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2CAC0" w14:textId="72B3DBEA" w:rsidR="00B07E74" w:rsidRPr="001D0457" w:rsidRDefault="00B07E74" w:rsidP="00B07E74">
      <w:pPr>
        <w:jc w:val="center"/>
        <w:rPr>
          <w:rFonts w:cs="Times New Roman"/>
          <w:b/>
          <w:sz w:val="48"/>
        </w:rPr>
      </w:pPr>
      <w:r w:rsidRPr="001D0457">
        <w:rPr>
          <w:rFonts w:cs="Times New Roman"/>
          <w:b/>
          <w:sz w:val="48"/>
        </w:rPr>
        <w:t xml:space="preserve">PROCJENA RIZIKA OD VELIKIH NESREĆA ZA </w:t>
      </w:r>
      <w:r w:rsidR="00971F61" w:rsidRPr="001D0457">
        <w:rPr>
          <w:rFonts w:cs="Times New Roman"/>
          <w:b/>
          <w:sz w:val="48"/>
        </w:rPr>
        <w:t>PODRUČJE</w:t>
      </w:r>
    </w:p>
    <w:p w14:paraId="014916B9" w14:textId="5BE87E80" w:rsidR="00B07E74" w:rsidRPr="001D0457" w:rsidRDefault="00B07E74" w:rsidP="00B07E74">
      <w:pPr>
        <w:jc w:val="center"/>
        <w:rPr>
          <w:rFonts w:cs="Times New Roman"/>
          <w:b/>
          <w:sz w:val="48"/>
        </w:rPr>
      </w:pPr>
      <w:r w:rsidRPr="001D0457">
        <w:rPr>
          <w:rFonts w:cs="Times New Roman"/>
          <w:b/>
          <w:sz w:val="48"/>
        </w:rPr>
        <w:t>OPĆIN</w:t>
      </w:r>
      <w:r w:rsidR="00971F61" w:rsidRPr="001D0457">
        <w:rPr>
          <w:rFonts w:cs="Times New Roman"/>
          <w:b/>
          <w:sz w:val="48"/>
        </w:rPr>
        <w:t>E</w:t>
      </w:r>
      <w:r w:rsidRPr="001D0457">
        <w:rPr>
          <w:rFonts w:cs="Times New Roman"/>
          <w:b/>
          <w:sz w:val="48"/>
        </w:rPr>
        <w:t xml:space="preserve"> GRAČAC</w:t>
      </w:r>
    </w:p>
    <w:p w14:paraId="6BF96B21" w14:textId="77777777" w:rsidR="00B07E74" w:rsidRPr="001D0457" w:rsidRDefault="00B07E74" w:rsidP="00B07E74">
      <w:pPr>
        <w:jc w:val="center"/>
        <w:rPr>
          <w:rFonts w:cs="Times New Roman"/>
          <w:b/>
          <w:sz w:val="48"/>
        </w:rPr>
      </w:pPr>
    </w:p>
    <w:p w14:paraId="59A40A28" w14:textId="77777777" w:rsidR="00B07E74" w:rsidRPr="001D0457" w:rsidRDefault="00B07E74" w:rsidP="00971F61">
      <w:pPr>
        <w:jc w:val="left"/>
        <w:rPr>
          <w:rFonts w:cs="Times New Roman"/>
          <w:b/>
          <w:sz w:val="48"/>
        </w:rPr>
      </w:pPr>
    </w:p>
    <w:p w14:paraId="05269653" w14:textId="77777777" w:rsidR="00B07E74" w:rsidRPr="001D0457" w:rsidRDefault="00B07E74" w:rsidP="00B07E74">
      <w:pPr>
        <w:jc w:val="center"/>
        <w:rPr>
          <w:rFonts w:cs="Times New Roman"/>
          <w:b/>
          <w:sz w:val="48"/>
        </w:rPr>
      </w:pPr>
      <w:r w:rsidRPr="001D0457">
        <w:rPr>
          <w:rFonts w:cs="Times New Roman"/>
          <w:noProof/>
          <w:lang w:eastAsia="hr-HR"/>
        </w:rPr>
        <w:drawing>
          <wp:inline distT="0" distB="0" distL="0" distR="0" wp14:anchorId="52F31E38" wp14:editId="3733BD8D">
            <wp:extent cx="2443869" cy="3105150"/>
            <wp:effectExtent l="0" t="0" r="0" b="0"/>
            <wp:docPr id="4" name="Slika 4" descr="Image result for opÄina graÄac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pÄina graÄac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8823" cy="3124151"/>
                    </a:xfrm>
                    <a:prstGeom prst="rect">
                      <a:avLst/>
                    </a:prstGeom>
                    <a:noFill/>
                    <a:ln>
                      <a:noFill/>
                    </a:ln>
                  </pic:spPr>
                </pic:pic>
              </a:graphicData>
            </a:graphic>
          </wp:inline>
        </w:drawing>
      </w:r>
    </w:p>
    <w:p w14:paraId="34618FF2" w14:textId="77777777" w:rsidR="00B07E74" w:rsidRPr="001D0457" w:rsidRDefault="00B07E74" w:rsidP="00B07E74">
      <w:pPr>
        <w:rPr>
          <w:rFonts w:cs="Times New Roman"/>
        </w:rPr>
      </w:pPr>
    </w:p>
    <w:p w14:paraId="1DDC0DAF" w14:textId="77777777" w:rsidR="00B07E74" w:rsidRPr="001D0457" w:rsidRDefault="00B07E74" w:rsidP="00B07E74">
      <w:pPr>
        <w:rPr>
          <w:rFonts w:cs="Times New Roman"/>
        </w:rPr>
      </w:pPr>
    </w:p>
    <w:p w14:paraId="1E05B317" w14:textId="77777777" w:rsidR="00B07E74" w:rsidRPr="001D0457" w:rsidRDefault="00B07E74" w:rsidP="00B07E74">
      <w:pPr>
        <w:rPr>
          <w:rFonts w:cs="Times New Roman"/>
        </w:rPr>
      </w:pPr>
    </w:p>
    <w:p w14:paraId="0C992524" w14:textId="77777777" w:rsidR="00B07E74" w:rsidRPr="001D0457" w:rsidRDefault="00B07E74" w:rsidP="00B07E74">
      <w:pPr>
        <w:jc w:val="center"/>
        <w:rPr>
          <w:rFonts w:cs="Times New Roman"/>
        </w:rPr>
      </w:pPr>
    </w:p>
    <w:p w14:paraId="6A327C84" w14:textId="77777777" w:rsidR="00B07E74" w:rsidRPr="001D0457" w:rsidRDefault="00B07E74" w:rsidP="00B07E74">
      <w:pPr>
        <w:jc w:val="center"/>
        <w:rPr>
          <w:rFonts w:cs="Times New Roman"/>
        </w:rPr>
      </w:pPr>
    </w:p>
    <w:p w14:paraId="2DDFB4C3" w14:textId="30552B1B" w:rsidR="00B07E74" w:rsidRDefault="008E2C72" w:rsidP="00B07E74">
      <w:pPr>
        <w:jc w:val="center"/>
        <w:rPr>
          <w:rFonts w:cs="Times New Roman"/>
        </w:rPr>
      </w:pPr>
      <w:r>
        <w:rPr>
          <w:rFonts w:cs="Times New Roman"/>
        </w:rPr>
        <w:t>Kolovoz</w:t>
      </w:r>
      <w:r w:rsidR="00B07E74" w:rsidRPr="001D0457">
        <w:rPr>
          <w:rFonts w:cs="Times New Roman"/>
        </w:rPr>
        <w:t>, 20</w:t>
      </w:r>
      <w:r w:rsidR="00971F61" w:rsidRPr="001D0457">
        <w:rPr>
          <w:rFonts w:cs="Times New Roman"/>
        </w:rPr>
        <w:t xml:space="preserve">22. </w:t>
      </w:r>
      <w:r w:rsidR="00B07E74" w:rsidRPr="001D0457">
        <w:rPr>
          <w:rFonts w:cs="Times New Roman"/>
        </w:rPr>
        <w:t xml:space="preserve"> godine</w:t>
      </w:r>
    </w:p>
    <w:p w14:paraId="4E637DC1" w14:textId="59DC31E0" w:rsidR="00DC036A" w:rsidRDefault="00DC036A" w:rsidP="00B07E74">
      <w:pPr>
        <w:jc w:val="center"/>
        <w:rPr>
          <w:rFonts w:cs="Times New Roman"/>
        </w:rPr>
      </w:pPr>
    </w:p>
    <w:p w14:paraId="6F723344" w14:textId="0B25B031" w:rsidR="00DC036A" w:rsidRDefault="00DC036A" w:rsidP="00B07E74">
      <w:pPr>
        <w:jc w:val="center"/>
        <w:rPr>
          <w:rFonts w:cs="Times New Roman"/>
        </w:rPr>
      </w:pPr>
    </w:p>
    <w:p w14:paraId="3FE4FE46" w14:textId="77777777" w:rsidR="00DC036A" w:rsidRPr="001D0457" w:rsidRDefault="00DC036A" w:rsidP="00B07E74">
      <w:pPr>
        <w:jc w:val="center"/>
        <w:rPr>
          <w:rFonts w:cs="Times New Roman"/>
        </w:rPr>
      </w:pPr>
    </w:p>
    <w:sdt>
      <w:sdtPr>
        <w:rPr>
          <w:rFonts w:eastAsiaTheme="minorHAnsi" w:cs="Times New Roman"/>
          <w:b w:val="0"/>
          <w:i/>
          <w:sz w:val="24"/>
          <w:szCs w:val="22"/>
          <w:lang w:eastAsia="en-US"/>
        </w:rPr>
        <w:id w:val="-868985404"/>
        <w:docPartObj>
          <w:docPartGallery w:val="Table of Contents"/>
          <w:docPartUnique/>
        </w:docPartObj>
      </w:sdtPr>
      <w:sdtEndPr>
        <w:rPr>
          <w:bCs/>
          <w:i w:val="0"/>
        </w:rPr>
      </w:sdtEndPr>
      <w:sdtContent>
        <w:p w14:paraId="7A266A63" w14:textId="77777777" w:rsidR="00B07E74" w:rsidRPr="00DC036A" w:rsidRDefault="00B07E74" w:rsidP="00920BFD">
          <w:pPr>
            <w:pStyle w:val="TOCNaslov"/>
            <w:numPr>
              <w:ilvl w:val="0"/>
              <w:numId w:val="0"/>
            </w:numPr>
            <w:spacing w:before="0" w:line="276" w:lineRule="auto"/>
            <w:ind w:left="432" w:hanging="432"/>
            <w:rPr>
              <w:rFonts w:cs="Times New Roman"/>
              <w:b w:val="0"/>
              <w:color w:val="000000" w:themeColor="text1"/>
              <w:sz w:val="22"/>
              <w:szCs w:val="22"/>
              <w:u w:val="single"/>
            </w:rPr>
          </w:pPr>
          <w:r w:rsidRPr="00DC036A">
            <w:rPr>
              <w:rFonts w:cs="Times New Roman"/>
              <w:color w:val="000000" w:themeColor="text1"/>
              <w:sz w:val="22"/>
              <w:szCs w:val="22"/>
              <w:u w:val="single"/>
            </w:rPr>
            <w:t>Sadržaj</w:t>
          </w:r>
        </w:p>
        <w:p w14:paraId="2460883E" w14:textId="54D725EB" w:rsidR="00DC036A" w:rsidRPr="00DC036A" w:rsidRDefault="00B07E74" w:rsidP="002337FB">
          <w:pPr>
            <w:pStyle w:val="Sadraj1"/>
            <w:tabs>
              <w:tab w:val="right" w:leader="dot" w:pos="9062"/>
            </w:tabs>
            <w:spacing w:after="0"/>
            <w:rPr>
              <w:rFonts w:eastAsiaTheme="minorEastAsia" w:cs="Times New Roman"/>
              <w:noProof/>
              <w:sz w:val="22"/>
              <w:lang w:eastAsia="hr-HR"/>
            </w:rPr>
          </w:pPr>
          <w:r w:rsidRPr="00DC036A">
            <w:rPr>
              <w:rFonts w:cs="Times New Roman"/>
              <w:sz w:val="22"/>
            </w:rPr>
            <w:fldChar w:fldCharType="begin"/>
          </w:r>
          <w:r w:rsidRPr="00DC036A">
            <w:rPr>
              <w:rFonts w:cs="Times New Roman"/>
              <w:sz w:val="22"/>
            </w:rPr>
            <w:instrText xml:space="preserve"> TOC \o "1-3" \h \z \u </w:instrText>
          </w:r>
          <w:r w:rsidRPr="00DC036A">
            <w:rPr>
              <w:rFonts w:cs="Times New Roman"/>
              <w:sz w:val="22"/>
            </w:rPr>
            <w:fldChar w:fldCharType="separate"/>
          </w:r>
          <w:hyperlink w:anchor="_Toc110495408" w:history="1">
            <w:r w:rsidR="00DC036A" w:rsidRPr="00DC036A">
              <w:rPr>
                <w:rStyle w:val="Hiperveza"/>
                <w:rFonts w:cs="Times New Roman"/>
                <w:noProof/>
                <w:sz w:val="22"/>
              </w:rPr>
              <w:t>UVOD</w:t>
            </w:r>
            <w:r w:rsidR="00DC036A" w:rsidRPr="00DC036A">
              <w:rPr>
                <w:rFonts w:cs="Times New Roman"/>
                <w:noProof/>
                <w:webHidden/>
                <w:sz w:val="22"/>
              </w:rPr>
              <w:tab/>
            </w:r>
            <w:r w:rsidR="00DC036A" w:rsidRPr="00DC036A">
              <w:rPr>
                <w:rFonts w:cs="Times New Roman"/>
                <w:noProof/>
                <w:webHidden/>
                <w:sz w:val="22"/>
              </w:rPr>
              <w:fldChar w:fldCharType="begin"/>
            </w:r>
            <w:r w:rsidR="00DC036A" w:rsidRPr="00DC036A">
              <w:rPr>
                <w:rFonts w:cs="Times New Roman"/>
                <w:noProof/>
                <w:webHidden/>
                <w:sz w:val="22"/>
              </w:rPr>
              <w:instrText xml:space="preserve"> PAGEREF _Toc110495408 \h </w:instrText>
            </w:r>
            <w:r w:rsidR="00DC036A" w:rsidRPr="00DC036A">
              <w:rPr>
                <w:rFonts w:cs="Times New Roman"/>
                <w:noProof/>
                <w:webHidden/>
                <w:sz w:val="22"/>
              </w:rPr>
            </w:r>
            <w:r w:rsidR="00DC036A" w:rsidRPr="00DC036A">
              <w:rPr>
                <w:rFonts w:cs="Times New Roman"/>
                <w:noProof/>
                <w:webHidden/>
                <w:sz w:val="22"/>
              </w:rPr>
              <w:fldChar w:fldCharType="separate"/>
            </w:r>
            <w:r w:rsidR="0060269C">
              <w:rPr>
                <w:rFonts w:cs="Times New Roman"/>
                <w:noProof/>
                <w:webHidden/>
                <w:sz w:val="22"/>
              </w:rPr>
              <w:t>12</w:t>
            </w:r>
            <w:r w:rsidR="00DC036A" w:rsidRPr="00DC036A">
              <w:rPr>
                <w:rFonts w:cs="Times New Roman"/>
                <w:noProof/>
                <w:webHidden/>
                <w:sz w:val="22"/>
              </w:rPr>
              <w:fldChar w:fldCharType="end"/>
            </w:r>
          </w:hyperlink>
        </w:p>
        <w:p w14:paraId="265775BC" w14:textId="2CD25D57" w:rsidR="00DC036A" w:rsidRPr="00DC036A" w:rsidRDefault="00DC036A" w:rsidP="002337FB">
          <w:pPr>
            <w:pStyle w:val="Sadraj1"/>
            <w:tabs>
              <w:tab w:val="left" w:pos="440"/>
              <w:tab w:val="right" w:leader="dot" w:pos="9062"/>
            </w:tabs>
            <w:spacing w:after="0"/>
            <w:rPr>
              <w:rFonts w:eastAsiaTheme="minorEastAsia" w:cs="Times New Roman"/>
              <w:noProof/>
              <w:sz w:val="22"/>
              <w:lang w:eastAsia="hr-HR"/>
            </w:rPr>
          </w:pPr>
          <w:hyperlink w:anchor="_Toc110495409" w:history="1">
            <w:r w:rsidRPr="00DC036A">
              <w:rPr>
                <w:rStyle w:val="Hiperveza"/>
                <w:rFonts w:cs="Times New Roman"/>
                <w:noProof/>
                <w:sz w:val="22"/>
              </w:rPr>
              <w:t>1</w:t>
            </w:r>
            <w:r w:rsidRPr="00DC036A">
              <w:rPr>
                <w:rFonts w:eastAsiaTheme="minorEastAsia" w:cs="Times New Roman"/>
                <w:noProof/>
                <w:sz w:val="22"/>
                <w:lang w:eastAsia="hr-HR"/>
              </w:rPr>
              <w:tab/>
            </w:r>
            <w:r w:rsidRPr="00DC036A">
              <w:rPr>
                <w:rStyle w:val="Hiperveza"/>
                <w:rFonts w:cs="Times New Roman"/>
                <w:noProof/>
                <w:sz w:val="22"/>
              </w:rPr>
              <w:t>OSNOVNE KARAKTERISTIKE OPĆINE GRAČAC</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_Toc110495409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w:t>
            </w:r>
            <w:r w:rsidRPr="00DC036A">
              <w:rPr>
                <w:rFonts w:cs="Times New Roman"/>
                <w:noProof/>
                <w:webHidden/>
                <w:sz w:val="22"/>
              </w:rPr>
              <w:fldChar w:fldCharType="end"/>
            </w:r>
          </w:hyperlink>
        </w:p>
        <w:p w14:paraId="044C8484" w14:textId="2E505FFC" w:rsidR="00DC036A" w:rsidRPr="00DC036A" w:rsidRDefault="00DC036A" w:rsidP="002337FB">
          <w:pPr>
            <w:pStyle w:val="Sadraj2"/>
            <w:tabs>
              <w:tab w:val="left" w:pos="880"/>
              <w:tab w:val="right" w:leader="dot" w:pos="9062"/>
            </w:tabs>
            <w:spacing w:after="0"/>
            <w:rPr>
              <w:rFonts w:eastAsiaTheme="minorEastAsia" w:cs="Times New Roman"/>
              <w:noProof/>
              <w:sz w:val="22"/>
              <w:lang w:eastAsia="hr-HR"/>
            </w:rPr>
          </w:pPr>
          <w:hyperlink w:anchor="_Toc110495410" w:history="1">
            <w:r w:rsidRPr="00DC036A">
              <w:rPr>
                <w:rStyle w:val="Hiperveza"/>
                <w:rFonts w:cs="Times New Roman"/>
                <w:noProof/>
                <w:sz w:val="22"/>
              </w:rPr>
              <w:t>1.1</w:t>
            </w:r>
            <w:r w:rsidRPr="00DC036A">
              <w:rPr>
                <w:rFonts w:eastAsiaTheme="minorEastAsia" w:cs="Times New Roman"/>
                <w:noProof/>
                <w:sz w:val="22"/>
                <w:lang w:eastAsia="hr-HR"/>
              </w:rPr>
              <w:tab/>
            </w:r>
            <w:r w:rsidRPr="00DC036A">
              <w:rPr>
                <w:rStyle w:val="Hiperveza"/>
                <w:rFonts w:cs="Times New Roman"/>
                <w:noProof/>
                <w:sz w:val="22"/>
              </w:rPr>
              <w:t>GEOGRAFSKI POKAZATELJI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w:t>
            </w:r>
            <w:r w:rsidRPr="00DC036A">
              <w:rPr>
                <w:rFonts w:cs="Times New Roman"/>
                <w:noProof/>
                <w:webHidden/>
                <w:sz w:val="22"/>
              </w:rPr>
              <w:fldChar w:fldCharType="end"/>
            </w:r>
          </w:hyperlink>
        </w:p>
        <w:p w14:paraId="06847FEB" w14:textId="10A62EB2"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11" w:history="1">
            <w:r w:rsidRPr="00DC036A">
              <w:rPr>
                <w:rStyle w:val="Hiperveza"/>
                <w:rFonts w:cs="Times New Roman"/>
                <w:noProof/>
                <w:sz w:val="22"/>
              </w:rPr>
              <w:t>1.1.1</w:t>
            </w:r>
            <w:r w:rsidRPr="00DC036A">
              <w:rPr>
                <w:rFonts w:eastAsiaTheme="minorEastAsia" w:cs="Times New Roman"/>
                <w:noProof/>
                <w:sz w:val="22"/>
                <w:lang w:eastAsia="hr-HR"/>
              </w:rPr>
              <w:tab/>
            </w:r>
            <w:r w:rsidRPr="00DC036A">
              <w:rPr>
                <w:rStyle w:val="Hiperveza"/>
                <w:rFonts w:cs="Times New Roman"/>
                <w:noProof/>
                <w:sz w:val="22"/>
              </w:rPr>
              <w:t>Geografski položaj</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w:t>
            </w:r>
            <w:r w:rsidRPr="00DC036A">
              <w:rPr>
                <w:rFonts w:cs="Times New Roman"/>
                <w:noProof/>
                <w:webHidden/>
                <w:sz w:val="22"/>
              </w:rPr>
              <w:fldChar w:fldCharType="end"/>
            </w:r>
          </w:hyperlink>
        </w:p>
        <w:p w14:paraId="242C042F" w14:textId="6788984C"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12" w:history="1">
            <w:r w:rsidRPr="00DC036A">
              <w:rPr>
                <w:rStyle w:val="Hiperveza"/>
                <w:rFonts w:cs="Times New Roman"/>
                <w:noProof/>
                <w:sz w:val="22"/>
              </w:rPr>
              <w:t>1.1.2</w:t>
            </w:r>
            <w:r w:rsidRPr="00DC036A">
              <w:rPr>
                <w:rFonts w:eastAsiaTheme="minorEastAsia" w:cs="Times New Roman"/>
                <w:noProof/>
                <w:sz w:val="22"/>
                <w:lang w:eastAsia="hr-HR"/>
              </w:rPr>
              <w:tab/>
            </w:r>
            <w:r w:rsidRPr="00DC036A">
              <w:rPr>
                <w:rStyle w:val="Hiperveza"/>
                <w:rFonts w:cs="Times New Roman"/>
                <w:noProof/>
                <w:sz w:val="22"/>
              </w:rPr>
              <w:t>Broj stanovnika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w:t>
            </w:r>
            <w:r w:rsidRPr="00DC036A">
              <w:rPr>
                <w:rFonts w:cs="Times New Roman"/>
                <w:noProof/>
                <w:webHidden/>
                <w:sz w:val="22"/>
              </w:rPr>
              <w:fldChar w:fldCharType="end"/>
            </w:r>
          </w:hyperlink>
        </w:p>
        <w:p w14:paraId="47A94030" w14:textId="187CB6EA" w:rsidR="00DC036A" w:rsidRPr="00DC036A" w:rsidRDefault="00DC036A" w:rsidP="002337FB">
          <w:pPr>
            <w:pStyle w:val="Sadraj3"/>
            <w:tabs>
              <w:tab w:val="right" w:leader="dot" w:pos="9062"/>
            </w:tabs>
            <w:spacing w:after="0"/>
            <w:rPr>
              <w:rFonts w:eastAsiaTheme="minorEastAsia" w:cs="Times New Roman"/>
              <w:noProof/>
              <w:sz w:val="22"/>
              <w:lang w:eastAsia="hr-HR"/>
            </w:rPr>
          </w:pPr>
          <w:hyperlink w:anchor="_Toc110495415" w:history="1">
            <w:r w:rsidRPr="00DC036A">
              <w:rPr>
                <w:rStyle w:val="Hiperveza"/>
                <w:rFonts w:cs="Times New Roman"/>
                <w:noProof/>
                <w:sz w:val="22"/>
                <w:lang w:eastAsia="zh-CN"/>
              </w:rPr>
              <w:t xml:space="preserve">1.1.3 </w:t>
            </w:r>
            <w:r w:rsidR="002337FB">
              <w:rPr>
                <w:rStyle w:val="Hiperveza"/>
                <w:rFonts w:cs="Times New Roman"/>
                <w:noProof/>
                <w:sz w:val="22"/>
                <w:lang w:eastAsia="zh-CN"/>
              </w:rPr>
              <w:t xml:space="preserve">       </w:t>
            </w:r>
            <w:r w:rsidRPr="00DC036A">
              <w:rPr>
                <w:rStyle w:val="Hiperveza"/>
                <w:rFonts w:cs="Times New Roman"/>
                <w:noProof/>
                <w:sz w:val="22"/>
                <w:lang w:eastAsia="zh-CN"/>
              </w:rPr>
              <w:t>Gustoća naseljenosti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w:t>
            </w:r>
            <w:r w:rsidRPr="00DC036A">
              <w:rPr>
                <w:rFonts w:cs="Times New Roman"/>
                <w:noProof/>
                <w:webHidden/>
                <w:sz w:val="22"/>
              </w:rPr>
              <w:fldChar w:fldCharType="end"/>
            </w:r>
          </w:hyperlink>
        </w:p>
        <w:p w14:paraId="4310455B" w14:textId="2B5E63C0"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16" w:history="1">
            <w:r w:rsidRPr="00DC036A">
              <w:rPr>
                <w:rStyle w:val="Hiperveza"/>
                <w:rFonts w:cs="Times New Roman"/>
                <w:noProof/>
                <w:sz w:val="22"/>
              </w:rPr>
              <w:t>1.1.</w:t>
            </w:r>
            <w:r w:rsidR="002337FB">
              <w:rPr>
                <w:rStyle w:val="Hiperveza"/>
                <w:rFonts w:cs="Times New Roman"/>
                <w:noProof/>
                <w:sz w:val="22"/>
              </w:rPr>
              <w:t>4</w:t>
            </w:r>
            <w:r w:rsidRPr="00DC036A">
              <w:rPr>
                <w:rFonts w:eastAsiaTheme="minorEastAsia" w:cs="Times New Roman"/>
                <w:noProof/>
                <w:sz w:val="22"/>
                <w:lang w:eastAsia="hr-HR"/>
              </w:rPr>
              <w:tab/>
            </w:r>
            <w:r w:rsidRPr="00DC036A">
              <w:rPr>
                <w:rStyle w:val="Hiperveza"/>
                <w:rFonts w:cs="Times New Roman"/>
                <w:noProof/>
                <w:sz w:val="22"/>
              </w:rPr>
              <w:t>Razmještaj stanovništva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19</w:t>
            </w:r>
            <w:r w:rsidRPr="00DC036A">
              <w:rPr>
                <w:rFonts w:cs="Times New Roman"/>
                <w:noProof/>
                <w:webHidden/>
                <w:sz w:val="22"/>
              </w:rPr>
              <w:fldChar w:fldCharType="end"/>
            </w:r>
          </w:hyperlink>
        </w:p>
        <w:p w14:paraId="62419EAE" w14:textId="3FA1B571" w:rsidR="00DC036A" w:rsidRPr="00DC036A" w:rsidRDefault="00DC036A" w:rsidP="002337FB">
          <w:pPr>
            <w:pStyle w:val="Sadraj3"/>
            <w:tabs>
              <w:tab w:val="right" w:leader="dot" w:pos="9062"/>
            </w:tabs>
            <w:spacing w:after="0"/>
            <w:rPr>
              <w:rFonts w:eastAsiaTheme="minorEastAsia" w:cs="Times New Roman"/>
              <w:noProof/>
              <w:sz w:val="22"/>
              <w:lang w:eastAsia="hr-HR"/>
            </w:rPr>
          </w:pPr>
          <w:hyperlink w:anchor="_Toc110495417" w:history="1">
            <w:r w:rsidRPr="00DC036A">
              <w:rPr>
                <w:rStyle w:val="Hiperveza"/>
                <w:rFonts w:cs="Times New Roman"/>
                <w:noProof/>
                <w:sz w:val="22"/>
                <w:lang w:eastAsia="zh-CN"/>
              </w:rPr>
              <w:t xml:space="preserve">1.1.5 </w:t>
            </w:r>
            <w:r w:rsidR="002337FB">
              <w:rPr>
                <w:rStyle w:val="Hiperveza"/>
                <w:rFonts w:cs="Times New Roman"/>
                <w:noProof/>
                <w:sz w:val="22"/>
                <w:lang w:eastAsia="zh-CN"/>
              </w:rPr>
              <w:t xml:space="preserve">       </w:t>
            </w:r>
            <w:r w:rsidRPr="00DC036A">
              <w:rPr>
                <w:rStyle w:val="Hiperveza"/>
                <w:rFonts w:cs="Times New Roman"/>
                <w:noProof/>
                <w:sz w:val="22"/>
              </w:rPr>
              <w:t>Spolno – dobna raspodjela stanovništva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21</w:t>
            </w:r>
            <w:r w:rsidRPr="00DC036A">
              <w:rPr>
                <w:rFonts w:cs="Times New Roman"/>
                <w:noProof/>
                <w:webHidden/>
                <w:sz w:val="22"/>
              </w:rPr>
              <w:fldChar w:fldCharType="end"/>
            </w:r>
          </w:hyperlink>
        </w:p>
        <w:p w14:paraId="0A716543" w14:textId="44B03CD8"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18" w:history="1">
            <w:r w:rsidRPr="00DC036A">
              <w:rPr>
                <w:rStyle w:val="Hiperveza"/>
                <w:rFonts w:cs="Times New Roman"/>
                <w:noProof/>
                <w:sz w:val="22"/>
              </w:rPr>
              <w:t>1.1.6</w:t>
            </w:r>
            <w:r w:rsidRPr="00DC036A">
              <w:rPr>
                <w:rFonts w:eastAsiaTheme="minorEastAsia" w:cs="Times New Roman"/>
                <w:noProof/>
                <w:sz w:val="22"/>
                <w:lang w:eastAsia="hr-HR"/>
              </w:rPr>
              <w:tab/>
            </w:r>
            <w:r w:rsidRPr="00DC036A">
              <w:rPr>
                <w:rStyle w:val="Hiperveza"/>
                <w:rFonts w:cs="Times New Roman"/>
                <w:noProof/>
                <w:sz w:val="22"/>
              </w:rPr>
              <w:t>Broj stanovnika kojoj je potrebna neka vrsta pomoći pri obavljanju svakodnevnih zadataka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22</w:t>
            </w:r>
            <w:r w:rsidRPr="00DC036A">
              <w:rPr>
                <w:rFonts w:cs="Times New Roman"/>
                <w:noProof/>
                <w:webHidden/>
                <w:sz w:val="22"/>
              </w:rPr>
              <w:fldChar w:fldCharType="end"/>
            </w:r>
          </w:hyperlink>
        </w:p>
        <w:p w14:paraId="3B466BF8" w14:textId="0033545B"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19" w:history="1">
            <w:r w:rsidRPr="00DC036A">
              <w:rPr>
                <w:rStyle w:val="Hiperveza"/>
                <w:rFonts w:cs="Times New Roman"/>
                <w:noProof/>
                <w:sz w:val="22"/>
                <w:lang w:eastAsia="hr-HR"/>
              </w:rPr>
              <w:t>1.1.7</w:t>
            </w:r>
            <w:r w:rsidRPr="00DC036A">
              <w:rPr>
                <w:rFonts w:eastAsiaTheme="minorEastAsia" w:cs="Times New Roman"/>
                <w:noProof/>
                <w:sz w:val="22"/>
                <w:lang w:eastAsia="hr-HR"/>
              </w:rPr>
              <w:tab/>
            </w:r>
            <w:r w:rsidRPr="00DC036A">
              <w:rPr>
                <w:rStyle w:val="Hiperveza"/>
                <w:rFonts w:cs="Times New Roman"/>
                <w:noProof/>
                <w:sz w:val="22"/>
                <w:lang w:eastAsia="hr-HR"/>
              </w:rPr>
              <w:t>Prometna povezanost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_Toc110495419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24</w:t>
            </w:r>
            <w:r w:rsidRPr="00DC036A">
              <w:rPr>
                <w:rFonts w:cs="Times New Roman"/>
                <w:noProof/>
                <w:webHidden/>
                <w:sz w:val="22"/>
              </w:rPr>
              <w:fldChar w:fldCharType="end"/>
            </w:r>
          </w:hyperlink>
        </w:p>
        <w:p w14:paraId="17A8DE84" w14:textId="17AA75B8" w:rsidR="00DC036A" w:rsidRPr="00DC036A" w:rsidRDefault="00DC036A" w:rsidP="002337FB">
          <w:pPr>
            <w:pStyle w:val="Sadraj2"/>
            <w:tabs>
              <w:tab w:val="left" w:pos="880"/>
              <w:tab w:val="right" w:leader="dot" w:pos="9062"/>
            </w:tabs>
            <w:spacing w:after="0"/>
            <w:rPr>
              <w:rFonts w:eastAsiaTheme="minorEastAsia" w:cs="Times New Roman"/>
              <w:noProof/>
              <w:sz w:val="22"/>
              <w:lang w:eastAsia="hr-HR"/>
            </w:rPr>
          </w:pPr>
          <w:hyperlink w:anchor="_Toc110495420" w:history="1">
            <w:r w:rsidRPr="00DC036A">
              <w:rPr>
                <w:rStyle w:val="Hiperveza"/>
                <w:rFonts w:cs="Times New Roman"/>
                <w:noProof/>
                <w:sz w:val="22"/>
              </w:rPr>
              <w:t>1.2</w:t>
            </w:r>
            <w:r w:rsidRPr="00DC036A">
              <w:rPr>
                <w:rFonts w:eastAsiaTheme="minorEastAsia" w:cs="Times New Roman"/>
                <w:noProof/>
                <w:sz w:val="22"/>
                <w:lang w:eastAsia="hr-HR"/>
              </w:rPr>
              <w:tab/>
            </w:r>
            <w:r w:rsidRPr="00DC036A">
              <w:rPr>
                <w:rStyle w:val="Hiperveza"/>
                <w:rFonts w:cs="Times New Roman"/>
                <w:noProof/>
                <w:sz w:val="22"/>
              </w:rPr>
              <w:t>DRUŠTVENO – POLITIČKI POKAZATELJI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_Toc110495420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26</w:t>
            </w:r>
            <w:r w:rsidRPr="00DC036A">
              <w:rPr>
                <w:rFonts w:cs="Times New Roman"/>
                <w:noProof/>
                <w:webHidden/>
                <w:sz w:val="22"/>
              </w:rPr>
              <w:fldChar w:fldCharType="end"/>
            </w:r>
          </w:hyperlink>
        </w:p>
        <w:p w14:paraId="446D2420" w14:textId="2D271183" w:rsidR="00DC036A" w:rsidRPr="00DC036A" w:rsidRDefault="00DC036A" w:rsidP="002337FB">
          <w:pPr>
            <w:pStyle w:val="Sadraj3"/>
            <w:tabs>
              <w:tab w:val="right" w:leader="dot" w:pos="9062"/>
            </w:tabs>
            <w:spacing w:after="0"/>
            <w:rPr>
              <w:rFonts w:eastAsiaTheme="minorEastAsia" w:cs="Times New Roman"/>
              <w:noProof/>
              <w:sz w:val="22"/>
              <w:lang w:eastAsia="hr-HR"/>
            </w:rPr>
          </w:pPr>
          <w:hyperlink w:anchor="_Toc110495421" w:history="1">
            <w:r w:rsidRPr="00DC036A">
              <w:rPr>
                <w:rStyle w:val="Hiperveza"/>
                <w:rFonts w:cs="Times New Roman"/>
                <w:noProof/>
                <w:sz w:val="22"/>
                <w:lang w:eastAsia="hr-HR"/>
              </w:rPr>
              <w:t xml:space="preserve">1.2.1 </w:t>
            </w:r>
            <w:r w:rsidR="002337FB">
              <w:rPr>
                <w:rStyle w:val="Hiperveza"/>
                <w:rFonts w:cs="Times New Roman"/>
                <w:noProof/>
                <w:sz w:val="22"/>
                <w:lang w:eastAsia="hr-HR"/>
              </w:rPr>
              <w:t xml:space="preserve">      </w:t>
            </w:r>
            <w:r w:rsidRPr="00DC036A">
              <w:rPr>
                <w:rStyle w:val="Hiperveza"/>
                <w:rFonts w:cs="Times New Roman"/>
                <w:noProof/>
                <w:sz w:val="22"/>
                <w:lang w:eastAsia="hr-HR"/>
              </w:rPr>
              <w:t>Sjedište upravnog tijela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_Toc110495421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26</w:t>
            </w:r>
            <w:r w:rsidRPr="00DC036A">
              <w:rPr>
                <w:rFonts w:cs="Times New Roman"/>
                <w:noProof/>
                <w:webHidden/>
                <w:sz w:val="22"/>
              </w:rPr>
              <w:fldChar w:fldCharType="end"/>
            </w:r>
          </w:hyperlink>
        </w:p>
        <w:p w14:paraId="2A0FC5FB" w14:textId="4003FC8D"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22" w:history="1">
            <w:r w:rsidRPr="00DC036A">
              <w:rPr>
                <w:rStyle w:val="Hiperveza"/>
                <w:rFonts w:cs="Times New Roman"/>
                <w:noProof/>
                <w:sz w:val="22"/>
              </w:rPr>
              <w:t>1.2.2</w:t>
            </w:r>
            <w:r w:rsidRPr="00DC036A">
              <w:rPr>
                <w:rFonts w:eastAsiaTheme="minorEastAsia" w:cs="Times New Roman"/>
                <w:noProof/>
                <w:sz w:val="22"/>
                <w:lang w:eastAsia="hr-HR"/>
              </w:rPr>
              <w:tab/>
            </w:r>
            <w:r w:rsidRPr="00DC036A">
              <w:rPr>
                <w:rStyle w:val="Hiperveza"/>
                <w:rFonts w:cs="Times New Roman"/>
                <w:noProof/>
                <w:sz w:val="22"/>
              </w:rPr>
              <w:t>Zdravstvene ustanove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_Toc110495422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27</w:t>
            </w:r>
            <w:r w:rsidRPr="00DC036A">
              <w:rPr>
                <w:rFonts w:cs="Times New Roman"/>
                <w:noProof/>
                <w:webHidden/>
                <w:sz w:val="22"/>
              </w:rPr>
              <w:fldChar w:fldCharType="end"/>
            </w:r>
          </w:hyperlink>
        </w:p>
        <w:p w14:paraId="3A2AE64E" w14:textId="3AA8190B"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23" w:history="1">
            <w:r w:rsidRPr="00DC036A">
              <w:rPr>
                <w:rStyle w:val="Hiperveza"/>
                <w:rFonts w:cs="Times New Roman"/>
                <w:noProof/>
                <w:sz w:val="22"/>
              </w:rPr>
              <w:t>1.2.3</w:t>
            </w:r>
            <w:r w:rsidRPr="00DC036A">
              <w:rPr>
                <w:rFonts w:eastAsiaTheme="minorEastAsia" w:cs="Times New Roman"/>
                <w:noProof/>
                <w:sz w:val="22"/>
                <w:lang w:eastAsia="hr-HR"/>
              </w:rPr>
              <w:tab/>
            </w:r>
            <w:r w:rsidRPr="00DC036A">
              <w:rPr>
                <w:rStyle w:val="Hiperveza"/>
                <w:rFonts w:cs="Times New Roman"/>
                <w:noProof/>
                <w:sz w:val="22"/>
              </w:rPr>
              <w:t>Odgojno – obrazovne ustanove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_Toc110495423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27</w:t>
            </w:r>
            <w:r w:rsidRPr="00DC036A">
              <w:rPr>
                <w:rFonts w:cs="Times New Roman"/>
                <w:noProof/>
                <w:webHidden/>
                <w:sz w:val="22"/>
              </w:rPr>
              <w:fldChar w:fldCharType="end"/>
            </w:r>
          </w:hyperlink>
        </w:p>
        <w:p w14:paraId="1AD21A0D" w14:textId="66961D95"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28" w:history="1">
            <w:r w:rsidRPr="00DC036A">
              <w:rPr>
                <w:rStyle w:val="Hiperveza"/>
                <w:rFonts w:cs="Times New Roman"/>
                <w:noProof/>
                <w:sz w:val="22"/>
              </w:rPr>
              <w:t>1.2.4</w:t>
            </w:r>
            <w:r w:rsidRPr="00DC036A">
              <w:rPr>
                <w:rFonts w:eastAsiaTheme="minorEastAsia" w:cs="Times New Roman"/>
                <w:noProof/>
                <w:sz w:val="22"/>
                <w:lang w:eastAsia="hr-HR"/>
              </w:rPr>
              <w:tab/>
            </w:r>
            <w:r w:rsidRPr="00DC036A">
              <w:rPr>
                <w:rStyle w:val="Hiperveza"/>
                <w:rFonts w:cs="Times New Roman"/>
                <w:noProof/>
                <w:sz w:val="22"/>
              </w:rPr>
              <w:t>Broj domaćinstava i broj članova obitelji po domaćinstvu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_Toc110495428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28</w:t>
            </w:r>
            <w:r w:rsidRPr="00DC036A">
              <w:rPr>
                <w:rFonts w:cs="Times New Roman"/>
                <w:noProof/>
                <w:webHidden/>
                <w:sz w:val="22"/>
              </w:rPr>
              <w:fldChar w:fldCharType="end"/>
            </w:r>
          </w:hyperlink>
        </w:p>
        <w:p w14:paraId="093E24CA" w14:textId="36AA2331" w:rsidR="00DC036A" w:rsidRPr="00DC036A"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29" w:history="1">
            <w:r w:rsidRPr="00DC036A">
              <w:rPr>
                <w:rStyle w:val="Hiperveza"/>
                <w:rFonts w:cs="Times New Roman"/>
                <w:noProof/>
                <w:sz w:val="22"/>
              </w:rPr>
              <w:t>1.2.5</w:t>
            </w:r>
            <w:r w:rsidRPr="00DC036A">
              <w:rPr>
                <w:rFonts w:eastAsiaTheme="minorEastAsia" w:cs="Times New Roman"/>
                <w:noProof/>
                <w:sz w:val="22"/>
                <w:lang w:eastAsia="hr-HR"/>
              </w:rPr>
              <w:tab/>
            </w:r>
            <w:r w:rsidRPr="00DC036A">
              <w:rPr>
                <w:rStyle w:val="Hiperveza"/>
                <w:rFonts w:cs="Times New Roman"/>
                <w:noProof/>
                <w:sz w:val="22"/>
              </w:rPr>
              <w:t>Broj, vrsta (namjena) i starost građevina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_Toc110495429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30</w:t>
            </w:r>
            <w:r w:rsidRPr="00DC036A">
              <w:rPr>
                <w:rFonts w:cs="Times New Roman"/>
                <w:noProof/>
                <w:webHidden/>
                <w:sz w:val="22"/>
              </w:rPr>
              <w:fldChar w:fldCharType="end"/>
            </w:r>
          </w:hyperlink>
        </w:p>
        <w:p w14:paraId="30161879" w14:textId="1333C404" w:rsidR="00DC036A" w:rsidRPr="002337FB" w:rsidRDefault="00DC036A" w:rsidP="002337FB">
          <w:pPr>
            <w:pStyle w:val="Sadraj2"/>
            <w:tabs>
              <w:tab w:val="left" w:pos="880"/>
              <w:tab w:val="right" w:leader="dot" w:pos="9062"/>
            </w:tabs>
            <w:spacing w:after="0"/>
            <w:rPr>
              <w:rFonts w:eastAsiaTheme="minorEastAsia" w:cs="Times New Roman"/>
              <w:noProof/>
              <w:sz w:val="22"/>
              <w:lang w:eastAsia="hr-HR"/>
            </w:rPr>
          </w:pPr>
          <w:hyperlink w:anchor="_Toc110495430" w:history="1">
            <w:r w:rsidRPr="002337FB">
              <w:rPr>
                <w:rStyle w:val="Hiperveza"/>
                <w:rFonts w:cs="Times New Roman"/>
                <w:noProof/>
                <w:sz w:val="22"/>
                <w:u w:val="none"/>
              </w:rPr>
              <w:t>1.3</w:t>
            </w:r>
            <w:r w:rsidRPr="002337FB">
              <w:rPr>
                <w:rFonts w:eastAsiaTheme="minorEastAsia" w:cs="Times New Roman"/>
                <w:noProof/>
                <w:sz w:val="22"/>
                <w:lang w:eastAsia="hr-HR"/>
              </w:rPr>
              <w:tab/>
            </w:r>
            <w:r w:rsidRPr="002337FB">
              <w:rPr>
                <w:rStyle w:val="Hiperveza"/>
                <w:rFonts w:cs="Times New Roman"/>
                <w:noProof/>
                <w:sz w:val="22"/>
                <w:u w:val="none"/>
              </w:rPr>
              <w:t>EKONOMSKO – POLITIČKI POKAZATELJI</w:t>
            </w:r>
            <w:r w:rsidRPr="002337FB">
              <w:rPr>
                <w:rFonts w:cs="Times New Roman"/>
                <w:noProof/>
                <w:webHidden/>
                <w:sz w:val="22"/>
              </w:rPr>
              <w:tab/>
            </w:r>
            <w:r w:rsidRPr="002337FB">
              <w:rPr>
                <w:rFonts w:cs="Times New Roman"/>
                <w:noProof/>
                <w:webHidden/>
                <w:sz w:val="22"/>
              </w:rPr>
              <w:fldChar w:fldCharType="begin"/>
            </w:r>
            <w:r w:rsidRPr="002337FB">
              <w:rPr>
                <w:rFonts w:cs="Times New Roman"/>
                <w:noProof/>
                <w:webHidden/>
                <w:sz w:val="22"/>
              </w:rPr>
              <w:instrText xml:space="preserve"> PAGEREF _Toc110495430 \h </w:instrText>
            </w:r>
            <w:r w:rsidRPr="002337FB">
              <w:rPr>
                <w:rFonts w:cs="Times New Roman"/>
                <w:noProof/>
                <w:webHidden/>
                <w:sz w:val="22"/>
              </w:rPr>
            </w:r>
            <w:r w:rsidRPr="002337FB">
              <w:rPr>
                <w:rFonts w:cs="Times New Roman"/>
                <w:noProof/>
                <w:webHidden/>
                <w:sz w:val="22"/>
              </w:rPr>
              <w:fldChar w:fldCharType="separate"/>
            </w:r>
            <w:r w:rsidR="0060269C">
              <w:rPr>
                <w:rFonts w:cs="Times New Roman"/>
                <w:noProof/>
                <w:webHidden/>
                <w:sz w:val="22"/>
              </w:rPr>
              <w:t>32</w:t>
            </w:r>
            <w:r w:rsidRPr="002337FB">
              <w:rPr>
                <w:rFonts w:cs="Times New Roman"/>
                <w:noProof/>
                <w:webHidden/>
                <w:sz w:val="22"/>
              </w:rPr>
              <w:fldChar w:fldCharType="end"/>
            </w:r>
          </w:hyperlink>
        </w:p>
        <w:p w14:paraId="5AB5B18C" w14:textId="6F0AC31D" w:rsidR="00DC036A" w:rsidRPr="002337FB" w:rsidRDefault="002337FB" w:rsidP="002337FB">
          <w:pPr>
            <w:pStyle w:val="Sadraj2"/>
            <w:tabs>
              <w:tab w:val="right" w:leader="dot" w:pos="9062"/>
            </w:tabs>
            <w:spacing w:after="0"/>
            <w:rPr>
              <w:rFonts w:eastAsiaTheme="minorEastAsia" w:cs="Times New Roman"/>
              <w:noProof/>
              <w:sz w:val="22"/>
              <w:lang w:eastAsia="hr-HR"/>
            </w:rPr>
          </w:pPr>
          <w:r w:rsidRPr="002337FB">
            <w:rPr>
              <w:rStyle w:val="Hiperveza"/>
              <w:rFonts w:cs="Times New Roman"/>
              <w:noProof/>
              <w:sz w:val="22"/>
              <w:u w:val="none"/>
            </w:rPr>
            <w:t xml:space="preserve">    </w:t>
          </w:r>
          <w:hyperlink w:anchor="_Toc110495431" w:history="1">
            <w:r w:rsidR="00DC036A" w:rsidRPr="002337FB">
              <w:rPr>
                <w:rStyle w:val="Hiperveza"/>
                <w:rFonts w:cs="Times New Roman"/>
                <w:noProof/>
                <w:sz w:val="22"/>
                <w:u w:val="none"/>
                <w:lang w:eastAsia="hr-HR"/>
              </w:rPr>
              <w:t xml:space="preserve">1.3.1 </w:t>
            </w:r>
            <w:r w:rsidRPr="002337FB">
              <w:rPr>
                <w:rStyle w:val="Hiperveza"/>
                <w:rFonts w:cs="Times New Roman"/>
                <w:noProof/>
                <w:sz w:val="22"/>
                <w:u w:val="none"/>
                <w:lang w:eastAsia="hr-HR"/>
              </w:rPr>
              <w:t xml:space="preserve">       </w:t>
            </w:r>
            <w:r w:rsidR="00DC036A" w:rsidRPr="002337FB">
              <w:rPr>
                <w:rStyle w:val="Hiperveza"/>
                <w:rFonts w:cs="Times New Roman"/>
                <w:noProof/>
                <w:sz w:val="22"/>
                <w:u w:val="none"/>
                <w:lang w:eastAsia="hr-HR"/>
              </w:rPr>
              <w:t>Broj zaposlenih i mjesta zaposlenja</w:t>
            </w:r>
            <w:r w:rsidR="00DC036A" w:rsidRPr="002337FB">
              <w:rPr>
                <w:rFonts w:cs="Times New Roman"/>
                <w:noProof/>
                <w:webHidden/>
                <w:sz w:val="22"/>
              </w:rPr>
              <w:tab/>
            </w:r>
            <w:r w:rsidR="00DC036A" w:rsidRPr="002337FB">
              <w:rPr>
                <w:rFonts w:cs="Times New Roman"/>
                <w:noProof/>
                <w:webHidden/>
                <w:sz w:val="22"/>
              </w:rPr>
              <w:fldChar w:fldCharType="begin"/>
            </w:r>
            <w:r w:rsidR="00DC036A" w:rsidRPr="002337FB">
              <w:rPr>
                <w:rFonts w:cs="Times New Roman"/>
                <w:noProof/>
                <w:webHidden/>
                <w:sz w:val="22"/>
              </w:rPr>
              <w:instrText xml:space="preserve"> PAGEREF _Toc110495431 \h </w:instrText>
            </w:r>
            <w:r w:rsidR="00DC036A" w:rsidRPr="002337FB">
              <w:rPr>
                <w:rFonts w:cs="Times New Roman"/>
                <w:noProof/>
                <w:webHidden/>
                <w:sz w:val="22"/>
              </w:rPr>
            </w:r>
            <w:r w:rsidR="00DC036A" w:rsidRPr="002337FB">
              <w:rPr>
                <w:rFonts w:cs="Times New Roman"/>
                <w:noProof/>
                <w:webHidden/>
                <w:sz w:val="22"/>
              </w:rPr>
              <w:fldChar w:fldCharType="separate"/>
            </w:r>
            <w:r w:rsidR="0060269C">
              <w:rPr>
                <w:rFonts w:cs="Times New Roman"/>
                <w:noProof/>
                <w:webHidden/>
                <w:sz w:val="22"/>
              </w:rPr>
              <w:t>32</w:t>
            </w:r>
            <w:r w:rsidR="00DC036A" w:rsidRPr="002337FB">
              <w:rPr>
                <w:rFonts w:cs="Times New Roman"/>
                <w:noProof/>
                <w:webHidden/>
                <w:sz w:val="22"/>
              </w:rPr>
              <w:fldChar w:fldCharType="end"/>
            </w:r>
          </w:hyperlink>
        </w:p>
        <w:p w14:paraId="07692EAA" w14:textId="20B9C560" w:rsidR="00DC036A" w:rsidRPr="002337FB"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32" w:history="1">
            <w:r w:rsidRPr="002337FB">
              <w:rPr>
                <w:rStyle w:val="Hiperveza"/>
                <w:rFonts w:cs="Times New Roman"/>
                <w:noProof/>
                <w:sz w:val="22"/>
                <w:u w:val="none"/>
              </w:rPr>
              <w:t>1.3.2</w:t>
            </w:r>
            <w:r w:rsidRPr="002337FB">
              <w:rPr>
                <w:rFonts w:eastAsiaTheme="minorEastAsia" w:cs="Times New Roman"/>
                <w:noProof/>
                <w:sz w:val="22"/>
                <w:lang w:eastAsia="hr-HR"/>
              </w:rPr>
              <w:tab/>
            </w:r>
            <w:r w:rsidRPr="002337FB">
              <w:rPr>
                <w:rStyle w:val="Hiperveza"/>
                <w:rFonts w:cs="Times New Roman"/>
                <w:noProof/>
                <w:sz w:val="22"/>
                <w:u w:val="none"/>
              </w:rPr>
              <w:t>Broj primatelja socijalnih, mirovinskih i sličnih naknada</w:t>
            </w:r>
            <w:r w:rsidRPr="002337FB">
              <w:rPr>
                <w:rFonts w:cs="Times New Roman"/>
                <w:noProof/>
                <w:webHidden/>
                <w:sz w:val="22"/>
              </w:rPr>
              <w:tab/>
            </w:r>
            <w:r w:rsidRPr="002337FB">
              <w:rPr>
                <w:rFonts w:cs="Times New Roman"/>
                <w:noProof/>
                <w:webHidden/>
                <w:sz w:val="22"/>
              </w:rPr>
              <w:fldChar w:fldCharType="begin"/>
            </w:r>
            <w:r w:rsidRPr="002337FB">
              <w:rPr>
                <w:rFonts w:cs="Times New Roman"/>
                <w:noProof/>
                <w:webHidden/>
                <w:sz w:val="22"/>
              </w:rPr>
              <w:instrText xml:space="preserve"> PAGEREF _Toc110495432 \h </w:instrText>
            </w:r>
            <w:r w:rsidRPr="002337FB">
              <w:rPr>
                <w:rFonts w:cs="Times New Roman"/>
                <w:noProof/>
                <w:webHidden/>
                <w:sz w:val="22"/>
              </w:rPr>
            </w:r>
            <w:r w:rsidRPr="002337FB">
              <w:rPr>
                <w:rFonts w:cs="Times New Roman"/>
                <w:noProof/>
                <w:webHidden/>
                <w:sz w:val="22"/>
              </w:rPr>
              <w:fldChar w:fldCharType="separate"/>
            </w:r>
            <w:r w:rsidR="0060269C">
              <w:rPr>
                <w:rFonts w:cs="Times New Roman"/>
                <w:noProof/>
                <w:webHidden/>
                <w:sz w:val="22"/>
              </w:rPr>
              <w:t>40</w:t>
            </w:r>
            <w:r w:rsidRPr="002337FB">
              <w:rPr>
                <w:rFonts w:cs="Times New Roman"/>
                <w:noProof/>
                <w:webHidden/>
                <w:sz w:val="22"/>
              </w:rPr>
              <w:fldChar w:fldCharType="end"/>
            </w:r>
          </w:hyperlink>
        </w:p>
        <w:p w14:paraId="692FEB53" w14:textId="50F16648" w:rsidR="00DC036A" w:rsidRPr="002337FB"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33" w:history="1">
            <w:r w:rsidRPr="002337FB">
              <w:rPr>
                <w:rStyle w:val="Hiperveza"/>
                <w:rFonts w:cs="Times New Roman"/>
                <w:noProof/>
                <w:sz w:val="22"/>
                <w:u w:val="none"/>
              </w:rPr>
              <w:t>1.3.3</w:t>
            </w:r>
            <w:r w:rsidRPr="002337FB">
              <w:rPr>
                <w:rFonts w:eastAsiaTheme="minorEastAsia" w:cs="Times New Roman"/>
                <w:noProof/>
                <w:sz w:val="22"/>
                <w:lang w:eastAsia="hr-HR"/>
              </w:rPr>
              <w:tab/>
            </w:r>
            <w:r w:rsidRPr="002337FB">
              <w:rPr>
                <w:rStyle w:val="Hiperveza"/>
                <w:rFonts w:cs="Times New Roman"/>
                <w:noProof/>
                <w:sz w:val="22"/>
                <w:u w:val="none"/>
              </w:rPr>
              <w:t>Proračun Općine Gračac</w:t>
            </w:r>
            <w:r w:rsidRPr="002337FB">
              <w:rPr>
                <w:rFonts w:cs="Times New Roman"/>
                <w:noProof/>
                <w:webHidden/>
                <w:sz w:val="22"/>
              </w:rPr>
              <w:tab/>
            </w:r>
            <w:r w:rsidRPr="002337FB">
              <w:rPr>
                <w:rFonts w:cs="Times New Roman"/>
                <w:noProof/>
                <w:webHidden/>
                <w:sz w:val="22"/>
              </w:rPr>
              <w:fldChar w:fldCharType="begin"/>
            </w:r>
            <w:r w:rsidRPr="002337FB">
              <w:rPr>
                <w:rFonts w:cs="Times New Roman"/>
                <w:noProof/>
                <w:webHidden/>
                <w:sz w:val="22"/>
              </w:rPr>
              <w:instrText xml:space="preserve"> PAGEREF _Toc110495433 \h </w:instrText>
            </w:r>
            <w:r w:rsidRPr="002337FB">
              <w:rPr>
                <w:rFonts w:cs="Times New Roman"/>
                <w:noProof/>
                <w:webHidden/>
                <w:sz w:val="22"/>
              </w:rPr>
            </w:r>
            <w:r w:rsidRPr="002337FB">
              <w:rPr>
                <w:rFonts w:cs="Times New Roman"/>
                <w:noProof/>
                <w:webHidden/>
                <w:sz w:val="22"/>
              </w:rPr>
              <w:fldChar w:fldCharType="separate"/>
            </w:r>
            <w:r w:rsidR="0060269C">
              <w:rPr>
                <w:rFonts w:cs="Times New Roman"/>
                <w:noProof/>
                <w:webHidden/>
                <w:sz w:val="22"/>
              </w:rPr>
              <w:t>40</w:t>
            </w:r>
            <w:r w:rsidRPr="002337FB">
              <w:rPr>
                <w:rFonts w:cs="Times New Roman"/>
                <w:noProof/>
                <w:webHidden/>
                <w:sz w:val="22"/>
              </w:rPr>
              <w:fldChar w:fldCharType="end"/>
            </w:r>
          </w:hyperlink>
        </w:p>
        <w:p w14:paraId="6E63B880" w14:textId="58059073" w:rsidR="00DC036A" w:rsidRPr="002337FB"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34" w:history="1">
            <w:r w:rsidRPr="002337FB">
              <w:rPr>
                <w:rStyle w:val="Hiperveza"/>
                <w:rFonts w:cs="Times New Roman"/>
                <w:noProof/>
                <w:sz w:val="22"/>
                <w:u w:val="none"/>
              </w:rPr>
              <w:t>1.3.4</w:t>
            </w:r>
            <w:r w:rsidRPr="002337FB">
              <w:rPr>
                <w:rFonts w:eastAsiaTheme="minorEastAsia" w:cs="Times New Roman"/>
                <w:noProof/>
                <w:sz w:val="22"/>
                <w:lang w:eastAsia="hr-HR"/>
              </w:rPr>
              <w:tab/>
            </w:r>
            <w:r w:rsidRPr="002337FB">
              <w:rPr>
                <w:rStyle w:val="Hiperveza"/>
                <w:rFonts w:cs="Times New Roman"/>
                <w:noProof/>
                <w:sz w:val="22"/>
                <w:u w:val="none"/>
              </w:rPr>
              <w:t>Gospodarske grane</w:t>
            </w:r>
            <w:r w:rsidRPr="002337FB">
              <w:rPr>
                <w:rFonts w:cs="Times New Roman"/>
                <w:noProof/>
                <w:webHidden/>
                <w:sz w:val="22"/>
              </w:rPr>
              <w:tab/>
            </w:r>
            <w:r w:rsidRPr="002337FB">
              <w:rPr>
                <w:rFonts w:cs="Times New Roman"/>
                <w:noProof/>
                <w:webHidden/>
                <w:sz w:val="22"/>
              </w:rPr>
              <w:fldChar w:fldCharType="begin"/>
            </w:r>
            <w:r w:rsidRPr="002337FB">
              <w:rPr>
                <w:rFonts w:cs="Times New Roman"/>
                <w:noProof/>
                <w:webHidden/>
                <w:sz w:val="22"/>
              </w:rPr>
              <w:instrText xml:space="preserve"> PAGEREF _Toc110495434 \h </w:instrText>
            </w:r>
            <w:r w:rsidRPr="002337FB">
              <w:rPr>
                <w:rFonts w:cs="Times New Roman"/>
                <w:noProof/>
                <w:webHidden/>
                <w:sz w:val="22"/>
              </w:rPr>
            </w:r>
            <w:r w:rsidRPr="002337FB">
              <w:rPr>
                <w:rFonts w:cs="Times New Roman"/>
                <w:noProof/>
                <w:webHidden/>
                <w:sz w:val="22"/>
              </w:rPr>
              <w:fldChar w:fldCharType="separate"/>
            </w:r>
            <w:r w:rsidR="0060269C">
              <w:rPr>
                <w:rFonts w:cs="Times New Roman"/>
                <w:noProof/>
                <w:webHidden/>
                <w:sz w:val="22"/>
              </w:rPr>
              <w:t>41</w:t>
            </w:r>
            <w:r w:rsidRPr="002337FB">
              <w:rPr>
                <w:rFonts w:cs="Times New Roman"/>
                <w:noProof/>
                <w:webHidden/>
                <w:sz w:val="22"/>
              </w:rPr>
              <w:fldChar w:fldCharType="end"/>
            </w:r>
          </w:hyperlink>
        </w:p>
        <w:p w14:paraId="02A9EF2E" w14:textId="1603375F" w:rsidR="00DC036A" w:rsidRPr="002337FB" w:rsidRDefault="00DC036A" w:rsidP="002337FB">
          <w:pPr>
            <w:pStyle w:val="Sadraj3"/>
            <w:tabs>
              <w:tab w:val="left" w:pos="1320"/>
              <w:tab w:val="right" w:leader="dot" w:pos="9062"/>
            </w:tabs>
            <w:spacing w:after="0"/>
            <w:rPr>
              <w:rFonts w:eastAsiaTheme="minorEastAsia" w:cs="Times New Roman"/>
              <w:noProof/>
              <w:sz w:val="22"/>
              <w:lang w:eastAsia="hr-HR"/>
            </w:rPr>
          </w:pPr>
          <w:hyperlink w:anchor="_Toc110495435" w:history="1">
            <w:r w:rsidRPr="002337FB">
              <w:rPr>
                <w:rStyle w:val="Hiperveza"/>
                <w:rFonts w:cs="Times New Roman"/>
                <w:noProof/>
                <w:sz w:val="22"/>
                <w:u w:val="none"/>
              </w:rPr>
              <w:t>1.3.5</w:t>
            </w:r>
            <w:r w:rsidRPr="002337FB">
              <w:rPr>
                <w:rFonts w:eastAsiaTheme="minorEastAsia" w:cs="Times New Roman"/>
                <w:noProof/>
                <w:sz w:val="22"/>
                <w:lang w:eastAsia="hr-HR"/>
              </w:rPr>
              <w:tab/>
            </w:r>
            <w:r w:rsidRPr="002337FB">
              <w:rPr>
                <w:rStyle w:val="Hiperveza"/>
                <w:rFonts w:cs="Times New Roman"/>
                <w:noProof/>
                <w:sz w:val="22"/>
                <w:u w:val="none"/>
              </w:rPr>
              <w:t>Velike gospodarske tvrtke</w:t>
            </w:r>
            <w:r w:rsidRPr="002337FB">
              <w:rPr>
                <w:rFonts w:cs="Times New Roman"/>
                <w:noProof/>
                <w:webHidden/>
                <w:sz w:val="22"/>
              </w:rPr>
              <w:tab/>
            </w:r>
            <w:r w:rsidRPr="002337FB">
              <w:rPr>
                <w:rFonts w:cs="Times New Roman"/>
                <w:noProof/>
                <w:webHidden/>
                <w:sz w:val="22"/>
              </w:rPr>
              <w:fldChar w:fldCharType="begin"/>
            </w:r>
            <w:r w:rsidRPr="002337FB">
              <w:rPr>
                <w:rFonts w:cs="Times New Roman"/>
                <w:noProof/>
                <w:webHidden/>
                <w:sz w:val="22"/>
              </w:rPr>
              <w:instrText xml:space="preserve"> PAGEREF _Toc110495435 \h </w:instrText>
            </w:r>
            <w:r w:rsidRPr="002337FB">
              <w:rPr>
                <w:rFonts w:cs="Times New Roman"/>
                <w:noProof/>
                <w:webHidden/>
                <w:sz w:val="22"/>
              </w:rPr>
            </w:r>
            <w:r w:rsidRPr="002337FB">
              <w:rPr>
                <w:rFonts w:cs="Times New Roman"/>
                <w:noProof/>
                <w:webHidden/>
                <w:sz w:val="22"/>
              </w:rPr>
              <w:fldChar w:fldCharType="separate"/>
            </w:r>
            <w:r w:rsidR="0060269C">
              <w:rPr>
                <w:rFonts w:cs="Times New Roman"/>
                <w:noProof/>
                <w:webHidden/>
                <w:sz w:val="22"/>
              </w:rPr>
              <w:t>44</w:t>
            </w:r>
            <w:r w:rsidRPr="002337FB">
              <w:rPr>
                <w:rFonts w:cs="Times New Roman"/>
                <w:noProof/>
                <w:webHidden/>
                <w:sz w:val="22"/>
              </w:rPr>
              <w:fldChar w:fldCharType="end"/>
            </w:r>
          </w:hyperlink>
        </w:p>
        <w:p w14:paraId="4C4961BF" w14:textId="274B7E6B" w:rsidR="00DC036A" w:rsidRPr="002337FB" w:rsidRDefault="00DC036A" w:rsidP="002337FB">
          <w:pPr>
            <w:pStyle w:val="Sadraj3"/>
            <w:tabs>
              <w:tab w:val="right" w:leader="dot" w:pos="9062"/>
            </w:tabs>
            <w:spacing w:after="0"/>
            <w:rPr>
              <w:rFonts w:eastAsiaTheme="minorEastAsia" w:cs="Times New Roman"/>
              <w:noProof/>
              <w:sz w:val="22"/>
              <w:lang w:eastAsia="hr-HR"/>
            </w:rPr>
          </w:pPr>
          <w:hyperlink w:anchor="_Toc110495436" w:history="1">
            <w:r w:rsidRPr="002337FB">
              <w:rPr>
                <w:rStyle w:val="Hiperveza"/>
                <w:rFonts w:cs="Times New Roman"/>
                <w:noProof/>
                <w:sz w:val="22"/>
                <w:u w:val="none"/>
              </w:rPr>
              <w:t xml:space="preserve">1.3.6 </w:t>
            </w:r>
            <w:r w:rsidR="002337FB" w:rsidRPr="002337FB">
              <w:rPr>
                <w:rStyle w:val="Hiperveza"/>
                <w:rFonts w:cs="Times New Roman"/>
                <w:noProof/>
                <w:sz w:val="22"/>
                <w:u w:val="none"/>
              </w:rPr>
              <w:t xml:space="preserve">       </w:t>
            </w:r>
            <w:r w:rsidRPr="002337FB">
              <w:rPr>
                <w:rStyle w:val="Hiperveza"/>
                <w:rFonts w:cs="Times New Roman"/>
                <w:noProof/>
                <w:sz w:val="22"/>
                <w:u w:val="none"/>
              </w:rPr>
              <w:t>Objekti kritične infrastrukture</w:t>
            </w:r>
            <w:r w:rsidRPr="002337FB">
              <w:rPr>
                <w:rFonts w:cs="Times New Roman"/>
                <w:noProof/>
                <w:webHidden/>
                <w:sz w:val="22"/>
              </w:rPr>
              <w:tab/>
            </w:r>
            <w:r w:rsidRPr="002337FB">
              <w:rPr>
                <w:rFonts w:cs="Times New Roman"/>
                <w:noProof/>
                <w:webHidden/>
                <w:sz w:val="22"/>
              </w:rPr>
              <w:fldChar w:fldCharType="begin"/>
            </w:r>
            <w:r w:rsidRPr="002337FB">
              <w:rPr>
                <w:rFonts w:cs="Times New Roman"/>
                <w:noProof/>
                <w:webHidden/>
                <w:sz w:val="22"/>
              </w:rPr>
              <w:instrText xml:space="preserve"> PAGEREF _Toc110495436 \h </w:instrText>
            </w:r>
            <w:r w:rsidRPr="002337FB">
              <w:rPr>
                <w:rFonts w:cs="Times New Roman"/>
                <w:noProof/>
                <w:webHidden/>
                <w:sz w:val="22"/>
              </w:rPr>
            </w:r>
            <w:r w:rsidRPr="002337FB">
              <w:rPr>
                <w:rFonts w:cs="Times New Roman"/>
                <w:noProof/>
                <w:webHidden/>
                <w:sz w:val="22"/>
              </w:rPr>
              <w:fldChar w:fldCharType="separate"/>
            </w:r>
            <w:r w:rsidR="0060269C">
              <w:rPr>
                <w:rFonts w:cs="Times New Roman"/>
                <w:noProof/>
                <w:webHidden/>
                <w:sz w:val="22"/>
              </w:rPr>
              <w:t>44</w:t>
            </w:r>
            <w:r w:rsidRPr="002337FB">
              <w:rPr>
                <w:rFonts w:cs="Times New Roman"/>
                <w:noProof/>
                <w:webHidden/>
                <w:sz w:val="22"/>
              </w:rPr>
              <w:fldChar w:fldCharType="end"/>
            </w:r>
          </w:hyperlink>
        </w:p>
        <w:p w14:paraId="3637B268" w14:textId="5150FB68"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37" w:history="1">
            <w:r w:rsidRPr="00DC036A">
              <w:rPr>
                <w:rStyle w:val="Hiperveza"/>
                <w:rFonts w:cs="Times New Roman"/>
                <w:noProof/>
                <w:sz w:val="22"/>
                <w:lang w:eastAsia="hr-HR"/>
              </w:rPr>
              <w:t>1.4</w:t>
            </w:r>
            <w:r w:rsidRPr="00DC036A">
              <w:rPr>
                <w:rFonts w:eastAsiaTheme="minorEastAsia" w:cs="Times New Roman"/>
                <w:noProof/>
                <w:sz w:val="22"/>
                <w:lang w:eastAsia="hr-HR"/>
              </w:rPr>
              <w:tab/>
            </w:r>
            <w:r w:rsidRPr="00DC036A">
              <w:rPr>
                <w:rStyle w:val="Hiperveza"/>
                <w:rFonts w:cs="Times New Roman"/>
                <w:noProof/>
                <w:sz w:val="22"/>
                <w:lang w:eastAsia="hr-HR"/>
              </w:rPr>
              <w:t>PRIRODNO – KULTURNI POKAZATELJI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_Toc110495437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50</w:t>
            </w:r>
            <w:r w:rsidRPr="00DC036A">
              <w:rPr>
                <w:rFonts w:cs="Times New Roman"/>
                <w:noProof/>
                <w:webHidden/>
                <w:sz w:val="22"/>
              </w:rPr>
              <w:fldChar w:fldCharType="end"/>
            </w:r>
          </w:hyperlink>
        </w:p>
        <w:p w14:paraId="11C41E58" w14:textId="16C549AF"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38" w:history="1">
            <w:r w:rsidRPr="00DC036A">
              <w:rPr>
                <w:rStyle w:val="Hiperveza"/>
                <w:rFonts w:cs="Times New Roman"/>
                <w:noProof/>
                <w:sz w:val="22"/>
                <w:lang w:eastAsia="hr-HR"/>
              </w:rPr>
              <w:t xml:space="preserve">1.4.1  </w:t>
            </w:r>
            <w:r w:rsidR="007329E0">
              <w:rPr>
                <w:rStyle w:val="Hiperveza"/>
                <w:rFonts w:cs="Times New Roman"/>
                <w:noProof/>
                <w:sz w:val="22"/>
                <w:lang w:eastAsia="hr-HR"/>
              </w:rPr>
              <w:t xml:space="preserve">       </w:t>
            </w:r>
            <w:r w:rsidRPr="00DC036A">
              <w:rPr>
                <w:rStyle w:val="Hiperveza"/>
                <w:rFonts w:cs="Times New Roman"/>
                <w:noProof/>
                <w:sz w:val="22"/>
                <w:lang w:eastAsia="hr-HR"/>
              </w:rPr>
              <w:t>Zaštićena područja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_Toc110495438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50</w:t>
            </w:r>
            <w:r w:rsidRPr="00DC036A">
              <w:rPr>
                <w:rFonts w:cs="Times New Roman"/>
                <w:noProof/>
                <w:webHidden/>
                <w:sz w:val="22"/>
              </w:rPr>
              <w:fldChar w:fldCharType="end"/>
            </w:r>
          </w:hyperlink>
        </w:p>
        <w:p w14:paraId="2BCCD24A" w14:textId="3DE451A1"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39" w:history="1">
            <w:r w:rsidRPr="00DC036A">
              <w:rPr>
                <w:rStyle w:val="Hiperveza"/>
                <w:rFonts w:cs="Times New Roman"/>
                <w:noProof/>
                <w:sz w:val="22"/>
                <w:lang w:eastAsia="hr-HR"/>
              </w:rPr>
              <w:t xml:space="preserve">1.4.2 </w:t>
            </w:r>
            <w:r w:rsidR="007329E0">
              <w:rPr>
                <w:rStyle w:val="Hiperveza"/>
                <w:rFonts w:cs="Times New Roman"/>
                <w:noProof/>
                <w:sz w:val="22"/>
                <w:lang w:eastAsia="hr-HR"/>
              </w:rPr>
              <w:t xml:space="preserve">        </w:t>
            </w:r>
            <w:r w:rsidRPr="00DC036A">
              <w:rPr>
                <w:rStyle w:val="Hiperveza"/>
                <w:rFonts w:cs="Times New Roman"/>
                <w:noProof/>
                <w:sz w:val="22"/>
                <w:lang w:eastAsia="hr-HR"/>
              </w:rPr>
              <w:t>Kulturno povijesna baština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_Toc110495439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50</w:t>
            </w:r>
            <w:r w:rsidRPr="00DC036A">
              <w:rPr>
                <w:rFonts w:cs="Times New Roman"/>
                <w:noProof/>
                <w:webHidden/>
                <w:sz w:val="22"/>
              </w:rPr>
              <w:fldChar w:fldCharType="end"/>
            </w:r>
          </w:hyperlink>
        </w:p>
        <w:p w14:paraId="6BAC1CD3" w14:textId="09D4C8CA"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40" w:history="1">
            <w:r w:rsidRPr="00DC036A">
              <w:rPr>
                <w:rStyle w:val="Hiperveza"/>
                <w:rFonts w:cs="Times New Roman"/>
                <w:noProof/>
                <w:sz w:val="22"/>
              </w:rPr>
              <w:t>1.5</w:t>
            </w:r>
            <w:r w:rsidRPr="00DC036A">
              <w:rPr>
                <w:rFonts w:eastAsiaTheme="minorEastAsia" w:cs="Times New Roman"/>
                <w:noProof/>
                <w:sz w:val="22"/>
                <w:lang w:eastAsia="hr-HR"/>
              </w:rPr>
              <w:tab/>
            </w:r>
            <w:r w:rsidRPr="00DC036A">
              <w:rPr>
                <w:rStyle w:val="Hiperveza"/>
                <w:rFonts w:cs="Times New Roman"/>
                <w:noProof/>
                <w:sz w:val="22"/>
              </w:rPr>
              <w:t>POVIJESNI POKAZATELJI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59</w:t>
            </w:r>
            <w:r w:rsidRPr="00DC036A">
              <w:rPr>
                <w:rFonts w:cs="Times New Roman"/>
                <w:noProof/>
                <w:webHidden/>
                <w:sz w:val="22"/>
              </w:rPr>
              <w:fldChar w:fldCharType="end"/>
            </w:r>
          </w:hyperlink>
        </w:p>
        <w:p w14:paraId="44DAB07B" w14:textId="61EB6E3F"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41" w:history="1">
            <w:r w:rsidRPr="00DC036A">
              <w:rPr>
                <w:rStyle w:val="Hiperveza"/>
                <w:rFonts w:cs="Times New Roman"/>
                <w:noProof/>
                <w:sz w:val="22"/>
              </w:rPr>
              <w:t xml:space="preserve">1.5.1 </w:t>
            </w:r>
            <w:r w:rsidR="007329E0">
              <w:rPr>
                <w:rStyle w:val="Hiperveza"/>
                <w:rFonts w:cs="Times New Roman"/>
                <w:noProof/>
                <w:sz w:val="22"/>
              </w:rPr>
              <w:t xml:space="preserve">       </w:t>
            </w:r>
            <w:r w:rsidRPr="00DC036A">
              <w:rPr>
                <w:rStyle w:val="Hiperveza"/>
                <w:rFonts w:cs="Times New Roman"/>
                <w:noProof/>
                <w:sz w:val="22"/>
              </w:rPr>
              <w:t>Prijašnji događaji i štete uslijed prijašnjih događaja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59</w:t>
            </w:r>
            <w:r w:rsidRPr="00DC036A">
              <w:rPr>
                <w:rFonts w:cs="Times New Roman"/>
                <w:noProof/>
                <w:webHidden/>
                <w:sz w:val="22"/>
              </w:rPr>
              <w:fldChar w:fldCharType="end"/>
            </w:r>
          </w:hyperlink>
        </w:p>
        <w:p w14:paraId="14B132D5" w14:textId="0A37F89A"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42" w:history="1">
            <w:r w:rsidRPr="00DC036A">
              <w:rPr>
                <w:rStyle w:val="Hiperveza"/>
                <w:rFonts w:cs="Times New Roman"/>
                <w:noProof/>
                <w:sz w:val="22"/>
              </w:rPr>
              <w:t>1.5.2</w:t>
            </w:r>
            <w:r w:rsidRPr="00DC036A">
              <w:rPr>
                <w:rFonts w:eastAsiaTheme="minorEastAsia" w:cs="Times New Roman"/>
                <w:noProof/>
                <w:sz w:val="22"/>
                <w:lang w:eastAsia="hr-HR"/>
              </w:rPr>
              <w:tab/>
            </w:r>
            <w:r w:rsidRPr="00DC036A">
              <w:rPr>
                <w:rStyle w:val="Hiperveza"/>
                <w:rFonts w:cs="Times New Roman"/>
                <w:noProof/>
                <w:sz w:val="22"/>
              </w:rPr>
              <w:t>Uvedene mjere nakon događaja koji su uzrokovali štetu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59</w:t>
            </w:r>
            <w:r w:rsidRPr="00DC036A">
              <w:rPr>
                <w:rFonts w:cs="Times New Roman"/>
                <w:noProof/>
                <w:webHidden/>
                <w:sz w:val="22"/>
              </w:rPr>
              <w:fldChar w:fldCharType="end"/>
            </w:r>
          </w:hyperlink>
        </w:p>
        <w:p w14:paraId="6CF7C82E" w14:textId="2654080C"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43" w:history="1">
            <w:r w:rsidRPr="00DC036A">
              <w:rPr>
                <w:rStyle w:val="Hiperveza"/>
                <w:rFonts w:cs="Times New Roman"/>
                <w:noProof/>
                <w:sz w:val="22"/>
              </w:rPr>
              <w:t>1.6</w:t>
            </w:r>
            <w:r w:rsidRPr="00DC036A">
              <w:rPr>
                <w:rFonts w:eastAsiaTheme="minorEastAsia" w:cs="Times New Roman"/>
                <w:noProof/>
                <w:sz w:val="22"/>
                <w:lang w:eastAsia="hr-HR"/>
              </w:rPr>
              <w:tab/>
            </w:r>
            <w:r w:rsidRPr="00DC036A">
              <w:rPr>
                <w:rStyle w:val="Hiperveza"/>
                <w:rFonts w:cs="Times New Roman"/>
                <w:noProof/>
                <w:sz w:val="22"/>
              </w:rPr>
              <w:t>POKAZATELJI OPERATIVNE SPOSOBNOSTI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60</w:t>
            </w:r>
            <w:r w:rsidRPr="00DC036A">
              <w:rPr>
                <w:rFonts w:cs="Times New Roman"/>
                <w:noProof/>
                <w:webHidden/>
                <w:sz w:val="22"/>
              </w:rPr>
              <w:fldChar w:fldCharType="end"/>
            </w:r>
          </w:hyperlink>
        </w:p>
        <w:p w14:paraId="78C76C64" w14:textId="329FF239"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44" w:history="1">
            <w:r w:rsidRPr="00DC036A">
              <w:rPr>
                <w:rStyle w:val="Hiperveza"/>
                <w:rFonts w:cs="Times New Roman"/>
                <w:noProof/>
                <w:sz w:val="22"/>
              </w:rPr>
              <w:t>1.6.1</w:t>
            </w:r>
            <w:r w:rsidRPr="00DC036A">
              <w:rPr>
                <w:rFonts w:eastAsiaTheme="minorEastAsia" w:cs="Times New Roman"/>
                <w:noProof/>
                <w:sz w:val="22"/>
                <w:lang w:eastAsia="hr-HR"/>
              </w:rPr>
              <w:tab/>
            </w:r>
            <w:r w:rsidRPr="00DC036A">
              <w:rPr>
                <w:rStyle w:val="Hiperveza"/>
                <w:rFonts w:cs="Times New Roman"/>
                <w:noProof/>
                <w:sz w:val="22"/>
              </w:rPr>
              <w:t>Popis operativnih snaga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60</w:t>
            </w:r>
            <w:r w:rsidRPr="00DC036A">
              <w:rPr>
                <w:rFonts w:cs="Times New Roman"/>
                <w:noProof/>
                <w:webHidden/>
                <w:sz w:val="22"/>
              </w:rPr>
              <w:fldChar w:fldCharType="end"/>
            </w:r>
          </w:hyperlink>
        </w:p>
        <w:p w14:paraId="159636E3" w14:textId="7F85CA7B" w:rsidR="00DC036A" w:rsidRPr="00DC036A" w:rsidRDefault="00DC036A" w:rsidP="007329E0">
          <w:pPr>
            <w:pStyle w:val="Sadraj1"/>
            <w:tabs>
              <w:tab w:val="left" w:pos="440"/>
              <w:tab w:val="right" w:leader="dot" w:pos="9062"/>
            </w:tabs>
            <w:spacing w:after="0"/>
            <w:rPr>
              <w:rFonts w:eastAsiaTheme="minorEastAsia" w:cs="Times New Roman"/>
              <w:noProof/>
              <w:sz w:val="22"/>
              <w:lang w:eastAsia="hr-HR"/>
            </w:rPr>
          </w:pPr>
          <w:hyperlink w:anchor="_Toc110495445" w:history="1">
            <w:r w:rsidRPr="00DC036A">
              <w:rPr>
                <w:rStyle w:val="Hiperveza"/>
                <w:rFonts w:cs="Times New Roman"/>
                <w:noProof/>
                <w:sz w:val="22"/>
              </w:rPr>
              <w:t>2</w:t>
            </w:r>
            <w:r w:rsidRPr="00DC036A">
              <w:rPr>
                <w:rFonts w:eastAsiaTheme="minorEastAsia" w:cs="Times New Roman"/>
                <w:noProof/>
                <w:sz w:val="22"/>
                <w:lang w:eastAsia="hr-HR"/>
              </w:rPr>
              <w:tab/>
            </w:r>
            <w:r w:rsidRPr="00DC036A">
              <w:rPr>
                <w:rStyle w:val="Hiperveza"/>
                <w:rFonts w:cs="Times New Roman"/>
                <w:noProof/>
                <w:sz w:val="22"/>
              </w:rPr>
              <w:t>IDENTIFIKACIJA PRIJETNJI – REGISTAR RIZIKA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64</w:t>
            </w:r>
            <w:r w:rsidRPr="00DC036A">
              <w:rPr>
                <w:rFonts w:cs="Times New Roman"/>
                <w:noProof/>
                <w:webHidden/>
                <w:sz w:val="22"/>
              </w:rPr>
              <w:fldChar w:fldCharType="end"/>
            </w:r>
          </w:hyperlink>
        </w:p>
        <w:p w14:paraId="3EC44E00" w14:textId="3C1E4602"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46" w:history="1">
            <w:r w:rsidRPr="00DC036A">
              <w:rPr>
                <w:rStyle w:val="Hiperveza"/>
                <w:rFonts w:cs="Times New Roman"/>
                <w:noProof/>
                <w:sz w:val="22"/>
              </w:rPr>
              <w:t>2.1</w:t>
            </w:r>
            <w:r w:rsidRPr="00DC036A">
              <w:rPr>
                <w:rFonts w:eastAsiaTheme="minorEastAsia" w:cs="Times New Roman"/>
                <w:noProof/>
                <w:sz w:val="22"/>
                <w:lang w:eastAsia="hr-HR"/>
              </w:rPr>
              <w:tab/>
            </w:r>
            <w:r w:rsidRPr="00DC036A">
              <w:rPr>
                <w:rStyle w:val="Hiperveza"/>
                <w:rFonts w:cs="Times New Roman"/>
                <w:noProof/>
                <w:sz w:val="22"/>
              </w:rPr>
              <w:t>POPIS IDENTIFICIRANIH PRIJETNJI I RIZIKA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64</w:t>
            </w:r>
            <w:r w:rsidRPr="00DC036A">
              <w:rPr>
                <w:rFonts w:cs="Times New Roman"/>
                <w:noProof/>
                <w:webHidden/>
                <w:sz w:val="22"/>
              </w:rPr>
              <w:fldChar w:fldCharType="end"/>
            </w:r>
          </w:hyperlink>
        </w:p>
        <w:p w14:paraId="0BF11DEF" w14:textId="2950F83D"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47" w:history="1">
            <w:r w:rsidRPr="00DC036A">
              <w:rPr>
                <w:rStyle w:val="Hiperveza"/>
                <w:rFonts w:cs="Times New Roman"/>
                <w:noProof/>
                <w:sz w:val="22"/>
              </w:rPr>
              <w:t>2.2</w:t>
            </w:r>
            <w:r w:rsidRPr="00DC036A">
              <w:rPr>
                <w:rFonts w:eastAsiaTheme="minorEastAsia" w:cs="Times New Roman"/>
                <w:noProof/>
                <w:sz w:val="22"/>
                <w:lang w:eastAsia="hr-HR"/>
              </w:rPr>
              <w:tab/>
            </w:r>
            <w:r w:rsidRPr="00DC036A">
              <w:rPr>
                <w:rStyle w:val="Hiperveza"/>
                <w:rFonts w:cs="Times New Roman"/>
                <w:noProof/>
                <w:sz w:val="22"/>
              </w:rPr>
              <w:t>ODABRANI RIZICI I RAZLOZI ODABIRA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69</w:t>
            </w:r>
            <w:r w:rsidRPr="00DC036A">
              <w:rPr>
                <w:rFonts w:cs="Times New Roman"/>
                <w:noProof/>
                <w:webHidden/>
                <w:sz w:val="22"/>
              </w:rPr>
              <w:fldChar w:fldCharType="end"/>
            </w:r>
          </w:hyperlink>
        </w:p>
        <w:p w14:paraId="3C161BB0" w14:textId="72C82DEE"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48" w:history="1">
            <w:r w:rsidRPr="00DC036A">
              <w:rPr>
                <w:rStyle w:val="Hiperveza"/>
                <w:rFonts w:cs="Times New Roman"/>
                <w:noProof/>
                <w:sz w:val="22"/>
              </w:rPr>
              <w:t>2.3</w:t>
            </w:r>
            <w:r w:rsidRPr="00DC036A">
              <w:rPr>
                <w:rFonts w:eastAsiaTheme="minorEastAsia" w:cs="Times New Roman"/>
                <w:noProof/>
                <w:sz w:val="22"/>
                <w:lang w:eastAsia="hr-HR"/>
              </w:rPr>
              <w:tab/>
            </w:r>
            <w:r w:rsidRPr="00DC036A">
              <w:rPr>
                <w:rStyle w:val="Hiperveza"/>
                <w:rFonts w:cs="Times New Roman"/>
                <w:noProof/>
                <w:sz w:val="22"/>
              </w:rPr>
              <w:t>KARTA PRIJETNJI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69</w:t>
            </w:r>
            <w:r w:rsidRPr="00DC036A">
              <w:rPr>
                <w:rFonts w:cs="Times New Roman"/>
                <w:noProof/>
                <w:webHidden/>
                <w:sz w:val="22"/>
              </w:rPr>
              <w:fldChar w:fldCharType="end"/>
            </w:r>
          </w:hyperlink>
        </w:p>
        <w:p w14:paraId="3730FBD1" w14:textId="312C5A3B" w:rsidR="00DC036A" w:rsidRPr="00DC036A" w:rsidRDefault="00DC036A" w:rsidP="007329E0">
          <w:pPr>
            <w:pStyle w:val="Sadraj1"/>
            <w:tabs>
              <w:tab w:val="left" w:pos="440"/>
              <w:tab w:val="right" w:leader="dot" w:pos="9062"/>
            </w:tabs>
            <w:spacing w:after="0"/>
            <w:rPr>
              <w:rFonts w:eastAsiaTheme="minorEastAsia" w:cs="Times New Roman"/>
              <w:noProof/>
              <w:sz w:val="22"/>
              <w:lang w:eastAsia="hr-HR"/>
            </w:rPr>
          </w:pPr>
          <w:hyperlink w:anchor="_Toc110495449" w:history="1">
            <w:r w:rsidRPr="00DC036A">
              <w:rPr>
                <w:rStyle w:val="Hiperveza"/>
                <w:rFonts w:cs="Times New Roman"/>
                <w:noProof/>
                <w:sz w:val="22"/>
              </w:rPr>
              <w:t>3</w:t>
            </w:r>
            <w:r w:rsidRPr="00DC036A">
              <w:rPr>
                <w:rFonts w:eastAsiaTheme="minorEastAsia" w:cs="Times New Roman"/>
                <w:noProof/>
                <w:sz w:val="22"/>
                <w:lang w:eastAsia="hr-HR"/>
              </w:rPr>
              <w:tab/>
            </w:r>
            <w:r w:rsidRPr="00DC036A">
              <w:rPr>
                <w:rStyle w:val="Hiperveza"/>
                <w:rFonts w:cs="Times New Roman"/>
                <w:noProof/>
                <w:sz w:val="22"/>
              </w:rPr>
              <w:t>KRITERIJI ZA PROCJENU UTJECAJA PRIJETNJI NA KATEGORIJE DRUŠTVENIH VRIJEDNOSTI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_Toc110495449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70</w:t>
            </w:r>
            <w:r w:rsidRPr="00DC036A">
              <w:rPr>
                <w:rFonts w:cs="Times New Roman"/>
                <w:noProof/>
                <w:webHidden/>
                <w:sz w:val="22"/>
              </w:rPr>
              <w:fldChar w:fldCharType="end"/>
            </w:r>
          </w:hyperlink>
        </w:p>
        <w:p w14:paraId="6D394256" w14:textId="267594CA"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50" w:history="1">
            <w:r w:rsidRPr="00DC036A">
              <w:rPr>
                <w:rStyle w:val="Hiperveza"/>
                <w:rFonts w:cs="Times New Roman"/>
                <w:noProof/>
                <w:sz w:val="22"/>
              </w:rPr>
              <w:t>3.1</w:t>
            </w:r>
            <w:r w:rsidRPr="00DC036A">
              <w:rPr>
                <w:rFonts w:eastAsiaTheme="minorEastAsia" w:cs="Times New Roman"/>
                <w:noProof/>
                <w:sz w:val="22"/>
                <w:lang w:eastAsia="hr-HR"/>
              </w:rPr>
              <w:tab/>
            </w:r>
            <w:r w:rsidRPr="00DC036A">
              <w:rPr>
                <w:rStyle w:val="Hiperveza"/>
                <w:rFonts w:cs="Times New Roman"/>
                <w:noProof/>
                <w:sz w:val="22"/>
              </w:rPr>
              <w:t>ŽIVOT I ZDRAVLJE LJUDI</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70</w:t>
            </w:r>
            <w:r w:rsidRPr="00DC036A">
              <w:rPr>
                <w:rFonts w:cs="Times New Roman"/>
                <w:noProof/>
                <w:webHidden/>
                <w:sz w:val="22"/>
              </w:rPr>
              <w:fldChar w:fldCharType="end"/>
            </w:r>
          </w:hyperlink>
        </w:p>
        <w:p w14:paraId="48B2CD09" w14:textId="4B98C2C5"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51" w:history="1">
            <w:r w:rsidRPr="00DC036A">
              <w:rPr>
                <w:rStyle w:val="Hiperveza"/>
                <w:rFonts w:eastAsia="Times New Roman" w:cs="Times New Roman"/>
                <w:noProof/>
                <w:sz w:val="22"/>
              </w:rPr>
              <w:t>3.2</w:t>
            </w:r>
            <w:r w:rsidRPr="00DC036A">
              <w:rPr>
                <w:rFonts w:eastAsiaTheme="minorEastAsia" w:cs="Times New Roman"/>
                <w:noProof/>
                <w:sz w:val="22"/>
                <w:lang w:eastAsia="hr-HR"/>
              </w:rPr>
              <w:tab/>
            </w:r>
            <w:r w:rsidRPr="00DC036A">
              <w:rPr>
                <w:rStyle w:val="Hiperveza"/>
                <w:rFonts w:eastAsia="Times New Roman" w:cs="Times New Roman"/>
                <w:noProof/>
                <w:sz w:val="22"/>
              </w:rPr>
              <w:t>GOSPODARSTVO</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70</w:t>
            </w:r>
            <w:r w:rsidRPr="00DC036A">
              <w:rPr>
                <w:rFonts w:cs="Times New Roman"/>
                <w:noProof/>
                <w:webHidden/>
                <w:sz w:val="22"/>
              </w:rPr>
              <w:fldChar w:fldCharType="end"/>
            </w:r>
          </w:hyperlink>
        </w:p>
        <w:p w14:paraId="0E70AC69" w14:textId="2274EB96"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52" w:history="1">
            <w:r w:rsidRPr="00DC036A">
              <w:rPr>
                <w:rStyle w:val="Hiperveza"/>
                <w:rFonts w:cs="Times New Roman"/>
                <w:noProof/>
                <w:sz w:val="22"/>
              </w:rPr>
              <w:t>3.3</w:t>
            </w:r>
            <w:r w:rsidRPr="00DC036A">
              <w:rPr>
                <w:rFonts w:eastAsiaTheme="minorEastAsia" w:cs="Times New Roman"/>
                <w:noProof/>
                <w:sz w:val="22"/>
                <w:lang w:eastAsia="hr-HR"/>
              </w:rPr>
              <w:tab/>
            </w:r>
            <w:r w:rsidRPr="00DC036A">
              <w:rPr>
                <w:rStyle w:val="Hiperveza"/>
                <w:rFonts w:cs="Times New Roman"/>
                <w:noProof/>
                <w:sz w:val="22"/>
              </w:rPr>
              <w:t>DRUŠTVENA STABILNOST I POLITIKA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71</w:t>
            </w:r>
            <w:r w:rsidRPr="00DC036A">
              <w:rPr>
                <w:rFonts w:cs="Times New Roman"/>
                <w:noProof/>
                <w:webHidden/>
                <w:sz w:val="22"/>
              </w:rPr>
              <w:fldChar w:fldCharType="end"/>
            </w:r>
          </w:hyperlink>
        </w:p>
        <w:p w14:paraId="1392FF54" w14:textId="672612E8" w:rsidR="00DC036A" w:rsidRPr="00DC036A" w:rsidRDefault="00DC036A" w:rsidP="007329E0">
          <w:pPr>
            <w:pStyle w:val="Sadraj2"/>
            <w:tabs>
              <w:tab w:val="right" w:leader="dot" w:pos="9062"/>
            </w:tabs>
            <w:spacing w:after="0"/>
            <w:rPr>
              <w:rFonts w:eastAsiaTheme="minorEastAsia" w:cs="Times New Roman"/>
              <w:noProof/>
              <w:sz w:val="22"/>
              <w:lang w:eastAsia="hr-HR"/>
            </w:rPr>
          </w:pPr>
          <w:hyperlink w:anchor="_Toc110495453" w:history="1">
            <w:r w:rsidRPr="00DC036A">
              <w:rPr>
                <w:rStyle w:val="Hiperveza"/>
                <w:rFonts w:eastAsiaTheme="majorEastAsia" w:cs="Times New Roman"/>
                <w:noProof/>
                <w:sz w:val="22"/>
              </w:rPr>
              <w:t>3.4. MATRICE RIZIKA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74</w:t>
            </w:r>
            <w:r w:rsidRPr="00DC036A">
              <w:rPr>
                <w:rFonts w:cs="Times New Roman"/>
                <w:noProof/>
                <w:webHidden/>
                <w:sz w:val="22"/>
              </w:rPr>
              <w:fldChar w:fldCharType="end"/>
            </w:r>
          </w:hyperlink>
        </w:p>
        <w:p w14:paraId="095A026D" w14:textId="1527E61B" w:rsidR="00DC036A" w:rsidRPr="00DC036A" w:rsidRDefault="00DC036A" w:rsidP="007329E0">
          <w:pPr>
            <w:pStyle w:val="Sadraj1"/>
            <w:tabs>
              <w:tab w:val="left" w:pos="440"/>
              <w:tab w:val="right" w:leader="dot" w:pos="9062"/>
            </w:tabs>
            <w:spacing w:after="0"/>
            <w:rPr>
              <w:rFonts w:eastAsiaTheme="minorEastAsia" w:cs="Times New Roman"/>
              <w:noProof/>
              <w:sz w:val="22"/>
              <w:lang w:eastAsia="hr-HR"/>
            </w:rPr>
          </w:pPr>
          <w:hyperlink w:anchor="_Toc110495454" w:history="1">
            <w:r w:rsidRPr="00DC036A">
              <w:rPr>
                <w:rStyle w:val="Hiperveza"/>
                <w:rFonts w:cs="Times New Roman"/>
                <w:noProof/>
                <w:sz w:val="22"/>
              </w:rPr>
              <w:t>4</w:t>
            </w:r>
            <w:r w:rsidRPr="00DC036A">
              <w:rPr>
                <w:rFonts w:eastAsiaTheme="minorEastAsia" w:cs="Times New Roman"/>
                <w:noProof/>
                <w:sz w:val="22"/>
                <w:lang w:eastAsia="hr-HR"/>
              </w:rPr>
              <w:tab/>
            </w:r>
            <w:r w:rsidRPr="00DC036A">
              <w:rPr>
                <w:rStyle w:val="Hiperveza"/>
                <w:rFonts w:cs="Times New Roman"/>
                <w:noProof/>
                <w:sz w:val="22"/>
              </w:rPr>
              <w:t>VJEROJATNOST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76</w:t>
            </w:r>
            <w:r w:rsidRPr="00DC036A">
              <w:rPr>
                <w:rFonts w:cs="Times New Roman"/>
                <w:noProof/>
                <w:webHidden/>
                <w:sz w:val="22"/>
              </w:rPr>
              <w:fldChar w:fldCharType="end"/>
            </w:r>
          </w:hyperlink>
        </w:p>
        <w:p w14:paraId="5D1BB8F5" w14:textId="19BF6324" w:rsidR="00DC036A" w:rsidRPr="00DC036A" w:rsidRDefault="00DC036A" w:rsidP="007329E0">
          <w:pPr>
            <w:pStyle w:val="Sadraj1"/>
            <w:tabs>
              <w:tab w:val="left" w:pos="440"/>
              <w:tab w:val="right" w:leader="dot" w:pos="9062"/>
            </w:tabs>
            <w:spacing w:after="0"/>
            <w:rPr>
              <w:rFonts w:eastAsiaTheme="minorEastAsia" w:cs="Times New Roman"/>
              <w:noProof/>
              <w:sz w:val="22"/>
              <w:lang w:eastAsia="hr-HR"/>
            </w:rPr>
          </w:pPr>
          <w:hyperlink w:anchor="_Toc110495455" w:history="1">
            <w:r w:rsidRPr="00DC036A">
              <w:rPr>
                <w:rStyle w:val="Hiperveza"/>
                <w:rFonts w:cs="Times New Roman"/>
                <w:noProof/>
                <w:sz w:val="22"/>
              </w:rPr>
              <w:t>5</w:t>
            </w:r>
            <w:r w:rsidRPr="00DC036A">
              <w:rPr>
                <w:rFonts w:eastAsiaTheme="minorEastAsia" w:cs="Times New Roman"/>
                <w:noProof/>
                <w:sz w:val="22"/>
                <w:lang w:eastAsia="hr-HR"/>
              </w:rPr>
              <w:tab/>
            </w:r>
            <w:r w:rsidRPr="00DC036A">
              <w:rPr>
                <w:rStyle w:val="Hiperveza"/>
                <w:rFonts w:cs="Times New Roman"/>
                <w:noProof/>
                <w:sz w:val="22"/>
              </w:rPr>
              <w:t>OPIS SCENARIJA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77</w:t>
            </w:r>
            <w:r w:rsidRPr="00DC036A">
              <w:rPr>
                <w:rFonts w:cs="Times New Roman"/>
                <w:noProof/>
                <w:webHidden/>
                <w:sz w:val="22"/>
              </w:rPr>
              <w:fldChar w:fldCharType="end"/>
            </w:r>
          </w:hyperlink>
        </w:p>
        <w:p w14:paraId="0B937309" w14:textId="00AC0BBF"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56" w:history="1">
            <w:r w:rsidRPr="00DC036A">
              <w:rPr>
                <w:rStyle w:val="Hiperveza"/>
                <w:rFonts w:cs="Times New Roman"/>
                <w:noProof/>
                <w:sz w:val="22"/>
              </w:rPr>
              <w:t>5.1</w:t>
            </w:r>
            <w:r w:rsidR="002E5C1F">
              <w:rPr>
                <w:rFonts w:eastAsiaTheme="minorEastAsia" w:cs="Times New Roman"/>
                <w:noProof/>
                <w:sz w:val="22"/>
                <w:lang w:eastAsia="hr-HR"/>
              </w:rPr>
              <w:t xml:space="preserve">  </w:t>
            </w:r>
            <w:r w:rsidRPr="00DC036A">
              <w:rPr>
                <w:rStyle w:val="Hiperveza"/>
                <w:rFonts w:cs="Times New Roman"/>
                <w:noProof/>
                <w:sz w:val="22"/>
              </w:rPr>
              <w:t>OPIS SCENARIJA – POTRES</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78</w:t>
            </w:r>
            <w:r w:rsidRPr="00DC036A">
              <w:rPr>
                <w:rFonts w:cs="Times New Roman"/>
                <w:noProof/>
                <w:webHidden/>
                <w:sz w:val="22"/>
              </w:rPr>
              <w:fldChar w:fldCharType="end"/>
            </w:r>
          </w:hyperlink>
        </w:p>
        <w:p w14:paraId="32B0E68E" w14:textId="5906BA2F"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57" w:history="1">
            <w:r w:rsidRPr="00DC036A">
              <w:rPr>
                <w:rStyle w:val="Hiperveza"/>
                <w:rFonts w:cs="Times New Roman"/>
                <w:noProof/>
                <w:sz w:val="22"/>
              </w:rPr>
              <w:t>5.1.1</w:t>
            </w:r>
            <w:r w:rsidRPr="00DC036A">
              <w:rPr>
                <w:rFonts w:eastAsiaTheme="minorEastAsia" w:cs="Times New Roman"/>
                <w:noProof/>
                <w:sz w:val="22"/>
                <w:lang w:eastAsia="hr-HR"/>
              </w:rPr>
              <w:tab/>
            </w:r>
            <w:r w:rsidRPr="00DC036A">
              <w:rPr>
                <w:rStyle w:val="Hiperveza"/>
                <w:rFonts w:cs="Times New Roman"/>
                <w:noProof/>
                <w:sz w:val="22"/>
              </w:rPr>
              <w:t>Naziv scenarija, rizik, radna skupina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78</w:t>
            </w:r>
            <w:r w:rsidRPr="00DC036A">
              <w:rPr>
                <w:rFonts w:cs="Times New Roman"/>
                <w:noProof/>
                <w:webHidden/>
                <w:sz w:val="22"/>
              </w:rPr>
              <w:fldChar w:fldCharType="end"/>
            </w:r>
          </w:hyperlink>
        </w:p>
        <w:p w14:paraId="47899799" w14:textId="0C1A7B4F" w:rsidR="00DC036A" w:rsidRPr="00DC036A" w:rsidRDefault="00DC036A" w:rsidP="00DC036A">
          <w:pPr>
            <w:pStyle w:val="Sadraj3"/>
            <w:tabs>
              <w:tab w:val="right" w:leader="dot" w:pos="9062"/>
            </w:tabs>
            <w:rPr>
              <w:rFonts w:eastAsiaTheme="minorEastAsia" w:cs="Times New Roman"/>
              <w:noProof/>
              <w:sz w:val="22"/>
              <w:lang w:eastAsia="hr-HR"/>
            </w:rPr>
          </w:pPr>
          <w:hyperlink w:anchor="_Toc110495458" w:history="1">
            <w:r w:rsidRPr="00DC036A">
              <w:rPr>
                <w:rStyle w:val="Hiperveza"/>
                <w:rFonts w:cs="Times New Roman"/>
                <w:noProof/>
                <w:sz w:val="22"/>
              </w:rPr>
              <w:t xml:space="preserve">5.1.2 </w:t>
            </w:r>
            <w:r w:rsidR="007329E0">
              <w:rPr>
                <w:rStyle w:val="Hiperveza"/>
                <w:rFonts w:cs="Times New Roman"/>
                <w:noProof/>
                <w:sz w:val="22"/>
              </w:rPr>
              <w:t xml:space="preserve">       </w:t>
            </w:r>
            <w:r w:rsidRPr="00DC036A">
              <w:rPr>
                <w:rStyle w:val="Hiperveza"/>
                <w:rFonts w:cs="Times New Roman"/>
                <w:noProof/>
                <w:sz w:val="22"/>
              </w:rPr>
              <w:t>Prikaz utjecaja na  kritičnu infrastrukturu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81</w:t>
            </w:r>
            <w:r w:rsidRPr="00DC036A">
              <w:rPr>
                <w:rFonts w:cs="Times New Roman"/>
                <w:noProof/>
                <w:webHidden/>
                <w:sz w:val="22"/>
              </w:rPr>
              <w:fldChar w:fldCharType="end"/>
            </w:r>
          </w:hyperlink>
        </w:p>
        <w:p w14:paraId="0489A366" w14:textId="69C2C8A3"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59" w:history="1">
            <w:r w:rsidRPr="00DC036A">
              <w:rPr>
                <w:rStyle w:val="Hiperveza"/>
                <w:rFonts w:cs="Times New Roman"/>
                <w:noProof/>
                <w:sz w:val="22"/>
              </w:rPr>
              <w:t xml:space="preserve">5.1.3 </w:t>
            </w:r>
            <w:r w:rsidR="007329E0">
              <w:rPr>
                <w:rStyle w:val="Hiperveza"/>
                <w:rFonts w:cs="Times New Roman"/>
                <w:noProof/>
                <w:sz w:val="22"/>
              </w:rPr>
              <w:t xml:space="preserve">       </w:t>
            </w:r>
            <w:r w:rsidRPr="00DC036A">
              <w:rPr>
                <w:rStyle w:val="Hiperveza"/>
                <w:rFonts w:cs="Times New Roman"/>
                <w:noProof/>
                <w:sz w:val="22"/>
                <w:lang w:bidi="hr-HR"/>
              </w:rPr>
              <w:t>Kontekst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_Toc110495459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81</w:t>
            </w:r>
            <w:r w:rsidRPr="00DC036A">
              <w:rPr>
                <w:rFonts w:cs="Times New Roman"/>
                <w:noProof/>
                <w:webHidden/>
                <w:sz w:val="22"/>
              </w:rPr>
              <w:fldChar w:fldCharType="end"/>
            </w:r>
          </w:hyperlink>
        </w:p>
        <w:p w14:paraId="2F4E393A" w14:textId="157A7B8C"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0" w:history="1">
            <w:r w:rsidRPr="00DC036A">
              <w:rPr>
                <w:rStyle w:val="Hiperveza"/>
                <w:rFonts w:cs="Times New Roman"/>
                <w:noProof/>
                <w:sz w:val="22"/>
              </w:rPr>
              <w:t>5.1.4</w:t>
            </w:r>
            <w:r w:rsidRPr="00DC036A">
              <w:rPr>
                <w:rFonts w:eastAsiaTheme="minorEastAsia" w:cs="Times New Roman"/>
                <w:noProof/>
                <w:sz w:val="22"/>
                <w:lang w:eastAsia="hr-HR"/>
              </w:rPr>
              <w:tab/>
            </w:r>
            <w:r w:rsidRPr="00DC036A">
              <w:rPr>
                <w:rStyle w:val="Hiperveza"/>
                <w:rFonts w:cs="Times New Roman"/>
                <w:noProof/>
                <w:sz w:val="22"/>
              </w:rPr>
              <w:t>Uzrok</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87</w:t>
            </w:r>
            <w:r w:rsidRPr="00DC036A">
              <w:rPr>
                <w:rFonts w:cs="Times New Roman"/>
                <w:noProof/>
                <w:webHidden/>
                <w:sz w:val="22"/>
              </w:rPr>
              <w:fldChar w:fldCharType="end"/>
            </w:r>
          </w:hyperlink>
        </w:p>
        <w:p w14:paraId="66F6303F" w14:textId="0517FE6F"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1" w:history="1">
            <w:r w:rsidRPr="00DC036A">
              <w:rPr>
                <w:rStyle w:val="Hiperveza"/>
                <w:rFonts w:eastAsia="Calibri" w:cs="Times New Roman"/>
                <w:noProof/>
                <w:sz w:val="22"/>
                <w:lang w:eastAsia="hr-HR" w:bidi="hr-HR"/>
              </w:rPr>
              <w:t>5.1.5.</w:t>
            </w:r>
            <w:r w:rsidRPr="00DC036A">
              <w:rPr>
                <w:rFonts w:eastAsiaTheme="minorEastAsia" w:cs="Times New Roman"/>
                <w:noProof/>
                <w:sz w:val="22"/>
                <w:lang w:eastAsia="hr-HR"/>
              </w:rPr>
              <w:tab/>
            </w:r>
            <w:r w:rsidRPr="00DC036A">
              <w:rPr>
                <w:rStyle w:val="Hiperveza"/>
                <w:rFonts w:eastAsia="Calibri" w:cs="Times New Roman"/>
                <w:noProof/>
                <w:sz w:val="22"/>
              </w:rPr>
              <w:t>Opis događaja - potres</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89</w:t>
            </w:r>
            <w:r w:rsidRPr="00DC036A">
              <w:rPr>
                <w:rFonts w:cs="Times New Roman"/>
                <w:noProof/>
                <w:webHidden/>
                <w:sz w:val="22"/>
              </w:rPr>
              <w:fldChar w:fldCharType="end"/>
            </w:r>
          </w:hyperlink>
        </w:p>
        <w:p w14:paraId="0DA5DA59" w14:textId="0A34FD79"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2" w:history="1">
            <w:r w:rsidRPr="00DC036A">
              <w:rPr>
                <w:rStyle w:val="Hiperveza"/>
                <w:rFonts w:cs="Times New Roman"/>
                <w:noProof/>
                <w:sz w:val="22"/>
              </w:rPr>
              <w:t>5.1.6</w:t>
            </w:r>
            <w:r w:rsidRPr="00DC036A">
              <w:rPr>
                <w:rFonts w:eastAsiaTheme="minorEastAsia" w:cs="Times New Roman"/>
                <w:noProof/>
                <w:sz w:val="22"/>
                <w:lang w:eastAsia="hr-HR"/>
              </w:rPr>
              <w:tab/>
            </w:r>
            <w:r w:rsidRPr="00DC036A">
              <w:rPr>
                <w:rStyle w:val="Hiperveza"/>
                <w:rFonts w:cs="Times New Roman"/>
                <w:noProof/>
                <w:sz w:val="22"/>
              </w:rPr>
              <w:t>Matrice rizika za potres</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98</w:t>
            </w:r>
            <w:r w:rsidRPr="00DC036A">
              <w:rPr>
                <w:rFonts w:cs="Times New Roman"/>
                <w:noProof/>
                <w:webHidden/>
                <w:sz w:val="22"/>
              </w:rPr>
              <w:fldChar w:fldCharType="end"/>
            </w:r>
          </w:hyperlink>
        </w:p>
        <w:p w14:paraId="2EB64CAB" w14:textId="6E5279FE"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63" w:history="1">
            <w:r w:rsidRPr="00DC036A">
              <w:rPr>
                <w:rStyle w:val="Hiperveza"/>
                <w:rFonts w:cs="Times New Roman"/>
                <w:noProof/>
                <w:sz w:val="22"/>
              </w:rPr>
              <w:t xml:space="preserve">5.1.7   </w:t>
            </w:r>
            <w:r w:rsidR="007329E0">
              <w:rPr>
                <w:rStyle w:val="Hiperveza"/>
                <w:rFonts w:cs="Times New Roman"/>
                <w:noProof/>
                <w:sz w:val="22"/>
              </w:rPr>
              <w:t xml:space="preserve">     </w:t>
            </w:r>
            <w:r w:rsidRPr="00DC036A">
              <w:rPr>
                <w:rStyle w:val="Hiperveza"/>
                <w:rFonts w:cs="Times New Roman"/>
                <w:noProof/>
                <w:sz w:val="22"/>
              </w:rPr>
              <w:t>Kart</w:t>
            </w:r>
            <w:r w:rsidR="007329E0">
              <w:rPr>
                <w:rStyle w:val="Hiperveza"/>
                <w:rFonts w:cs="Times New Roman"/>
                <w:noProof/>
                <w:sz w:val="22"/>
              </w:rPr>
              <w:t>a</w:t>
            </w:r>
            <w:r w:rsidRPr="00DC036A">
              <w:rPr>
                <w:rStyle w:val="Hiperveza"/>
                <w:rFonts w:cs="Times New Roman"/>
                <w:noProof/>
                <w:sz w:val="22"/>
              </w:rPr>
              <w:t xml:space="preserve"> rizika za potres</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99</w:t>
            </w:r>
            <w:r w:rsidRPr="00DC036A">
              <w:rPr>
                <w:rFonts w:cs="Times New Roman"/>
                <w:noProof/>
                <w:webHidden/>
                <w:sz w:val="22"/>
              </w:rPr>
              <w:fldChar w:fldCharType="end"/>
            </w:r>
          </w:hyperlink>
        </w:p>
        <w:p w14:paraId="22A808C6" w14:textId="5A10ABD7" w:rsidR="00DC036A" w:rsidRPr="00DC036A" w:rsidRDefault="00DC036A" w:rsidP="007329E0">
          <w:pPr>
            <w:pStyle w:val="Sadraj2"/>
            <w:tabs>
              <w:tab w:val="left" w:pos="880"/>
              <w:tab w:val="right" w:leader="dot" w:pos="9062"/>
            </w:tabs>
            <w:spacing w:after="0"/>
            <w:rPr>
              <w:rFonts w:eastAsiaTheme="minorEastAsia" w:cs="Times New Roman"/>
              <w:noProof/>
              <w:sz w:val="22"/>
              <w:lang w:eastAsia="hr-HR"/>
            </w:rPr>
          </w:pPr>
          <w:hyperlink w:anchor="_Toc110495464" w:history="1">
            <w:r w:rsidRPr="00DC036A">
              <w:rPr>
                <w:rStyle w:val="Hiperveza"/>
                <w:rFonts w:cs="Times New Roman"/>
                <w:noProof/>
                <w:sz w:val="22"/>
              </w:rPr>
              <w:t>5.2</w:t>
            </w:r>
            <w:r w:rsidR="002E5C1F">
              <w:rPr>
                <w:rFonts w:eastAsiaTheme="minorEastAsia" w:cs="Times New Roman"/>
                <w:noProof/>
                <w:sz w:val="22"/>
                <w:lang w:eastAsia="hr-HR"/>
              </w:rPr>
              <w:t xml:space="preserve">   </w:t>
            </w:r>
            <w:r w:rsidRPr="00DC036A">
              <w:rPr>
                <w:rStyle w:val="Hiperveza"/>
                <w:rFonts w:cs="Times New Roman"/>
                <w:noProof/>
                <w:sz w:val="22"/>
              </w:rPr>
              <w:t>OPIS SCENARIJA – POŽARI OTVORENOG TIPA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100</w:t>
            </w:r>
            <w:r w:rsidRPr="00DC036A">
              <w:rPr>
                <w:rFonts w:cs="Times New Roman"/>
                <w:noProof/>
                <w:webHidden/>
                <w:sz w:val="22"/>
              </w:rPr>
              <w:fldChar w:fldCharType="end"/>
            </w:r>
          </w:hyperlink>
        </w:p>
        <w:p w14:paraId="236566CD" w14:textId="4A1D0F87"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5" w:history="1">
            <w:r w:rsidRPr="00DC036A">
              <w:rPr>
                <w:rStyle w:val="Hiperveza"/>
                <w:rFonts w:cs="Times New Roman"/>
                <w:noProof/>
                <w:sz w:val="22"/>
              </w:rPr>
              <w:t>5.2.1</w:t>
            </w:r>
            <w:r w:rsidRPr="00DC036A">
              <w:rPr>
                <w:rFonts w:eastAsiaTheme="minorEastAsia" w:cs="Times New Roman"/>
                <w:noProof/>
                <w:sz w:val="22"/>
                <w:lang w:eastAsia="hr-HR"/>
              </w:rPr>
              <w:tab/>
            </w:r>
            <w:r w:rsidRPr="00DC036A">
              <w:rPr>
                <w:rStyle w:val="Hiperveza"/>
                <w:rFonts w:cs="Times New Roman"/>
                <w:noProof/>
                <w:sz w:val="22"/>
              </w:rPr>
              <w:t>Naziv scenarija, rizik, radna skupina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100</w:t>
            </w:r>
            <w:r w:rsidRPr="00DC036A">
              <w:rPr>
                <w:rFonts w:cs="Times New Roman"/>
                <w:noProof/>
                <w:webHidden/>
                <w:sz w:val="22"/>
              </w:rPr>
              <w:fldChar w:fldCharType="end"/>
            </w:r>
          </w:hyperlink>
        </w:p>
        <w:p w14:paraId="04259C45" w14:textId="358D3516"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6" w:history="1">
            <w:r w:rsidRPr="00DC036A">
              <w:rPr>
                <w:rStyle w:val="Hiperveza"/>
                <w:rFonts w:cs="Times New Roman"/>
                <w:noProof/>
                <w:sz w:val="22"/>
              </w:rPr>
              <w:t>5.2.2</w:t>
            </w:r>
            <w:r w:rsidRPr="00DC036A">
              <w:rPr>
                <w:rFonts w:eastAsiaTheme="minorEastAsia" w:cs="Times New Roman"/>
                <w:noProof/>
                <w:sz w:val="22"/>
                <w:lang w:eastAsia="hr-HR"/>
              </w:rPr>
              <w:tab/>
            </w:r>
            <w:r w:rsidRPr="00DC036A">
              <w:rPr>
                <w:rStyle w:val="Hiperveza"/>
                <w:rFonts w:cs="Times New Roman"/>
                <w:noProof/>
                <w:sz w:val="22"/>
              </w:rPr>
              <w:t>Prikaz utjecaja na kritičnu infrastrukturu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101</w:t>
            </w:r>
            <w:r w:rsidRPr="00DC036A">
              <w:rPr>
                <w:rFonts w:cs="Times New Roman"/>
                <w:noProof/>
                <w:webHidden/>
                <w:sz w:val="22"/>
              </w:rPr>
              <w:fldChar w:fldCharType="end"/>
            </w:r>
          </w:hyperlink>
        </w:p>
        <w:p w14:paraId="31E8B5B8" w14:textId="28493BF0"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7" w:history="1">
            <w:r w:rsidRPr="00DC036A">
              <w:rPr>
                <w:rStyle w:val="Hiperveza"/>
                <w:rFonts w:cs="Times New Roman"/>
                <w:noProof/>
                <w:sz w:val="22"/>
              </w:rPr>
              <w:t>5.2.3</w:t>
            </w:r>
            <w:r w:rsidRPr="00DC036A">
              <w:rPr>
                <w:rFonts w:eastAsiaTheme="minorEastAsia" w:cs="Times New Roman"/>
                <w:noProof/>
                <w:sz w:val="22"/>
                <w:lang w:eastAsia="hr-HR"/>
              </w:rPr>
              <w:tab/>
            </w:r>
            <w:r w:rsidRPr="00DC036A">
              <w:rPr>
                <w:rStyle w:val="Hiperveza"/>
                <w:rFonts w:cs="Times New Roman"/>
                <w:noProof/>
                <w:sz w:val="22"/>
              </w:rPr>
              <w:t>Kontekst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102</w:t>
            </w:r>
            <w:r w:rsidRPr="00DC036A">
              <w:rPr>
                <w:rFonts w:cs="Times New Roman"/>
                <w:noProof/>
                <w:webHidden/>
                <w:sz w:val="22"/>
              </w:rPr>
              <w:fldChar w:fldCharType="end"/>
            </w:r>
          </w:hyperlink>
        </w:p>
        <w:p w14:paraId="47902597" w14:textId="6F88391D"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8" w:history="1">
            <w:r w:rsidRPr="00DC036A">
              <w:rPr>
                <w:rStyle w:val="Hiperveza"/>
                <w:rFonts w:cs="Times New Roman"/>
                <w:noProof/>
                <w:sz w:val="22"/>
              </w:rPr>
              <w:t>5.2.4</w:t>
            </w:r>
            <w:r w:rsidRPr="00DC036A">
              <w:rPr>
                <w:rFonts w:eastAsiaTheme="minorEastAsia" w:cs="Times New Roman"/>
                <w:noProof/>
                <w:sz w:val="22"/>
                <w:lang w:eastAsia="hr-HR"/>
              </w:rPr>
              <w:tab/>
            </w:r>
            <w:r w:rsidRPr="00DC036A">
              <w:rPr>
                <w:rStyle w:val="Hiperveza"/>
                <w:rFonts w:cs="Times New Roman"/>
                <w:noProof/>
                <w:sz w:val="22"/>
              </w:rPr>
              <w:t>Uzrok</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106</w:t>
            </w:r>
            <w:r w:rsidRPr="00DC036A">
              <w:rPr>
                <w:rFonts w:cs="Times New Roman"/>
                <w:noProof/>
                <w:webHidden/>
                <w:sz w:val="22"/>
              </w:rPr>
              <w:fldChar w:fldCharType="end"/>
            </w:r>
          </w:hyperlink>
        </w:p>
        <w:p w14:paraId="7FFEF236" w14:textId="2AB8C9A3" w:rsidR="00DC036A" w:rsidRPr="00DC036A" w:rsidRDefault="00DC036A" w:rsidP="007329E0">
          <w:pPr>
            <w:pStyle w:val="Sadraj3"/>
            <w:tabs>
              <w:tab w:val="left" w:pos="1320"/>
              <w:tab w:val="right" w:leader="dot" w:pos="9062"/>
            </w:tabs>
            <w:spacing w:after="0"/>
            <w:rPr>
              <w:rFonts w:eastAsiaTheme="minorEastAsia" w:cs="Times New Roman"/>
              <w:noProof/>
              <w:sz w:val="22"/>
              <w:lang w:eastAsia="hr-HR"/>
            </w:rPr>
          </w:pPr>
          <w:hyperlink w:anchor="_Toc110495469" w:history="1">
            <w:r w:rsidRPr="00DC036A">
              <w:rPr>
                <w:rStyle w:val="Hiperveza"/>
                <w:rFonts w:cs="Times New Roman"/>
                <w:noProof/>
                <w:sz w:val="22"/>
              </w:rPr>
              <w:t>5.2.5</w:t>
            </w:r>
            <w:r w:rsidRPr="00DC036A">
              <w:rPr>
                <w:rFonts w:eastAsiaTheme="minorEastAsia" w:cs="Times New Roman"/>
                <w:noProof/>
                <w:sz w:val="22"/>
                <w:lang w:eastAsia="hr-HR"/>
              </w:rPr>
              <w:tab/>
            </w:r>
            <w:r w:rsidRPr="00DC036A">
              <w:rPr>
                <w:rStyle w:val="Hiperveza"/>
                <w:rFonts w:cs="Times New Roman"/>
                <w:noProof/>
                <w:sz w:val="22"/>
              </w:rPr>
              <w:t>Opis događaja – Požari otvorenog tipa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_Toc110495469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111</w:t>
            </w:r>
            <w:r w:rsidRPr="00DC036A">
              <w:rPr>
                <w:rFonts w:cs="Times New Roman"/>
                <w:noProof/>
                <w:webHidden/>
                <w:sz w:val="22"/>
              </w:rPr>
              <w:fldChar w:fldCharType="end"/>
            </w:r>
          </w:hyperlink>
        </w:p>
        <w:p w14:paraId="729EF215" w14:textId="6E176CD5"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0" w:history="1">
            <w:r w:rsidRPr="00DC036A">
              <w:rPr>
                <w:rStyle w:val="Hiperveza"/>
                <w:rFonts w:cs="Times New Roman"/>
                <w:noProof/>
                <w:sz w:val="22"/>
              </w:rPr>
              <w:t xml:space="preserve">5.2.6 </w:t>
            </w:r>
            <w:r w:rsidR="007329E0">
              <w:rPr>
                <w:rStyle w:val="Hiperveza"/>
                <w:rFonts w:cs="Times New Roman"/>
                <w:noProof/>
                <w:sz w:val="22"/>
              </w:rPr>
              <w:t xml:space="preserve">       </w:t>
            </w:r>
            <w:r w:rsidRPr="00DC036A">
              <w:rPr>
                <w:rStyle w:val="Hiperveza"/>
                <w:rFonts w:cs="Times New Roman"/>
                <w:noProof/>
                <w:sz w:val="22"/>
              </w:rPr>
              <w:t>Matrice rizika za požare otvorenog tipa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115</w:t>
            </w:r>
            <w:r w:rsidRPr="00DC036A">
              <w:rPr>
                <w:rFonts w:cs="Times New Roman"/>
                <w:noProof/>
                <w:webHidden/>
                <w:sz w:val="22"/>
              </w:rPr>
              <w:fldChar w:fldCharType="end"/>
            </w:r>
          </w:hyperlink>
        </w:p>
        <w:p w14:paraId="56BA0231" w14:textId="74ACEE7E"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1" w:history="1">
            <w:r w:rsidRPr="00DC036A">
              <w:rPr>
                <w:rStyle w:val="Hiperveza"/>
                <w:rFonts w:cs="Times New Roman"/>
                <w:noProof/>
                <w:sz w:val="22"/>
              </w:rPr>
              <w:t xml:space="preserve">5.2.7 </w:t>
            </w:r>
            <w:r w:rsidR="007329E0">
              <w:rPr>
                <w:rStyle w:val="Hiperveza"/>
                <w:rFonts w:cs="Times New Roman"/>
                <w:noProof/>
                <w:sz w:val="22"/>
              </w:rPr>
              <w:t xml:space="preserve">       </w:t>
            </w:r>
            <w:r w:rsidRPr="00DC036A">
              <w:rPr>
                <w:rStyle w:val="Hiperveza"/>
                <w:rFonts w:cs="Times New Roman"/>
                <w:noProof/>
                <w:sz w:val="22"/>
              </w:rPr>
              <w:t>Kart</w:t>
            </w:r>
            <w:r w:rsidR="007329E0">
              <w:rPr>
                <w:rStyle w:val="Hiperveza"/>
                <w:rFonts w:cs="Times New Roman"/>
                <w:noProof/>
                <w:sz w:val="22"/>
              </w:rPr>
              <w:t>a</w:t>
            </w:r>
            <w:r w:rsidRPr="00DC036A">
              <w:rPr>
                <w:rStyle w:val="Hiperveza"/>
                <w:rFonts w:cs="Times New Roman"/>
                <w:noProof/>
                <w:sz w:val="22"/>
              </w:rPr>
              <w:t xml:space="preserve"> rizika za požare otvorenog tipa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116</w:t>
            </w:r>
            <w:r w:rsidRPr="00DC036A">
              <w:rPr>
                <w:rFonts w:cs="Times New Roman"/>
                <w:noProof/>
                <w:webHidden/>
                <w:sz w:val="22"/>
              </w:rPr>
              <w:fldChar w:fldCharType="end"/>
            </w:r>
          </w:hyperlink>
        </w:p>
        <w:p w14:paraId="38F307AA" w14:textId="06B3314C" w:rsidR="00DC036A" w:rsidRPr="00DC036A" w:rsidRDefault="00DC036A" w:rsidP="007329E0">
          <w:pPr>
            <w:pStyle w:val="Sadraj2"/>
            <w:tabs>
              <w:tab w:val="right" w:leader="dot" w:pos="9062"/>
            </w:tabs>
            <w:spacing w:after="0"/>
            <w:rPr>
              <w:rFonts w:eastAsiaTheme="minorEastAsia" w:cs="Times New Roman"/>
              <w:noProof/>
              <w:sz w:val="22"/>
              <w:lang w:eastAsia="hr-HR"/>
            </w:rPr>
          </w:pPr>
          <w:hyperlink w:anchor="_Toc110495472" w:history="1">
            <w:r w:rsidRPr="00DC036A">
              <w:rPr>
                <w:rStyle w:val="Hiperveza"/>
                <w:rFonts w:cs="Times New Roman"/>
                <w:noProof/>
                <w:sz w:val="22"/>
              </w:rPr>
              <w:t>5.3 OPIS DOGAĐAJA – POPLAVA IZAZVANA IZLIJEVANJEM KOPNENIH VODENIH TIJELA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117</w:t>
            </w:r>
            <w:r w:rsidRPr="00DC036A">
              <w:rPr>
                <w:rFonts w:cs="Times New Roman"/>
                <w:noProof/>
                <w:webHidden/>
                <w:sz w:val="22"/>
              </w:rPr>
              <w:fldChar w:fldCharType="end"/>
            </w:r>
          </w:hyperlink>
        </w:p>
        <w:p w14:paraId="5E79D3E1" w14:textId="24A87FB1"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3" w:history="1">
            <w:r w:rsidRPr="00DC036A">
              <w:rPr>
                <w:rStyle w:val="Hiperveza"/>
                <w:rFonts w:cs="Times New Roman"/>
                <w:noProof/>
                <w:sz w:val="22"/>
              </w:rPr>
              <w:t xml:space="preserve">5.3.1 </w:t>
            </w:r>
            <w:r w:rsidR="007329E0">
              <w:rPr>
                <w:rStyle w:val="Hiperveza"/>
                <w:rFonts w:cs="Times New Roman"/>
                <w:noProof/>
                <w:sz w:val="22"/>
              </w:rPr>
              <w:t xml:space="preserve">       </w:t>
            </w:r>
            <w:r w:rsidRPr="00DC036A">
              <w:rPr>
                <w:rStyle w:val="Hiperveza"/>
                <w:rFonts w:cs="Times New Roman"/>
                <w:noProof/>
                <w:sz w:val="22"/>
              </w:rPr>
              <w:t>Naziv scenarija, rizik, radna skupina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117</w:t>
            </w:r>
            <w:r w:rsidRPr="00DC036A">
              <w:rPr>
                <w:rFonts w:cs="Times New Roman"/>
                <w:noProof/>
                <w:webHidden/>
                <w:sz w:val="22"/>
              </w:rPr>
              <w:fldChar w:fldCharType="end"/>
            </w:r>
          </w:hyperlink>
        </w:p>
        <w:p w14:paraId="02C257C0" w14:textId="3A426C37"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4" w:history="1">
            <w:r w:rsidRPr="00DC036A">
              <w:rPr>
                <w:rStyle w:val="Hiperveza"/>
                <w:rFonts w:cs="Times New Roman"/>
                <w:noProof/>
                <w:sz w:val="22"/>
              </w:rPr>
              <w:t xml:space="preserve">5.3.2 </w:t>
            </w:r>
            <w:r w:rsidR="007329E0">
              <w:rPr>
                <w:rStyle w:val="Hiperveza"/>
                <w:rFonts w:cs="Times New Roman"/>
                <w:noProof/>
                <w:sz w:val="22"/>
              </w:rPr>
              <w:t xml:space="preserve">       </w:t>
            </w:r>
            <w:r w:rsidRPr="00DC036A">
              <w:rPr>
                <w:rStyle w:val="Hiperveza"/>
                <w:rFonts w:cs="Times New Roman"/>
                <w:noProof/>
                <w:sz w:val="22"/>
              </w:rPr>
              <w:t>Prikaz utjecaja na kritičnu infrastrukturu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123</w:t>
            </w:r>
            <w:r w:rsidRPr="00DC036A">
              <w:rPr>
                <w:rFonts w:cs="Times New Roman"/>
                <w:noProof/>
                <w:webHidden/>
                <w:sz w:val="22"/>
              </w:rPr>
              <w:fldChar w:fldCharType="end"/>
            </w:r>
          </w:hyperlink>
        </w:p>
        <w:p w14:paraId="74AD21A3" w14:textId="6E6A793C"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5" w:history="1">
            <w:r w:rsidRPr="00DC036A">
              <w:rPr>
                <w:rStyle w:val="Hiperveza"/>
                <w:rFonts w:cs="Times New Roman"/>
                <w:noProof/>
                <w:sz w:val="22"/>
              </w:rPr>
              <w:t xml:space="preserve">5.3.3 </w:t>
            </w:r>
            <w:r w:rsidR="007329E0">
              <w:rPr>
                <w:rStyle w:val="Hiperveza"/>
                <w:rFonts w:cs="Times New Roman"/>
                <w:noProof/>
                <w:sz w:val="22"/>
              </w:rPr>
              <w:t xml:space="preserve">        </w:t>
            </w:r>
            <w:r w:rsidRPr="00DC036A">
              <w:rPr>
                <w:rStyle w:val="Hiperveza"/>
                <w:rFonts w:cs="Times New Roman"/>
                <w:noProof/>
                <w:sz w:val="22"/>
              </w:rPr>
              <w:t>Kontekst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123</w:t>
            </w:r>
            <w:r w:rsidRPr="00DC036A">
              <w:rPr>
                <w:rFonts w:cs="Times New Roman"/>
                <w:noProof/>
                <w:webHidden/>
                <w:sz w:val="22"/>
              </w:rPr>
              <w:fldChar w:fldCharType="end"/>
            </w:r>
          </w:hyperlink>
        </w:p>
        <w:p w14:paraId="30F04F99" w14:textId="48E2E1CD"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6" w:history="1">
            <w:r w:rsidRPr="00DC036A">
              <w:rPr>
                <w:rStyle w:val="Hiperveza"/>
                <w:rFonts w:cs="Times New Roman"/>
                <w:noProof/>
                <w:sz w:val="22"/>
              </w:rPr>
              <w:t xml:space="preserve">5.3.4 </w:t>
            </w:r>
            <w:r w:rsidR="007329E0">
              <w:rPr>
                <w:rStyle w:val="Hiperveza"/>
                <w:rFonts w:cs="Times New Roman"/>
                <w:noProof/>
                <w:sz w:val="22"/>
              </w:rPr>
              <w:t xml:space="preserve">        </w:t>
            </w:r>
            <w:r w:rsidRPr="00DC036A">
              <w:rPr>
                <w:rStyle w:val="Hiperveza"/>
                <w:rFonts w:cs="Times New Roman"/>
                <w:noProof/>
                <w:sz w:val="22"/>
              </w:rPr>
              <w:t>Uzrok</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125</w:t>
            </w:r>
            <w:r w:rsidRPr="00DC036A">
              <w:rPr>
                <w:rFonts w:cs="Times New Roman"/>
                <w:noProof/>
                <w:webHidden/>
                <w:sz w:val="22"/>
              </w:rPr>
              <w:fldChar w:fldCharType="end"/>
            </w:r>
          </w:hyperlink>
        </w:p>
        <w:p w14:paraId="0E2A61D9" w14:textId="090F764D"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7" w:history="1">
            <w:r w:rsidRPr="00DC036A">
              <w:rPr>
                <w:rStyle w:val="Hiperveza"/>
                <w:rFonts w:eastAsia="Calibri" w:cs="Times New Roman"/>
                <w:noProof/>
                <w:sz w:val="22"/>
                <w:lang w:eastAsia="zh-CN"/>
              </w:rPr>
              <w:t xml:space="preserve">5.3.5 </w:t>
            </w:r>
            <w:r w:rsidR="007329E0">
              <w:rPr>
                <w:rStyle w:val="Hiperveza"/>
                <w:rFonts w:eastAsia="Calibri" w:cs="Times New Roman"/>
                <w:noProof/>
                <w:sz w:val="22"/>
                <w:lang w:eastAsia="zh-CN"/>
              </w:rPr>
              <w:t xml:space="preserve">        </w:t>
            </w:r>
            <w:r w:rsidRPr="00DC036A">
              <w:rPr>
                <w:rStyle w:val="Hiperveza"/>
                <w:rFonts w:eastAsia="Calibri" w:cs="Times New Roman"/>
                <w:noProof/>
                <w:sz w:val="22"/>
                <w:lang w:eastAsia="zh-CN"/>
              </w:rPr>
              <w:t>Opis događaja – Poplave izazvane izlijevanjem kopnenih vodenih tijela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127</w:t>
            </w:r>
            <w:r w:rsidRPr="00DC036A">
              <w:rPr>
                <w:rFonts w:cs="Times New Roman"/>
                <w:noProof/>
                <w:webHidden/>
                <w:sz w:val="22"/>
              </w:rPr>
              <w:fldChar w:fldCharType="end"/>
            </w:r>
          </w:hyperlink>
        </w:p>
        <w:p w14:paraId="0AF87D54" w14:textId="1DA077ED"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8" w:history="1">
            <w:r w:rsidRPr="00DC036A">
              <w:rPr>
                <w:rStyle w:val="Hiperveza"/>
                <w:rFonts w:cs="Times New Roman"/>
                <w:noProof/>
                <w:sz w:val="22"/>
              </w:rPr>
              <w:t xml:space="preserve">5.3.6 </w:t>
            </w:r>
            <w:r w:rsidR="007329E0">
              <w:rPr>
                <w:rStyle w:val="Hiperveza"/>
                <w:rFonts w:cs="Times New Roman"/>
                <w:noProof/>
                <w:sz w:val="22"/>
              </w:rPr>
              <w:t xml:space="preserve">        </w:t>
            </w:r>
            <w:r w:rsidRPr="00DC036A">
              <w:rPr>
                <w:rStyle w:val="Hiperveza"/>
                <w:rFonts w:cs="Times New Roman"/>
                <w:noProof/>
                <w:sz w:val="22"/>
              </w:rPr>
              <w:t>Matrice rizika za poplave izazvane izlijevanjem kopnenih vodenih tijela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130</w:t>
            </w:r>
            <w:r w:rsidRPr="00DC036A">
              <w:rPr>
                <w:rFonts w:cs="Times New Roman"/>
                <w:noProof/>
                <w:webHidden/>
                <w:sz w:val="22"/>
              </w:rPr>
              <w:fldChar w:fldCharType="end"/>
            </w:r>
          </w:hyperlink>
        </w:p>
        <w:p w14:paraId="79ECBB88" w14:textId="28F993F2"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79" w:history="1">
            <w:r w:rsidRPr="00DC036A">
              <w:rPr>
                <w:rStyle w:val="Hiperveza"/>
                <w:rFonts w:cs="Times New Roman"/>
                <w:noProof/>
                <w:sz w:val="22"/>
              </w:rPr>
              <w:t xml:space="preserve">5.3.7 </w:t>
            </w:r>
            <w:r w:rsidR="007329E0">
              <w:rPr>
                <w:rStyle w:val="Hiperveza"/>
                <w:rFonts w:cs="Times New Roman"/>
                <w:noProof/>
                <w:sz w:val="22"/>
              </w:rPr>
              <w:t xml:space="preserve">        </w:t>
            </w:r>
            <w:r w:rsidRPr="00DC036A">
              <w:rPr>
                <w:rStyle w:val="Hiperveza"/>
                <w:rFonts w:cs="Times New Roman"/>
                <w:noProof/>
                <w:sz w:val="22"/>
              </w:rPr>
              <w:t>Kart</w:t>
            </w:r>
            <w:r w:rsidR="007329E0">
              <w:rPr>
                <w:rStyle w:val="Hiperveza"/>
                <w:rFonts w:cs="Times New Roman"/>
                <w:noProof/>
                <w:sz w:val="22"/>
              </w:rPr>
              <w:t>a</w:t>
            </w:r>
            <w:r w:rsidRPr="00DC036A">
              <w:rPr>
                <w:rStyle w:val="Hiperveza"/>
                <w:rFonts w:cs="Times New Roman"/>
                <w:noProof/>
                <w:sz w:val="22"/>
              </w:rPr>
              <w:t xml:space="preserve"> rizika za poplave izazvane izlijevanjem kopnenih vodenih tijela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_Toc110495479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131</w:t>
            </w:r>
            <w:r w:rsidRPr="00DC036A">
              <w:rPr>
                <w:rFonts w:cs="Times New Roman"/>
                <w:noProof/>
                <w:webHidden/>
                <w:sz w:val="22"/>
              </w:rPr>
              <w:fldChar w:fldCharType="end"/>
            </w:r>
          </w:hyperlink>
        </w:p>
        <w:p w14:paraId="09E33D35" w14:textId="5D74F832" w:rsidR="00DC036A" w:rsidRPr="00DC036A" w:rsidRDefault="00DC036A" w:rsidP="007329E0">
          <w:pPr>
            <w:pStyle w:val="Sadraj2"/>
            <w:tabs>
              <w:tab w:val="right" w:leader="dot" w:pos="9062"/>
            </w:tabs>
            <w:spacing w:after="0"/>
            <w:rPr>
              <w:rFonts w:eastAsiaTheme="minorEastAsia" w:cs="Times New Roman"/>
              <w:noProof/>
              <w:sz w:val="22"/>
              <w:lang w:eastAsia="hr-HR"/>
            </w:rPr>
          </w:pPr>
          <w:hyperlink w:anchor="_Toc110495480" w:history="1">
            <w:r w:rsidRPr="00DC036A">
              <w:rPr>
                <w:rStyle w:val="Hiperveza"/>
                <w:rFonts w:cs="Times New Roman"/>
                <w:noProof/>
                <w:sz w:val="22"/>
              </w:rPr>
              <w:t>5.4 OPIS SCENARIJA  - EPIDEMIJE I PANDEMIJE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132</w:t>
            </w:r>
            <w:r w:rsidRPr="00DC036A">
              <w:rPr>
                <w:rFonts w:cs="Times New Roman"/>
                <w:noProof/>
                <w:webHidden/>
                <w:sz w:val="22"/>
              </w:rPr>
              <w:fldChar w:fldCharType="end"/>
            </w:r>
          </w:hyperlink>
        </w:p>
        <w:p w14:paraId="6DAFC3D6" w14:textId="39D18F26"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1" w:history="1">
            <w:r w:rsidRPr="00DC036A">
              <w:rPr>
                <w:rStyle w:val="Hiperveza"/>
                <w:rFonts w:cs="Times New Roman"/>
                <w:noProof/>
                <w:sz w:val="22"/>
              </w:rPr>
              <w:t xml:space="preserve">5.4.1 </w:t>
            </w:r>
            <w:r w:rsidR="007329E0">
              <w:rPr>
                <w:rStyle w:val="Hiperveza"/>
                <w:rFonts w:cs="Times New Roman"/>
                <w:noProof/>
                <w:sz w:val="22"/>
              </w:rPr>
              <w:t xml:space="preserve">       </w:t>
            </w:r>
            <w:r w:rsidRPr="00DC036A">
              <w:rPr>
                <w:rStyle w:val="Hiperveza"/>
                <w:rFonts w:cs="Times New Roman"/>
                <w:noProof/>
                <w:sz w:val="22"/>
              </w:rPr>
              <w:t>Naziv scenarija, rizik, radna skupina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132</w:t>
            </w:r>
            <w:r w:rsidRPr="00DC036A">
              <w:rPr>
                <w:rFonts w:cs="Times New Roman"/>
                <w:noProof/>
                <w:webHidden/>
                <w:sz w:val="22"/>
              </w:rPr>
              <w:fldChar w:fldCharType="end"/>
            </w:r>
          </w:hyperlink>
        </w:p>
        <w:p w14:paraId="0AF8E1AE" w14:textId="7E0AD856"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2" w:history="1">
            <w:r w:rsidRPr="00DC036A">
              <w:rPr>
                <w:rStyle w:val="Hiperveza"/>
                <w:rFonts w:cs="Times New Roman"/>
                <w:noProof/>
                <w:sz w:val="22"/>
              </w:rPr>
              <w:t xml:space="preserve">5.4.2 </w:t>
            </w:r>
            <w:r w:rsidR="007329E0">
              <w:rPr>
                <w:rStyle w:val="Hiperveza"/>
                <w:rFonts w:cs="Times New Roman"/>
                <w:noProof/>
                <w:sz w:val="22"/>
              </w:rPr>
              <w:t xml:space="preserve">       </w:t>
            </w:r>
            <w:r w:rsidRPr="00DC036A">
              <w:rPr>
                <w:rStyle w:val="Hiperveza"/>
                <w:rFonts w:cs="Times New Roman"/>
                <w:noProof/>
                <w:sz w:val="22"/>
              </w:rPr>
              <w:t>Prikaz utjecaja na kritičnu infrastrukturu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135</w:t>
            </w:r>
            <w:r w:rsidRPr="00DC036A">
              <w:rPr>
                <w:rFonts w:cs="Times New Roman"/>
                <w:noProof/>
                <w:webHidden/>
                <w:sz w:val="22"/>
              </w:rPr>
              <w:fldChar w:fldCharType="end"/>
            </w:r>
          </w:hyperlink>
        </w:p>
        <w:p w14:paraId="08F68A49" w14:textId="68C0525A"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3" w:history="1">
            <w:r w:rsidRPr="00DC036A">
              <w:rPr>
                <w:rStyle w:val="Hiperveza"/>
                <w:rFonts w:cs="Times New Roman"/>
                <w:noProof/>
                <w:sz w:val="22"/>
              </w:rPr>
              <w:t xml:space="preserve">5.4.3 </w:t>
            </w:r>
            <w:r w:rsidR="007329E0">
              <w:rPr>
                <w:rStyle w:val="Hiperveza"/>
                <w:rFonts w:cs="Times New Roman"/>
                <w:noProof/>
                <w:sz w:val="22"/>
              </w:rPr>
              <w:t xml:space="preserve">       </w:t>
            </w:r>
            <w:r w:rsidRPr="00DC036A">
              <w:rPr>
                <w:rStyle w:val="Hiperveza"/>
                <w:rFonts w:cs="Times New Roman"/>
                <w:noProof/>
                <w:sz w:val="22"/>
              </w:rPr>
              <w:t>Kontekst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135</w:t>
            </w:r>
            <w:r w:rsidRPr="00DC036A">
              <w:rPr>
                <w:rFonts w:cs="Times New Roman"/>
                <w:noProof/>
                <w:webHidden/>
                <w:sz w:val="22"/>
              </w:rPr>
              <w:fldChar w:fldCharType="end"/>
            </w:r>
          </w:hyperlink>
        </w:p>
        <w:p w14:paraId="7523BD3A" w14:textId="49623DFA"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4" w:history="1">
            <w:r w:rsidRPr="00DC036A">
              <w:rPr>
                <w:rStyle w:val="Hiperveza"/>
                <w:rFonts w:cs="Times New Roman"/>
                <w:noProof/>
                <w:sz w:val="22"/>
              </w:rPr>
              <w:t xml:space="preserve">5.4.4 </w:t>
            </w:r>
            <w:r w:rsidR="007329E0">
              <w:rPr>
                <w:rStyle w:val="Hiperveza"/>
                <w:rFonts w:cs="Times New Roman"/>
                <w:noProof/>
                <w:sz w:val="22"/>
              </w:rPr>
              <w:t xml:space="preserve">       </w:t>
            </w:r>
            <w:r w:rsidRPr="00DC036A">
              <w:rPr>
                <w:rStyle w:val="Hiperveza"/>
                <w:rFonts w:cs="Times New Roman"/>
                <w:noProof/>
                <w:sz w:val="22"/>
              </w:rPr>
              <w:t>Uzrok</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137</w:t>
            </w:r>
            <w:r w:rsidRPr="00DC036A">
              <w:rPr>
                <w:rFonts w:cs="Times New Roman"/>
                <w:noProof/>
                <w:webHidden/>
                <w:sz w:val="22"/>
              </w:rPr>
              <w:fldChar w:fldCharType="end"/>
            </w:r>
          </w:hyperlink>
        </w:p>
        <w:p w14:paraId="771F4870" w14:textId="1F077C95"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5" w:history="1">
            <w:r w:rsidRPr="00DC036A">
              <w:rPr>
                <w:rStyle w:val="Hiperveza"/>
                <w:rFonts w:cs="Times New Roman"/>
                <w:noProof/>
                <w:sz w:val="22"/>
              </w:rPr>
              <w:t xml:space="preserve">5.4.5 </w:t>
            </w:r>
            <w:r w:rsidR="007329E0">
              <w:rPr>
                <w:rStyle w:val="Hiperveza"/>
                <w:rFonts w:cs="Times New Roman"/>
                <w:noProof/>
                <w:sz w:val="22"/>
              </w:rPr>
              <w:t xml:space="preserve">       </w:t>
            </w:r>
            <w:r w:rsidRPr="00DC036A">
              <w:rPr>
                <w:rStyle w:val="Hiperveza"/>
                <w:rFonts w:cs="Times New Roman"/>
                <w:noProof/>
                <w:sz w:val="22"/>
              </w:rPr>
              <w:t>Opis događaja – Epidemije i pandemije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138</w:t>
            </w:r>
            <w:r w:rsidRPr="00DC036A">
              <w:rPr>
                <w:rFonts w:cs="Times New Roman"/>
                <w:noProof/>
                <w:webHidden/>
                <w:sz w:val="22"/>
              </w:rPr>
              <w:fldChar w:fldCharType="end"/>
            </w:r>
          </w:hyperlink>
        </w:p>
        <w:p w14:paraId="062ADFF6" w14:textId="142E1222"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6" w:history="1">
            <w:r w:rsidRPr="00DC036A">
              <w:rPr>
                <w:rStyle w:val="Hiperveza"/>
                <w:rFonts w:cs="Times New Roman"/>
                <w:noProof/>
                <w:sz w:val="22"/>
              </w:rPr>
              <w:t xml:space="preserve">5.4.6 </w:t>
            </w:r>
            <w:r w:rsidR="007329E0">
              <w:rPr>
                <w:rStyle w:val="Hiperveza"/>
                <w:rFonts w:cs="Times New Roman"/>
                <w:noProof/>
                <w:sz w:val="22"/>
              </w:rPr>
              <w:t xml:space="preserve">       </w:t>
            </w:r>
            <w:r w:rsidRPr="00DC036A">
              <w:rPr>
                <w:rStyle w:val="Hiperveza"/>
                <w:rFonts w:cs="Times New Roman"/>
                <w:noProof/>
                <w:sz w:val="22"/>
              </w:rPr>
              <w:t>Matrice rizika za epidemije i pandemije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143</w:t>
            </w:r>
            <w:r w:rsidRPr="00DC036A">
              <w:rPr>
                <w:rFonts w:cs="Times New Roman"/>
                <w:noProof/>
                <w:webHidden/>
                <w:sz w:val="22"/>
              </w:rPr>
              <w:fldChar w:fldCharType="end"/>
            </w:r>
          </w:hyperlink>
        </w:p>
        <w:p w14:paraId="35DE89CE" w14:textId="62464921"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7" w:history="1">
            <w:r w:rsidRPr="00DC036A">
              <w:rPr>
                <w:rStyle w:val="Hiperveza"/>
                <w:rFonts w:cs="Times New Roman"/>
                <w:noProof/>
                <w:sz w:val="22"/>
              </w:rPr>
              <w:t xml:space="preserve">5.4.7 </w:t>
            </w:r>
            <w:r w:rsidR="007329E0">
              <w:rPr>
                <w:rStyle w:val="Hiperveza"/>
                <w:rFonts w:cs="Times New Roman"/>
                <w:noProof/>
                <w:sz w:val="22"/>
              </w:rPr>
              <w:t xml:space="preserve">       </w:t>
            </w:r>
            <w:r w:rsidRPr="00DC036A">
              <w:rPr>
                <w:rStyle w:val="Hiperveza"/>
                <w:rFonts w:cs="Times New Roman"/>
                <w:noProof/>
                <w:sz w:val="22"/>
              </w:rPr>
              <w:t>Kart</w:t>
            </w:r>
            <w:r w:rsidR="007329E0">
              <w:rPr>
                <w:rStyle w:val="Hiperveza"/>
                <w:rFonts w:cs="Times New Roman"/>
                <w:noProof/>
                <w:sz w:val="22"/>
              </w:rPr>
              <w:t>a</w:t>
            </w:r>
            <w:r w:rsidRPr="00DC036A">
              <w:rPr>
                <w:rStyle w:val="Hiperveza"/>
                <w:rFonts w:cs="Times New Roman"/>
                <w:noProof/>
                <w:sz w:val="22"/>
              </w:rPr>
              <w:t xml:space="preserve"> rizika za epidemije i pandemije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144</w:t>
            </w:r>
            <w:r w:rsidRPr="00DC036A">
              <w:rPr>
                <w:rFonts w:cs="Times New Roman"/>
                <w:noProof/>
                <w:webHidden/>
                <w:sz w:val="22"/>
              </w:rPr>
              <w:fldChar w:fldCharType="end"/>
            </w:r>
          </w:hyperlink>
        </w:p>
        <w:p w14:paraId="35596879" w14:textId="1AAB51BD" w:rsidR="00DC036A" w:rsidRPr="00DC036A" w:rsidRDefault="00DC036A" w:rsidP="007329E0">
          <w:pPr>
            <w:pStyle w:val="Sadraj2"/>
            <w:tabs>
              <w:tab w:val="right" w:leader="dot" w:pos="9062"/>
            </w:tabs>
            <w:spacing w:after="0"/>
            <w:rPr>
              <w:rFonts w:eastAsiaTheme="minorEastAsia" w:cs="Times New Roman"/>
              <w:noProof/>
              <w:sz w:val="22"/>
              <w:lang w:eastAsia="hr-HR"/>
            </w:rPr>
          </w:pPr>
          <w:hyperlink w:anchor="_Toc110495488" w:history="1">
            <w:r w:rsidRPr="00DC036A">
              <w:rPr>
                <w:rStyle w:val="Hiperveza"/>
                <w:rFonts w:cs="Times New Roman"/>
                <w:noProof/>
                <w:sz w:val="22"/>
              </w:rPr>
              <w:t>5.5 OPIS SCENARIJA  - EKSTREMNE TEMPERATURE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145</w:t>
            </w:r>
            <w:r w:rsidRPr="00DC036A">
              <w:rPr>
                <w:rFonts w:cs="Times New Roman"/>
                <w:noProof/>
                <w:webHidden/>
                <w:sz w:val="22"/>
              </w:rPr>
              <w:fldChar w:fldCharType="end"/>
            </w:r>
          </w:hyperlink>
        </w:p>
        <w:p w14:paraId="4209AC1E" w14:textId="6D8B3096"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89" w:history="1">
            <w:r w:rsidRPr="00DC036A">
              <w:rPr>
                <w:rStyle w:val="Hiperveza"/>
                <w:rFonts w:cs="Times New Roman"/>
                <w:noProof/>
                <w:sz w:val="22"/>
              </w:rPr>
              <w:t xml:space="preserve">5.5.1 </w:t>
            </w:r>
            <w:r w:rsidR="007329E0">
              <w:rPr>
                <w:rStyle w:val="Hiperveza"/>
                <w:rFonts w:cs="Times New Roman"/>
                <w:noProof/>
                <w:sz w:val="22"/>
              </w:rPr>
              <w:t xml:space="preserve">        </w:t>
            </w:r>
            <w:r w:rsidRPr="00DC036A">
              <w:rPr>
                <w:rStyle w:val="Hiperveza"/>
                <w:rFonts w:cs="Times New Roman"/>
                <w:noProof/>
                <w:sz w:val="22"/>
              </w:rPr>
              <w:t>Naziv scenarija, rizik, radna skupina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_Toc110495489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145</w:t>
            </w:r>
            <w:r w:rsidRPr="00DC036A">
              <w:rPr>
                <w:rFonts w:cs="Times New Roman"/>
                <w:noProof/>
                <w:webHidden/>
                <w:sz w:val="22"/>
              </w:rPr>
              <w:fldChar w:fldCharType="end"/>
            </w:r>
          </w:hyperlink>
        </w:p>
        <w:p w14:paraId="081CE3A7" w14:textId="4E80D030"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90" w:history="1">
            <w:r w:rsidRPr="00DC036A">
              <w:rPr>
                <w:rStyle w:val="Hiperveza"/>
                <w:rFonts w:cs="Times New Roman"/>
                <w:noProof/>
                <w:sz w:val="22"/>
              </w:rPr>
              <w:t xml:space="preserve">5.5.2 </w:t>
            </w:r>
            <w:r w:rsidR="007329E0">
              <w:rPr>
                <w:rStyle w:val="Hiperveza"/>
                <w:rFonts w:cs="Times New Roman"/>
                <w:noProof/>
                <w:sz w:val="22"/>
              </w:rPr>
              <w:t xml:space="preserve">        </w:t>
            </w:r>
            <w:r w:rsidRPr="00DC036A">
              <w:rPr>
                <w:rStyle w:val="Hiperveza"/>
                <w:rFonts w:cs="Times New Roman"/>
                <w:noProof/>
                <w:sz w:val="22"/>
              </w:rPr>
              <w:t>Prikaz utjecaja na kritičnu infrastrukturu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_Toc110495490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146</w:t>
            </w:r>
            <w:r w:rsidRPr="00DC036A">
              <w:rPr>
                <w:rFonts w:cs="Times New Roman"/>
                <w:noProof/>
                <w:webHidden/>
                <w:sz w:val="22"/>
              </w:rPr>
              <w:fldChar w:fldCharType="end"/>
            </w:r>
          </w:hyperlink>
        </w:p>
        <w:p w14:paraId="57562E98" w14:textId="594A123B"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91" w:history="1">
            <w:r w:rsidRPr="00DC036A">
              <w:rPr>
                <w:rStyle w:val="Hiperveza"/>
                <w:rFonts w:cs="Times New Roman"/>
                <w:noProof/>
                <w:sz w:val="22"/>
              </w:rPr>
              <w:t xml:space="preserve">5.5.3 </w:t>
            </w:r>
            <w:r w:rsidR="007329E0">
              <w:rPr>
                <w:rStyle w:val="Hiperveza"/>
                <w:rFonts w:cs="Times New Roman"/>
                <w:noProof/>
                <w:sz w:val="22"/>
              </w:rPr>
              <w:t xml:space="preserve">        </w:t>
            </w:r>
            <w:r w:rsidRPr="00DC036A">
              <w:rPr>
                <w:rStyle w:val="Hiperveza"/>
                <w:rFonts w:cs="Times New Roman"/>
                <w:noProof/>
                <w:sz w:val="22"/>
              </w:rPr>
              <w:t>Kontekst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_Toc110495491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146</w:t>
            </w:r>
            <w:r w:rsidRPr="00DC036A">
              <w:rPr>
                <w:rFonts w:cs="Times New Roman"/>
                <w:noProof/>
                <w:webHidden/>
                <w:sz w:val="22"/>
              </w:rPr>
              <w:fldChar w:fldCharType="end"/>
            </w:r>
          </w:hyperlink>
        </w:p>
        <w:p w14:paraId="20466E83" w14:textId="61C7E893"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92" w:history="1">
            <w:r w:rsidRPr="00DC036A">
              <w:rPr>
                <w:rStyle w:val="Hiperveza"/>
                <w:rFonts w:cs="Times New Roman"/>
                <w:noProof/>
                <w:sz w:val="22"/>
                <w:lang w:eastAsia="zh-CN"/>
              </w:rPr>
              <w:t xml:space="preserve">5.5.4 </w:t>
            </w:r>
            <w:r w:rsidR="007329E0">
              <w:rPr>
                <w:rStyle w:val="Hiperveza"/>
                <w:rFonts w:cs="Times New Roman"/>
                <w:noProof/>
                <w:sz w:val="22"/>
                <w:lang w:eastAsia="zh-CN"/>
              </w:rPr>
              <w:t xml:space="preserve">        </w:t>
            </w:r>
            <w:r w:rsidRPr="00DC036A">
              <w:rPr>
                <w:rStyle w:val="Hiperveza"/>
                <w:rFonts w:cs="Times New Roman"/>
                <w:noProof/>
                <w:sz w:val="22"/>
                <w:lang w:eastAsia="zh-CN"/>
              </w:rPr>
              <w:t>Uzrok</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_Toc110495492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151</w:t>
            </w:r>
            <w:r w:rsidRPr="00DC036A">
              <w:rPr>
                <w:rFonts w:cs="Times New Roman"/>
                <w:noProof/>
                <w:webHidden/>
                <w:sz w:val="22"/>
              </w:rPr>
              <w:fldChar w:fldCharType="end"/>
            </w:r>
          </w:hyperlink>
        </w:p>
        <w:p w14:paraId="490A63A4" w14:textId="1C5BB38C"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93" w:history="1">
            <w:r w:rsidRPr="00DC036A">
              <w:rPr>
                <w:rStyle w:val="Hiperveza"/>
                <w:rFonts w:cs="Times New Roman"/>
                <w:noProof/>
                <w:sz w:val="22"/>
                <w:lang w:eastAsia="zh-CN"/>
              </w:rPr>
              <w:t xml:space="preserve">5.5.5 </w:t>
            </w:r>
            <w:r w:rsidR="007329E0">
              <w:rPr>
                <w:rStyle w:val="Hiperveza"/>
                <w:rFonts w:cs="Times New Roman"/>
                <w:noProof/>
                <w:sz w:val="22"/>
                <w:lang w:eastAsia="zh-CN"/>
              </w:rPr>
              <w:t xml:space="preserve">        </w:t>
            </w:r>
            <w:r w:rsidRPr="00DC036A">
              <w:rPr>
                <w:rStyle w:val="Hiperveza"/>
                <w:rFonts w:cs="Times New Roman"/>
                <w:noProof/>
                <w:sz w:val="22"/>
                <w:lang w:eastAsia="zh-CN"/>
              </w:rPr>
              <w:t>Opis događaja  - Ekstremne temperature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_Toc110495493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153</w:t>
            </w:r>
            <w:r w:rsidRPr="00DC036A">
              <w:rPr>
                <w:rFonts w:cs="Times New Roman"/>
                <w:noProof/>
                <w:webHidden/>
                <w:sz w:val="22"/>
              </w:rPr>
              <w:fldChar w:fldCharType="end"/>
            </w:r>
          </w:hyperlink>
        </w:p>
        <w:p w14:paraId="2E9D726E" w14:textId="7AB51162"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94" w:history="1">
            <w:r w:rsidRPr="00DC036A">
              <w:rPr>
                <w:rStyle w:val="Hiperveza"/>
                <w:rFonts w:cs="Times New Roman"/>
                <w:noProof/>
                <w:sz w:val="22"/>
                <w:lang w:eastAsia="zh-CN"/>
              </w:rPr>
              <w:t xml:space="preserve">5.5.6 </w:t>
            </w:r>
            <w:r w:rsidR="007329E0">
              <w:rPr>
                <w:rStyle w:val="Hiperveza"/>
                <w:rFonts w:cs="Times New Roman"/>
                <w:noProof/>
                <w:sz w:val="22"/>
                <w:lang w:eastAsia="zh-CN"/>
              </w:rPr>
              <w:t xml:space="preserve">        </w:t>
            </w:r>
            <w:r w:rsidRPr="00DC036A">
              <w:rPr>
                <w:rStyle w:val="Hiperveza"/>
                <w:rFonts w:cs="Times New Roman"/>
                <w:noProof/>
                <w:sz w:val="22"/>
                <w:lang w:eastAsia="zh-CN"/>
              </w:rPr>
              <w:t>Matrice rizika za ekstremne temperature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_Toc110495494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157</w:t>
            </w:r>
            <w:r w:rsidRPr="00DC036A">
              <w:rPr>
                <w:rFonts w:cs="Times New Roman"/>
                <w:noProof/>
                <w:webHidden/>
                <w:sz w:val="22"/>
              </w:rPr>
              <w:fldChar w:fldCharType="end"/>
            </w:r>
          </w:hyperlink>
        </w:p>
        <w:p w14:paraId="693BB65B" w14:textId="463BED60"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495" w:history="1">
            <w:r w:rsidRPr="00DC036A">
              <w:rPr>
                <w:rStyle w:val="Hiperveza"/>
                <w:rFonts w:cs="Times New Roman"/>
                <w:noProof/>
                <w:sz w:val="22"/>
                <w:lang w:eastAsia="hr-HR" w:bidi="hr-HR"/>
              </w:rPr>
              <w:t xml:space="preserve">5.5.7 </w:t>
            </w:r>
            <w:r w:rsidR="007329E0">
              <w:rPr>
                <w:rStyle w:val="Hiperveza"/>
                <w:rFonts w:cs="Times New Roman"/>
                <w:noProof/>
                <w:sz w:val="22"/>
                <w:lang w:eastAsia="hr-HR" w:bidi="hr-HR"/>
              </w:rPr>
              <w:t xml:space="preserve">        </w:t>
            </w:r>
            <w:r w:rsidRPr="00DC036A">
              <w:rPr>
                <w:rStyle w:val="Hiperveza"/>
                <w:rFonts w:cs="Times New Roman"/>
                <w:noProof/>
                <w:sz w:val="22"/>
                <w:lang w:eastAsia="hr-HR" w:bidi="hr-HR"/>
              </w:rPr>
              <w:t>Kart</w:t>
            </w:r>
            <w:r w:rsidR="007329E0">
              <w:rPr>
                <w:rStyle w:val="Hiperveza"/>
                <w:rFonts w:cs="Times New Roman"/>
                <w:noProof/>
                <w:sz w:val="22"/>
                <w:lang w:eastAsia="hr-HR" w:bidi="hr-HR"/>
              </w:rPr>
              <w:t>a</w:t>
            </w:r>
            <w:r w:rsidRPr="00DC036A">
              <w:rPr>
                <w:rStyle w:val="Hiperveza"/>
                <w:rFonts w:cs="Times New Roman"/>
                <w:noProof/>
                <w:sz w:val="22"/>
                <w:lang w:eastAsia="hr-HR" w:bidi="hr-HR"/>
              </w:rPr>
              <w:t xml:space="preserve"> rizika za ekstremne tem</w:t>
            </w:r>
            <w:r w:rsidR="002E5C1F">
              <w:rPr>
                <w:rStyle w:val="Hiperveza"/>
                <w:rFonts w:cs="Times New Roman"/>
                <w:noProof/>
                <w:sz w:val="22"/>
                <w:lang w:eastAsia="hr-HR" w:bidi="hr-HR"/>
              </w:rPr>
              <w:t>p</w:t>
            </w:r>
            <w:r w:rsidRPr="00DC036A">
              <w:rPr>
                <w:rStyle w:val="Hiperveza"/>
                <w:rFonts w:cs="Times New Roman"/>
                <w:noProof/>
                <w:sz w:val="22"/>
                <w:lang w:eastAsia="hr-HR" w:bidi="hr-HR"/>
              </w:rPr>
              <w:t>erature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_Toc110495495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158</w:t>
            </w:r>
            <w:r w:rsidRPr="00DC036A">
              <w:rPr>
                <w:rFonts w:cs="Times New Roman"/>
                <w:noProof/>
                <w:webHidden/>
                <w:sz w:val="22"/>
              </w:rPr>
              <w:fldChar w:fldCharType="end"/>
            </w:r>
          </w:hyperlink>
        </w:p>
        <w:p w14:paraId="32CFBD71" w14:textId="37652359" w:rsidR="00DC036A" w:rsidRPr="00DC036A" w:rsidRDefault="00DC036A" w:rsidP="007329E0">
          <w:pPr>
            <w:pStyle w:val="Sadraj2"/>
            <w:tabs>
              <w:tab w:val="right" w:leader="dot" w:pos="9062"/>
            </w:tabs>
            <w:spacing w:after="0"/>
            <w:rPr>
              <w:rFonts w:eastAsiaTheme="minorEastAsia" w:cs="Times New Roman"/>
              <w:noProof/>
              <w:sz w:val="22"/>
              <w:lang w:eastAsia="hr-HR"/>
            </w:rPr>
          </w:pPr>
          <w:hyperlink w:anchor="_Toc110495496" w:history="1">
            <w:r w:rsidRPr="00DC036A">
              <w:rPr>
                <w:rStyle w:val="Hiperveza"/>
                <w:rFonts w:cs="Times New Roman"/>
                <w:noProof/>
                <w:sz w:val="22"/>
                <w:lang w:eastAsia="zh-CN"/>
              </w:rPr>
              <w:t xml:space="preserve">5.6 </w:t>
            </w:r>
            <w:r w:rsidR="002E5C1F">
              <w:rPr>
                <w:rStyle w:val="Hiperveza"/>
                <w:rFonts w:cs="Times New Roman"/>
                <w:noProof/>
                <w:sz w:val="22"/>
                <w:lang w:eastAsia="zh-CN"/>
              </w:rPr>
              <w:t xml:space="preserve"> </w:t>
            </w:r>
            <w:r w:rsidRPr="00DC036A">
              <w:rPr>
                <w:rStyle w:val="Hiperveza"/>
                <w:rFonts w:cs="Times New Roman"/>
                <w:noProof/>
                <w:sz w:val="22"/>
                <w:lang w:eastAsia="zh-CN"/>
              </w:rPr>
              <w:t>OPIS SCENARIJA – SNIJEG I LED</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_Toc110495496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159</w:t>
            </w:r>
            <w:r w:rsidRPr="00DC036A">
              <w:rPr>
                <w:rFonts w:cs="Times New Roman"/>
                <w:noProof/>
                <w:webHidden/>
                <w:sz w:val="22"/>
              </w:rPr>
              <w:fldChar w:fldCharType="end"/>
            </w:r>
          </w:hyperlink>
        </w:p>
        <w:p w14:paraId="66A35F9B" w14:textId="1C583BC6"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536" w:history="1">
            <w:r w:rsidRPr="00DC036A">
              <w:rPr>
                <w:rStyle w:val="Hiperveza"/>
                <w:rFonts w:cs="Times New Roman"/>
                <w:noProof/>
                <w:sz w:val="22"/>
              </w:rPr>
              <w:t xml:space="preserve">5.6.1 </w:t>
            </w:r>
            <w:r w:rsidR="002E5C1F">
              <w:rPr>
                <w:rStyle w:val="Hiperveza"/>
                <w:rFonts w:cs="Times New Roman"/>
                <w:noProof/>
                <w:sz w:val="22"/>
              </w:rPr>
              <w:t xml:space="preserve">       </w:t>
            </w:r>
            <w:r w:rsidRPr="00DC036A">
              <w:rPr>
                <w:rStyle w:val="Hiperveza"/>
                <w:rFonts w:cs="Times New Roman"/>
                <w:noProof/>
                <w:sz w:val="22"/>
              </w:rPr>
              <w:t>Naziv scenarija, rizik, radna skupina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_Toc110495536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159</w:t>
            </w:r>
            <w:r w:rsidRPr="00DC036A">
              <w:rPr>
                <w:rFonts w:cs="Times New Roman"/>
                <w:noProof/>
                <w:webHidden/>
                <w:sz w:val="22"/>
              </w:rPr>
              <w:fldChar w:fldCharType="end"/>
            </w:r>
          </w:hyperlink>
        </w:p>
        <w:p w14:paraId="2497A90F" w14:textId="2CD7E44F"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537" w:history="1">
            <w:r w:rsidRPr="00DC036A">
              <w:rPr>
                <w:rStyle w:val="Hiperveza"/>
                <w:rFonts w:cs="Times New Roman"/>
                <w:noProof/>
                <w:sz w:val="22"/>
              </w:rPr>
              <w:t xml:space="preserve">5.6.2 </w:t>
            </w:r>
            <w:r w:rsidR="002E5C1F">
              <w:rPr>
                <w:rStyle w:val="Hiperveza"/>
                <w:rFonts w:cs="Times New Roman"/>
                <w:noProof/>
                <w:sz w:val="22"/>
              </w:rPr>
              <w:t xml:space="preserve">       </w:t>
            </w:r>
            <w:r w:rsidRPr="00DC036A">
              <w:rPr>
                <w:rStyle w:val="Hiperveza"/>
                <w:rFonts w:cs="Times New Roman"/>
                <w:noProof/>
                <w:sz w:val="22"/>
              </w:rPr>
              <w:t>Prikaz utjecaja na infrastrukturu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_Toc110495537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160</w:t>
            </w:r>
            <w:r w:rsidRPr="00DC036A">
              <w:rPr>
                <w:rFonts w:cs="Times New Roman"/>
                <w:noProof/>
                <w:webHidden/>
                <w:sz w:val="22"/>
              </w:rPr>
              <w:fldChar w:fldCharType="end"/>
            </w:r>
          </w:hyperlink>
        </w:p>
        <w:p w14:paraId="693D5F91" w14:textId="503DC8C1"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538" w:history="1">
            <w:r w:rsidRPr="00DC036A">
              <w:rPr>
                <w:rStyle w:val="Hiperveza"/>
                <w:rFonts w:cs="Times New Roman"/>
                <w:noProof/>
                <w:sz w:val="22"/>
                <w:lang w:eastAsia="zh-CN"/>
              </w:rPr>
              <w:t xml:space="preserve">5.6.3 </w:t>
            </w:r>
            <w:r w:rsidR="002E5C1F">
              <w:rPr>
                <w:rStyle w:val="Hiperveza"/>
                <w:rFonts w:cs="Times New Roman"/>
                <w:noProof/>
                <w:sz w:val="22"/>
                <w:lang w:eastAsia="zh-CN"/>
              </w:rPr>
              <w:t xml:space="preserve">       </w:t>
            </w:r>
            <w:r w:rsidRPr="00DC036A">
              <w:rPr>
                <w:rStyle w:val="Hiperveza"/>
                <w:rFonts w:cs="Times New Roman"/>
                <w:noProof/>
                <w:sz w:val="22"/>
                <w:lang w:eastAsia="zh-CN"/>
              </w:rPr>
              <w:t>Kontekst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_Toc110495538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160</w:t>
            </w:r>
            <w:r w:rsidRPr="00DC036A">
              <w:rPr>
                <w:rFonts w:cs="Times New Roman"/>
                <w:noProof/>
                <w:webHidden/>
                <w:sz w:val="22"/>
              </w:rPr>
              <w:fldChar w:fldCharType="end"/>
            </w:r>
          </w:hyperlink>
        </w:p>
        <w:p w14:paraId="72882393" w14:textId="0404E174" w:rsidR="00DC036A" w:rsidRPr="00DC036A" w:rsidRDefault="00DC036A" w:rsidP="007329E0">
          <w:pPr>
            <w:pStyle w:val="Sadraj3"/>
            <w:tabs>
              <w:tab w:val="right" w:leader="dot" w:pos="9062"/>
            </w:tabs>
            <w:spacing w:after="0"/>
            <w:rPr>
              <w:rFonts w:eastAsiaTheme="minorEastAsia" w:cs="Times New Roman"/>
              <w:noProof/>
              <w:sz w:val="22"/>
              <w:lang w:eastAsia="hr-HR"/>
            </w:rPr>
          </w:pPr>
          <w:hyperlink w:anchor="_Toc110495539" w:history="1">
            <w:r w:rsidRPr="00DC036A">
              <w:rPr>
                <w:rStyle w:val="Hiperveza"/>
                <w:rFonts w:cs="Times New Roman"/>
                <w:noProof/>
                <w:sz w:val="22"/>
              </w:rPr>
              <w:t xml:space="preserve">5.6.4 </w:t>
            </w:r>
            <w:r w:rsidR="002E5C1F">
              <w:rPr>
                <w:rStyle w:val="Hiperveza"/>
                <w:rFonts w:cs="Times New Roman"/>
                <w:noProof/>
                <w:sz w:val="22"/>
              </w:rPr>
              <w:t xml:space="preserve">       </w:t>
            </w:r>
            <w:r w:rsidRPr="00DC036A">
              <w:rPr>
                <w:rStyle w:val="Hiperveza"/>
                <w:rFonts w:cs="Times New Roman"/>
                <w:noProof/>
                <w:sz w:val="22"/>
              </w:rPr>
              <w:t>Uzrok</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_Toc110495539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163</w:t>
            </w:r>
            <w:r w:rsidRPr="00DC036A">
              <w:rPr>
                <w:rFonts w:cs="Times New Roman"/>
                <w:noProof/>
                <w:webHidden/>
                <w:sz w:val="22"/>
              </w:rPr>
              <w:fldChar w:fldCharType="end"/>
            </w:r>
          </w:hyperlink>
        </w:p>
        <w:p w14:paraId="6BC9BFCD" w14:textId="0A4D69AA"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559" w:history="1">
            <w:r w:rsidRPr="00DC036A">
              <w:rPr>
                <w:rStyle w:val="Hiperveza"/>
                <w:rFonts w:cs="Times New Roman"/>
                <w:noProof/>
                <w:sz w:val="22"/>
                <w:lang w:eastAsia="zh-CN"/>
              </w:rPr>
              <w:t>5.6.5</w:t>
            </w:r>
            <w:r w:rsidRPr="00DC036A">
              <w:rPr>
                <w:rFonts w:eastAsiaTheme="minorEastAsia" w:cs="Times New Roman"/>
                <w:noProof/>
                <w:sz w:val="22"/>
                <w:lang w:eastAsia="hr-HR"/>
              </w:rPr>
              <w:tab/>
            </w:r>
            <w:r w:rsidRPr="00DC036A">
              <w:rPr>
                <w:rStyle w:val="Hiperveza"/>
                <w:rFonts w:cs="Times New Roman"/>
                <w:noProof/>
                <w:sz w:val="22"/>
                <w:lang w:eastAsia="zh-CN"/>
              </w:rPr>
              <w:t>Opis događaja – snijeg i led</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_Toc110495559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164</w:t>
            </w:r>
            <w:r w:rsidRPr="00DC036A">
              <w:rPr>
                <w:rFonts w:cs="Times New Roman"/>
                <w:noProof/>
                <w:webHidden/>
                <w:sz w:val="22"/>
              </w:rPr>
              <w:fldChar w:fldCharType="end"/>
            </w:r>
          </w:hyperlink>
        </w:p>
        <w:p w14:paraId="35D00FFD" w14:textId="3744D597"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599" w:history="1">
            <w:r w:rsidRPr="00DC036A">
              <w:rPr>
                <w:rStyle w:val="Hiperveza"/>
                <w:rFonts w:cs="Times New Roman"/>
                <w:noProof/>
                <w:sz w:val="22"/>
                <w:lang w:eastAsia="zh-CN"/>
              </w:rPr>
              <w:t>5.6.6</w:t>
            </w:r>
            <w:r w:rsidRPr="00DC036A">
              <w:rPr>
                <w:rFonts w:eastAsiaTheme="minorEastAsia" w:cs="Times New Roman"/>
                <w:noProof/>
                <w:sz w:val="22"/>
                <w:lang w:eastAsia="hr-HR"/>
              </w:rPr>
              <w:tab/>
            </w:r>
            <w:r w:rsidRPr="00DC036A">
              <w:rPr>
                <w:rStyle w:val="Hiperveza"/>
                <w:rFonts w:cs="Times New Roman"/>
                <w:noProof/>
                <w:sz w:val="22"/>
                <w:lang w:eastAsia="zh-CN"/>
              </w:rPr>
              <w:t>Matrice rizika za snijeg i led</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_Toc110495599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168</w:t>
            </w:r>
            <w:r w:rsidRPr="00DC036A">
              <w:rPr>
                <w:rFonts w:cs="Times New Roman"/>
                <w:noProof/>
                <w:webHidden/>
                <w:sz w:val="22"/>
              </w:rPr>
              <w:fldChar w:fldCharType="end"/>
            </w:r>
          </w:hyperlink>
        </w:p>
        <w:p w14:paraId="0A0221C6" w14:textId="5B1A1CDB" w:rsidR="00DC036A" w:rsidRPr="00DC036A" w:rsidRDefault="00DC036A" w:rsidP="002E5C1F">
          <w:pPr>
            <w:pStyle w:val="Sadraj3"/>
            <w:tabs>
              <w:tab w:val="right" w:leader="dot" w:pos="9062"/>
            </w:tabs>
            <w:spacing w:after="0"/>
            <w:rPr>
              <w:rFonts w:eastAsiaTheme="minorEastAsia" w:cs="Times New Roman"/>
              <w:noProof/>
              <w:sz w:val="22"/>
              <w:lang w:eastAsia="hr-HR"/>
            </w:rPr>
          </w:pPr>
          <w:hyperlink w:anchor="_Toc110495600" w:history="1">
            <w:r w:rsidRPr="00DC036A">
              <w:rPr>
                <w:rStyle w:val="Hiperveza"/>
                <w:rFonts w:cs="Times New Roman"/>
                <w:noProof/>
                <w:sz w:val="22"/>
                <w:lang w:eastAsia="zh-CN"/>
              </w:rPr>
              <w:t xml:space="preserve">5.6.7 </w:t>
            </w:r>
            <w:r w:rsidR="002E5C1F">
              <w:rPr>
                <w:rStyle w:val="Hiperveza"/>
                <w:rFonts w:cs="Times New Roman"/>
                <w:noProof/>
                <w:sz w:val="22"/>
                <w:lang w:eastAsia="zh-CN"/>
              </w:rPr>
              <w:t xml:space="preserve">       </w:t>
            </w:r>
            <w:r w:rsidRPr="00DC036A">
              <w:rPr>
                <w:rStyle w:val="Hiperveza"/>
                <w:rFonts w:cs="Times New Roman"/>
                <w:noProof/>
                <w:sz w:val="22"/>
                <w:lang w:eastAsia="zh-CN"/>
              </w:rPr>
              <w:t>Kart</w:t>
            </w:r>
            <w:r w:rsidR="002E5C1F">
              <w:rPr>
                <w:rStyle w:val="Hiperveza"/>
                <w:rFonts w:cs="Times New Roman"/>
                <w:noProof/>
                <w:sz w:val="22"/>
                <w:lang w:eastAsia="zh-CN"/>
              </w:rPr>
              <w:t>a</w:t>
            </w:r>
            <w:r w:rsidRPr="00DC036A">
              <w:rPr>
                <w:rStyle w:val="Hiperveza"/>
                <w:rFonts w:cs="Times New Roman"/>
                <w:noProof/>
                <w:sz w:val="22"/>
                <w:lang w:eastAsia="zh-CN"/>
              </w:rPr>
              <w:t xml:space="preserve"> rizika za snijeg i led</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169</w:t>
            </w:r>
            <w:r w:rsidRPr="00DC036A">
              <w:rPr>
                <w:rFonts w:cs="Times New Roman"/>
                <w:noProof/>
                <w:webHidden/>
                <w:sz w:val="22"/>
              </w:rPr>
              <w:fldChar w:fldCharType="end"/>
            </w:r>
          </w:hyperlink>
        </w:p>
        <w:p w14:paraId="0ED659A3" w14:textId="738EFDBE" w:rsidR="00DC036A" w:rsidRPr="00DC036A" w:rsidRDefault="00DC036A" w:rsidP="002E5C1F">
          <w:pPr>
            <w:pStyle w:val="Sadraj2"/>
            <w:tabs>
              <w:tab w:val="left" w:pos="880"/>
              <w:tab w:val="right" w:leader="dot" w:pos="9062"/>
            </w:tabs>
            <w:spacing w:after="0"/>
            <w:rPr>
              <w:rFonts w:eastAsiaTheme="minorEastAsia" w:cs="Times New Roman"/>
              <w:noProof/>
              <w:sz w:val="22"/>
              <w:lang w:eastAsia="hr-HR"/>
            </w:rPr>
          </w:pPr>
          <w:hyperlink w:anchor="_Toc110495601" w:history="1">
            <w:r w:rsidRPr="00DC036A">
              <w:rPr>
                <w:rStyle w:val="Hiperveza"/>
                <w:rFonts w:cs="Times New Roman"/>
                <w:noProof/>
                <w:sz w:val="22"/>
              </w:rPr>
              <w:t>5.7</w:t>
            </w:r>
            <w:r w:rsidR="002E5C1F">
              <w:rPr>
                <w:rStyle w:val="Hiperveza"/>
                <w:rFonts w:cs="Times New Roman"/>
                <w:noProof/>
                <w:sz w:val="22"/>
              </w:rPr>
              <w:t xml:space="preserve"> </w:t>
            </w:r>
            <w:r w:rsidR="002E5C1F">
              <w:rPr>
                <w:rFonts w:eastAsiaTheme="minorEastAsia" w:cs="Times New Roman"/>
                <w:noProof/>
                <w:sz w:val="22"/>
                <w:lang w:eastAsia="hr-HR"/>
              </w:rPr>
              <w:t xml:space="preserve"> </w:t>
            </w:r>
            <w:r w:rsidRPr="00DC036A">
              <w:rPr>
                <w:rStyle w:val="Hiperveza"/>
                <w:rFonts w:cs="Times New Roman"/>
                <w:noProof/>
                <w:sz w:val="22"/>
              </w:rPr>
              <w:t>OPIS SCENARIJA – SUŠA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170</w:t>
            </w:r>
            <w:r w:rsidRPr="00DC036A">
              <w:rPr>
                <w:rFonts w:cs="Times New Roman"/>
                <w:noProof/>
                <w:webHidden/>
                <w:sz w:val="22"/>
              </w:rPr>
              <w:fldChar w:fldCharType="end"/>
            </w:r>
          </w:hyperlink>
        </w:p>
        <w:p w14:paraId="5039783D" w14:textId="2E24B419"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602" w:history="1">
            <w:r w:rsidRPr="00DC036A">
              <w:rPr>
                <w:rStyle w:val="Hiperveza"/>
                <w:rFonts w:cs="Times New Roman"/>
                <w:noProof/>
                <w:sz w:val="22"/>
              </w:rPr>
              <w:t>5.7.1</w:t>
            </w:r>
            <w:r w:rsidRPr="00DC036A">
              <w:rPr>
                <w:rFonts w:eastAsiaTheme="minorEastAsia" w:cs="Times New Roman"/>
                <w:noProof/>
                <w:sz w:val="22"/>
                <w:lang w:eastAsia="hr-HR"/>
              </w:rPr>
              <w:tab/>
            </w:r>
            <w:r w:rsidRPr="00DC036A">
              <w:rPr>
                <w:rStyle w:val="Hiperveza"/>
                <w:rFonts w:cs="Times New Roman"/>
                <w:noProof/>
                <w:sz w:val="22"/>
              </w:rPr>
              <w:t>Naziv scenarija, rizik, radna skupina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170</w:t>
            </w:r>
            <w:r w:rsidRPr="00DC036A">
              <w:rPr>
                <w:rFonts w:cs="Times New Roman"/>
                <w:noProof/>
                <w:webHidden/>
                <w:sz w:val="22"/>
              </w:rPr>
              <w:fldChar w:fldCharType="end"/>
            </w:r>
          </w:hyperlink>
        </w:p>
        <w:p w14:paraId="47C69493" w14:textId="03A57C21" w:rsidR="00DC036A" w:rsidRPr="00DC036A" w:rsidRDefault="00DC036A" w:rsidP="002E5C1F">
          <w:pPr>
            <w:pStyle w:val="Sadraj3"/>
            <w:tabs>
              <w:tab w:val="right" w:leader="dot" w:pos="9062"/>
            </w:tabs>
            <w:spacing w:after="0"/>
            <w:rPr>
              <w:rFonts w:eastAsiaTheme="minorEastAsia" w:cs="Times New Roman"/>
              <w:noProof/>
              <w:sz w:val="22"/>
              <w:lang w:eastAsia="hr-HR"/>
            </w:rPr>
          </w:pPr>
          <w:hyperlink w:anchor="_Toc110495603" w:history="1">
            <w:r w:rsidRPr="00DC036A">
              <w:rPr>
                <w:rStyle w:val="Hiperveza"/>
                <w:rFonts w:cs="Times New Roman"/>
                <w:noProof/>
                <w:sz w:val="22"/>
              </w:rPr>
              <w:t xml:space="preserve">5.7.2 </w:t>
            </w:r>
            <w:r w:rsidR="002E5C1F">
              <w:rPr>
                <w:rStyle w:val="Hiperveza"/>
                <w:rFonts w:cs="Times New Roman"/>
                <w:noProof/>
                <w:sz w:val="22"/>
              </w:rPr>
              <w:t xml:space="preserve">      </w:t>
            </w:r>
            <w:r w:rsidRPr="00DC036A">
              <w:rPr>
                <w:rStyle w:val="Hiperveza"/>
                <w:rFonts w:cs="Times New Roman"/>
                <w:noProof/>
                <w:sz w:val="22"/>
              </w:rPr>
              <w:t>Prikaz utjecaja na kritičnu  infrastrukturu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171</w:t>
            </w:r>
            <w:r w:rsidRPr="00DC036A">
              <w:rPr>
                <w:rFonts w:cs="Times New Roman"/>
                <w:noProof/>
                <w:webHidden/>
                <w:sz w:val="22"/>
              </w:rPr>
              <w:fldChar w:fldCharType="end"/>
            </w:r>
          </w:hyperlink>
        </w:p>
        <w:p w14:paraId="283EB221" w14:textId="1D7448E9" w:rsidR="00DC036A" w:rsidRPr="00DC036A" w:rsidRDefault="00DC036A" w:rsidP="002E5C1F">
          <w:pPr>
            <w:pStyle w:val="Sadraj3"/>
            <w:tabs>
              <w:tab w:val="right" w:leader="dot" w:pos="9062"/>
            </w:tabs>
            <w:spacing w:after="0"/>
            <w:rPr>
              <w:rFonts w:eastAsiaTheme="minorEastAsia" w:cs="Times New Roman"/>
              <w:noProof/>
              <w:sz w:val="22"/>
              <w:lang w:eastAsia="hr-HR"/>
            </w:rPr>
          </w:pPr>
          <w:hyperlink w:anchor="_Toc110495604" w:history="1">
            <w:r w:rsidRPr="00DC036A">
              <w:rPr>
                <w:rStyle w:val="Hiperveza"/>
                <w:rFonts w:cs="Times New Roman"/>
                <w:noProof/>
                <w:sz w:val="22"/>
              </w:rPr>
              <w:t xml:space="preserve">5.7.3 </w:t>
            </w:r>
            <w:r w:rsidR="002E5C1F">
              <w:rPr>
                <w:rStyle w:val="Hiperveza"/>
                <w:rFonts w:cs="Times New Roman"/>
                <w:noProof/>
                <w:sz w:val="22"/>
              </w:rPr>
              <w:t xml:space="preserve">      </w:t>
            </w:r>
            <w:r w:rsidRPr="00DC036A">
              <w:rPr>
                <w:rStyle w:val="Hiperveza"/>
                <w:rFonts w:cs="Times New Roman"/>
                <w:noProof/>
                <w:sz w:val="22"/>
              </w:rPr>
              <w:t>Kontekst</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171</w:t>
            </w:r>
            <w:r w:rsidRPr="00DC036A">
              <w:rPr>
                <w:rFonts w:cs="Times New Roman"/>
                <w:noProof/>
                <w:webHidden/>
                <w:sz w:val="22"/>
              </w:rPr>
              <w:fldChar w:fldCharType="end"/>
            </w:r>
          </w:hyperlink>
        </w:p>
        <w:p w14:paraId="084476F4" w14:textId="43372C08"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605" w:history="1">
            <w:r w:rsidRPr="00DC036A">
              <w:rPr>
                <w:rStyle w:val="Hiperveza"/>
                <w:rFonts w:cs="Times New Roman"/>
                <w:noProof/>
                <w:sz w:val="22"/>
              </w:rPr>
              <w:t>5.7.4</w:t>
            </w:r>
            <w:r w:rsidR="002E5C1F">
              <w:rPr>
                <w:rFonts w:eastAsiaTheme="minorEastAsia" w:cs="Times New Roman"/>
                <w:noProof/>
                <w:sz w:val="22"/>
                <w:lang w:eastAsia="hr-HR"/>
              </w:rPr>
              <w:t xml:space="preserve">       </w:t>
            </w:r>
            <w:r w:rsidRPr="00DC036A">
              <w:rPr>
                <w:rStyle w:val="Hiperveza"/>
                <w:rFonts w:cs="Times New Roman"/>
                <w:noProof/>
                <w:sz w:val="22"/>
              </w:rPr>
              <w:t>Uzrok</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174</w:t>
            </w:r>
            <w:r w:rsidRPr="00DC036A">
              <w:rPr>
                <w:rFonts w:cs="Times New Roman"/>
                <w:noProof/>
                <w:webHidden/>
                <w:sz w:val="22"/>
              </w:rPr>
              <w:fldChar w:fldCharType="end"/>
            </w:r>
          </w:hyperlink>
        </w:p>
        <w:p w14:paraId="459435BF" w14:textId="59412B6C" w:rsidR="00DC036A" w:rsidRPr="00DC036A" w:rsidRDefault="00DC036A" w:rsidP="002E5C1F">
          <w:pPr>
            <w:pStyle w:val="Sadraj3"/>
            <w:tabs>
              <w:tab w:val="right" w:leader="dot" w:pos="9062"/>
            </w:tabs>
            <w:spacing w:after="0"/>
            <w:rPr>
              <w:rFonts w:eastAsiaTheme="minorEastAsia" w:cs="Times New Roman"/>
              <w:noProof/>
              <w:sz w:val="22"/>
              <w:lang w:eastAsia="hr-HR"/>
            </w:rPr>
          </w:pPr>
          <w:hyperlink w:anchor="_Toc110495606" w:history="1">
            <w:r w:rsidRPr="00DC036A">
              <w:rPr>
                <w:rStyle w:val="Hiperveza"/>
                <w:rFonts w:cs="Times New Roman"/>
                <w:noProof/>
                <w:sz w:val="22"/>
              </w:rPr>
              <w:t xml:space="preserve">5.7.5 </w:t>
            </w:r>
            <w:r w:rsidR="002E5C1F">
              <w:rPr>
                <w:rStyle w:val="Hiperveza"/>
                <w:rFonts w:cs="Times New Roman"/>
                <w:noProof/>
                <w:sz w:val="22"/>
              </w:rPr>
              <w:t xml:space="preserve">      </w:t>
            </w:r>
            <w:r w:rsidRPr="00DC036A">
              <w:rPr>
                <w:rStyle w:val="Hiperveza"/>
                <w:rFonts w:cs="Times New Roman"/>
                <w:noProof/>
                <w:sz w:val="22"/>
              </w:rPr>
              <w:t>Opis događaja – Suša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175</w:t>
            </w:r>
            <w:r w:rsidRPr="00DC036A">
              <w:rPr>
                <w:rFonts w:cs="Times New Roman"/>
                <w:noProof/>
                <w:webHidden/>
                <w:sz w:val="22"/>
              </w:rPr>
              <w:fldChar w:fldCharType="end"/>
            </w:r>
          </w:hyperlink>
        </w:p>
        <w:p w14:paraId="3AC5DBC8" w14:textId="0B40228B" w:rsidR="00DC036A" w:rsidRPr="00DC036A" w:rsidRDefault="00DC036A" w:rsidP="002E5C1F">
          <w:pPr>
            <w:pStyle w:val="Sadraj3"/>
            <w:tabs>
              <w:tab w:val="right" w:leader="dot" w:pos="9062"/>
            </w:tabs>
            <w:spacing w:after="0"/>
            <w:rPr>
              <w:rFonts w:eastAsiaTheme="minorEastAsia" w:cs="Times New Roman"/>
              <w:noProof/>
              <w:sz w:val="22"/>
              <w:lang w:eastAsia="hr-HR"/>
            </w:rPr>
          </w:pPr>
          <w:hyperlink w:anchor="_Toc110495608" w:history="1">
            <w:r w:rsidRPr="00DC036A">
              <w:rPr>
                <w:rStyle w:val="Hiperveza"/>
                <w:rFonts w:cs="Times New Roman"/>
                <w:noProof/>
                <w:sz w:val="22"/>
              </w:rPr>
              <w:t xml:space="preserve">5.7.6 </w:t>
            </w:r>
            <w:r w:rsidR="002E5C1F">
              <w:rPr>
                <w:rStyle w:val="Hiperveza"/>
                <w:rFonts w:cs="Times New Roman"/>
                <w:noProof/>
                <w:sz w:val="22"/>
              </w:rPr>
              <w:t xml:space="preserve">      </w:t>
            </w:r>
            <w:r w:rsidRPr="00DC036A">
              <w:rPr>
                <w:rStyle w:val="Hiperveza"/>
                <w:rFonts w:cs="Times New Roman"/>
                <w:noProof/>
                <w:sz w:val="22"/>
              </w:rPr>
              <w:t>Matrice rizika za sušu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179</w:t>
            </w:r>
            <w:r w:rsidRPr="00DC036A">
              <w:rPr>
                <w:rFonts w:cs="Times New Roman"/>
                <w:noProof/>
                <w:webHidden/>
                <w:sz w:val="22"/>
              </w:rPr>
              <w:fldChar w:fldCharType="end"/>
            </w:r>
          </w:hyperlink>
        </w:p>
        <w:p w14:paraId="538D6B4F" w14:textId="7AF6351C" w:rsidR="00DC036A" w:rsidRPr="00DC036A" w:rsidRDefault="00DC036A" w:rsidP="002E5C1F">
          <w:pPr>
            <w:pStyle w:val="Sadraj3"/>
            <w:tabs>
              <w:tab w:val="right" w:leader="dot" w:pos="9062"/>
            </w:tabs>
            <w:spacing w:after="0"/>
            <w:rPr>
              <w:rFonts w:eastAsiaTheme="minorEastAsia" w:cs="Times New Roman"/>
              <w:noProof/>
              <w:sz w:val="22"/>
              <w:lang w:eastAsia="hr-HR"/>
            </w:rPr>
          </w:pPr>
          <w:hyperlink w:anchor="_Toc110495609" w:history="1">
            <w:r w:rsidRPr="00DC036A">
              <w:rPr>
                <w:rStyle w:val="Hiperveza"/>
                <w:rFonts w:cs="Times New Roman"/>
                <w:noProof/>
                <w:sz w:val="22"/>
              </w:rPr>
              <w:t xml:space="preserve">5.7.7 </w:t>
            </w:r>
            <w:r w:rsidR="002E5C1F">
              <w:rPr>
                <w:rStyle w:val="Hiperveza"/>
                <w:rFonts w:cs="Times New Roman"/>
                <w:noProof/>
                <w:sz w:val="22"/>
              </w:rPr>
              <w:t xml:space="preserve">      </w:t>
            </w:r>
            <w:r w:rsidRPr="00DC036A">
              <w:rPr>
                <w:rStyle w:val="Hiperveza"/>
                <w:rFonts w:cs="Times New Roman"/>
                <w:noProof/>
                <w:sz w:val="22"/>
              </w:rPr>
              <w:t>Kart</w:t>
            </w:r>
            <w:r w:rsidR="002E5C1F">
              <w:rPr>
                <w:rStyle w:val="Hiperveza"/>
                <w:rFonts w:cs="Times New Roman"/>
                <w:noProof/>
                <w:sz w:val="22"/>
              </w:rPr>
              <w:t>a</w:t>
            </w:r>
            <w:r w:rsidRPr="00DC036A">
              <w:rPr>
                <w:rStyle w:val="Hiperveza"/>
                <w:rFonts w:cs="Times New Roman"/>
                <w:noProof/>
                <w:sz w:val="22"/>
              </w:rPr>
              <w:t xml:space="preserve"> rizika za sušu</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_Toc110495609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180</w:t>
            </w:r>
            <w:r w:rsidRPr="00DC036A">
              <w:rPr>
                <w:rFonts w:cs="Times New Roman"/>
                <w:noProof/>
                <w:webHidden/>
                <w:sz w:val="22"/>
              </w:rPr>
              <w:fldChar w:fldCharType="end"/>
            </w:r>
          </w:hyperlink>
        </w:p>
        <w:p w14:paraId="735AA5DD" w14:textId="5AA6EB11" w:rsidR="00DC036A" w:rsidRPr="00DC036A" w:rsidRDefault="00DC036A" w:rsidP="002E5C1F">
          <w:pPr>
            <w:pStyle w:val="Sadraj1"/>
            <w:tabs>
              <w:tab w:val="left" w:pos="440"/>
              <w:tab w:val="right" w:leader="dot" w:pos="9062"/>
            </w:tabs>
            <w:spacing w:after="0"/>
            <w:rPr>
              <w:rFonts w:eastAsiaTheme="minorEastAsia" w:cs="Times New Roman"/>
              <w:noProof/>
              <w:sz w:val="22"/>
              <w:lang w:eastAsia="hr-HR"/>
            </w:rPr>
          </w:pPr>
          <w:hyperlink w:anchor="_Toc110495610" w:history="1">
            <w:r w:rsidRPr="00DC036A">
              <w:rPr>
                <w:rStyle w:val="Hiperveza"/>
                <w:rFonts w:cs="Times New Roman"/>
                <w:noProof/>
                <w:sz w:val="22"/>
              </w:rPr>
              <w:t>6</w:t>
            </w:r>
            <w:r w:rsidRPr="00DC036A">
              <w:rPr>
                <w:rFonts w:eastAsiaTheme="minorEastAsia" w:cs="Times New Roman"/>
                <w:noProof/>
                <w:sz w:val="22"/>
                <w:lang w:eastAsia="hr-HR"/>
              </w:rPr>
              <w:tab/>
            </w:r>
            <w:r w:rsidRPr="00DC036A">
              <w:rPr>
                <w:rStyle w:val="Hiperveza"/>
                <w:rFonts w:cs="Times New Roman"/>
                <w:noProof/>
                <w:sz w:val="22"/>
              </w:rPr>
              <w:t>MATRICE RIZIKA S USPOREĐENIM RIZICIMA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181</w:t>
            </w:r>
            <w:r w:rsidRPr="00DC036A">
              <w:rPr>
                <w:rFonts w:cs="Times New Roman"/>
                <w:noProof/>
                <w:webHidden/>
                <w:sz w:val="22"/>
              </w:rPr>
              <w:fldChar w:fldCharType="end"/>
            </w:r>
          </w:hyperlink>
        </w:p>
        <w:p w14:paraId="779A0C43" w14:textId="78C10051" w:rsidR="00DC036A" w:rsidRPr="00DC036A" w:rsidRDefault="00DC036A" w:rsidP="002E5C1F">
          <w:pPr>
            <w:pStyle w:val="Sadraj1"/>
            <w:tabs>
              <w:tab w:val="left" w:pos="440"/>
              <w:tab w:val="right" w:leader="dot" w:pos="9062"/>
            </w:tabs>
            <w:spacing w:after="0"/>
            <w:rPr>
              <w:rFonts w:eastAsiaTheme="minorEastAsia" w:cs="Times New Roman"/>
              <w:noProof/>
              <w:sz w:val="22"/>
              <w:lang w:eastAsia="hr-HR"/>
            </w:rPr>
          </w:pPr>
          <w:hyperlink w:anchor="_Toc110495611" w:history="1">
            <w:r w:rsidRPr="00DC036A">
              <w:rPr>
                <w:rStyle w:val="Hiperveza"/>
                <w:rFonts w:cs="Times New Roman"/>
                <w:noProof/>
                <w:sz w:val="22"/>
              </w:rPr>
              <w:t>7</w:t>
            </w:r>
            <w:r w:rsidRPr="00DC036A">
              <w:rPr>
                <w:rFonts w:eastAsiaTheme="minorEastAsia" w:cs="Times New Roman"/>
                <w:noProof/>
                <w:sz w:val="22"/>
                <w:lang w:eastAsia="hr-HR"/>
              </w:rPr>
              <w:tab/>
            </w:r>
            <w:r w:rsidRPr="00DC036A">
              <w:rPr>
                <w:rStyle w:val="Hiperveza"/>
                <w:rFonts w:cs="Times New Roman"/>
                <w:noProof/>
                <w:sz w:val="22"/>
              </w:rPr>
              <w:t>ANALIZA SUSTAVA CIVILNE ZAŠTITE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182</w:t>
            </w:r>
            <w:r w:rsidRPr="00DC036A">
              <w:rPr>
                <w:rFonts w:cs="Times New Roman"/>
                <w:noProof/>
                <w:webHidden/>
                <w:sz w:val="22"/>
              </w:rPr>
              <w:fldChar w:fldCharType="end"/>
            </w:r>
          </w:hyperlink>
        </w:p>
        <w:p w14:paraId="6BD565A4" w14:textId="7A639045" w:rsidR="00DC036A" w:rsidRPr="00DC036A" w:rsidRDefault="00DC036A" w:rsidP="002E5C1F">
          <w:pPr>
            <w:pStyle w:val="Sadraj2"/>
            <w:tabs>
              <w:tab w:val="left" w:pos="880"/>
              <w:tab w:val="right" w:leader="dot" w:pos="9062"/>
            </w:tabs>
            <w:spacing w:after="0"/>
            <w:rPr>
              <w:rFonts w:eastAsiaTheme="minorEastAsia" w:cs="Times New Roman"/>
              <w:noProof/>
              <w:sz w:val="22"/>
              <w:lang w:eastAsia="hr-HR"/>
            </w:rPr>
          </w:pPr>
          <w:hyperlink w:anchor="_Toc110495612" w:history="1">
            <w:r w:rsidRPr="00DC036A">
              <w:rPr>
                <w:rStyle w:val="Hiperveza"/>
                <w:rFonts w:cs="Times New Roman"/>
                <w:noProof/>
                <w:sz w:val="22"/>
              </w:rPr>
              <w:t>7.1</w:t>
            </w:r>
            <w:r w:rsidR="00423601">
              <w:rPr>
                <w:rFonts w:eastAsiaTheme="minorEastAsia" w:cs="Times New Roman"/>
                <w:noProof/>
                <w:sz w:val="22"/>
                <w:lang w:eastAsia="hr-HR"/>
              </w:rPr>
              <w:t xml:space="preserve">   </w:t>
            </w:r>
            <w:r w:rsidRPr="00DC036A">
              <w:rPr>
                <w:rStyle w:val="Hiperveza"/>
                <w:rFonts w:cs="Times New Roman"/>
                <w:noProof/>
                <w:sz w:val="22"/>
              </w:rPr>
              <w:t>PODRUČJE PREVENTIVE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182</w:t>
            </w:r>
            <w:r w:rsidRPr="00DC036A">
              <w:rPr>
                <w:rFonts w:cs="Times New Roman"/>
                <w:noProof/>
                <w:webHidden/>
                <w:sz w:val="22"/>
              </w:rPr>
              <w:fldChar w:fldCharType="end"/>
            </w:r>
          </w:hyperlink>
        </w:p>
        <w:p w14:paraId="74A935CB" w14:textId="725F7ABD" w:rsidR="00DC036A" w:rsidRPr="00DC036A" w:rsidRDefault="00DC036A" w:rsidP="002E5C1F">
          <w:pPr>
            <w:pStyle w:val="Sadraj3"/>
            <w:tabs>
              <w:tab w:val="right" w:leader="dot" w:pos="9062"/>
            </w:tabs>
            <w:spacing w:after="0"/>
            <w:rPr>
              <w:rFonts w:eastAsiaTheme="minorEastAsia" w:cs="Times New Roman"/>
              <w:noProof/>
              <w:sz w:val="22"/>
              <w:lang w:eastAsia="hr-HR"/>
            </w:rPr>
          </w:pPr>
          <w:hyperlink w:anchor="_Toc110495613" w:history="1">
            <w:r w:rsidRPr="00DC036A">
              <w:rPr>
                <w:rStyle w:val="Hiperveza"/>
                <w:rFonts w:cs="Times New Roman"/>
                <w:noProof/>
                <w:sz w:val="22"/>
              </w:rPr>
              <w:t xml:space="preserve">7.1.1 </w:t>
            </w:r>
            <w:r w:rsidR="002E5C1F">
              <w:rPr>
                <w:rStyle w:val="Hiperveza"/>
                <w:rFonts w:cs="Times New Roman"/>
                <w:noProof/>
                <w:sz w:val="22"/>
              </w:rPr>
              <w:t xml:space="preserve">  </w:t>
            </w:r>
            <w:r w:rsidRPr="00DC036A">
              <w:rPr>
                <w:rStyle w:val="Hiperveza"/>
                <w:rFonts w:cs="Times New Roman"/>
                <w:noProof/>
                <w:sz w:val="22"/>
              </w:rPr>
              <w:t>Usvojenost strategija, normativne uređenosti te izrađenost procjena i planova od značaja za sustav civilne zaštite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182</w:t>
            </w:r>
            <w:r w:rsidRPr="00DC036A">
              <w:rPr>
                <w:rFonts w:cs="Times New Roman"/>
                <w:noProof/>
                <w:webHidden/>
                <w:sz w:val="22"/>
              </w:rPr>
              <w:fldChar w:fldCharType="end"/>
            </w:r>
          </w:hyperlink>
        </w:p>
        <w:p w14:paraId="1A819845" w14:textId="6BA7A121"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614" w:history="1">
            <w:r w:rsidRPr="00DC036A">
              <w:rPr>
                <w:rStyle w:val="Hiperveza"/>
                <w:rFonts w:cs="Times New Roman"/>
                <w:noProof/>
                <w:sz w:val="22"/>
              </w:rPr>
              <w:t>7.1.2</w:t>
            </w:r>
            <w:r w:rsidR="002E5C1F">
              <w:rPr>
                <w:rFonts w:eastAsiaTheme="minorEastAsia" w:cs="Times New Roman"/>
                <w:noProof/>
                <w:sz w:val="22"/>
                <w:lang w:eastAsia="hr-HR"/>
              </w:rPr>
              <w:t xml:space="preserve"> </w:t>
            </w:r>
            <w:r w:rsidRPr="00DC036A">
              <w:rPr>
                <w:rStyle w:val="Hiperveza"/>
                <w:rFonts w:cs="Times New Roman"/>
                <w:noProof/>
                <w:sz w:val="22"/>
              </w:rPr>
              <w:t>Sustavi ranog upozoravanja i suradnja sa susjednim jedinicama lokalne i područne (regionalne) samouprave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183</w:t>
            </w:r>
            <w:r w:rsidRPr="00DC036A">
              <w:rPr>
                <w:rFonts w:cs="Times New Roman"/>
                <w:noProof/>
                <w:webHidden/>
                <w:sz w:val="22"/>
              </w:rPr>
              <w:fldChar w:fldCharType="end"/>
            </w:r>
          </w:hyperlink>
        </w:p>
        <w:p w14:paraId="78BB5BB7" w14:textId="01502484"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615" w:history="1">
            <w:r w:rsidRPr="00DC036A">
              <w:rPr>
                <w:rStyle w:val="Hiperveza"/>
                <w:rFonts w:cs="Times New Roman"/>
                <w:noProof/>
                <w:sz w:val="22"/>
              </w:rPr>
              <w:t>7.1.</w:t>
            </w:r>
            <w:r w:rsidR="002E5C1F">
              <w:rPr>
                <w:rStyle w:val="Hiperveza"/>
                <w:rFonts w:cs="Times New Roman"/>
                <w:noProof/>
                <w:sz w:val="22"/>
              </w:rPr>
              <w:t xml:space="preserve">3   </w:t>
            </w:r>
            <w:r w:rsidRPr="00DC036A">
              <w:rPr>
                <w:rStyle w:val="Hiperveza"/>
                <w:rFonts w:cs="Times New Roman"/>
                <w:noProof/>
                <w:sz w:val="22"/>
              </w:rPr>
              <w:t>Stanje svijesti pojedinaca, pripadnika ranjivih skupina, upravljačkih i odgovornih tijela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183</w:t>
            </w:r>
            <w:r w:rsidRPr="00DC036A">
              <w:rPr>
                <w:rFonts w:cs="Times New Roman"/>
                <w:noProof/>
                <w:webHidden/>
                <w:sz w:val="22"/>
              </w:rPr>
              <w:fldChar w:fldCharType="end"/>
            </w:r>
          </w:hyperlink>
        </w:p>
        <w:p w14:paraId="46BA74B7" w14:textId="561F66F8"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616" w:history="1">
            <w:r w:rsidRPr="00DC036A">
              <w:rPr>
                <w:rStyle w:val="Hiperveza"/>
                <w:rFonts w:cs="Times New Roman"/>
                <w:noProof/>
                <w:sz w:val="22"/>
              </w:rPr>
              <w:t>7.1.4</w:t>
            </w:r>
            <w:r w:rsidR="002E5C1F">
              <w:rPr>
                <w:rFonts w:eastAsiaTheme="minorEastAsia" w:cs="Times New Roman"/>
                <w:noProof/>
                <w:sz w:val="22"/>
                <w:lang w:eastAsia="hr-HR"/>
              </w:rPr>
              <w:t xml:space="preserve">  </w:t>
            </w:r>
            <w:r w:rsidRPr="00DC036A">
              <w:rPr>
                <w:rStyle w:val="Hiperveza"/>
                <w:rFonts w:cs="Times New Roman"/>
                <w:noProof/>
                <w:sz w:val="22"/>
              </w:rPr>
              <w:t xml:space="preserve">Ocjena stanja prostornog planiranja, izrade prostornih i urbanističkih planova razvoja, </w:t>
            </w:r>
            <w:r w:rsidR="002E5C1F">
              <w:rPr>
                <w:rStyle w:val="Hiperveza"/>
                <w:rFonts w:cs="Times New Roman"/>
                <w:noProof/>
                <w:sz w:val="22"/>
              </w:rPr>
              <w:t xml:space="preserve">  </w:t>
            </w:r>
            <w:r w:rsidRPr="00DC036A">
              <w:rPr>
                <w:rStyle w:val="Hiperveza"/>
                <w:rFonts w:cs="Times New Roman"/>
                <w:noProof/>
                <w:sz w:val="22"/>
              </w:rPr>
              <w:t>planskog korištenja zemljišta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184</w:t>
            </w:r>
            <w:r w:rsidRPr="00DC036A">
              <w:rPr>
                <w:rFonts w:cs="Times New Roman"/>
                <w:noProof/>
                <w:webHidden/>
                <w:sz w:val="22"/>
              </w:rPr>
              <w:fldChar w:fldCharType="end"/>
            </w:r>
          </w:hyperlink>
        </w:p>
        <w:p w14:paraId="7A1C666C" w14:textId="52F32AC4"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617" w:history="1">
            <w:r w:rsidRPr="00DC036A">
              <w:rPr>
                <w:rStyle w:val="Hiperveza"/>
                <w:rFonts w:cs="Times New Roman"/>
                <w:noProof/>
                <w:sz w:val="22"/>
              </w:rPr>
              <w:t>7.1.5</w:t>
            </w:r>
            <w:r w:rsidR="002E5C1F">
              <w:rPr>
                <w:rFonts w:eastAsiaTheme="minorEastAsia" w:cs="Times New Roman"/>
                <w:noProof/>
                <w:sz w:val="22"/>
                <w:lang w:eastAsia="hr-HR"/>
              </w:rPr>
              <w:t xml:space="preserve">    </w:t>
            </w:r>
            <w:r w:rsidRPr="00DC036A">
              <w:rPr>
                <w:rStyle w:val="Hiperveza"/>
                <w:rFonts w:cs="Times New Roman"/>
                <w:noProof/>
                <w:sz w:val="22"/>
              </w:rPr>
              <w:t>Ocjena fiskalne situacije i njezine perspektive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_Toc110495617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185</w:t>
            </w:r>
            <w:r w:rsidRPr="00DC036A">
              <w:rPr>
                <w:rFonts w:cs="Times New Roman"/>
                <w:noProof/>
                <w:webHidden/>
                <w:sz w:val="22"/>
              </w:rPr>
              <w:fldChar w:fldCharType="end"/>
            </w:r>
          </w:hyperlink>
        </w:p>
        <w:p w14:paraId="2E922430" w14:textId="3D8C46DB" w:rsidR="00DC036A" w:rsidRPr="00DC036A" w:rsidRDefault="00DC036A" w:rsidP="002E5C1F">
          <w:pPr>
            <w:pStyle w:val="Sadraj3"/>
            <w:tabs>
              <w:tab w:val="left" w:pos="1320"/>
              <w:tab w:val="right" w:leader="dot" w:pos="9062"/>
            </w:tabs>
            <w:spacing w:after="0"/>
            <w:rPr>
              <w:rFonts w:eastAsiaTheme="minorEastAsia" w:cs="Times New Roman"/>
              <w:noProof/>
              <w:sz w:val="22"/>
              <w:lang w:eastAsia="hr-HR"/>
            </w:rPr>
          </w:pPr>
          <w:hyperlink w:anchor="_Toc110495618" w:history="1">
            <w:r w:rsidRPr="00DC036A">
              <w:rPr>
                <w:rStyle w:val="Hiperveza"/>
                <w:rFonts w:cs="Times New Roman"/>
                <w:noProof/>
                <w:sz w:val="22"/>
              </w:rPr>
              <w:t>7.1.6</w:t>
            </w:r>
            <w:r w:rsidR="002E5C1F">
              <w:rPr>
                <w:rFonts w:eastAsiaTheme="minorEastAsia" w:cs="Times New Roman"/>
                <w:noProof/>
                <w:sz w:val="22"/>
                <w:lang w:eastAsia="hr-HR"/>
              </w:rPr>
              <w:t xml:space="preserve">    </w:t>
            </w:r>
            <w:r w:rsidRPr="00DC036A">
              <w:rPr>
                <w:rStyle w:val="Hiperveza"/>
                <w:rFonts w:cs="Times New Roman"/>
                <w:noProof/>
                <w:sz w:val="22"/>
              </w:rPr>
              <w:t>Baze podataka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_Toc110495618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185</w:t>
            </w:r>
            <w:r w:rsidRPr="00DC036A">
              <w:rPr>
                <w:rFonts w:cs="Times New Roman"/>
                <w:noProof/>
                <w:webHidden/>
                <w:sz w:val="22"/>
              </w:rPr>
              <w:fldChar w:fldCharType="end"/>
            </w:r>
          </w:hyperlink>
        </w:p>
        <w:p w14:paraId="37830F18" w14:textId="5C624CB2" w:rsidR="00DC036A" w:rsidRPr="00DC036A" w:rsidRDefault="00DC036A" w:rsidP="00423601">
          <w:pPr>
            <w:pStyle w:val="Sadraj2"/>
            <w:tabs>
              <w:tab w:val="left" w:pos="880"/>
              <w:tab w:val="right" w:leader="dot" w:pos="9062"/>
            </w:tabs>
            <w:spacing w:after="0"/>
            <w:rPr>
              <w:rFonts w:eastAsiaTheme="minorEastAsia" w:cs="Times New Roman"/>
              <w:noProof/>
              <w:sz w:val="22"/>
              <w:lang w:eastAsia="hr-HR"/>
            </w:rPr>
          </w:pPr>
          <w:hyperlink w:anchor="_Toc110495619" w:history="1">
            <w:r w:rsidRPr="00DC036A">
              <w:rPr>
                <w:rStyle w:val="Hiperveza"/>
                <w:rFonts w:cs="Times New Roman"/>
                <w:noProof/>
                <w:sz w:val="22"/>
              </w:rPr>
              <w:t>7.2</w:t>
            </w:r>
            <w:r w:rsidR="00423601">
              <w:rPr>
                <w:rFonts w:eastAsiaTheme="minorEastAsia" w:cs="Times New Roman"/>
                <w:noProof/>
                <w:sz w:val="22"/>
                <w:lang w:eastAsia="hr-HR"/>
              </w:rPr>
              <w:t xml:space="preserve">   </w:t>
            </w:r>
            <w:r w:rsidRPr="00DC036A">
              <w:rPr>
                <w:rStyle w:val="Hiperveza"/>
                <w:rFonts w:cs="Times New Roman"/>
                <w:noProof/>
                <w:sz w:val="22"/>
              </w:rPr>
              <w:t>PODRUČJE REAGIRANJA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_Toc110495619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187</w:t>
            </w:r>
            <w:r w:rsidRPr="00DC036A">
              <w:rPr>
                <w:rFonts w:cs="Times New Roman"/>
                <w:noProof/>
                <w:webHidden/>
                <w:sz w:val="22"/>
              </w:rPr>
              <w:fldChar w:fldCharType="end"/>
            </w:r>
          </w:hyperlink>
        </w:p>
        <w:p w14:paraId="39E6D466" w14:textId="25F43D2D" w:rsidR="00DC036A" w:rsidRPr="00DC036A" w:rsidRDefault="00DC036A" w:rsidP="00423601">
          <w:pPr>
            <w:pStyle w:val="Sadraj3"/>
            <w:tabs>
              <w:tab w:val="left" w:pos="1320"/>
              <w:tab w:val="right" w:leader="dot" w:pos="9062"/>
            </w:tabs>
            <w:spacing w:after="0"/>
            <w:rPr>
              <w:rFonts w:eastAsiaTheme="minorEastAsia" w:cs="Times New Roman"/>
              <w:noProof/>
              <w:sz w:val="22"/>
              <w:lang w:eastAsia="hr-HR"/>
            </w:rPr>
          </w:pPr>
          <w:hyperlink w:anchor="_Toc110495620" w:history="1">
            <w:r w:rsidRPr="00DC036A">
              <w:rPr>
                <w:rStyle w:val="Hiperveza"/>
                <w:rFonts w:cs="Times New Roman"/>
                <w:noProof/>
                <w:sz w:val="22"/>
              </w:rPr>
              <w:t>7.2.1</w:t>
            </w:r>
            <w:r w:rsidR="00423601">
              <w:rPr>
                <w:rFonts w:eastAsiaTheme="minorEastAsia" w:cs="Times New Roman"/>
                <w:noProof/>
                <w:sz w:val="22"/>
                <w:lang w:eastAsia="hr-HR"/>
              </w:rPr>
              <w:t xml:space="preserve">     </w:t>
            </w:r>
            <w:r w:rsidRPr="00DC036A">
              <w:rPr>
                <w:rStyle w:val="Hiperveza"/>
                <w:rFonts w:cs="Times New Roman"/>
                <w:noProof/>
                <w:sz w:val="22"/>
              </w:rPr>
              <w:t>Spremnost odgovornih i upravljačkih kapaciteta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_Toc110495620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187</w:t>
            </w:r>
            <w:r w:rsidRPr="00DC036A">
              <w:rPr>
                <w:rFonts w:cs="Times New Roman"/>
                <w:noProof/>
                <w:webHidden/>
                <w:sz w:val="22"/>
              </w:rPr>
              <w:fldChar w:fldCharType="end"/>
            </w:r>
          </w:hyperlink>
        </w:p>
        <w:p w14:paraId="676F2E3C" w14:textId="75EED563" w:rsidR="00DC036A" w:rsidRPr="00DC036A" w:rsidRDefault="00DC036A" w:rsidP="00423601">
          <w:pPr>
            <w:pStyle w:val="Sadraj3"/>
            <w:tabs>
              <w:tab w:val="right" w:leader="dot" w:pos="9062"/>
            </w:tabs>
            <w:spacing w:after="0"/>
            <w:rPr>
              <w:rFonts w:eastAsiaTheme="minorEastAsia" w:cs="Times New Roman"/>
              <w:noProof/>
              <w:sz w:val="22"/>
              <w:lang w:eastAsia="hr-HR"/>
            </w:rPr>
          </w:pPr>
          <w:hyperlink w:anchor="_Toc110495621" w:history="1">
            <w:r w:rsidRPr="00DC036A">
              <w:rPr>
                <w:rStyle w:val="Hiperveza"/>
                <w:rFonts w:cs="Times New Roman"/>
                <w:noProof/>
                <w:sz w:val="22"/>
              </w:rPr>
              <w:t xml:space="preserve">7.2.2 </w:t>
            </w:r>
            <w:r w:rsidR="00423601">
              <w:rPr>
                <w:rStyle w:val="Hiperveza"/>
                <w:rFonts w:cs="Times New Roman"/>
                <w:noProof/>
                <w:sz w:val="22"/>
              </w:rPr>
              <w:t xml:space="preserve">    </w:t>
            </w:r>
            <w:r w:rsidRPr="00DC036A">
              <w:rPr>
                <w:rStyle w:val="Hiperveza"/>
                <w:rFonts w:cs="Times New Roman"/>
                <w:noProof/>
                <w:sz w:val="22"/>
              </w:rPr>
              <w:t>Spremnost operativnih kapaciteta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_Toc110495621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188</w:t>
            </w:r>
            <w:r w:rsidRPr="00DC036A">
              <w:rPr>
                <w:rFonts w:cs="Times New Roman"/>
                <w:noProof/>
                <w:webHidden/>
                <w:sz w:val="22"/>
              </w:rPr>
              <w:fldChar w:fldCharType="end"/>
            </w:r>
          </w:hyperlink>
        </w:p>
        <w:p w14:paraId="2F4DA431" w14:textId="6E246E12" w:rsidR="00DC036A" w:rsidRPr="00DC036A" w:rsidRDefault="00DC036A" w:rsidP="00423601">
          <w:pPr>
            <w:pStyle w:val="Sadraj3"/>
            <w:tabs>
              <w:tab w:val="right" w:leader="dot" w:pos="9062"/>
            </w:tabs>
            <w:spacing w:after="0"/>
            <w:rPr>
              <w:rFonts w:eastAsiaTheme="minorEastAsia" w:cs="Times New Roman"/>
              <w:noProof/>
              <w:sz w:val="22"/>
              <w:lang w:eastAsia="hr-HR"/>
            </w:rPr>
          </w:pPr>
          <w:hyperlink w:anchor="_Toc110495622" w:history="1">
            <w:r w:rsidRPr="00DC036A">
              <w:rPr>
                <w:rStyle w:val="Hiperveza"/>
                <w:rFonts w:cs="Times New Roman"/>
                <w:noProof/>
                <w:sz w:val="22"/>
              </w:rPr>
              <w:t xml:space="preserve">7.2.3 </w:t>
            </w:r>
            <w:r w:rsidR="00423601">
              <w:rPr>
                <w:rStyle w:val="Hiperveza"/>
                <w:rFonts w:cs="Times New Roman"/>
                <w:noProof/>
                <w:sz w:val="22"/>
              </w:rPr>
              <w:t xml:space="preserve">  </w:t>
            </w:r>
            <w:r w:rsidRPr="00DC036A">
              <w:rPr>
                <w:rStyle w:val="Hiperveza"/>
                <w:rFonts w:cs="Times New Roman"/>
                <w:noProof/>
                <w:sz w:val="22"/>
              </w:rPr>
              <w:t>Stanje mobilnosti operativnih kapaciteta sustava civilne zaštite i stanja komunikacijskih kapaciteta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_Toc110495622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191</w:t>
            </w:r>
            <w:r w:rsidRPr="00DC036A">
              <w:rPr>
                <w:rFonts w:cs="Times New Roman"/>
                <w:noProof/>
                <w:webHidden/>
                <w:sz w:val="22"/>
              </w:rPr>
              <w:fldChar w:fldCharType="end"/>
            </w:r>
          </w:hyperlink>
        </w:p>
        <w:p w14:paraId="50A0B0F5" w14:textId="33FFCAE1" w:rsidR="00DC036A" w:rsidRPr="00DC036A" w:rsidRDefault="00DC036A" w:rsidP="00423601">
          <w:pPr>
            <w:pStyle w:val="Sadraj2"/>
            <w:tabs>
              <w:tab w:val="left" w:pos="880"/>
              <w:tab w:val="right" w:leader="dot" w:pos="9062"/>
            </w:tabs>
            <w:spacing w:after="0"/>
            <w:rPr>
              <w:rFonts w:eastAsiaTheme="minorEastAsia" w:cs="Times New Roman"/>
              <w:noProof/>
              <w:sz w:val="22"/>
              <w:lang w:eastAsia="hr-HR"/>
            </w:rPr>
          </w:pPr>
          <w:hyperlink w:anchor="_Toc110495623" w:history="1">
            <w:r w:rsidRPr="00DC036A">
              <w:rPr>
                <w:rStyle w:val="Hiperveza"/>
                <w:rFonts w:cs="Times New Roman"/>
                <w:noProof/>
                <w:sz w:val="22"/>
              </w:rPr>
              <w:t>7.3</w:t>
            </w:r>
            <w:r w:rsidR="00423601">
              <w:rPr>
                <w:rFonts w:eastAsiaTheme="minorEastAsia" w:cs="Times New Roman"/>
                <w:noProof/>
                <w:sz w:val="22"/>
                <w:lang w:eastAsia="hr-HR"/>
              </w:rPr>
              <w:t xml:space="preserve">   </w:t>
            </w:r>
            <w:r w:rsidRPr="00DC036A">
              <w:rPr>
                <w:rStyle w:val="Hiperveza"/>
                <w:rFonts w:cs="Times New Roman"/>
                <w:noProof/>
                <w:sz w:val="22"/>
              </w:rPr>
              <w:t>TABLIČNI PRIKAZ SPREMNOSTI SUSTAVA CIVILNE ZAŠTITE - ZBIRNO</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_Toc110495623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200</w:t>
            </w:r>
            <w:r w:rsidRPr="00DC036A">
              <w:rPr>
                <w:rFonts w:cs="Times New Roman"/>
                <w:noProof/>
                <w:webHidden/>
                <w:sz w:val="22"/>
              </w:rPr>
              <w:fldChar w:fldCharType="end"/>
            </w:r>
          </w:hyperlink>
        </w:p>
        <w:p w14:paraId="3FB199F2" w14:textId="46FB6165" w:rsidR="00DC036A" w:rsidRPr="00DC036A" w:rsidRDefault="00DC036A" w:rsidP="00423601">
          <w:pPr>
            <w:pStyle w:val="Sadraj1"/>
            <w:tabs>
              <w:tab w:val="left" w:pos="440"/>
              <w:tab w:val="right" w:leader="dot" w:pos="9062"/>
            </w:tabs>
            <w:spacing w:after="0"/>
            <w:rPr>
              <w:rFonts w:eastAsiaTheme="minorEastAsia" w:cs="Times New Roman"/>
              <w:noProof/>
              <w:sz w:val="22"/>
              <w:lang w:eastAsia="hr-HR"/>
            </w:rPr>
          </w:pPr>
          <w:hyperlink w:anchor="_Toc110495624" w:history="1">
            <w:r w:rsidRPr="00DC036A">
              <w:rPr>
                <w:rStyle w:val="Hiperveza"/>
                <w:rFonts w:cs="Times New Roman"/>
                <w:noProof/>
                <w:sz w:val="22"/>
              </w:rPr>
              <w:t>8</w:t>
            </w:r>
            <w:r w:rsidRPr="00DC036A">
              <w:rPr>
                <w:rFonts w:eastAsiaTheme="minorEastAsia" w:cs="Times New Roman"/>
                <w:noProof/>
                <w:sz w:val="22"/>
                <w:lang w:eastAsia="hr-HR"/>
              </w:rPr>
              <w:tab/>
            </w:r>
            <w:r w:rsidRPr="00DC036A">
              <w:rPr>
                <w:rStyle w:val="Hiperveza"/>
                <w:rFonts w:cs="Times New Roman"/>
                <w:noProof/>
                <w:sz w:val="22"/>
              </w:rPr>
              <w:t>VREDNOVANJE RIZIKA</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_Toc110495624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201</w:t>
            </w:r>
            <w:r w:rsidRPr="00DC036A">
              <w:rPr>
                <w:rFonts w:cs="Times New Roman"/>
                <w:noProof/>
                <w:webHidden/>
                <w:sz w:val="22"/>
              </w:rPr>
              <w:fldChar w:fldCharType="end"/>
            </w:r>
          </w:hyperlink>
        </w:p>
        <w:p w14:paraId="1B6BA4D2" w14:textId="4B8AB545" w:rsidR="00DC036A" w:rsidRPr="00DC036A" w:rsidRDefault="00DC036A" w:rsidP="00423601">
          <w:pPr>
            <w:pStyle w:val="Sadraj1"/>
            <w:tabs>
              <w:tab w:val="left" w:pos="440"/>
              <w:tab w:val="right" w:leader="dot" w:pos="9062"/>
            </w:tabs>
            <w:spacing w:after="0"/>
            <w:rPr>
              <w:rFonts w:eastAsiaTheme="minorEastAsia" w:cs="Times New Roman"/>
              <w:noProof/>
              <w:sz w:val="22"/>
              <w:lang w:eastAsia="hr-HR"/>
            </w:rPr>
          </w:pPr>
          <w:hyperlink w:anchor="_Toc110495625" w:history="1">
            <w:r w:rsidRPr="00DC036A">
              <w:rPr>
                <w:rStyle w:val="Hiperveza"/>
                <w:rFonts w:cs="Times New Roman"/>
                <w:noProof/>
                <w:sz w:val="22"/>
              </w:rPr>
              <w:t>9</w:t>
            </w:r>
            <w:r w:rsidRPr="00DC036A">
              <w:rPr>
                <w:rFonts w:eastAsiaTheme="minorEastAsia" w:cs="Times New Roman"/>
                <w:noProof/>
                <w:sz w:val="22"/>
                <w:lang w:eastAsia="hr-HR"/>
              </w:rPr>
              <w:tab/>
            </w:r>
            <w:r w:rsidRPr="00DC036A">
              <w:rPr>
                <w:rStyle w:val="Hiperveza"/>
                <w:rFonts w:cs="Times New Roman"/>
                <w:noProof/>
                <w:sz w:val="22"/>
              </w:rPr>
              <w:t>POPIS SUDIONIKA IZRADE PROCJENE RIZIKA ZA POJEDINE RIZIKE</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_Toc110495625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203</w:t>
            </w:r>
            <w:r w:rsidRPr="00DC036A">
              <w:rPr>
                <w:rFonts w:cs="Times New Roman"/>
                <w:noProof/>
                <w:webHidden/>
                <w:sz w:val="22"/>
              </w:rPr>
              <w:fldChar w:fldCharType="end"/>
            </w:r>
          </w:hyperlink>
        </w:p>
        <w:p w14:paraId="0B9EBFD8" w14:textId="25F4A693" w:rsidR="00DC036A" w:rsidRPr="00DC036A" w:rsidRDefault="00DC036A" w:rsidP="00DC036A">
          <w:pPr>
            <w:pStyle w:val="Sadraj1"/>
            <w:tabs>
              <w:tab w:val="left" w:pos="660"/>
              <w:tab w:val="right" w:leader="dot" w:pos="9062"/>
            </w:tabs>
            <w:rPr>
              <w:rFonts w:eastAsiaTheme="minorEastAsia" w:cs="Times New Roman"/>
              <w:noProof/>
              <w:sz w:val="22"/>
              <w:lang w:eastAsia="hr-HR"/>
            </w:rPr>
          </w:pPr>
          <w:hyperlink w:anchor="_Toc110495626" w:history="1">
            <w:r w:rsidRPr="00DC036A">
              <w:rPr>
                <w:rStyle w:val="Hiperveza"/>
                <w:rFonts w:cs="Times New Roman"/>
                <w:noProof/>
                <w:sz w:val="22"/>
              </w:rPr>
              <w:t>10</w:t>
            </w:r>
            <w:r w:rsidR="00423601">
              <w:rPr>
                <w:rFonts w:eastAsiaTheme="minorEastAsia" w:cs="Times New Roman"/>
                <w:noProof/>
                <w:sz w:val="22"/>
                <w:lang w:eastAsia="hr-HR"/>
              </w:rPr>
              <w:t xml:space="preserve">    </w:t>
            </w:r>
            <w:r w:rsidRPr="00DC036A">
              <w:rPr>
                <w:rStyle w:val="Hiperveza"/>
                <w:rFonts w:cs="Times New Roman"/>
                <w:noProof/>
                <w:sz w:val="22"/>
              </w:rPr>
              <w:t>KARTOGRAFSKI PRIKAZ</w:t>
            </w:r>
            <w:r w:rsidRPr="00DC036A">
              <w:rPr>
                <w:rFonts w:cs="Times New Roman"/>
                <w:noProof/>
                <w:webHidden/>
                <w:sz w:val="22"/>
              </w:rPr>
              <w:tab/>
            </w:r>
            <w:r w:rsidRPr="00DC036A">
              <w:rPr>
                <w:rFonts w:cs="Times New Roman"/>
                <w:noProof/>
                <w:webHidden/>
                <w:sz w:val="22"/>
              </w:rPr>
              <w:fldChar w:fldCharType="begin"/>
            </w:r>
            <w:r w:rsidRPr="00DC036A">
              <w:rPr>
                <w:rFonts w:cs="Times New Roman"/>
                <w:noProof/>
                <w:webHidden/>
                <w:sz w:val="22"/>
              </w:rPr>
              <w:instrText xml:space="preserve"> PAGEREF _Toc110495626 \h </w:instrText>
            </w:r>
            <w:r w:rsidRPr="00DC036A">
              <w:rPr>
                <w:rFonts w:cs="Times New Roman"/>
                <w:noProof/>
                <w:webHidden/>
                <w:sz w:val="22"/>
              </w:rPr>
            </w:r>
            <w:r w:rsidRPr="00DC036A">
              <w:rPr>
                <w:rFonts w:cs="Times New Roman"/>
                <w:noProof/>
                <w:webHidden/>
                <w:sz w:val="22"/>
              </w:rPr>
              <w:fldChar w:fldCharType="separate"/>
            </w:r>
            <w:r w:rsidR="0060269C">
              <w:rPr>
                <w:rFonts w:cs="Times New Roman"/>
                <w:noProof/>
                <w:webHidden/>
                <w:sz w:val="22"/>
              </w:rPr>
              <w:t>205</w:t>
            </w:r>
            <w:r w:rsidRPr="00DC036A">
              <w:rPr>
                <w:rFonts w:cs="Times New Roman"/>
                <w:noProof/>
                <w:webHidden/>
                <w:sz w:val="22"/>
              </w:rPr>
              <w:fldChar w:fldCharType="end"/>
            </w:r>
          </w:hyperlink>
        </w:p>
        <w:p w14:paraId="11B769A6" w14:textId="4490D32C" w:rsidR="00B07E74" w:rsidRPr="001D0457" w:rsidRDefault="00B07E74" w:rsidP="00DC036A">
          <w:pPr>
            <w:rPr>
              <w:rFonts w:cs="Times New Roman"/>
            </w:rPr>
          </w:pPr>
          <w:r w:rsidRPr="00DC036A">
            <w:rPr>
              <w:rFonts w:cs="Times New Roman"/>
              <w:bCs/>
              <w:sz w:val="22"/>
            </w:rPr>
            <w:fldChar w:fldCharType="end"/>
          </w:r>
        </w:p>
      </w:sdtContent>
    </w:sdt>
    <w:p w14:paraId="445CAE11" w14:textId="0936CB48" w:rsidR="00761DE6" w:rsidRPr="001D0457" w:rsidRDefault="00761DE6">
      <w:pPr>
        <w:rPr>
          <w:rFonts w:cs="Times New Roman"/>
        </w:rPr>
      </w:pPr>
    </w:p>
    <w:p w14:paraId="328E94D3" w14:textId="58B9098A" w:rsidR="00B07E74" w:rsidRPr="001D0457" w:rsidRDefault="00971F61" w:rsidP="00971F61">
      <w:pPr>
        <w:jc w:val="center"/>
        <w:rPr>
          <w:rFonts w:cs="Times New Roman"/>
        </w:rPr>
      </w:pPr>
      <w:r w:rsidRPr="001D0457">
        <w:rPr>
          <w:rFonts w:cs="Times New Roman"/>
          <w:noProof/>
        </w:rPr>
        <w:lastRenderedPageBreak/>
        <w:drawing>
          <wp:inline distT="0" distB="0" distL="0" distR="0" wp14:anchorId="4A4071E6" wp14:editId="7475D549">
            <wp:extent cx="5210175" cy="7400925"/>
            <wp:effectExtent l="0" t="0" r="9525" b="9525"/>
            <wp:docPr id="453" name="Sl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7400925"/>
                    </a:xfrm>
                    <a:prstGeom prst="rect">
                      <a:avLst/>
                    </a:prstGeom>
                    <a:noFill/>
                    <a:ln>
                      <a:noFill/>
                    </a:ln>
                  </pic:spPr>
                </pic:pic>
              </a:graphicData>
            </a:graphic>
          </wp:inline>
        </w:drawing>
      </w:r>
    </w:p>
    <w:p w14:paraId="4DAFEADE" w14:textId="70D22A86" w:rsidR="00971F61" w:rsidRPr="001D0457" w:rsidRDefault="00971F61" w:rsidP="00971F61">
      <w:pPr>
        <w:jc w:val="center"/>
        <w:rPr>
          <w:rFonts w:cs="Times New Roman"/>
        </w:rPr>
      </w:pPr>
    </w:p>
    <w:p w14:paraId="49B65BC1" w14:textId="73EAC55D" w:rsidR="00971F61" w:rsidRPr="001D0457" w:rsidRDefault="00971F61" w:rsidP="00971F61">
      <w:pPr>
        <w:jc w:val="center"/>
        <w:rPr>
          <w:rFonts w:cs="Times New Roman"/>
        </w:rPr>
      </w:pPr>
    </w:p>
    <w:p w14:paraId="10A28137" w14:textId="4543DB58" w:rsidR="00971F61" w:rsidRPr="001D0457" w:rsidRDefault="00971F61" w:rsidP="00971F61">
      <w:pPr>
        <w:jc w:val="center"/>
        <w:rPr>
          <w:rFonts w:cs="Times New Roman"/>
        </w:rPr>
      </w:pPr>
    </w:p>
    <w:p w14:paraId="574299EE" w14:textId="31182CEF" w:rsidR="00971F61" w:rsidRPr="001D0457" w:rsidRDefault="00971F61" w:rsidP="00971F61">
      <w:pPr>
        <w:jc w:val="center"/>
        <w:rPr>
          <w:rFonts w:cs="Times New Roman"/>
        </w:rPr>
      </w:pPr>
    </w:p>
    <w:p w14:paraId="07808EC4" w14:textId="76788AB5" w:rsidR="00971F61" w:rsidRPr="001D0457" w:rsidRDefault="00971F61" w:rsidP="00971F61">
      <w:pPr>
        <w:jc w:val="center"/>
        <w:rPr>
          <w:rFonts w:cs="Times New Roman"/>
        </w:rPr>
      </w:pPr>
      <w:r w:rsidRPr="001D0457">
        <w:rPr>
          <w:rFonts w:cs="Times New Roman"/>
          <w:noProof/>
        </w:rPr>
        <w:lastRenderedPageBreak/>
        <w:drawing>
          <wp:inline distT="0" distB="0" distL="0" distR="0" wp14:anchorId="0C8A6778" wp14:editId="483280A3">
            <wp:extent cx="5210175" cy="7258050"/>
            <wp:effectExtent l="0" t="0" r="9525" b="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7258050"/>
                    </a:xfrm>
                    <a:prstGeom prst="rect">
                      <a:avLst/>
                    </a:prstGeom>
                    <a:noFill/>
                    <a:ln>
                      <a:noFill/>
                    </a:ln>
                  </pic:spPr>
                </pic:pic>
              </a:graphicData>
            </a:graphic>
          </wp:inline>
        </w:drawing>
      </w:r>
    </w:p>
    <w:p w14:paraId="096E2A95" w14:textId="62644E19" w:rsidR="00971F61" w:rsidRPr="001D0457" w:rsidRDefault="00971F61" w:rsidP="00971F61">
      <w:pPr>
        <w:jc w:val="center"/>
        <w:rPr>
          <w:rFonts w:cs="Times New Roman"/>
        </w:rPr>
      </w:pPr>
    </w:p>
    <w:p w14:paraId="3D150939" w14:textId="6B0F9803" w:rsidR="00971F61" w:rsidRPr="001D0457" w:rsidRDefault="00971F61" w:rsidP="00971F61">
      <w:pPr>
        <w:jc w:val="center"/>
        <w:rPr>
          <w:rFonts w:cs="Times New Roman"/>
        </w:rPr>
      </w:pPr>
    </w:p>
    <w:p w14:paraId="50478FCB" w14:textId="64643D61" w:rsidR="00971F61" w:rsidRPr="001D0457" w:rsidRDefault="00971F61" w:rsidP="00971F61">
      <w:pPr>
        <w:jc w:val="center"/>
        <w:rPr>
          <w:rFonts w:cs="Times New Roman"/>
        </w:rPr>
      </w:pPr>
    </w:p>
    <w:p w14:paraId="74939BE2" w14:textId="5DD031A6" w:rsidR="00971F61" w:rsidRPr="001D0457" w:rsidRDefault="00971F61" w:rsidP="00971F61">
      <w:pPr>
        <w:jc w:val="center"/>
        <w:rPr>
          <w:rFonts w:cs="Times New Roman"/>
        </w:rPr>
      </w:pPr>
    </w:p>
    <w:p w14:paraId="170D9396" w14:textId="7EE392A4" w:rsidR="00971F61" w:rsidRPr="001D0457" w:rsidRDefault="00971F61" w:rsidP="00971F61">
      <w:pPr>
        <w:jc w:val="center"/>
        <w:rPr>
          <w:rFonts w:cs="Times New Roman"/>
        </w:rPr>
      </w:pPr>
    </w:p>
    <w:p w14:paraId="7B7DA3C5" w14:textId="06D88820" w:rsidR="00971F61" w:rsidRPr="001D0457" w:rsidRDefault="00971F61" w:rsidP="00971F61">
      <w:pPr>
        <w:jc w:val="center"/>
        <w:rPr>
          <w:rFonts w:cs="Times New Roman"/>
        </w:rPr>
      </w:pPr>
      <w:r w:rsidRPr="001D0457">
        <w:rPr>
          <w:rFonts w:cs="Times New Roman"/>
          <w:noProof/>
        </w:rPr>
        <w:drawing>
          <wp:inline distT="0" distB="0" distL="0" distR="0" wp14:anchorId="5D339E97" wp14:editId="4DD79816">
            <wp:extent cx="5133975" cy="7343775"/>
            <wp:effectExtent l="0" t="0" r="9525" b="9525"/>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7343775"/>
                    </a:xfrm>
                    <a:prstGeom prst="rect">
                      <a:avLst/>
                    </a:prstGeom>
                    <a:noFill/>
                    <a:ln>
                      <a:noFill/>
                    </a:ln>
                  </pic:spPr>
                </pic:pic>
              </a:graphicData>
            </a:graphic>
          </wp:inline>
        </w:drawing>
      </w:r>
    </w:p>
    <w:p w14:paraId="3BEADBDD" w14:textId="3C017584" w:rsidR="00971F61" w:rsidRPr="001D0457" w:rsidRDefault="00971F61" w:rsidP="00971F61">
      <w:pPr>
        <w:jc w:val="center"/>
        <w:rPr>
          <w:rFonts w:cs="Times New Roman"/>
        </w:rPr>
      </w:pPr>
    </w:p>
    <w:p w14:paraId="1F0626B1" w14:textId="4A0710B1" w:rsidR="00971F61" w:rsidRPr="001D0457" w:rsidRDefault="00971F61" w:rsidP="00971F61">
      <w:pPr>
        <w:jc w:val="center"/>
        <w:rPr>
          <w:rFonts w:cs="Times New Roman"/>
        </w:rPr>
      </w:pPr>
    </w:p>
    <w:p w14:paraId="0C183F94" w14:textId="194BCC1D" w:rsidR="00971F61" w:rsidRPr="001D0457" w:rsidRDefault="00971F61" w:rsidP="00971F61">
      <w:pPr>
        <w:jc w:val="center"/>
        <w:rPr>
          <w:rFonts w:cs="Times New Roman"/>
        </w:rPr>
      </w:pPr>
    </w:p>
    <w:p w14:paraId="0BE2229F" w14:textId="7D56D612" w:rsidR="00971F61" w:rsidRPr="001D0457" w:rsidRDefault="00971F61" w:rsidP="00971F61">
      <w:pPr>
        <w:jc w:val="center"/>
        <w:rPr>
          <w:rFonts w:cs="Times New Roman"/>
        </w:rPr>
      </w:pPr>
    </w:p>
    <w:p w14:paraId="075F661B" w14:textId="4093687C" w:rsidR="00971F61" w:rsidRPr="001D0457" w:rsidRDefault="00971F61" w:rsidP="00971F61">
      <w:pPr>
        <w:jc w:val="center"/>
        <w:rPr>
          <w:rFonts w:cs="Times New Roman"/>
        </w:rPr>
      </w:pPr>
      <w:r w:rsidRPr="001D0457">
        <w:rPr>
          <w:rFonts w:cs="Times New Roman"/>
          <w:noProof/>
        </w:rPr>
        <w:drawing>
          <wp:inline distT="0" distB="0" distL="0" distR="0" wp14:anchorId="6D5ED783" wp14:editId="5E48EE46">
            <wp:extent cx="5543550" cy="8331348"/>
            <wp:effectExtent l="0" t="0" r="0" b="0"/>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755" cy="8333159"/>
                    </a:xfrm>
                    <a:prstGeom prst="rect">
                      <a:avLst/>
                    </a:prstGeom>
                    <a:noFill/>
                    <a:ln>
                      <a:noFill/>
                    </a:ln>
                  </pic:spPr>
                </pic:pic>
              </a:graphicData>
            </a:graphic>
          </wp:inline>
        </w:drawing>
      </w:r>
    </w:p>
    <w:p w14:paraId="22F0238B" w14:textId="6864B729" w:rsidR="00B07E74" w:rsidRPr="001D0457" w:rsidRDefault="00B07E74">
      <w:pPr>
        <w:rPr>
          <w:rFonts w:cs="Times New Roman"/>
        </w:rPr>
      </w:pPr>
    </w:p>
    <w:p w14:paraId="7AD389EA" w14:textId="205ED709" w:rsidR="00971F61" w:rsidRPr="001D0457" w:rsidRDefault="00971F61">
      <w:pPr>
        <w:rPr>
          <w:rFonts w:cs="Times New Roman"/>
        </w:rPr>
      </w:pPr>
    </w:p>
    <w:p w14:paraId="716C4603" w14:textId="069B065F" w:rsidR="00971F61" w:rsidRPr="001D0457" w:rsidRDefault="00971F61">
      <w:pPr>
        <w:rPr>
          <w:rFonts w:cs="Times New Roman"/>
        </w:rPr>
      </w:pPr>
      <w:r w:rsidRPr="001D0457">
        <w:rPr>
          <w:rFonts w:cs="Times New Roman"/>
          <w:noProof/>
        </w:rPr>
        <w:drawing>
          <wp:inline distT="0" distB="0" distL="0" distR="0" wp14:anchorId="045029E8" wp14:editId="44A97ADF">
            <wp:extent cx="5351042" cy="7277100"/>
            <wp:effectExtent l="0" t="0" r="2540" b="0"/>
            <wp:docPr id="488" name="Slika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2995" cy="7279756"/>
                    </a:xfrm>
                    <a:prstGeom prst="rect">
                      <a:avLst/>
                    </a:prstGeom>
                    <a:noFill/>
                    <a:ln>
                      <a:noFill/>
                    </a:ln>
                  </pic:spPr>
                </pic:pic>
              </a:graphicData>
            </a:graphic>
          </wp:inline>
        </w:drawing>
      </w:r>
    </w:p>
    <w:p w14:paraId="26B7E0D1" w14:textId="77388BFD" w:rsidR="00971F61" w:rsidRPr="001D0457" w:rsidRDefault="00971F61">
      <w:pPr>
        <w:rPr>
          <w:rFonts w:cs="Times New Roman"/>
        </w:rPr>
      </w:pPr>
    </w:p>
    <w:p w14:paraId="4F5F4F7D" w14:textId="34DB9ABF" w:rsidR="00971F61" w:rsidRPr="001D0457" w:rsidRDefault="00971F61">
      <w:pPr>
        <w:rPr>
          <w:rFonts w:cs="Times New Roman"/>
        </w:rPr>
      </w:pPr>
    </w:p>
    <w:p w14:paraId="67CC7424" w14:textId="2990725B" w:rsidR="00971F61" w:rsidRPr="001D0457" w:rsidRDefault="00971F61">
      <w:pPr>
        <w:rPr>
          <w:rFonts w:cs="Times New Roman"/>
        </w:rPr>
      </w:pPr>
    </w:p>
    <w:p w14:paraId="257FC867" w14:textId="7AA1D39A" w:rsidR="00971F61" w:rsidRPr="001D0457" w:rsidRDefault="00971F61">
      <w:pPr>
        <w:rPr>
          <w:rFonts w:cs="Times New Roman"/>
        </w:rPr>
      </w:pPr>
      <w:r w:rsidRPr="001D0457">
        <w:rPr>
          <w:rFonts w:cs="Times New Roman"/>
          <w:noProof/>
        </w:rPr>
        <w:drawing>
          <wp:inline distT="0" distB="0" distL="0" distR="0" wp14:anchorId="44850C10" wp14:editId="3E526963">
            <wp:extent cx="5760720" cy="7616453"/>
            <wp:effectExtent l="0" t="0" r="0" b="3810"/>
            <wp:docPr id="490" name="Slika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16453"/>
                    </a:xfrm>
                    <a:prstGeom prst="rect">
                      <a:avLst/>
                    </a:prstGeom>
                    <a:noFill/>
                    <a:ln>
                      <a:noFill/>
                    </a:ln>
                  </pic:spPr>
                </pic:pic>
              </a:graphicData>
            </a:graphic>
          </wp:inline>
        </w:drawing>
      </w:r>
    </w:p>
    <w:p w14:paraId="2D3FB694" w14:textId="004C1A85" w:rsidR="00971F61" w:rsidRPr="001D0457" w:rsidRDefault="00971F61">
      <w:pPr>
        <w:rPr>
          <w:rFonts w:cs="Times New Roman"/>
        </w:rPr>
      </w:pPr>
    </w:p>
    <w:p w14:paraId="2DB6868B" w14:textId="77777777" w:rsidR="00B07E74" w:rsidRPr="001D0457" w:rsidRDefault="00B07E74">
      <w:pPr>
        <w:rPr>
          <w:rFonts w:cs="Times New Roman"/>
        </w:rPr>
      </w:pPr>
    </w:p>
    <w:tbl>
      <w:tblPr>
        <w:tblW w:w="9747" w:type="dxa"/>
        <w:tblBorders>
          <w:insideH w:val="dashed" w:sz="4" w:space="0" w:color="auto"/>
          <w:insideV w:val="single" w:sz="4" w:space="0" w:color="auto"/>
        </w:tblBorders>
        <w:tblLook w:val="04A0" w:firstRow="1" w:lastRow="0" w:firstColumn="1" w:lastColumn="0" w:noHBand="0" w:noVBand="1"/>
      </w:tblPr>
      <w:tblGrid>
        <w:gridCol w:w="3085"/>
        <w:gridCol w:w="6662"/>
      </w:tblGrid>
      <w:tr w:rsidR="00DE0269" w:rsidRPr="001D0457" w14:paraId="10CF75D0" w14:textId="77777777" w:rsidTr="007A3E38">
        <w:trPr>
          <w:trHeight w:val="567"/>
        </w:trPr>
        <w:tc>
          <w:tcPr>
            <w:tcW w:w="9747" w:type="dxa"/>
            <w:gridSpan w:val="2"/>
            <w:vAlign w:val="center"/>
          </w:tcPr>
          <w:p w14:paraId="4E543DB0" w14:textId="287176F2" w:rsidR="00DE0269" w:rsidRPr="001D0457" w:rsidRDefault="00DE0269" w:rsidP="0046216B">
            <w:pPr>
              <w:spacing w:after="0"/>
              <w:jc w:val="center"/>
              <w:rPr>
                <w:rFonts w:cs="Times New Roman"/>
                <w:b/>
                <w:sz w:val="22"/>
              </w:rPr>
            </w:pPr>
            <w:bookmarkStart w:id="0" w:name="_Hlk508177685"/>
            <w:r w:rsidRPr="001D0457">
              <w:rPr>
                <w:rFonts w:cs="Times New Roman"/>
                <w:b/>
                <w:sz w:val="22"/>
              </w:rPr>
              <w:lastRenderedPageBreak/>
              <w:t xml:space="preserve">PROCJENA RIZIKA OD VELIKIH NESREĆA ZA </w:t>
            </w:r>
            <w:r w:rsidR="00971F61" w:rsidRPr="001D0457">
              <w:rPr>
                <w:rFonts w:cs="Times New Roman"/>
                <w:b/>
                <w:sz w:val="22"/>
              </w:rPr>
              <w:t>PODRUČJE OPĆINE GRAČAC</w:t>
            </w:r>
          </w:p>
        </w:tc>
      </w:tr>
      <w:tr w:rsidR="00DE0269" w:rsidRPr="001D0457" w14:paraId="23EC165A" w14:textId="77777777" w:rsidTr="007A3E38">
        <w:trPr>
          <w:trHeight w:val="567"/>
        </w:trPr>
        <w:tc>
          <w:tcPr>
            <w:tcW w:w="9747" w:type="dxa"/>
            <w:gridSpan w:val="2"/>
            <w:vAlign w:val="center"/>
          </w:tcPr>
          <w:p w14:paraId="01E75D1F" w14:textId="77777777" w:rsidR="00DE0269" w:rsidRPr="001D0457" w:rsidRDefault="00DE0269" w:rsidP="0046216B">
            <w:pPr>
              <w:spacing w:after="0"/>
              <w:rPr>
                <w:rFonts w:cs="Times New Roman"/>
                <w:b/>
                <w:sz w:val="22"/>
              </w:rPr>
            </w:pPr>
            <w:r w:rsidRPr="001D0457">
              <w:rPr>
                <w:rFonts w:cs="Times New Roman"/>
                <w:sz w:val="22"/>
              </w:rPr>
              <w:t>ČLANOVI RADNE SKUPINE:</w:t>
            </w:r>
          </w:p>
        </w:tc>
      </w:tr>
      <w:tr w:rsidR="00DE0269" w:rsidRPr="001D0457" w14:paraId="3D0F65C5" w14:textId="77777777" w:rsidTr="007A3E38">
        <w:trPr>
          <w:trHeight w:val="567"/>
        </w:trPr>
        <w:tc>
          <w:tcPr>
            <w:tcW w:w="3085" w:type="dxa"/>
            <w:vAlign w:val="center"/>
          </w:tcPr>
          <w:p w14:paraId="332234FE" w14:textId="77777777" w:rsidR="00DE0269" w:rsidRPr="001D0457" w:rsidRDefault="00DE0269" w:rsidP="0046216B">
            <w:pPr>
              <w:spacing w:after="0"/>
              <w:rPr>
                <w:rFonts w:cs="Times New Roman"/>
                <w:b/>
                <w:sz w:val="22"/>
              </w:rPr>
            </w:pPr>
            <w:r w:rsidRPr="001D0457">
              <w:rPr>
                <w:rFonts w:cs="Times New Roman"/>
                <w:b/>
                <w:sz w:val="22"/>
              </w:rPr>
              <w:t>Koordinator:</w:t>
            </w:r>
          </w:p>
        </w:tc>
        <w:tc>
          <w:tcPr>
            <w:tcW w:w="6662" w:type="dxa"/>
            <w:vAlign w:val="center"/>
          </w:tcPr>
          <w:p w14:paraId="4257CAE4" w14:textId="55510AB5" w:rsidR="00DE0269" w:rsidRPr="001D0457" w:rsidRDefault="007F45D6" w:rsidP="0046216B">
            <w:pPr>
              <w:rPr>
                <w:rFonts w:cs="Times New Roman"/>
                <w:sz w:val="22"/>
              </w:rPr>
            </w:pPr>
            <w:r w:rsidRPr="001D0457">
              <w:rPr>
                <w:rFonts w:cs="Times New Roman"/>
              </w:rPr>
              <w:t xml:space="preserve">Natalia </w:t>
            </w:r>
            <w:proofErr w:type="spellStart"/>
            <w:r w:rsidRPr="001D0457">
              <w:rPr>
                <w:rFonts w:cs="Times New Roman"/>
              </w:rPr>
              <w:t>Turbić</w:t>
            </w:r>
            <w:proofErr w:type="spellEnd"/>
          </w:p>
        </w:tc>
      </w:tr>
      <w:tr w:rsidR="00DE0269" w:rsidRPr="001D0457" w14:paraId="0B0D1283" w14:textId="77777777" w:rsidTr="007A3E38">
        <w:trPr>
          <w:trHeight w:val="567"/>
        </w:trPr>
        <w:tc>
          <w:tcPr>
            <w:tcW w:w="3085" w:type="dxa"/>
            <w:vAlign w:val="center"/>
          </w:tcPr>
          <w:p w14:paraId="12C00159" w14:textId="7961C59D" w:rsidR="00DE0269" w:rsidRPr="001D0457" w:rsidRDefault="00DE0269" w:rsidP="0046216B">
            <w:pPr>
              <w:spacing w:after="0"/>
              <w:rPr>
                <w:rFonts w:cs="Times New Roman"/>
                <w:b/>
                <w:sz w:val="22"/>
              </w:rPr>
            </w:pPr>
            <w:r w:rsidRPr="001D0457">
              <w:rPr>
                <w:rFonts w:cs="Times New Roman"/>
                <w:b/>
                <w:sz w:val="22"/>
              </w:rPr>
              <w:t>Član za potres:</w:t>
            </w:r>
          </w:p>
        </w:tc>
        <w:tc>
          <w:tcPr>
            <w:tcW w:w="6662" w:type="dxa"/>
            <w:vAlign w:val="bottom"/>
          </w:tcPr>
          <w:p w14:paraId="6B007172" w14:textId="5175BED5" w:rsidR="00DE0269" w:rsidRPr="001D0457" w:rsidRDefault="007F45D6" w:rsidP="0046216B">
            <w:pPr>
              <w:rPr>
                <w:rFonts w:cs="Times New Roman"/>
                <w:sz w:val="22"/>
              </w:rPr>
            </w:pPr>
            <w:r w:rsidRPr="001D0457">
              <w:rPr>
                <w:rFonts w:cs="Times New Roman"/>
              </w:rPr>
              <w:t xml:space="preserve">Milan </w:t>
            </w:r>
            <w:proofErr w:type="spellStart"/>
            <w:r w:rsidRPr="001D0457">
              <w:rPr>
                <w:rFonts w:cs="Times New Roman"/>
              </w:rPr>
              <w:t>Rastović</w:t>
            </w:r>
            <w:proofErr w:type="spellEnd"/>
          </w:p>
        </w:tc>
      </w:tr>
      <w:tr w:rsidR="00DE0269" w:rsidRPr="001D0457" w14:paraId="7B9CFD17" w14:textId="77777777" w:rsidTr="007A3E38">
        <w:trPr>
          <w:trHeight w:val="567"/>
        </w:trPr>
        <w:tc>
          <w:tcPr>
            <w:tcW w:w="3085" w:type="dxa"/>
            <w:vAlign w:val="center"/>
          </w:tcPr>
          <w:p w14:paraId="0F8BD4E1" w14:textId="77777777" w:rsidR="00DE0269" w:rsidRPr="001D0457" w:rsidRDefault="00DE0269" w:rsidP="0046216B">
            <w:pPr>
              <w:spacing w:after="0"/>
              <w:rPr>
                <w:rFonts w:cs="Times New Roman"/>
                <w:b/>
                <w:sz w:val="22"/>
              </w:rPr>
            </w:pPr>
            <w:r w:rsidRPr="001D0457">
              <w:rPr>
                <w:rFonts w:cs="Times New Roman"/>
                <w:b/>
                <w:sz w:val="22"/>
              </w:rPr>
              <w:t>Član za požare otvorenog tipa:</w:t>
            </w:r>
          </w:p>
        </w:tc>
        <w:tc>
          <w:tcPr>
            <w:tcW w:w="6662" w:type="dxa"/>
            <w:vAlign w:val="center"/>
          </w:tcPr>
          <w:p w14:paraId="02727271" w14:textId="3E52EDF8" w:rsidR="00DE0269" w:rsidRPr="001D0457" w:rsidRDefault="007F45D6" w:rsidP="0046216B">
            <w:pPr>
              <w:spacing w:after="0"/>
              <w:rPr>
                <w:rFonts w:cs="Times New Roman"/>
                <w:iCs/>
                <w:sz w:val="22"/>
              </w:rPr>
            </w:pPr>
            <w:r w:rsidRPr="001D0457">
              <w:rPr>
                <w:rFonts w:cs="Times New Roman"/>
                <w:iCs/>
              </w:rPr>
              <w:t xml:space="preserve">Željko </w:t>
            </w:r>
            <w:proofErr w:type="spellStart"/>
            <w:r w:rsidRPr="001D0457">
              <w:rPr>
                <w:rFonts w:cs="Times New Roman"/>
                <w:iCs/>
              </w:rPr>
              <w:t>Tulumović</w:t>
            </w:r>
            <w:proofErr w:type="spellEnd"/>
          </w:p>
        </w:tc>
      </w:tr>
      <w:tr w:rsidR="00DE0269" w:rsidRPr="001D0457" w14:paraId="7559C0A2" w14:textId="77777777" w:rsidTr="007A3E38">
        <w:trPr>
          <w:trHeight w:val="567"/>
        </w:trPr>
        <w:tc>
          <w:tcPr>
            <w:tcW w:w="3085" w:type="dxa"/>
            <w:vAlign w:val="center"/>
          </w:tcPr>
          <w:p w14:paraId="50A6435C" w14:textId="77777777" w:rsidR="00DE0269" w:rsidRPr="001D0457" w:rsidRDefault="00DE0269" w:rsidP="0046216B">
            <w:pPr>
              <w:spacing w:after="0"/>
              <w:rPr>
                <w:rFonts w:cs="Times New Roman"/>
                <w:b/>
                <w:sz w:val="22"/>
              </w:rPr>
            </w:pPr>
            <w:r w:rsidRPr="001D0457">
              <w:rPr>
                <w:rFonts w:cs="Times New Roman"/>
                <w:b/>
                <w:sz w:val="22"/>
              </w:rPr>
              <w:t>Član za poplavu:</w:t>
            </w:r>
          </w:p>
        </w:tc>
        <w:tc>
          <w:tcPr>
            <w:tcW w:w="6662" w:type="dxa"/>
            <w:vAlign w:val="center"/>
          </w:tcPr>
          <w:p w14:paraId="1572EF79" w14:textId="59596AE6" w:rsidR="00DE0269" w:rsidRPr="001D0457" w:rsidRDefault="007F45D6" w:rsidP="0046216B">
            <w:pPr>
              <w:spacing w:after="0"/>
              <w:rPr>
                <w:rFonts w:cs="Times New Roman"/>
                <w:iCs/>
                <w:sz w:val="22"/>
              </w:rPr>
            </w:pPr>
            <w:r w:rsidRPr="001D0457">
              <w:rPr>
                <w:rFonts w:cs="Times New Roman"/>
                <w:iCs/>
              </w:rPr>
              <w:t>Dragana Pavlović</w:t>
            </w:r>
          </w:p>
        </w:tc>
      </w:tr>
      <w:tr w:rsidR="00DE0269" w:rsidRPr="001D0457" w14:paraId="5D4D4F22" w14:textId="77777777" w:rsidTr="00604CE3">
        <w:trPr>
          <w:trHeight w:val="567"/>
        </w:trPr>
        <w:tc>
          <w:tcPr>
            <w:tcW w:w="3085" w:type="dxa"/>
            <w:vAlign w:val="center"/>
          </w:tcPr>
          <w:p w14:paraId="0F3FF23A" w14:textId="77777777" w:rsidR="00DE0269" w:rsidRPr="001D0457" w:rsidRDefault="00DE0269" w:rsidP="0046216B">
            <w:pPr>
              <w:spacing w:after="0"/>
              <w:rPr>
                <w:rFonts w:cs="Times New Roman"/>
                <w:b/>
                <w:sz w:val="22"/>
              </w:rPr>
            </w:pPr>
            <w:r w:rsidRPr="001D0457">
              <w:rPr>
                <w:rFonts w:cs="Times New Roman"/>
                <w:b/>
                <w:sz w:val="22"/>
              </w:rPr>
              <w:t>Član za epidemije i pandemije:</w:t>
            </w:r>
          </w:p>
        </w:tc>
        <w:tc>
          <w:tcPr>
            <w:tcW w:w="6662" w:type="dxa"/>
            <w:shd w:val="clear" w:color="auto" w:fill="auto"/>
            <w:vAlign w:val="center"/>
          </w:tcPr>
          <w:p w14:paraId="233C59CA" w14:textId="1AEE515C" w:rsidR="00DE0269" w:rsidRPr="001D0457" w:rsidRDefault="007F45D6" w:rsidP="0046216B">
            <w:pPr>
              <w:spacing w:after="0"/>
              <w:rPr>
                <w:rFonts w:cs="Times New Roman"/>
                <w:sz w:val="22"/>
              </w:rPr>
            </w:pPr>
            <w:r w:rsidRPr="001D0457">
              <w:rPr>
                <w:rFonts w:cs="Times New Roman"/>
              </w:rPr>
              <w:t xml:space="preserve">Goran Jasenko </w:t>
            </w:r>
          </w:p>
        </w:tc>
      </w:tr>
      <w:tr w:rsidR="00DE0269" w:rsidRPr="001D0457" w14:paraId="41E8F47E" w14:textId="77777777" w:rsidTr="007A3E38">
        <w:trPr>
          <w:trHeight w:val="567"/>
        </w:trPr>
        <w:tc>
          <w:tcPr>
            <w:tcW w:w="3085" w:type="dxa"/>
            <w:vAlign w:val="center"/>
          </w:tcPr>
          <w:p w14:paraId="79E1A064" w14:textId="77777777" w:rsidR="00DE0269" w:rsidRPr="001D0457" w:rsidRDefault="00DE0269" w:rsidP="0046216B">
            <w:pPr>
              <w:spacing w:after="0"/>
              <w:rPr>
                <w:rFonts w:cs="Times New Roman"/>
                <w:b/>
                <w:sz w:val="22"/>
              </w:rPr>
            </w:pPr>
            <w:r w:rsidRPr="001D0457">
              <w:rPr>
                <w:rFonts w:cs="Times New Roman"/>
                <w:b/>
                <w:sz w:val="22"/>
              </w:rPr>
              <w:t>Član za ekstremne temperature:</w:t>
            </w:r>
          </w:p>
        </w:tc>
        <w:tc>
          <w:tcPr>
            <w:tcW w:w="6662" w:type="dxa"/>
            <w:vAlign w:val="center"/>
          </w:tcPr>
          <w:p w14:paraId="5FD322BF" w14:textId="562978DC" w:rsidR="00DE0269" w:rsidRPr="001D0457" w:rsidRDefault="007F45D6" w:rsidP="0046216B">
            <w:pPr>
              <w:spacing w:after="0"/>
              <w:rPr>
                <w:rFonts w:cs="Times New Roman"/>
                <w:iCs/>
                <w:sz w:val="22"/>
              </w:rPr>
            </w:pPr>
            <w:r w:rsidRPr="001D0457">
              <w:rPr>
                <w:rFonts w:cs="Times New Roman"/>
                <w:iCs/>
              </w:rPr>
              <w:t>Vladimir Budim</w:t>
            </w:r>
          </w:p>
        </w:tc>
      </w:tr>
      <w:tr w:rsidR="00BF0AE5" w:rsidRPr="001D0457" w14:paraId="418B2CCF" w14:textId="77777777" w:rsidTr="00604CE3">
        <w:trPr>
          <w:trHeight w:val="567"/>
        </w:trPr>
        <w:tc>
          <w:tcPr>
            <w:tcW w:w="3085" w:type="dxa"/>
            <w:vAlign w:val="center"/>
          </w:tcPr>
          <w:p w14:paraId="2179A86F" w14:textId="1342D07A" w:rsidR="00BF0AE5" w:rsidRPr="001D0457" w:rsidRDefault="00BF0AE5" w:rsidP="0046216B">
            <w:pPr>
              <w:spacing w:after="0"/>
              <w:rPr>
                <w:rFonts w:cs="Times New Roman"/>
                <w:b/>
                <w:sz w:val="22"/>
              </w:rPr>
            </w:pPr>
            <w:r w:rsidRPr="001D0457">
              <w:rPr>
                <w:rFonts w:cs="Times New Roman"/>
                <w:b/>
                <w:sz w:val="22"/>
              </w:rPr>
              <w:t>Član za snijeg i led:</w:t>
            </w:r>
          </w:p>
        </w:tc>
        <w:tc>
          <w:tcPr>
            <w:tcW w:w="6662" w:type="dxa"/>
            <w:shd w:val="clear" w:color="auto" w:fill="auto"/>
            <w:vAlign w:val="center"/>
          </w:tcPr>
          <w:p w14:paraId="533F6178" w14:textId="4BB929A5" w:rsidR="00BF0AE5" w:rsidRPr="001D0457" w:rsidRDefault="007F45D6" w:rsidP="0046216B">
            <w:pPr>
              <w:spacing w:after="0"/>
              <w:rPr>
                <w:rFonts w:cs="Times New Roman"/>
                <w:iCs/>
                <w:sz w:val="22"/>
              </w:rPr>
            </w:pPr>
            <w:r w:rsidRPr="001D0457">
              <w:rPr>
                <w:rFonts w:cs="Times New Roman"/>
                <w:iCs/>
              </w:rPr>
              <w:t>Marko Gale</w:t>
            </w:r>
          </w:p>
        </w:tc>
      </w:tr>
      <w:tr w:rsidR="007F45D6" w:rsidRPr="001D0457" w14:paraId="4BAAF4B0" w14:textId="77777777" w:rsidTr="00604CE3">
        <w:trPr>
          <w:trHeight w:val="567"/>
        </w:trPr>
        <w:tc>
          <w:tcPr>
            <w:tcW w:w="3085" w:type="dxa"/>
            <w:vAlign w:val="center"/>
          </w:tcPr>
          <w:p w14:paraId="59C6AD4C" w14:textId="23A1D6FE" w:rsidR="007F45D6" w:rsidRPr="001D0457" w:rsidRDefault="007F45D6" w:rsidP="0046216B">
            <w:pPr>
              <w:spacing w:after="0"/>
              <w:rPr>
                <w:rFonts w:cs="Times New Roman"/>
                <w:b/>
              </w:rPr>
            </w:pPr>
            <w:r w:rsidRPr="001D0457">
              <w:rPr>
                <w:rFonts w:cs="Times New Roman"/>
                <w:b/>
              </w:rPr>
              <w:t>Član za sušu:</w:t>
            </w:r>
          </w:p>
        </w:tc>
        <w:tc>
          <w:tcPr>
            <w:tcW w:w="6662" w:type="dxa"/>
            <w:shd w:val="clear" w:color="auto" w:fill="auto"/>
            <w:vAlign w:val="center"/>
          </w:tcPr>
          <w:p w14:paraId="35F323A3" w14:textId="26F7DD8F" w:rsidR="007F45D6" w:rsidRPr="001D0457" w:rsidRDefault="007F45D6" w:rsidP="0046216B">
            <w:pPr>
              <w:spacing w:after="0"/>
              <w:rPr>
                <w:rFonts w:cs="Times New Roman"/>
                <w:iCs/>
              </w:rPr>
            </w:pPr>
            <w:r w:rsidRPr="001D0457">
              <w:rPr>
                <w:rFonts w:cs="Times New Roman"/>
                <w:iCs/>
              </w:rPr>
              <w:t>Anka Šulentić</w:t>
            </w:r>
          </w:p>
        </w:tc>
      </w:tr>
      <w:tr w:rsidR="00DE0269" w:rsidRPr="001D0457" w14:paraId="0DE7C5C4" w14:textId="77777777" w:rsidTr="007A3E38">
        <w:trPr>
          <w:trHeight w:val="919"/>
        </w:trPr>
        <w:tc>
          <w:tcPr>
            <w:tcW w:w="9747" w:type="dxa"/>
            <w:gridSpan w:val="2"/>
            <w:vAlign w:val="center"/>
          </w:tcPr>
          <w:p w14:paraId="75F9DEDD" w14:textId="441EABCB" w:rsidR="0046216B" w:rsidRPr="001D0457" w:rsidRDefault="0046216B" w:rsidP="0046216B">
            <w:pPr>
              <w:spacing w:before="120" w:after="120"/>
              <w:jc w:val="left"/>
              <w:rPr>
                <w:rFonts w:cs="Times New Roman"/>
                <w:sz w:val="22"/>
              </w:rPr>
            </w:pPr>
          </w:p>
        </w:tc>
      </w:tr>
    </w:tbl>
    <w:tbl>
      <w:tblPr>
        <w:tblStyle w:val="Reetkatablice27"/>
        <w:tblW w:w="9747" w:type="dxa"/>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3085"/>
        <w:gridCol w:w="6662"/>
      </w:tblGrid>
      <w:tr w:rsidR="0046216B" w:rsidRPr="001D0457" w14:paraId="6FAF3924" w14:textId="77777777" w:rsidTr="00203F69">
        <w:trPr>
          <w:trHeight w:val="567"/>
        </w:trPr>
        <w:tc>
          <w:tcPr>
            <w:tcW w:w="9747" w:type="dxa"/>
            <w:gridSpan w:val="2"/>
            <w:vAlign w:val="center"/>
          </w:tcPr>
          <w:bookmarkEnd w:id="0"/>
          <w:p w14:paraId="5B1FD806" w14:textId="77777777" w:rsidR="0046216B" w:rsidRPr="001D0457" w:rsidRDefault="0046216B" w:rsidP="0046216B">
            <w:pPr>
              <w:spacing w:after="0"/>
              <w:rPr>
                <w:rFonts w:cs="Times New Roman"/>
                <w:sz w:val="22"/>
              </w:rPr>
            </w:pPr>
            <w:r w:rsidRPr="001D0457">
              <w:rPr>
                <w:rFonts w:cs="Times New Roman"/>
                <w:sz w:val="22"/>
              </w:rPr>
              <w:t>OVLAŠTENIK U SVOJSTVU KONZULTANTA - SAVJETNIKA:</w:t>
            </w:r>
          </w:p>
        </w:tc>
      </w:tr>
      <w:tr w:rsidR="0046216B" w:rsidRPr="001D0457" w14:paraId="01F7CE9D" w14:textId="77777777" w:rsidTr="00203F69">
        <w:trPr>
          <w:trHeight w:val="567"/>
        </w:trPr>
        <w:tc>
          <w:tcPr>
            <w:tcW w:w="3085" w:type="dxa"/>
            <w:vAlign w:val="center"/>
          </w:tcPr>
          <w:p w14:paraId="3030078D" w14:textId="77777777" w:rsidR="0046216B" w:rsidRPr="001D0457" w:rsidRDefault="0046216B" w:rsidP="0046216B">
            <w:pPr>
              <w:spacing w:after="0"/>
              <w:rPr>
                <w:rFonts w:cs="Times New Roman"/>
                <w:bCs/>
                <w:sz w:val="22"/>
              </w:rPr>
            </w:pPr>
            <w:r w:rsidRPr="001D0457">
              <w:rPr>
                <w:rFonts w:cs="Times New Roman"/>
                <w:bCs/>
                <w:sz w:val="22"/>
              </w:rPr>
              <w:t>VODITELJ:</w:t>
            </w:r>
          </w:p>
        </w:tc>
        <w:tc>
          <w:tcPr>
            <w:tcW w:w="6662" w:type="dxa"/>
            <w:vAlign w:val="bottom"/>
          </w:tcPr>
          <w:p w14:paraId="3D9E6E3C" w14:textId="77777777" w:rsidR="0046216B" w:rsidRPr="001D0457" w:rsidRDefault="0046216B" w:rsidP="0046216B">
            <w:pPr>
              <w:spacing w:after="0"/>
              <w:rPr>
                <w:rFonts w:cs="Times New Roman"/>
                <w:sz w:val="22"/>
              </w:rPr>
            </w:pPr>
            <w:r w:rsidRPr="001D0457">
              <w:rPr>
                <w:rFonts w:cs="Times New Roman"/>
                <w:sz w:val="22"/>
              </w:rPr>
              <w:t xml:space="preserve">Anđela Dželalija, dipl. </w:t>
            </w:r>
            <w:proofErr w:type="spellStart"/>
            <w:r w:rsidRPr="001D0457">
              <w:rPr>
                <w:rFonts w:cs="Times New Roman"/>
                <w:sz w:val="22"/>
              </w:rPr>
              <w:t>ing.biol</w:t>
            </w:r>
            <w:proofErr w:type="spellEnd"/>
            <w:r w:rsidRPr="001D0457">
              <w:rPr>
                <w:rFonts w:cs="Times New Roman"/>
                <w:sz w:val="22"/>
              </w:rPr>
              <w:t xml:space="preserve">. i </w:t>
            </w:r>
            <w:proofErr w:type="spellStart"/>
            <w:r w:rsidRPr="001D0457">
              <w:rPr>
                <w:rFonts w:cs="Times New Roman"/>
                <w:sz w:val="22"/>
              </w:rPr>
              <w:t>eko.mora</w:t>
            </w:r>
            <w:proofErr w:type="spellEnd"/>
            <w:r w:rsidRPr="001D0457">
              <w:rPr>
                <w:rFonts w:cs="Times New Roman"/>
                <w:sz w:val="22"/>
              </w:rPr>
              <w:t xml:space="preserve">  </w:t>
            </w:r>
          </w:p>
        </w:tc>
      </w:tr>
      <w:tr w:rsidR="0046216B" w:rsidRPr="001D0457" w14:paraId="44E4C16C" w14:textId="77777777" w:rsidTr="00203F69">
        <w:trPr>
          <w:trHeight w:val="567"/>
        </w:trPr>
        <w:tc>
          <w:tcPr>
            <w:tcW w:w="3085" w:type="dxa"/>
            <w:vAlign w:val="center"/>
          </w:tcPr>
          <w:p w14:paraId="1ABE1635" w14:textId="77777777" w:rsidR="0046216B" w:rsidRPr="001D0457" w:rsidRDefault="0046216B" w:rsidP="0046216B">
            <w:pPr>
              <w:spacing w:after="0"/>
              <w:rPr>
                <w:rFonts w:cs="Times New Roman"/>
                <w:bCs/>
                <w:sz w:val="22"/>
              </w:rPr>
            </w:pPr>
            <w:r w:rsidRPr="001D0457">
              <w:rPr>
                <w:rFonts w:cs="Times New Roman"/>
                <w:bCs/>
                <w:sz w:val="22"/>
              </w:rPr>
              <w:t>Član:</w:t>
            </w:r>
          </w:p>
        </w:tc>
        <w:tc>
          <w:tcPr>
            <w:tcW w:w="6662" w:type="dxa"/>
            <w:vAlign w:val="bottom"/>
          </w:tcPr>
          <w:p w14:paraId="0966B970" w14:textId="77777777" w:rsidR="0046216B" w:rsidRPr="001D0457" w:rsidRDefault="0046216B" w:rsidP="0046216B">
            <w:pPr>
              <w:spacing w:after="0"/>
              <w:rPr>
                <w:rFonts w:cs="Times New Roman"/>
                <w:sz w:val="22"/>
              </w:rPr>
            </w:pPr>
            <w:r w:rsidRPr="001D0457">
              <w:rPr>
                <w:rFonts w:cs="Times New Roman"/>
                <w:sz w:val="22"/>
              </w:rPr>
              <w:t xml:space="preserve">Marko Kadić, </w:t>
            </w:r>
            <w:proofErr w:type="spellStart"/>
            <w:r w:rsidRPr="001D0457">
              <w:rPr>
                <w:rFonts w:cs="Times New Roman"/>
                <w:sz w:val="22"/>
              </w:rPr>
              <w:t>struč</w:t>
            </w:r>
            <w:proofErr w:type="spellEnd"/>
            <w:r w:rsidRPr="001D0457">
              <w:rPr>
                <w:rFonts w:cs="Times New Roman"/>
                <w:sz w:val="22"/>
              </w:rPr>
              <w:t xml:space="preserve">. </w:t>
            </w:r>
            <w:proofErr w:type="spellStart"/>
            <w:r w:rsidRPr="001D0457">
              <w:rPr>
                <w:rFonts w:cs="Times New Roman"/>
                <w:sz w:val="22"/>
              </w:rPr>
              <w:t>spec.ing.sec</w:t>
            </w:r>
            <w:proofErr w:type="spellEnd"/>
            <w:r w:rsidRPr="001D0457">
              <w:rPr>
                <w:rFonts w:cs="Times New Roman"/>
                <w:sz w:val="22"/>
              </w:rPr>
              <w:t>.</w:t>
            </w:r>
          </w:p>
        </w:tc>
      </w:tr>
      <w:tr w:rsidR="0046216B" w:rsidRPr="001D0457" w14:paraId="225B7D6C" w14:textId="77777777" w:rsidTr="00203F69">
        <w:trPr>
          <w:trHeight w:val="567"/>
        </w:trPr>
        <w:tc>
          <w:tcPr>
            <w:tcW w:w="3085" w:type="dxa"/>
            <w:vAlign w:val="center"/>
          </w:tcPr>
          <w:p w14:paraId="16DD2DDE" w14:textId="77777777" w:rsidR="0046216B" w:rsidRPr="001D0457" w:rsidRDefault="0046216B" w:rsidP="0046216B">
            <w:pPr>
              <w:spacing w:after="0"/>
              <w:rPr>
                <w:rFonts w:cs="Times New Roman"/>
                <w:bCs/>
                <w:sz w:val="22"/>
              </w:rPr>
            </w:pPr>
            <w:r w:rsidRPr="001D0457">
              <w:rPr>
                <w:rFonts w:cs="Times New Roman"/>
                <w:bCs/>
                <w:sz w:val="22"/>
              </w:rPr>
              <w:t>Član:</w:t>
            </w:r>
          </w:p>
        </w:tc>
        <w:tc>
          <w:tcPr>
            <w:tcW w:w="6662" w:type="dxa"/>
            <w:vAlign w:val="bottom"/>
          </w:tcPr>
          <w:p w14:paraId="3E356B20" w14:textId="77777777" w:rsidR="0046216B" w:rsidRPr="001D0457" w:rsidRDefault="0046216B" w:rsidP="0046216B">
            <w:pPr>
              <w:spacing w:after="0"/>
              <w:rPr>
                <w:rFonts w:cs="Times New Roman"/>
                <w:sz w:val="22"/>
              </w:rPr>
            </w:pPr>
            <w:r w:rsidRPr="001D0457">
              <w:rPr>
                <w:rFonts w:cs="Times New Roman"/>
                <w:sz w:val="22"/>
              </w:rPr>
              <w:t xml:space="preserve">Mirjana </w:t>
            </w:r>
            <w:proofErr w:type="spellStart"/>
            <w:r w:rsidRPr="001D0457">
              <w:rPr>
                <w:rFonts w:cs="Times New Roman"/>
                <w:sz w:val="22"/>
              </w:rPr>
              <w:t>Adlašić</w:t>
            </w:r>
            <w:proofErr w:type="spellEnd"/>
            <w:r w:rsidRPr="001D0457">
              <w:rPr>
                <w:rFonts w:cs="Times New Roman"/>
                <w:sz w:val="22"/>
              </w:rPr>
              <w:t xml:space="preserve">, </w:t>
            </w:r>
            <w:proofErr w:type="spellStart"/>
            <w:r w:rsidRPr="001D0457">
              <w:rPr>
                <w:rFonts w:cs="Times New Roman"/>
                <w:sz w:val="22"/>
              </w:rPr>
              <w:t>mag.ing.geoing</w:t>
            </w:r>
            <w:proofErr w:type="spellEnd"/>
            <w:r w:rsidRPr="001D0457">
              <w:rPr>
                <w:rFonts w:cs="Times New Roman"/>
                <w:sz w:val="22"/>
              </w:rPr>
              <w:t>.</w:t>
            </w:r>
          </w:p>
        </w:tc>
      </w:tr>
      <w:tr w:rsidR="0046216B" w:rsidRPr="001D0457" w14:paraId="0D8356DE" w14:textId="77777777" w:rsidTr="00203F69">
        <w:trPr>
          <w:trHeight w:val="567"/>
        </w:trPr>
        <w:tc>
          <w:tcPr>
            <w:tcW w:w="3085" w:type="dxa"/>
            <w:vAlign w:val="center"/>
          </w:tcPr>
          <w:p w14:paraId="2AE76710" w14:textId="77777777" w:rsidR="0046216B" w:rsidRPr="001D0457" w:rsidRDefault="0046216B" w:rsidP="0046216B">
            <w:pPr>
              <w:spacing w:after="0"/>
              <w:rPr>
                <w:rFonts w:cs="Times New Roman"/>
                <w:bCs/>
                <w:sz w:val="22"/>
              </w:rPr>
            </w:pPr>
            <w:r w:rsidRPr="001D0457">
              <w:rPr>
                <w:rFonts w:cs="Times New Roman"/>
                <w:bCs/>
                <w:sz w:val="22"/>
              </w:rPr>
              <w:t>Član:</w:t>
            </w:r>
          </w:p>
        </w:tc>
        <w:tc>
          <w:tcPr>
            <w:tcW w:w="6662" w:type="dxa"/>
            <w:vAlign w:val="bottom"/>
          </w:tcPr>
          <w:p w14:paraId="0A698797" w14:textId="77777777" w:rsidR="0046216B" w:rsidRPr="001D0457" w:rsidRDefault="0046216B" w:rsidP="0046216B">
            <w:pPr>
              <w:spacing w:after="0"/>
              <w:rPr>
                <w:rFonts w:cs="Times New Roman"/>
                <w:sz w:val="22"/>
              </w:rPr>
            </w:pPr>
            <w:r w:rsidRPr="001D0457">
              <w:rPr>
                <w:rFonts w:cs="Times New Roman"/>
                <w:sz w:val="22"/>
              </w:rPr>
              <w:t xml:space="preserve">Jana Ivanišević, dipl. ing. kem. </w:t>
            </w:r>
            <w:proofErr w:type="spellStart"/>
            <w:r w:rsidRPr="001D0457">
              <w:rPr>
                <w:rFonts w:cs="Times New Roman"/>
                <w:sz w:val="22"/>
              </w:rPr>
              <w:t>tehn</w:t>
            </w:r>
            <w:proofErr w:type="spellEnd"/>
            <w:r w:rsidRPr="001D0457">
              <w:rPr>
                <w:rFonts w:cs="Times New Roman"/>
                <w:sz w:val="22"/>
              </w:rPr>
              <w:t>.</w:t>
            </w:r>
          </w:p>
        </w:tc>
      </w:tr>
      <w:tr w:rsidR="0046216B" w:rsidRPr="001D0457" w14:paraId="56981959" w14:textId="77777777" w:rsidTr="00203F69">
        <w:trPr>
          <w:trHeight w:val="567"/>
        </w:trPr>
        <w:tc>
          <w:tcPr>
            <w:tcW w:w="3085" w:type="dxa"/>
            <w:vAlign w:val="center"/>
          </w:tcPr>
          <w:p w14:paraId="02A8402B" w14:textId="77777777" w:rsidR="0046216B" w:rsidRPr="001D0457" w:rsidRDefault="0046216B" w:rsidP="0046216B">
            <w:pPr>
              <w:spacing w:after="0"/>
              <w:rPr>
                <w:rFonts w:cs="Times New Roman"/>
                <w:sz w:val="22"/>
              </w:rPr>
            </w:pPr>
            <w:r w:rsidRPr="001D0457">
              <w:rPr>
                <w:rFonts w:cs="Times New Roman"/>
                <w:sz w:val="22"/>
              </w:rPr>
              <w:t>DATUM ZAVRŠETKA IZRADE:</w:t>
            </w:r>
          </w:p>
        </w:tc>
        <w:tc>
          <w:tcPr>
            <w:tcW w:w="6662" w:type="dxa"/>
            <w:vAlign w:val="center"/>
          </w:tcPr>
          <w:p w14:paraId="0BB269F8" w14:textId="2217D54F" w:rsidR="0046216B" w:rsidRPr="001D0457" w:rsidRDefault="008E2C72" w:rsidP="0046216B">
            <w:pPr>
              <w:spacing w:after="0"/>
              <w:rPr>
                <w:rFonts w:cs="Times New Roman"/>
                <w:iCs/>
                <w:sz w:val="22"/>
              </w:rPr>
            </w:pPr>
            <w:r>
              <w:rPr>
                <w:rFonts w:cs="Times New Roman"/>
                <w:iCs/>
                <w:sz w:val="22"/>
              </w:rPr>
              <w:t>Kolovoz</w:t>
            </w:r>
            <w:r w:rsidR="0046216B" w:rsidRPr="001D0457">
              <w:rPr>
                <w:rFonts w:cs="Times New Roman"/>
                <w:iCs/>
                <w:sz w:val="22"/>
              </w:rPr>
              <w:t xml:space="preserve">, 2022. </w:t>
            </w:r>
          </w:p>
        </w:tc>
      </w:tr>
      <w:tr w:rsidR="0046216B" w:rsidRPr="001D0457" w14:paraId="5AC3B156" w14:textId="77777777" w:rsidTr="00203F69">
        <w:trPr>
          <w:trHeight w:val="567"/>
        </w:trPr>
        <w:tc>
          <w:tcPr>
            <w:tcW w:w="3085" w:type="dxa"/>
            <w:vAlign w:val="center"/>
          </w:tcPr>
          <w:p w14:paraId="24115C64" w14:textId="77777777" w:rsidR="0046216B" w:rsidRPr="001D0457" w:rsidRDefault="0046216B" w:rsidP="0046216B">
            <w:pPr>
              <w:spacing w:before="600" w:after="0"/>
              <w:rPr>
                <w:rFonts w:cs="Times New Roman"/>
                <w:sz w:val="22"/>
              </w:rPr>
            </w:pPr>
          </w:p>
        </w:tc>
        <w:tc>
          <w:tcPr>
            <w:tcW w:w="6662" w:type="dxa"/>
            <w:vAlign w:val="center"/>
          </w:tcPr>
          <w:p w14:paraId="4912368E" w14:textId="77777777" w:rsidR="0046216B" w:rsidRPr="001D0457" w:rsidRDefault="0046216B" w:rsidP="0046216B">
            <w:pPr>
              <w:spacing w:before="600" w:after="0"/>
              <w:rPr>
                <w:rFonts w:cs="Times New Roman"/>
                <w:iCs/>
                <w:sz w:val="22"/>
              </w:rPr>
            </w:pPr>
            <w:r w:rsidRPr="001D0457">
              <w:rPr>
                <w:rFonts w:cs="Times New Roman"/>
                <w:iCs/>
                <w:sz w:val="22"/>
              </w:rPr>
              <w:t>MP</w:t>
            </w:r>
          </w:p>
        </w:tc>
      </w:tr>
    </w:tbl>
    <w:p w14:paraId="2E56E9CB" w14:textId="77777777" w:rsidR="0046216B" w:rsidRPr="001D0457" w:rsidRDefault="0046216B" w:rsidP="0046216B">
      <w:pPr>
        <w:rPr>
          <w:rFonts w:cs="Times New Roman"/>
        </w:rPr>
      </w:pPr>
    </w:p>
    <w:p w14:paraId="188923E6" w14:textId="2BB67844" w:rsidR="00B07E74" w:rsidRPr="001D0457" w:rsidRDefault="00B07E74">
      <w:pPr>
        <w:rPr>
          <w:rFonts w:cs="Times New Roman"/>
        </w:rPr>
      </w:pPr>
    </w:p>
    <w:p w14:paraId="2888FFBA" w14:textId="120123CD" w:rsidR="00DE0269" w:rsidRDefault="00DE0269">
      <w:pPr>
        <w:rPr>
          <w:rFonts w:cs="Times New Roman"/>
        </w:rPr>
      </w:pPr>
    </w:p>
    <w:p w14:paraId="50C73D66" w14:textId="068B484D" w:rsidR="00B920A8" w:rsidRDefault="00B920A8">
      <w:pPr>
        <w:rPr>
          <w:rFonts w:cs="Times New Roman"/>
        </w:rPr>
      </w:pPr>
    </w:p>
    <w:p w14:paraId="28616813" w14:textId="77777777" w:rsidR="00B920A8" w:rsidRPr="001D0457" w:rsidRDefault="00B920A8">
      <w:pPr>
        <w:rPr>
          <w:rFonts w:cs="Times New Roman"/>
        </w:rPr>
      </w:pPr>
    </w:p>
    <w:p w14:paraId="62305012" w14:textId="77777777" w:rsidR="00DE0269" w:rsidRPr="001D0457" w:rsidRDefault="00DE0269" w:rsidP="00904CBE">
      <w:pPr>
        <w:pStyle w:val="Naslov1"/>
        <w:numPr>
          <w:ilvl w:val="0"/>
          <w:numId w:val="0"/>
        </w:numPr>
        <w:rPr>
          <w:rFonts w:cs="Times New Roman"/>
          <w:b w:val="0"/>
          <w:sz w:val="24"/>
        </w:rPr>
      </w:pPr>
      <w:bookmarkStart w:id="1" w:name="_Toc523485516"/>
      <w:bookmarkStart w:id="2" w:name="_Toc110495408"/>
      <w:r w:rsidRPr="001D0457">
        <w:rPr>
          <w:rFonts w:cs="Times New Roman"/>
          <w:sz w:val="24"/>
        </w:rPr>
        <w:lastRenderedPageBreak/>
        <w:t>UVOD</w:t>
      </w:r>
      <w:bookmarkEnd w:id="1"/>
      <w:bookmarkEnd w:id="2"/>
    </w:p>
    <w:p w14:paraId="72AED8B0" w14:textId="36E7220E" w:rsidR="00DE0269" w:rsidRPr="001D0457" w:rsidRDefault="00DE0269" w:rsidP="00904CBE">
      <w:pPr>
        <w:widowControl w:val="0"/>
        <w:spacing w:after="0"/>
        <w:ind w:left="20"/>
        <w:rPr>
          <w:rFonts w:eastAsia="Calibri" w:cs="Times New Roman"/>
          <w:color w:val="000000"/>
          <w:szCs w:val="24"/>
          <w:lang w:eastAsia="hr-HR" w:bidi="hr-HR"/>
        </w:rPr>
      </w:pPr>
    </w:p>
    <w:p w14:paraId="5EAFB39D" w14:textId="77777777" w:rsidR="00904CBE" w:rsidRPr="001D0457" w:rsidRDefault="00904CBE" w:rsidP="004D784B">
      <w:pPr>
        <w:widowControl w:val="0"/>
        <w:spacing w:after="0"/>
        <w:ind w:left="20" w:firstLine="412"/>
        <w:rPr>
          <w:rFonts w:eastAsia="Calibri" w:cs="Times New Roman"/>
          <w:color w:val="000000"/>
          <w:szCs w:val="24"/>
          <w:lang w:eastAsia="hr-HR" w:bidi="hr-HR"/>
        </w:rPr>
      </w:pPr>
      <w:r w:rsidRPr="001D0457">
        <w:rPr>
          <w:rFonts w:eastAsia="Calibri" w:cs="Times New Roman"/>
          <w:color w:val="000000"/>
          <w:szCs w:val="24"/>
          <w:lang w:eastAsia="hr-HR" w:bidi="hr-HR"/>
        </w:rPr>
        <w:t>Temeljem članka 17. stavka 3. alineje 7. Zakona o sustavu civilne zaštite („Narodne novine“ br. 82/15, 118/18, 31/20, 20/21) izvršno tijelo jedinice lokalne samouprave izrađuje i dostavlja predstavničkom tijelu prijedlog procjene rizika od velikih nesreća, te temeljem članka 17. stavka 1. alineje 2. predstavničko tijelo donosi procjenu rizika od velikih nesreća.</w:t>
      </w:r>
    </w:p>
    <w:p w14:paraId="04C8909C" w14:textId="2E0C99C0" w:rsidR="00904CBE" w:rsidRPr="001D0457" w:rsidRDefault="00904CBE" w:rsidP="004D784B">
      <w:pPr>
        <w:widowControl w:val="0"/>
        <w:spacing w:after="0"/>
        <w:ind w:left="20" w:firstLine="412"/>
        <w:rPr>
          <w:rFonts w:eastAsia="Calibri" w:cs="Times New Roman"/>
          <w:color w:val="000000"/>
          <w:szCs w:val="24"/>
          <w:lang w:eastAsia="hr-HR" w:bidi="hr-HR"/>
        </w:rPr>
      </w:pPr>
    </w:p>
    <w:p w14:paraId="1D606BA5" w14:textId="2D2FB63D" w:rsidR="00904CBE" w:rsidRPr="001D0457" w:rsidRDefault="00904CBE" w:rsidP="004D784B">
      <w:pPr>
        <w:spacing w:after="0"/>
        <w:rPr>
          <w:rFonts w:eastAsia="Calibri" w:cs="Times New Roman"/>
          <w:szCs w:val="24"/>
        </w:rPr>
      </w:pPr>
      <w:r w:rsidRPr="001D0457">
        <w:rPr>
          <w:rFonts w:eastAsia="Calibri" w:cs="Times New Roman"/>
          <w:szCs w:val="24"/>
        </w:rPr>
        <w:t>Potreba izrade Procjene rizika od velikih nesreća za područje Općine</w:t>
      </w:r>
      <w:r w:rsidR="00774C56" w:rsidRPr="001D0457">
        <w:rPr>
          <w:rFonts w:eastAsia="Calibri" w:cs="Times New Roman"/>
          <w:szCs w:val="24"/>
        </w:rPr>
        <w:t xml:space="preserve"> Gračac</w:t>
      </w:r>
      <w:r w:rsidRPr="001D0457">
        <w:rPr>
          <w:rFonts w:eastAsia="Calibri" w:cs="Times New Roman"/>
          <w:szCs w:val="24"/>
        </w:rPr>
        <w:t xml:space="preserve"> temelji se na društvenim, ekonomskim te praktičnim razlozima, koji uključuju:</w:t>
      </w:r>
    </w:p>
    <w:p w14:paraId="170E4A8C" w14:textId="77777777" w:rsidR="00904CBE" w:rsidRPr="001D0457" w:rsidRDefault="00904CBE" w:rsidP="004D784B">
      <w:pPr>
        <w:numPr>
          <w:ilvl w:val="0"/>
          <w:numId w:val="33"/>
        </w:numPr>
        <w:spacing w:after="0"/>
        <w:ind w:hanging="294"/>
        <w:rPr>
          <w:rFonts w:eastAsia="Calibri" w:cs="Times New Roman"/>
          <w:szCs w:val="24"/>
        </w:rPr>
      </w:pPr>
      <w:r w:rsidRPr="001D0457">
        <w:rPr>
          <w:rFonts w:eastAsia="Calibri" w:cs="Times New Roman"/>
          <w:szCs w:val="24"/>
        </w:rPr>
        <w:t>standardiziranje procjenjivanja rizika na svim razinama i od strane svih sektora,</w:t>
      </w:r>
    </w:p>
    <w:p w14:paraId="1A4E99C7" w14:textId="77777777" w:rsidR="00904CBE" w:rsidRPr="001D0457" w:rsidRDefault="00904CBE" w:rsidP="004D784B">
      <w:pPr>
        <w:numPr>
          <w:ilvl w:val="0"/>
          <w:numId w:val="33"/>
        </w:numPr>
        <w:spacing w:after="0"/>
        <w:rPr>
          <w:rFonts w:eastAsia="Calibri" w:cs="Times New Roman"/>
          <w:szCs w:val="24"/>
        </w:rPr>
      </w:pPr>
      <w:r w:rsidRPr="001D0457">
        <w:rPr>
          <w:rFonts w:eastAsia="Calibri" w:cs="Times New Roman"/>
          <w:szCs w:val="24"/>
        </w:rPr>
        <w:t>prikupljanje svih bitnih podataka u jednom referentnom dokumentu,</w:t>
      </w:r>
    </w:p>
    <w:p w14:paraId="546E349E" w14:textId="77777777" w:rsidR="00904CBE" w:rsidRPr="001D0457" w:rsidRDefault="00904CBE" w:rsidP="004D784B">
      <w:pPr>
        <w:numPr>
          <w:ilvl w:val="0"/>
          <w:numId w:val="33"/>
        </w:numPr>
        <w:spacing w:after="0"/>
        <w:rPr>
          <w:rFonts w:eastAsia="Calibri" w:cs="Times New Roman"/>
          <w:szCs w:val="24"/>
        </w:rPr>
      </w:pPr>
      <w:r w:rsidRPr="001D0457">
        <w:rPr>
          <w:rFonts w:eastAsia="Calibri" w:cs="Times New Roman"/>
          <w:szCs w:val="24"/>
        </w:rPr>
        <w:t>unaprjeđenje shvaćanja rizika za potrebe praktičnog korištenja u postupcima planiranja, osiguranja, investiranja te ostalim srodnim aktivnostima,</w:t>
      </w:r>
    </w:p>
    <w:p w14:paraId="22E57C9F" w14:textId="77777777" w:rsidR="00904CBE" w:rsidRPr="001D0457" w:rsidRDefault="00904CBE" w:rsidP="004D784B">
      <w:pPr>
        <w:numPr>
          <w:ilvl w:val="0"/>
          <w:numId w:val="33"/>
        </w:numPr>
        <w:spacing w:after="0"/>
        <w:rPr>
          <w:rFonts w:eastAsia="Calibri" w:cs="Times New Roman"/>
          <w:szCs w:val="24"/>
        </w:rPr>
      </w:pPr>
      <w:r w:rsidRPr="001D0457">
        <w:rPr>
          <w:rFonts w:eastAsia="Calibri" w:cs="Times New Roman"/>
          <w:szCs w:val="24"/>
        </w:rPr>
        <w:t>pojednostavnjenje procesa u svrhu lakšeg nadzora i razumijevanja izlaznih rezultata.</w:t>
      </w:r>
    </w:p>
    <w:p w14:paraId="58EAB6D4" w14:textId="77777777" w:rsidR="00904CBE" w:rsidRPr="001D0457" w:rsidRDefault="00904CBE" w:rsidP="004D784B">
      <w:pPr>
        <w:rPr>
          <w:rFonts w:cs="Times New Roman"/>
          <w:szCs w:val="24"/>
        </w:rPr>
      </w:pPr>
    </w:p>
    <w:p w14:paraId="3F74BF67" w14:textId="77777777" w:rsidR="00904CBE" w:rsidRPr="001D0457" w:rsidRDefault="00904CBE" w:rsidP="004D784B">
      <w:pPr>
        <w:spacing w:after="120"/>
        <w:rPr>
          <w:rFonts w:cs="Times New Roman"/>
          <w:szCs w:val="24"/>
        </w:rPr>
      </w:pPr>
      <w:r w:rsidRPr="001D0457">
        <w:rPr>
          <w:rFonts w:cs="Times New Roman"/>
          <w:b/>
          <w:szCs w:val="24"/>
        </w:rPr>
        <w:t>Procjena rizika</w:t>
      </w:r>
      <w:r w:rsidRPr="001D0457">
        <w:rPr>
          <w:rFonts w:cs="Times New Roman"/>
          <w:szCs w:val="24"/>
        </w:rPr>
        <w:t xml:space="preserve"> je cjelokupni proces:</w:t>
      </w:r>
    </w:p>
    <w:p w14:paraId="7CDFAAD4" w14:textId="77777777" w:rsidR="00904CBE" w:rsidRPr="001D0457" w:rsidRDefault="00904CBE" w:rsidP="004D784B">
      <w:pPr>
        <w:numPr>
          <w:ilvl w:val="0"/>
          <w:numId w:val="34"/>
        </w:numPr>
        <w:contextualSpacing/>
        <w:rPr>
          <w:rFonts w:cs="Times New Roman"/>
          <w:szCs w:val="24"/>
        </w:rPr>
      </w:pPr>
      <w:r w:rsidRPr="001D0457">
        <w:rPr>
          <w:rFonts w:cs="Times New Roman"/>
          <w:szCs w:val="24"/>
        </w:rPr>
        <w:t>identifikacije rizika,</w:t>
      </w:r>
    </w:p>
    <w:p w14:paraId="2BA9941B" w14:textId="77777777" w:rsidR="00904CBE" w:rsidRPr="001D0457" w:rsidRDefault="00904CBE" w:rsidP="004D784B">
      <w:pPr>
        <w:numPr>
          <w:ilvl w:val="0"/>
          <w:numId w:val="34"/>
        </w:numPr>
        <w:contextualSpacing/>
        <w:rPr>
          <w:rFonts w:cs="Times New Roman"/>
          <w:szCs w:val="24"/>
        </w:rPr>
      </w:pPr>
      <w:r w:rsidRPr="001D0457">
        <w:rPr>
          <w:rFonts w:cs="Times New Roman"/>
          <w:szCs w:val="24"/>
        </w:rPr>
        <w:t xml:space="preserve"> analize rizika, i</w:t>
      </w:r>
    </w:p>
    <w:p w14:paraId="23A3AAD9" w14:textId="77777777" w:rsidR="00904CBE" w:rsidRPr="001D0457" w:rsidRDefault="00904CBE" w:rsidP="004D784B">
      <w:pPr>
        <w:numPr>
          <w:ilvl w:val="0"/>
          <w:numId w:val="34"/>
        </w:numPr>
        <w:contextualSpacing/>
        <w:rPr>
          <w:rFonts w:cs="Times New Roman"/>
          <w:szCs w:val="24"/>
        </w:rPr>
      </w:pPr>
      <w:r w:rsidRPr="001D0457">
        <w:rPr>
          <w:rFonts w:cs="Times New Roman"/>
          <w:szCs w:val="24"/>
        </w:rPr>
        <w:t xml:space="preserve">vrednovanja (evaluacije) rizika. </w:t>
      </w:r>
    </w:p>
    <w:p w14:paraId="58DE14E8" w14:textId="77777777" w:rsidR="00904CBE" w:rsidRPr="001D0457" w:rsidRDefault="00904CBE" w:rsidP="00904CBE">
      <w:pPr>
        <w:contextualSpacing/>
        <w:rPr>
          <w:rFonts w:cs="Times New Roman"/>
          <w:szCs w:val="24"/>
        </w:rPr>
      </w:pPr>
    </w:p>
    <w:p w14:paraId="5AD4EC76" w14:textId="77777777" w:rsidR="00904CBE" w:rsidRPr="001D0457" w:rsidRDefault="00904CBE" w:rsidP="004D784B">
      <w:pPr>
        <w:rPr>
          <w:rFonts w:cs="Times New Roman"/>
          <w:szCs w:val="24"/>
        </w:rPr>
      </w:pPr>
      <w:r w:rsidRPr="001D0457">
        <w:rPr>
          <w:rFonts w:cs="Times New Roman"/>
          <w:b/>
          <w:szCs w:val="24"/>
        </w:rPr>
        <w:t>Identifikacija rizika</w:t>
      </w:r>
      <w:r w:rsidRPr="001D0457">
        <w:rPr>
          <w:rFonts w:cs="Times New Roman"/>
          <w:szCs w:val="24"/>
        </w:rPr>
        <w:t xml:space="preserve"> je proces pronalaženja, prepoznavanja i opisivanja rizika.</w:t>
      </w:r>
    </w:p>
    <w:p w14:paraId="35803F16" w14:textId="77777777" w:rsidR="00904CBE" w:rsidRPr="001D0457" w:rsidRDefault="00904CBE" w:rsidP="004D784B">
      <w:pPr>
        <w:rPr>
          <w:rFonts w:cs="Times New Roman"/>
          <w:szCs w:val="24"/>
        </w:rPr>
      </w:pPr>
      <w:r w:rsidRPr="001D0457">
        <w:rPr>
          <w:rFonts w:cs="Times New Roman"/>
          <w:b/>
          <w:szCs w:val="24"/>
        </w:rPr>
        <w:t>Analiza rizika</w:t>
      </w:r>
      <w:r w:rsidRPr="001D0457">
        <w:rPr>
          <w:rFonts w:cs="Times New Roman"/>
          <w:szCs w:val="24"/>
        </w:rPr>
        <w:t xml:space="preserve">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14010F21" w14:textId="77777777" w:rsidR="00904CBE" w:rsidRPr="001D0457" w:rsidRDefault="00904CBE" w:rsidP="004D784B">
      <w:pPr>
        <w:rPr>
          <w:rFonts w:cs="Times New Roman"/>
          <w:szCs w:val="24"/>
          <w:lang w:eastAsia="hr-HR"/>
        </w:rPr>
      </w:pPr>
      <w:r w:rsidRPr="001D0457">
        <w:rPr>
          <w:rFonts w:cs="Times New Roman"/>
          <w:b/>
          <w:szCs w:val="24"/>
          <w:lang w:eastAsia="hr-HR"/>
        </w:rPr>
        <w:t>Vrednovanje (evaluacija) rizika</w:t>
      </w:r>
      <w:r w:rsidRPr="001D0457">
        <w:rPr>
          <w:rFonts w:cs="Times New Roman"/>
          <w:szCs w:val="24"/>
          <w:lang w:eastAsia="hr-HR"/>
        </w:rPr>
        <w:t xml:space="preserve"> je postupak usporedbe rezultata analize rizika s kriterijima prihvatljivosti rizika.</w:t>
      </w:r>
    </w:p>
    <w:p w14:paraId="07AE1A31" w14:textId="77777777" w:rsidR="00904CBE" w:rsidRPr="001D0457" w:rsidRDefault="00904CBE" w:rsidP="00904CBE">
      <w:pPr>
        <w:widowControl w:val="0"/>
        <w:spacing w:after="0"/>
        <w:ind w:left="20"/>
        <w:rPr>
          <w:rFonts w:eastAsia="Calibri" w:cs="Times New Roman"/>
          <w:color w:val="000000"/>
          <w:szCs w:val="24"/>
          <w:lang w:eastAsia="hr-HR" w:bidi="hr-HR"/>
        </w:rPr>
      </w:pPr>
    </w:p>
    <w:p w14:paraId="21F1BBA1" w14:textId="589537F0" w:rsidR="00904CBE" w:rsidRPr="001D0457" w:rsidRDefault="00904CBE" w:rsidP="00904CBE">
      <w:pPr>
        <w:widowControl w:val="0"/>
        <w:spacing w:after="0"/>
        <w:ind w:left="20"/>
        <w:rPr>
          <w:rFonts w:eastAsia="Calibri" w:cs="Times New Roman"/>
          <w:color w:val="000000"/>
          <w:szCs w:val="24"/>
          <w:lang w:eastAsia="hr-HR" w:bidi="hr-HR"/>
        </w:rPr>
      </w:pPr>
      <w:r w:rsidRPr="001D0457">
        <w:rPr>
          <w:rFonts w:eastAsia="Calibri" w:cs="Times New Roman"/>
          <w:color w:val="000000"/>
          <w:szCs w:val="24"/>
          <w:lang w:eastAsia="hr-HR" w:bidi="hr-HR"/>
        </w:rPr>
        <w:t xml:space="preserve">Procjena rizika od velikih nesreća za područje Općine </w:t>
      </w:r>
      <w:r w:rsidR="001D0457" w:rsidRPr="001D0457">
        <w:rPr>
          <w:rFonts w:eastAsia="Calibri" w:cs="Times New Roman"/>
          <w:color w:val="000000"/>
          <w:szCs w:val="24"/>
          <w:lang w:eastAsia="hr-HR" w:bidi="hr-HR"/>
        </w:rPr>
        <w:t>Gračac</w:t>
      </w:r>
      <w:r w:rsidRPr="001D0457">
        <w:rPr>
          <w:rFonts w:eastAsia="Calibri" w:cs="Times New Roman"/>
          <w:color w:val="000000"/>
          <w:szCs w:val="24"/>
          <w:lang w:eastAsia="hr-HR" w:bidi="hr-HR"/>
        </w:rPr>
        <w:t xml:space="preserve"> izrađuje se sukladno </w:t>
      </w:r>
      <w:r w:rsidRPr="001D0457">
        <w:rPr>
          <w:rFonts w:cs="Times New Roman"/>
          <w:szCs w:val="24"/>
        </w:rPr>
        <w:t xml:space="preserve">Smjernicama </w:t>
      </w:r>
      <w:r w:rsidR="001D0457" w:rsidRPr="001D0457">
        <w:rPr>
          <w:rFonts w:cs="Times New Roman"/>
          <w:szCs w:val="24"/>
        </w:rPr>
        <w:t>za izradu procjene rizika od velikih nesre</w:t>
      </w:r>
      <w:r w:rsidR="004D784B">
        <w:rPr>
          <w:rFonts w:cs="Times New Roman"/>
          <w:szCs w:val="24"/>
        </w:rPr>
        <w:t>ć</w:t>
      </w:r>
      <w:r w:rsidR="001D0457" w:rsidRPr="001D0457">
        <w:rPr>
          <w:rFonts w:cs="Times New Roman"/>
          <w:szCs w:val="24"/>
        </w:rPr>
        <w:t>a za područje Zadarske županije</w:t>
      </w:r>
      <w:r w:rsidRPr="001D0457">
        <w:rPr>
          <w:rFonts w:cs="Times New Roman"/>
          <w:szCs w:val="24"/>
        </w:rPr>
        <w:t xml:space="preserve"> (</w:t>
      </w:r>
      <w:r w:rsidR="001D0457" w:rsidRPr="001D0457">
        <w:rPr>
          <w:rFonts w:cs="Times New Roman"/>
          <w:szCs w:val="24"/>
        </w:rPr>
        <w:t>„Službeni glasnik Zadarske županije“ br. 3/17</w:t>
      </w:r>
      <w:r w:rsidRPr="001D0457">
        <w:rPr>
          <w:rFonts w:cs="Times New Roman"/>
          <w:szCs w:val="24"/>
        </w:rPr>
        <w:t xml:space="preserve">).  </w:t>
      </w:r>
      <w:r w:rsidRPr="001D0457">
        <w:rPr>
          <w:rFonts w:eastAsia="Calibri" w:cs="Times New Roman"/>
          <w:color w:val="000000"/>
          <w:szCs w:val="24"/>
          <w:lang w:eastAsia="hr-HR" w:bidi="hr-HR"/>
        </w:rPr>
        <w:t xml:space="preserve">Postupak izrade Procjene u skladu je s HRN ISO 31000:2012 – Upravljanje rizicima – Načela i smjernice, što služi za potrebe unaprjeđenja razumijevanja rizika na svim razinama, osobito u smislu povećanja efikasnosti već uspostavljenih mjera za smanjenje rizika od velikih nesreća kao i definiranje novih (Slika 1.). </w:t>
      </w:r>
    </w:p>
    <w:p w14:paraId="3F05A8D9" w14:textId="529FE3C0" w:rsidR="001D0457" w:rsidRDefault="001D0457" w:rsidP="00904CBE">
      <w:pPr>
        <w:widowControl w:val="0"/>
        <w:spacing w:after="0"/>
        <w:ind w:left="20"/>
        <w:rPr>
          <w:rFonts w:eastAsia="Calibri" w:cs="Times New Roman"/>
          <w:color w:val="000000"/>
          <w:szCs w:val="24"/>
          <w:lang w:eastAsia="hr-HR" w:bidi="hr-HR"/>
        </w:rPr>
      </w:pPr>
    </w:p>
    <w:p w14:paraId="5AF1189C" w14:textId="6E4A0D08" w:rsidR="004D784B" w:rsidRDefault="004D784B" w:rsidP="00904CBE">
      <w:pPr>
        <w:widowControl w:val="0"/>
        <w:spacing w:after="0"/>
        <w:ind w:left="20"/>
        <w:rPr>
          <w:rFonts w:eastAsia="Calibri" w:cs="Times New Roman"/>
          <w:color w:val="000000"/>
          <w:szCs w:val="24"/>
          <w:lang w:eastAsia="hr-HR" w:bidi="hr-HR"/>
        </w:rPr>
      </w:pPr>
    </w:p>
    <w:p w14:paraId="29E2EF7B" w14:textId="77777777" w:rsidR="004D784B" w:rsidRPr="001D0457" w:rsidRDefault="004D784B" w:rsidP="00904CBE">
      <w:pPr>
        <w:widowControl w:val="0"/>
        <w:spacing w:after="0"/>
        <w:ind w:left="20"/>
        <w:rPr>
          <w:rFonts w:eastAsia="Calibri" w:cs="Times New Roman"/>
          <w:color w:val="000000"/>
          <w:szCs w:val="24"/>
          <w:lang w:eastAsia="hr-HR" w:bidi="hr-HR"/>
        </w:rPr>
      </w:pPr>
    </w:p>
    <w:p w14:paraId="38CF11FB" w14:textId="77777777" w:rsidR="001D0457" w:rsidRPr="001D0457" w:rsidRDefault="001D0457" w:rsidP="00904CBE">
      <w:pPr>
        <w:widowControl w:val="0"/>
        <w:spacing w:after="0"/>
        <w:ind w:left="20"/>
        <w:rPr>
          <w:rFonts w:eastAsia="Calibri" w:cs="Times New Roman"/>
          <w:color w:val="000000"/>
          <w:szCs w:val="24"/>
          <w:lang w:eastAsia="hr-HR" w:bidi="hr-HR"/>
        </w:rPr>
      </w:pPr>
    </w:p>
    <w:p w14:paraId="3D2F7BEE" w14:textId="77777777" w:rsidR="00904CBE" w:rsidRPr="001D0457" w:rsidRDefault="00904CBE" w:rsidP="00904CBE">
      <w:pPr>
        <w:rPr>
          <w:rFonts w:cs="Times New Roman"/>
          <w:szCs w:val="24"/>
        </w:rPr>
      </w:pPr>
    </w:p>
    <w:p w14:paraId="6B295342" w14:textId="51B7CE0D" w:rsidR="00DE0269" w:rsidRPr="001D0457" w:rsidRDefault="00DE0269">
      <w:pPr>
        <w:spacing w:after="160" w:line="259" w:lineRule="auto"/>
        <w:rPr>
          <w:rFonts w:cs="Times New Roman"/>
        </w:rPr>
      </w:pPr>
    </w:p>
    <w:p w14:paraId="2B6C0171" w14:textId="77777777" w:rsidR="00DE0269" w:rsidRPr="001D0457" w:rsidRDefault="00DE0269">
      <w:pPr>
        <w:rPr>
          <w:rFonts w:cs="Times New Roman"/>
        </w:rPr>
      </w:pPr>
      <w:r w:rsidRPr="001D0457">
        <w:rPr>
          <w:rFonts w:cs="Times New Roman"/>
          <w:noProof/>
          <w:lang w:eastAsia="hr-HR"/>
        </w:rPr>
        <w:lastRenderedPageBreak/>
        <mc:AlternateContent>
          <mc:Choice Requires="wps">
            <w:drawing>
              <wp:anchor distT="0" distB="0" distL="114300" distR="114300" simplePos="0" relativeHeight="251578368" behindDoc="0" locked="0" layoutInCell="1" allowOverlap="1" wp14:anchorId="0A8FE9D6" wp14:editId="7142D866">
                <wp:simplePos x="0" y="0"/>
                <wp:positionH relativeFrom="column">
                  <wp:posOffset>1931035</wp:posOffset>
                </wp:positionH>
                <wp:positionV relativeFrom="paragraph">
                  <wp:posOffset>219075</wp:posOffset>
                </wp:positionV>
                <wp:extent cx="2147570" cy="531495"/>
                <wp:effectExtent l="0" t="0" r="24130" b="20955"/>
                <wp:wrapNone/>
                <wp:docPr id="5" name="Pravokutnik 5"/>
                <wp:cNvGraphicFramePr/>
                <a:graphic xmlns:a="http://schemas.openxmlformats.org/drawingml/2006/main">
                  <a:graphicData uri="http://schemas.microsoft.com/office/word/2010/wordprocessingShape">
                    <wps:wsp>
                      <wps:cNvSpPr/>
                      <wps:spPr>
                        <a:xfrm>
                          <a:off x="0" y="0"/>
                          <a:ext cx="2147570" cy="53149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E37451F" w14:textId="77777777" w:rsidR="00D6669E" w:rsidRPr="00F277FB" w:rsidRDefault="00D6669E" w:rsidP="00DE0269">
                            <w:pPr>
                              <w:jc w:val="center"/>
                              <w:rPr>
                                <w:rFonts w:ascii="Arial" w:hAnsi="Arial" w:cs="Arial"/>
                                <w:b/>
                              </w:rPr>
                            </w:pPr>
                            <w:r w:rsidRPr="00F277FB">
                              <w:rPr>
                                <w:rFonts w:ascii="Arial" w:hAnsi="Arial" w:cs="Arial"/>
                                <w:b/>
                              </w:rPr>
                              <w:t>Utvrđivanje konteksta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FE9D6" id="Pravokutnik 5" o:spid="_x0000_s1026" style="position:absolute;left:0;text-align:left;margin-left:152.05pt;margin-top:17.25pt;width:169.1pt;height:41.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dCewIAAF8FAAAOAAAAZHJzL2Uyb0RvYy54bWysVN1v0zAQf0fif7D8ztKUlm1V06naNIQ0&#10;tooN7dl17NXC9hnbbVL+es5OmlUF7QHxkpzv++N3N79qjSY74YMCW9HybESJsBxqZV8q+v3p9sMF&#10;JSEyWzMNVlR0LwK9Wrx/N2/cTIxhA7oWnqATG2aNq+gmRjcrisA3wrBwBk5YFErwhkV8+pei9qxB&#10;70YX49HoU9GAr50HLkJA7k0npIvsX0rB44OUQUSiK4q5xfz1+btO32IxZ7MXz9xG8T4N9g9ZGKYs&#10;Bh1c3bDIyNarP1wZxT0EkPGMgylASsVFrgGrKUcn1TxumBO5FmxOcEObwv9zy+93j27lsQ2NC7OA&#10;ZKqild6kP+ZH2tys/dAs0UbCkTkuJ+fTc+wpR9n0Yzm5nKZuFq/Wzof4WYAhiaiox2HkHrHdXYid&#10;6kElBQugVX2rtM6PBABxrT3ZMRwd41zYWGZzvTVfoe74CIFRP0Rk46g79sWBjdlkKCVPObejIMVr&#10;xZmKey1SaG2/CUlUnWrMAQcPnfP6R9kXmjWTicSsB6MuyxMjjcl3Jfe6yUxkgA6Go7ejDdo5Itg4&#10;GBplwb9tLDt97MFRrYmM7brtp7+Ger/yxEO3JcHxW4WTu2MhrpjHtcBh46rHB/xIDU1Foaco2YD/&#10;9Td+0ke0opSSBtesouHnlnlBif5iEceX5WSS9jI/JtPzMT78sWR9LLFbcw0IhxKPiuOZTPpRH0jp&#10;wTzjRVimqChilmPsiq4P5HXslh8vChfLZVbCTXQs3tlHx5Pr1N6Ey6f2mXnXgzci7O/hsJBsdoLh&#10;TjdZWlhuI0iVAZ4a3HW1bzxucYZhf3HSmTh+Z63Xu7j4DQAA//8DAFBLAwQUAAYACAAAACEAFEj2&#10;6OAAAAAKAQAADwAAAGRycy9kb3ducmV2LnhtbEyPwU7DMAyG70i8Q2QkbixtV7apNJ0K0jiMHbaC&#10;xDVrTFvROKXJtvL2mBPcbPnT7+/P15PtxRlH3zlSEM8iEEi1Mx01Ct5eN3crED5oMrp3hAq+0cO6&#10;uL7KdWbchQ54rkIjOIR8phW0IQyZlL5u0Wo/cwMS3z7caHXgdWykGfWFw20vkyhaSKs74g+tHvCp&#10;xfqzOlkFZSsfl4ZeNu/bPe6Wh2r7XO6/lLq9mcoHEAGn8AfDrz6rQ8FOR3ci40WvYB6lMaM8pPcg&#10;GFikyRzEkcl4lYAscvm/QvEDAAD//wMAUEsBAi0AFAAGAAgAAAAhALaDOJL+AAAA4QEAABMAAAAA&#10;AAAAAAAAAAAAAAAAAFtDb250ZW50X1R5cGVzXS54bWxQSwECLQAUAAYACAAAACEAOP0h/9YAAACU&#10;AQAACwAAAAAAAAAAAAAAAAAvAQAAX3JlbHMvLnJlbHNQSwECLQAUAAYACAAAACEAxja3QnsCAABf&#10;BQAADgAAAAAAAAAAAAAAAAAuAgAAZHJzL2Uyb0RvYy54bWxQSwECLQAUAAYACAAAACEAFEj26OAA&#10;AAAKAQAADwAAAAAAAAAAAAAAAADVBAAAZHJzL2Rvd25yZXYueG1sUEsFBgAAAAAEAAQA8wAAAOIF&#10;AAAAAA==&#10;" fillcolor="#d9e2f3 [660]" strokecolor="black [3200]" strokeweight="1pt">
                <v:textbox>
                  <w:txbxContent>
                    <w:p w14:paraId="5E37451F" w14:textId="77777777" w:rsidR="00D6669E" w:rsidRPr="00F277FB" w:rsidRDefault="00D6669E" w:rsidP="00DE0269">
                      <w:pPr>
                        <w:jc w:val="center"/>
                        <w:rPr>
                          <w:rFonts w:ascii="Arial" w:hAnsi="Arial" w:cs="Arial"/>
                          <w:b/>
                        </w:rPr>
                      </w:pPr>
                      <w:r w:rsidRPr="00F277FB">
                        <w:rPr>
                          <w:rFonts w:ascii="Arial" w:hAnsi="Arial" w:cs="Arial"/>
                          <w:b/>
                        </w:rPr>
                        <w:t>Utvrđivanje konteksta</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583488" behindDoc="0" locked="0" layoutInCell="1" allowOverlap="1" wp14:anchorId="7ED0AC93" wp14:editId="11DFA413">
                <wp:simplePos x="0" y="0"/>
                <wp:positionH relativeFrom="column">
                  <wp:posOffset>1931035</wp:posOffset>
                </wp:positionH>
                <wp:positionV relativeFrom="paragraph">
                  <wp:posOffset>750570</wp:posOffset>
                </wp:positionV>
                <wp:extent cx="2147570" cy="637540"/>
                <wp:effectExtent l="0" t="0" r="24130" b="10160"/>
                <wp:wrapNone/>
                <wp:docPr id="6" name="Pravokutnik 6"/>
                <wp:cNvGraphicFramePr/>
                <a:graphic xmlns:a="http://schemas.openxmlformats.org/drawingml/2006/main">
                  <a:graphicData uri="http://schemas.microsoft.com/office/word/2010/wordprocessingShape">
                    <wps:wsp>
                      <wps:cNvSpPr/>
                      <wps:spPr>
                        <a:xfrm>
                          <a:off x="0" y="0"/>
                          <a:ext cx="214757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4EC6A2A6" w14:textId="77777777" w:rsidR="00D6669E" w:rsidRPr="00F277FB" w:rsidRDefault="00D6669E" w:rsidP="00DE0269">
                            <w:pPr>
                              <w:spacing w:line="240" w:lineRule="auto"/>
                              <w:rPr>
                                <w:rFonts w:ascii="Arial Narrow" w:hAnsi="Arial Narrow"/>
                                <w:sz w:val="18"/>
                              </w:rPr>
                            </w:pPr>
                            <w:r>
                              <w:rPr>
                                <w:rFonts w:ascii="Arial Narrow" w:hAnsi="Arial Narrow"/>
                                <w:sz w:val="20"/>
                              </w:rPr>
                              <w:t>1.</w:t>
                            </w:r>
                            <w:r w:rsidRPr="00F277FB">
                              <w:rPr>
                                <w:rFonts w:ascii="Arial Narrow" w:hAnsi="Arial Narrow"/>
                                <w:sz w:val="18"/>
                              </w:rPr>
                              <w:t>Utvrđivanje vanjskog konteksta</w:t>
                            </w:r>
                            <w:r>
                              <w:rPr>
                                <w:rFonts w:ascii="Arial Narrow" w:hAnsi="Arial Narrow"/>
                                <w:sz w:val="18"/>
                              </w:rPr>
                              <w:t xml:space="preserve">                   </w:t>
                            </w:r>
                            <w:r w:rsidRPr="00F277FB">
                              <w:rPr>
                                <w:rFonts w:ascii="Arial Narrow" w:hAnsi="Arial Narrow"/>
                                <w:sz w:val="18"/>
                              </w:rPr>
                              <w:t>2. Utvrđivanje unutarnjeg konteksta</w:t>
                            </w:r>
                            <w:r>
                              <w:rPr>
                                <w:rFonts w:ascii="Arial Narrow" w:hAnsi="Arial Narrow"/>
                                <w:sz w:val="18"/>
                              </w:rPr>
                              <w:t xml:space="preserve">                </w:t>
                            </w:r>
                            <w:r w:rsidRPr="00F277FB">
                              <w:rPr>
                                <w:rFonts w:ascii="Arial Narrow" w:hAnsi="Arial Narrow"/>
                                <w:sz w:val="18"/>
                              </w:rPr>
                              <w:t>3. Utvrđivanje konteksta upravljanja rizikom</w:t>
                            </w:r>
                            <w:r>
                              <w:rPr>
                                <w:rFonts w:ascii="Arial Narrow" w:hAnsi="Arial Narrow"/>
                                <w:sz w:val="18"/>
                              </w:rPr>
                              <w:t xml:space="preserve">   </w:t>
                            </w:r>
                            <w:r w:rsidRPr="00F277FB">
                              <w:rPr>
                                <w:rFonts w:ascii="Arial Narrow" w:hAnsi="Arial Narrow"/>
                                <w:sz w:val="18"/>
                              </w:rPr>
                              <w:t>4. Utvrđivanje kriterija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0AC93" id="Pravokutnik 6" o:spid="_x0000_s1027" style="position:absolute;left:0;text-align:left;margin-left:152.05pt;margin-top:59.1pt;width:169.1pt;height:50.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XIUQIAAPQEAAAOAAAAZHJzL2Uyb0RvYy54bWysVMFu2zAMvQ/YPwi6r46ztNmCOkXQosOA&#10;oi3WDj0rstQYk0WNYmJnXz9KSZyiK3YYdpEpkY8Unx59ftG3TmwMxgZ8JcuTkRTGa6gb/1zJ74/X&#10;Hz5JEUn5WjnwppJbE+XF/P278y7MzBhW4GqDgpP4OOtCJVdEYVYUUa9Mq+IJBOPZaQFbRbzF56JG&#10;1XH21hXj0eis6ADrgKBNjHx6tXPKec5vrdF0Z200JFwl+W6UV8zrMq3F/FzNnlGFVaP311D/cItW&#10;NZ6LDqmuFCmxxuaPVG2jESJYOtHQFmBto03ugbspR6+6eVipYHIvTE4MA03x/6XVt5uHcI9MQxfi&#10;LLKZuugttunL9xN9Jms7kGV6EpoPx+VkejplTjX7zj5OTyeZzeKIDhjpi4FWJKOSyI+ROVKbm0hc&#10;kUMPIbw51s8WbZ1JV3D+m7GiqVPFjM7SMJcOxUbxo9Y/yvSInCtHJohtnBtA5VsgRwfQPjbBTJbL&#10;ABy9BTxWG6JzRfA0ANvGA/4dbHfxh653vaa2qV/23CxPUmoqnSyh3t6jQNhJNwZ93TCdNyrSvULW&#10;Kr8Azx/d8WIddJWEvSXFCvDXW+cpniXEXik61n4l48+1QiOF++pZXJ/LCT+moLyZnE7HvMGXnuVL&#10;j1+3l8AvUfKkB53NFE/uYFqE9onHdJGqskt5zbUrSQfzknYTyWOuzWKRg3g8gqIb/xB0Sp1YTmJ5&#10;7J8Uhr2iiLV4C4cpUbNXwtrFJqSHxZrANll1R1b3/PNoZQHtfwNpdl/uc9TxZzX/DQAA//8DAFBL&#10;AwQUAAYACAAAACEAN15i0uAAAAALAQAADwAAAGRycy9kb3ducmV2LnhtbEyPwU6DQBCG7ya+w2ZM&#10;vBi7QCkhyNJUEw96MBX7AFt2CqTsLGG3FN/e8aTHyf/l/78pt4sdxIyT7x0piFcRCKTGmZ5aBYev&#10;18cchA+ajB4coYJv9LCtbm9KXRh3pU+c69AKLiFfaAVdCGMhpW86tNqv3IjE2clNVgc+p1aaSV+5&#10;3A4yiaJMWt0TL3R6xJcOm3N9sQo+NvJ9Q/rgd6ZOH/zz3PZv9V6p+7tl9wQi4BL+YPjVZ3Wo2Ono&#10;LmS8GBSsozRmlIM4T0AwkaXJGsRRQRLnGciqlP9/qH4AAAD//wMAUEsBAi0AFAAGAAgAAAAhALaD&#10;OJL+AAAA4QEAABMAAAAAAAAAAAAAAAAAAAAAAFtDb250ZW50X1R5cGVzXS54bWxQSwECLQAUAAYA&#10;CAAAACEAOP0h/9YAAACUAQAACwAAAAAAAAAAAAAAAAAvAQAAX3JlbHMvLnJlbHNQSwECLQAUAAYA&#10;CAAAACEAiwQFyFECAAD0BAAADgAAAAAAAAAAAAAAAAAuAgAAZHJzL2Uyb0RvYy54bWxQSwECLQAU&#10;AAYACAAAACEAN15i0uAAAAALAQAADwAAAAAAAAAAAAAAAACrBAAAZHJzL2Rvd25yZXYueG1sUEsF&#10;BgAAAAAEAAQA8wAAALgFAAAAAA==&#10;" fillcolor="white [3201]" strokecolor="black [3200]" strokeweight="1pt">
                <v:textbox>
                  <w:txbxContent>
                    <w:p w14:paraId="4EC6A2A6" w14:textId="77777777" w:rsidR="00D6669E" w:rsidRPr="00F277FB" w:rsidRDefault="00D6669E" w:rsidP="00DE0269">
                      <w:pPr>
                        <w:spacing w:line="240" w:lineRule="auto"/>
                        <w:rPr>
                          <w:rFonts w:ascii="Arial Narrow" w:hAnsi="Arial Narrow"/>
                          <w:sz w:val="18"/>
                        </w:rPr>
                      </w:pPr>
                      <w:r>
                        <w:rPr>
                          <w:rFonts w:ascii="Arial Narrow" w:hAnsi="Arial Narrow"/>
                          <w:sz w:val="20"/>
                        </w:rPr>
                        <w:t>1.</w:t>
                      </w:r>
                      <w:r w:rsidRPr="00F277FB">
                        <w:rPr>
                          <w:rFonts w:ascii="Arial Narrow" w:hAnsi="Arial Narrow"/>
                          <w:sz w:val="18"/>
                        </w:rPr>
                        <w:t>Utvrđivanje vanjskog konteksta</w:t>
                      </w:r>
                      <w:r>
                        <w:rPr>
                          <w:rFonts w:ascii="Arial Narrow" w:hAnsi="Arial Narrow"/>
                          <w:sz w:val="18"/>
                        </w:rPr>
                        <w:t xml:space="preserve">                   </w:t>
                      </w:r>
                      <w:r w:rsidRPr="00F277FB">
                        <w:rPr>
                          <w:rFonts w:ascii="Arial Narrow" w:hAnsi="Arial Narrow"/>
                          <w:sz w:val="18"/>
                        </w:rPr>
                        <w:t>2. Utvrđivanje unutarnjeg konteksta</w:t>
                      </w:r>
                      <w:r>
                        <w:rPr>
                          <w:rFonts w:ascii="Arial Narrow" w:hAnsi="Arial Narrow"/>
                          <w:sz w:val="18"/>
                        </w:rPr>
                        <w:t xml:space="preserve">                </w:t>
                      </w:r>
                      <w:r w:rsidRPr="00F277FB">
                        <w:rPr>
                          <w:rFonts w:ascii="Arial Narrow" w:hAnsi="Arial Narrow"/>
                          <w:sz w:val="18"/>
                        </w:rPr>
                        <w:t>3. Utvrđivanje konteksta upravljanja rizikom</w:t>
                      </w:r>
                      <w:r>
                        <w:rPr>
                          <w:rFonts w:ascii="Arial Narrow" w:hAnsi="Arial Narrow"/>
                          <w:sz w:val="18"/>
                        </w:rPr>
                        <w:t xml:space="preserve">   </w:t>
                      </w:r>
                      <w:r w:rsidRPr="00F277FB">
                        <w:rPr>
                          <w:rFonts w:ascii="Arial Narrow" w:hAnsi="Arial Narrow"/>
                          <w:sz w:val="18"/>
                        </w:rPr>
                        <w:t>4. Utvrđivanje kriterija</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586560" behindDoc="0" locked="0" layoutInCell="1" allowOverlap="1" wp14:anchorId="1F1F3E9B" wp14:editId="4BA62B18">
                <wp:simplePos x="0" y="0"/>
                <wp:positionH relativeFrom="column">
                  <wp:posOffset>4897755</wp:posOffset>
                </wp:positionH>
                <wp:positionV relativeFrom="paragraph">
                  <wp:posOffset>219075</wp:posOffset>
                </wp:positionV>
                <wp:extent cx="563245" cy="6677025"/>
                <wp:effectExtent l="0" t="0" r="27305" b="28575"/>
                <wp:wrapNone/>
                <wp:docPr id="8" name="Pravokutnik 8"/>
                <wp:cNvGraphicFramePr/>
                <a:graphic xmlns:a="http://schemas.openxmlformats.org/drawingml/2006/main">
                  <a:graphicData uri="http://schemas.microsoft.com/office/word/2010/wordprocessingShape">
                    <wps:wsp>
                      <wps:cNvSpPr/>
                      <wps:spPr>
                        <a:xfrm>
                          <a:off x="0" y="0"/>
                          <a:ext cx="563245" cy="667702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D31B549" w14:textId="77777777" w:rsidR="00D6669E" w:rsidRPr="009F5367" w:rsidRDefault="00D6669E" w:rsidP="00DE0269">
                            <w:pPr>
                              <w:jc w:val="center"/>
                              <w:rPr>
                                <w:rFonts w:ascii="Arial Narrow" w:hAnsi="Arial Narrow"/>
                                <w:b/>
                                <w:sz w:val="32"/>
                              </w:rPr>
                            </w:pPr>
                            <w:r w:rsidRPr="009F5367">
                              <w:rPr>
                                <w:rFonts w:ascii="Arial Narrow" w:hAnsi="Arial Narrow"/>
                                <w:b/>
                                <w:sz w:val="32"/>
                              </w:rPr>
                              <w:t>Praćenje i ocjena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F3E9B" id="Pravokutnik 8" o:spid="_x0000_s1028" style="position:absolute;left:0;text-align:left;margin-left:385.65pt;margin-top:17.25pt;width:44.35pt;height:525.7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HngQIAAGsFAAAOAAAAZHJzL2Uyb0RvYy54bWysFNtu0zD0HYl/sPzOkoZeRrV0qjoNIY1t&#10;YkN7dh27tXB8jO02KV/PsZOm1UB7QLzY534/5+q6rTXZC+cVmJKOLnJKhOFQKbMp6ffn2w+XlPjA&#10;TMU0GFHSg/D0evH+3VVj56KALehKOIJGjJ83tqTbEOw8yzzfipr5C7DCIFOCq1lA1G2yyrEGrdc6&#10;K/J8mjXgKuuAC++RetMx6SLZl1Lw8CClF4HokmJsIb0uvev4ZosrNt84ZreK92Gwf4iiZsqg08HU&#10;DQuM7Jz6w1StuAMPMlxwqDOQUnGRcsBsRvmrbJ62zIqUCxbH26FM/v+Z5ff7J/vosAyN9XOPYMyi&#10;la6OP8ZH2lSsw1As0QbCkTiZfizGE0o4sqbT2SwvJrGa2UnbOh8+C6hJBErqsBmpRmx/50MnehSJ&#10;zjxoVd0qrRMSB0CstCN7hq1jnAsTRkld7+qvUHV0HIG8byKSsdUd+fJIxmjSKEVLKbYzJ9kp4wSF&#10;gxbRtTbfhCSqwhyL5HCw0Bmvfoz6RJNkVJEY9aDURflKSWPwXcq9bFQTaUAHxfxtb4N08ggmDIq1&#10;MuDeVpadPNbgLNcIhnbdYrIx134I1lAdHh1x0C2Lt/xWYQPvmA+PzOF24B7hxocHfKSGpqTQQ5Rs&#10;wf36Gz3KlzS+xQzVG1y4kvqfO+YEJfqLwYn+NBqP44YmZDyZFYi4c876nGN29QpwMEZ4XixPYJQP&#10;+ghKB/UL3oZldIwsZjgGV1Ie3BFZhe4Q4HXhYrlMYriVloU782R5NB5LHWf0uX1hzvaDHHAF7uG4&#10;nGz+ap472ahpYLkLIFUa9ljsrrR9E3Cj00j21yeejHM8SZ1u5OI3AAAA//8DAFBLAwQUAAYACAAA&#10;ACEAjha1a+EAAAALAQAADwAAAGRycy9kb3ducmV2LnhtbEyPwU7DMAyG70i8Q2QkbizZBttUmk5o&#10;gsOEhLaWB8ga01ZrnKpJ146nx5zgZsuffn9/up1cKy7Yh8aThvlMgUAqvW2o0vBZvD1sQIRoyJrW&#10;E2q4YoBtdnuTmsT6kY54yWMlOIRCYjTUMXaJlKGs0Zkw8x0S375870zkta+k7c3I4a6VC6VW0pmG&#10;+ENtOtzVWJ7zwWl4Lw6vx+JK+/33YhrL3WEozvmH1vd308sziIhT/IPhV5/VIWOnkx/IBtFqWK/n&#10;S0Y1LB+fQDCwWSkud2JS8QgyS+X/DtkPAAAA//8DAFBLAQItABQABgAIAAAAIQC2gziS/gAAAOEB&#10;AAATAAAAAAAAAAAAAAAAAAAAAABbQ29udGVudF9UeXBlc10ueG1sUEsBAi0AFAAGAAgAAAAhADj9&#10;If/WAAAAlAEAAAsAAAAAAAAAAAAAAAAALwEAAF9yZWxzLy5yZWxzUEsBAi0AFAAGAAgAAAAhAAZO&#10;MeeBAgAAawUAAA4AAAAAAAAAAAAAAAAALgIAAGRycy9lMm9Eb2MueG1sUEsBAi0AFAAGAAgAAAAh&#10;AI4WtWvhAAAACwEAAA8AAAAAAAAAAAAAAAAA2wQAAGRycy9kb3ducmV2LnhtbFBLBQYAAAAABAAE&#10;APMAAADpBQAAAAA=&#10;" fillcolor="#d9e2f3 [660]" strokecolor="black [3200]" strokeweight="1pt">
                <v:textbox style="layout-flow:vertical;mso-layout-flow-alt:bottom-to-top">
                  <w:txbxContent>
                    <w:p w14:paraId="6D31B549" w14:textId="77777777" w:rsidR="00D6669E" w:rsidRPr="009F5367" w:rsidRDefault="00D6669E" w:rsidP="00DE0269">
                      <w:pPr>
                        <w:jc w:val="center"/>
                        <w:rPr>
                          <w:rFonts w:ascii="Arial Narrow" w:hAnsi="Arial Narrow"/>
                          <w:b/>
                          <w:sz w:val="32"/>
                        </w:rPr>
                      </w:pPr>
                      <w:r w:rsidRPr="009F5367">
                        <w:rPr>
                          <w:rFonts w:ascii="Arial Narrow" w:hAnsi="Arial Narrow"/>
                          <w:b/>
                          <w:sz w:val="32"/>
                        </w:rPr>
                        <w:t>Praćenje i ocjena</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589632" behindDoc="0" locked="0" layoutInCell="1" allowOverlap="1" wp14:anchorId="121AB082" wp14:editId="40D0086B">
                <wp:simplePos x="0" y="0"/>
                <wp:positionH relativeFrom="column">
                  <wp:posOffset>552450</wp:posOffset>
                </wp:positionH>
                <wp:positionV relativeFrom="paragraph">
                  <wp:posOffset>222250</wp:posOffset>
                </wp:positionV>
                <wp:extent cx="563245" cy="6677025"/>
                <wp:effectExtent l="0" t="0" r="27305" b="28575"/>
                <wp:wrapNone/>
                <wp:docPr id="9" name="Pravokutnik 9"/>
                <wp:cNvGraphicFramePr/>
                <a:graphic xmlns:a="http://schemas.openxmlformats.org/drawingml/2006/main">
                  <a:graphicData uri="http://schemas.microsoft.com/office/word/2010/wordprocessingShape">
                    <wps:wsp>
                      <wps:cNvSpPr/>
                      <wps:spPr>
                        <a:xfrm>
                          <a:off x="0" y="0"/>
                          <a:ext cx="563245" cy="667702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8AD28C3" w14:textId="77777777" w:rsidR="00D6669E" w:rsidRPr="009F5367" w:rsidRDefault="00D6669E" w:rsidP="00DE0269">
                            <w:pPr>
                              <w:jc w:val="center"/>
                              <w:rPr>
                                <w:rFonts w:ascii="Arial Narrow" w:hAnsi="Arial Narrow"/>
                                <w:b/>
                                <w:sz w:val="32"/>
                              </w:rPr>
                            </w:pPr>
                            <w:r>
                              <w:rPr>
                                <w:rFonts w:ascii="Arial Narrow" w:hAnsi="Arial Narrow"/>
                                <w:b/>
                                <w:sz w:val="32"/>
                              </w:rPr>
                              <w:t>Komunikacija i savjetovanje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AB082" id="Pravokutnik 9" o:spid="_x0000_s1029" style="position:absolute;left:0;text-align:left;margin-left:43.5pt;margin-top:17.5pt;width:44.35pt;height:525.7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GsgAIAAGsFAAAOAAAAZHJzL2Uyb0RvYy54bWysFNtO2zD0fdL+wfL7SBp6YRUpqkBMkxhU&#10;g4ln17GpNcfHs90m3ddz7KRpxSYepr3Y534/5/KqrTXZCecVmJKOznJKhOFQKfNS0h9Pt58uKPGB&#10;mYppMKKke+Hp1eLjh8vGzkUBG9CVcASNGD9vbEk3Idh5lnm+ETXzZ2CFQaYEV7OAqHvJKscatF7r&#10;rMjzadaAq6wDLrxH6k3HpItkX0rBw4OUXgSiS4qxhfS69K7jmy0u2fzFMbtRvA+D/UMUNVMGnQ6m&#10;blhgZOvUH6ZqxR14kOGMQ52BlIqLlANmM8rfZPO4YVakXLA43g5l8v/PLL/fPdqVwzI01s89gjGL&#10;Vro6/hgfaVOx9kOxRBsIR+Jkel6MJ5RwZE2ns1leTGI1s6O2dT58EVCTCJTUYTNSjdjuzodO9CAS&#10;nXnQqrpVWickDoC41o7sGLaOcS5MGCV1va2/QdXRcQTyvolIxlZ35IsDGaNJoxQtpdhOnGTHjBMU&#10;9lpE19p8F5KoCnMsksPBQme8+jnqE02SUUVi1INSF+UbJY3Bdyn3slFNpAEdFPP3vQ3SySOYMCjW&#10;yoB7X1l28liDk1wjGNp1i8mW9DzGFylrqPYrRxx0y+Itv1XYwDvmw4o53A7cI9z48ICP1NCUFHqI&#10;kg2433+jR/mSxreYoXqDC1dS/2vLnKBEfzU40Z9H43Hc0ISMJ7MCEXfKWZ9yzLa+BhyMEZ4XyxMY&#10;5YM+gNJB/Yy3YRkdI4sZjsGVlAd3QK5DdwjwunCxXCYx3ErLwp15tDwaj6WOM/rUPjNn+0EOuAL3&#10;cFhONn8zz51s1DSw3AaQKg37sbR9E3Cj00j21yeejFM8SR1v5OIVAAD//wMAUEsDBBQABgAIAAAA&#10;IQBdhmcT4AAAAAoBAAAPAAAAZHJzL2Rvd25yZXYueG1sTI9Ba4NAEIXvhf6HZQq9NWtSjGJdQwnt&#10;IRRKov0BG52oxJ0Vd42mv76TU3OaGd7jzffSzWw6ccHBtZYULBcBCKTSVi3VCn6Kz5cYhPOaKt1Z&#10;QgVXdLDJHh9SnVR2ogNecl8LDiGXaAWN930ipSsbNNotbI/E2skORns+h1pWg5443HRyFQRraXRL&#10;/KHRPW4bLM/5aBR8FfuPQ3Gl3e53NU/ldj8W5/xbqeen+f0NhMfZ/5vhhs/okDHT0Y5UOdEpiCOu&#10;4hW8hjxvehRGII68BPE6BJml8r5C9gcAAP//AwBQSwECLQAUAAYACAAAACEAtoM4kv4AAADhAQAA&#10;EwAAAAAAAAAAAAAAAAAAAAAAW0NvbnRlbnRfVHlwZXNdLnhtbFBLAQItABQABgAIAAAAIQA4/SH/&#10;1gAAAJQBAAALAAAAAAAAAAAAAAAAAC8BAABfcmVscy8ucmVsc1BLAQItABQABgAIAAAAIQCuREGs&#10;gAIAAGsFAAAOAAAAAAAAAAAAAAAAAC4CAABkcnMvZTJvRG9jLnhtbFBLAQItABQABgAIAAAAIQBd&#10;hmcT4AAAAAoBAAAPAAAAAAAAAAAAAAAAANoEAABkcnMvZG93bnJldi54bWxQSwUGAAAAAAQABADz&#10;AAAA5wUAAAAA&#10;" fillcolor="#d9e2f3 [660]" strokecolor="black [3200]" strokeweight="1pt">
                <v:textbox style="layout-flow:vertical;mso-layout-flow-alt:bottom-to-top">
                  <w:txbxContent>
                    <w:p w14:paraId="78AD28C3" w14:textId="77777777" w:rsidR="00D6669E" w:rsidRPr="009F5367" w:rsidRDefault="00D6669E" w:rsidP="00DE0269">
                      <w:pPr>
                        <w:jc w:val="center"/>
                        <w:rPr>
                          <w:rFonts w:ascii="Arial Narrow" w:hAnsi="Arial Narrow"/>
                          <w:b/>
                          <w:sz w:val="32"/>
                        </w:rPr>
                      </w:pPr>
                      <w:r>
                        <w:rPr>
                          <w:rFonts w:ascii="Arial Narrow" w:hAnsi="Arial Narrow"/>
                          <w:b/>
                          <w:sz w:val="32"/>
                        </w:rPr>
                        <w:t>Komunikacija i savjetovanje</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592704" behindDoc="0" locked="0" layoutInCell="1" allowOverlap="1" wp14:anchorId="7A1773F6" wp14:editId="07DFBC67">
                <wp:simplePos x="0" y="0"/>
                <wp:positionH relativeFrom="column">
                  <wp:posOffset>1927225</wp:posOffset>
                </wp:positionH>
                <wp:positionV relativeFrom="paragraph">
                  <wp:posOffset>1745615</wp:posOffset>
                </wp:positionV>
                <wp:extent cx="2147570" cy="531495"/>
                <wp:effectExtent l="0" t="0" r="24130" b="20955"/>
                <wp:wrapNone/>
                <wp:docPr id="10" name="Pravokutnik 10"/>
                <wp:cNvGraphicFramePr/>
                <a:graphic xmlns:a="http://schemas.openxmlformats.org/drawingml/2006/main">
                  <a:graphicData uri="http://schemas.microsoft.com/office/word/2010/wordprocessingShape">
                    <wps:wsp>
                      <wps:cNvSpPr/>
                      <wps:spPr>
                        <a:xfrm>
                          <a:off x="0" y="0"/>
                          <a:ext cx="2147570" cy="53149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D1DEBBF" w14:textId="77777777" w:rsidR="00D6669E" w:rsidRPr="00F277FB" w:rsidRDefault="00D6669E" w:rsidP="00DE0269">
                            <w:pPr>
                              <w:jc w:val="center"/>
                              <w:rPr>
                                <w:rFonts w:ascii="Arial" w:hAnsi="Arial" w:cs="Arial"/>
                                <w:b/>
                              </w:rPr>
                            </w:pPr>
                            <w:r>
                              <w:rPr>
                                <w:rFonts w:ascii="Arial" w:hAnsi="Arial" w:cs="Arial"/>
                                <w:b/>
                              </w:rPr>
                              <w:t>Identifikacija rizika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773F6" id="Pravokutnik 10" o:spid="_x0000_s1030" style="position:absolute;left:0;text-align:left;margin-left:151.75pt;margin-top:137.45pt;width:169.1pt;height:41.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TxfwIAAGYFAAAOAAAAZHJzL2Uyb0RvYy54bWysVN1v0zAQf0fif7D8ztKUlm1V06naNIQ0&#10;tokN7dl17NXC9hnbbVL+es5OmlYF7QHxkpzv++N3N79qjSZb4YMCW9HybESJsBxqZV8r+v359sMF&#10;JSEyWzMNVlR0JwK9Wrx/N2/cTIxhDboWnqATG2aNq+g6RjcrisDXwrBwBk5YFErwhkV8+tei9qxB&#10;70YX49HoU9GAr50HLkJA7k0npIvsX0rB44OUQUSiK4q5xfz1+btK32IxZ7NXz9xa8T4N9g9ZGKYs&#10;Bh1c3bDIyMarP1wZxT0EkPGMgylASsVFrgGrKUcn1TytmRO5FmxOcEObwv9zy++3T+7RYxsaF2YB&#10;yVRFK71Jf8yPtLlZu6FZoo2EI3NcTs6n59hTjrLpx3JyOU3dLA7Wzof4WYAhiaiox2HkHrHtXYid&#10;6l4lBQugVX2rtM6PBABxrT3ZMhwd41zYWGZzvTFfoe74CIFRP0Rk46g79sWejdlkKCVPObejIMWh&#10;4kzFnRYptLbfhCSqTjXmgIOHznn9o+wLzZrJRGLWg1GX5YmRxuS7knvdZCYyQAfD0dvRBu0cEWwc&#10;DI2y4N82lp0+9uCo1kTGdtVisRWdpPwSZwX17tETD92yBMdvFQ7wjoX4yDxuB84cNz4+4EdqaCoK&#10;PUXJGvyvv/GTPoIWpZQ0uG0VDT83zAtK9BeLcL4sJ5O0nvkxmZ6P8eGPJatjid2Ya0BUlHhbHM9k&#10;0o96T0oP5gUPwzJFRRGzHGNXdLUnr2N3A/CwcLFcZiVcSMfinX1yPLlOXU7wfG5fmHc9hiOi/x72&#10;e8lmJ1DudJOlheUmglQZ54eu9v3HZc5o7A9PuhbH76x1OI+L3wAAAP//AwBQSwMEFAAGAAgAAAAh&#10;AHGj1MPiAAAACwEAAA8AAABkcnMvZG93bnJldi54bWxMj8tOwzAQRfdI/IM1SOyo01dSQpwqIJVF&#10;y6INSGzdeEgi4nGI3Tb8PcMKlqN7dO+ZbD3aTpxx8K0jBdNJBAKpcqalWsHb6+ZuBcIHTUZ3jlDB&#10;N3pY59dXmU6Nu9ABz2WoBZeQT7WCJoQ+ldJXDVrtJ65H4uzDDVYHPodamkFfuNx2chZFsbS6JV5o&#10;dI9PDVaf5ckqKBr5mBjabd63e3xJDuX2udh/KXV7MxYPIAKO4Q+GX31Wh5ydju5ExotOwTyaLxlV&#10;MEsW9yCYiBfTBMSRo+UqBpln8v8P+Q8AAAD//wMAUEsBAi0AFAAGAAgAAAAhALaDOJL+AAAA4QEA&#10;ABMAAAAAAAAAAAAAAAAAAAAAAFtDb250ZW50X1R5cGVzXS54bWxQSwECLQAUAAYACAAAACEAOP0h&#10;/9YAAACUAQAACwAAAAAAAAAAAAAAAAAvAQAAX3JlbHMvLnJlbHNQSwECLQAUAAYACAAAACEAZJ5k&#10;8X8CAABmBQAADgAAAAAAAAAAAAAAAAAuAgAAZHJzL2Uyb0RvYy54bWxQSwECLQAUAAYACAAAACEA&#10;caPUw+IAAAALAQAADwAAAAAAAAAAAAAAAADZBAAAZHJzL2Rvd25yZXYueG1sUEsFBgAAAAAEAAQA&#10;8wAAAOgFAAAAAA==&#10;" fillcolor="#d9e2f3 [660]" strokecolor="black [3200]" strokeweight="1pt">
                <v:textbox>
                  <w:txbxContent>
                    <w:p w14:paraId="2D1DEBBF" w14:textId="77777777" w:rsidR="00D6669E" w:rsidRPr="00F277FB" w:rsidRDefault="00D6669E" w:rsidP="00DE0269">
                      <w:pPr>
                        <w:jc w:val="center"/>
                        <w:rPr>
                          <w:rFonts w:ascii="Arial" w:hAnsi="Arial" w:cs="Arial"/>
                          <w:b/>
                        </w:rPr>
                      </w:pPr>
                      <w:r>
                        <w:rPr>
                          <w:rFonts w:ascii="Arial" w:hAnsi="Arial" w:cs="Arial"/>
                          <w:b/>
                        </w:rPr>
                        <w:t>Identifikacija rizika</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595776" behindDoc="0" locked="0" layoutInCell="1" allowOverlap="1" wp14:anchorId="5B52F2E3" wp14:editId="2D4B727E">
                <wp:simplePos x="0" y="0"/>
                <wp:positionH relativeFrom="column">
                  <wp:posOffset>1932940</wp:posOffset>
                </wp:positionH>
                <wp:positionV relativeFrom="paragraph">
                  <wp:posOffset>2285365</wp:posOffset>
                </wp:positionV>
                <wp:extent cx="2147570" cy="486410"/>
                <wp:effectExtent l="0" t="0" r="24130" b="27940"/>
                <wp:wrapNone/>
                <wp:docPr id="11" name="Pravokutnik 11"/>
                <wp:cNvGraphicFramePr/>
                <a:graphic xmlns:a="http://schemas.openxmlformats.org/drawingml/2006/main">
                  <a:graphicData uri="http://schemas.microsoft.com/office/word/2010/wordprocessingShape">
                    <wps:wsp>
                      <wps:cNvSpPr/>
                      <wps:spPr>
                        <a:xfrm>
                          <a:off x="0" y="0"/>
                          <a:ext cx="2147570" cy="486410"/>
                        </a:xfrm>
                        <a:prstGeom prst="rect">
                          <a:avLst/>
                        </a:prstGeom>
                      </wps:spPr>
                      <wps:style>
                        <a:lnRef idx="2">
                          <a:schemeClr val="dk1"/>
                        </a:lnRef>
                        <a:fillRef idx="1">
                          <a:schemeClr val="lt1"/>
                        </a:fillRef>
                        <a:effectRef idx="0">
                          <a:schemeClr val="dk1"/>
                        </a:effectRef>
                        <a:fontRef idx="minor">
                          <a:schemeClr val="dk1"/>
                        </a:fontRef>
                      </wps:style>
                      <wps:txbx>
                        <w:txbxContent>
                          <w:p w14:paraId="76A936CE" w14:textId="77777777" w:rsidR="00D6669E" w:rsidRPr="009F5367" w:rsidRDefault="00D6669E" w:rsidP="00DE0269">
                            <w:pPr>
                              <w:spacing w:line="240" w:lineRule="auto"/>
                              <w:rPr>
                                <w:rFonts w:ascii="Arial Narrow" w:hAnsi="Arial Narrow"/>
                                <w:sz w:val="20"/>
                              </w:rPr>
                            </w:pPr>
                            <w:r w:rsidRPr="009F5367">
                              <w:rPr>
                                <w:rFonts w:ascii="Arial Narrow" w:hAnsi="Arial Narrow"/>
                                <w:sz w:val="20"/>
                              </w:rPr>
                              <w:t>Utvrditi što se može desiti, gdje, kada, kako i zašto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F2E3" id="Pravokutnik 11" o:spid="_x0000_s1031" style="position:absolute;left:0;text-align:left;margin-left:152.2pt;margin-top:179.95pt;width:169.1pt;height:38.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QaUgIAAPYEAAAOAAAAZHJzL2Uyb0RvYy54bWysVE1v2zAMvQ/YfxB0XxwH6ceMOkXQosOA&#10;oC2WDj0rspQYk0WNUmJnv36UEjtFF+ww7CKTIh8pko++ue0aw3YKfQ225PlozJmyEqrarkv+/eXh&#10;0zVnPghbCQNWlXyvPL+dffxw07pCTWADplLIKIj1RetKvgnBFVnm5UY1wo/AKUtGDdiIQCquswpF&#10;S9Ebk03G48usBawcglTe0+39wchnKb7WSoYnrb0KzJSc3hbSielcxTOb3YhijcJtanl8hviHVzSi&#10;tpR0CHUvgmBbrP8I1dQSwYMOIwlNBlrXUqUaqJp8/K6a5UY4lWqh5ng3tMn/v7Dycbd0z0htaJ0v&#10;PImxik5jE7/0PtalZu2HZqkuMEmXk3x6dXFFPZVkm15fTvPUzeyEdujDFwUNi0LJkYaReiR2Cx8o&#10;I7n2LqSc8icp7I2KTzD2m9KsrmLGhE7UUHcG2U7QUKsfeRwixUqeEaJrYwZQfg5kQg86+kaYSnQZ&#10;gONzwFO2wTtlBBsGYFNbwL+D9cG/r/pQayw7dKuOii35RSwq3qyg2j8jQzhQ1zv5UFM7F8KHZ4HE&#10;VZoA7V94okMbaEsOR4mzDeCvc/fRnyhEVs5a4n7J/c+tQMWZ+WqJXJ/z6TQuS1KmF1cTUvCtZfXW&#10;YrfNHdAkctp0J5MY/YPpRY3QvNKazmNWMgkrKXfJZcBeuQuHnaRFl2o+T260IE6EhV06GYPHPke6&#10;vHSvAt2RU4HY+Aj9nojiHbUOvhFpYb4NoOvEu1NfjxOg5UoUOv4I4va+1ZPX6Xc1+w0AAP//AwBQ&#10;SwMEFAAGAAgAAAAhAHJe8MPhAAAACwEAAA8AAABkcnMvZG93bnJldi54bWxMj8tOwzAQRfdI/IM1&#10;SOyoTZsaEuJUFYIVqBWFBUs3GZIIPyLbTdK/Z1jBbkZzdOfccjNbw0YMsfdOwe1CAENX+6Z3rYKP&#10;9+ebe2Axaddo4x0qOGOETXV5Ueqi8ZN7w/GQWkYhLhZaQZfSUHAe6w6tjgs/oKPblw9WJ1pDy5ug&#10;Jwq3hi+FkNzq3tGHTg/42GH9fThZBX7fn8025LvxFe8+X/ZJTLN8Uur6at4+AEs4pz8YfvVJHSpy&#10;OvqTayIzClYiywilYZ3nwIiQ2VICOyrIVnINvCr5/w7VDwAAAP//AwBQSwECLQAUAAYACAAAACEA&#10;toM4kv4AAADhAQAAEwAAAAAAAAAAAAAAAAAAAAAAW0NvbnRlbnRfVHlwZXNdLnhtbFBLAQItABQA&#10;BgAIAAAAIQA4/SH/1gAAAJQBAAALAAAAAAAAAAAAAAAAAC8BAABfcmVscy8ucmVsc1BLAQItABQA&#10;BgAIAAAAIQDNBaQaUgIAAPYEAAAOAAAAAAAAAAAAAAAAAC4CAABkcnMvZTJvRG9jLnhtbFBLAQIt&#10;ABQABgAIAAAAIQByXvDD4QAAAAsBAAAPAAAAAAAAAAAAAAAAAKwEAABkcnMvZG93bnJldi54bWxQ&#10;SwUGAAAAAAQABADzAAAAugUAAAAA&#10;" fillcolor="white [3201]" strokecolor="black [3200]" strokeweight="1pt">
                <v:textbox>
                  <w:txbxContent>
                    <w:p w14:paraId="76A936CE" w14:textId="77777777" w:rsidR="00D6669E" w:rsidRPr="009F5367" w:rsidRDefault="00D6669E" w:rsidP="00DE0269">
                      <w:pPr>
                        <w:spacing w:line="240" w:lineRule="auto"/>
                        <w:rPr>
                          <w:rFonts w:ascii="Arial Narrow" w:hAnsi="Arial Narrow"/>
                          <w:sz w:val="20"/>
                        </w:rPr>
                      </w:pPr>
                      <w:r w:rsidRPr="009F5367">
                        <w:rPr>
                          <w:rFonts w:ascii="Arial Narrow" w:hAnsi="Arial Narrow"/>
                          <w:sz w:val="20"/>
                        </w:rPr>
                        <w:t>Utvrditi što se može desiti, gdje, kada, kako i zašto</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598848" behindDoc="0" locked="0" layoutInCell="1" allowOverlap="1" wp14:anchorId="70D7133E" wp14:editId="427412A8">
                <wp:simplePos x="0" y="0"/>
                <wp:positionH relativeFrom="column">
                  <wp:posOffset>1927225</wp:posOffset>
                </wp:positionH>
                <wp:positionV relativeFrom="paragraph">
                  <wp:posOffset>3011170</wp:posOffset>
                </wp:positionV>
                <wp:extent cx="2147570" cy="531495"/>
                <wp:effectExtent l="0" t="0" r="24130" b="20955"/>
                <wp:wrapNone/>
                <wp:docPr id="12" name="Pravokutnik 12"/>
                <wp:cNvGraphicFramePr/>
                <a:graphic xmlns:a="http://schemas.openxmlformats.org/drawingml/2006/main">
                  <a:graphicData uri="http://schemas.microsoft.com/office/word/2010/wordprocessingShape">
                    <wps:wsp>
                      <wps:cNvSpPr/>
                      <wps:spPr>
                        <a:xfrm>
                          <a:off x="0" y="0"/>
                          <a:ext cx="2147570" cy="53149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ACCA8AD" w14:textId="77777777" w:rsidR="00D6669E" w:rsidRPr="00F277FB" w:rsidRDefault="00D6669E" w:rsidP="00DE0269">
                            <w:pPr>
                              <w:jc w:val="center"/>
                              <w:rPr>
                                <w:rFonts w:ascii="Arial" w:hAnsi="Arial" w:cs="Arial"/>
                                <w:b/>
                              </w:rPr>
                            </w:pPr>
                            <w:r>
                              <w:rPr>
                                <w:rFonts w:ascii="Arial" w:hAnsi="Arial" w:cs="Arial"/>
                                <w:b/>
                              </w:rPr>
                              <w:t>Analiza rizika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7133E" id="Pravokutnik 12" o:spid="_x0000_s1032" style="position:absolute;left:0;text-align:left;margin-left:151.75pt;margin-top:237.1pt;width:169.1pt;height:41.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AfwIAAGYFAAAOAAAAZHJzL2Uyb0RvYy54bWysVMlu2zAQvRfoPxC8N7JcO4sROTASpCiQ&#10;JkaTImeaImOiJIclaUvu12dIybKRFjkUvUjD2Zc3c3nVGk22wgcFtqLlyYgSYTnUyr5U9MfT7adz&#10;SkJktmYarKjoTgR6Nf/44bJxMzGGNehaeIJObJg1rqLrGN2sKAJfC8PCCThhUSjBGxbx6V+K2rMG&#10;vRtdjEej06IBXzsPXISA3JtOSOfZv5SCxwcpg4hEVxRzi/nr83eVvsX8ks1ePHNrxfs02D9kYZiy&#10;GHRwdcMiIxuv/nBlFPcQQMYTDqYAKRUXuQasphy9qeZxzZzItWBzghvaFP6fW36/fXRLj21oXJgF&#10;JFMVrfQm/TE/0uZm7YZmiTYSjsxxOTmbnmFPOcqmn8vJxTR1szhYOx/iFwGGJKKiHoeRe8S2dyF2&#10;qnuVFCyAVvWt0jo/EgDEtfZky3B0jHNhY5nN9cZ8g7rjIwRG/RCRjaPu2Od7NmaToZQ85dyOghSH&#10;ijMVd1qk0Np+F5KoOtWYAw4eOuf1z7IvNGsmE4lZD0Zdlm+MNCbfldzrJjORAToYjt6PNmjniGDj&#10;YGiUBf++sez0sQdHtSYytqsWi63oacovcVZQ75aeeOiWJTh+q3CAdyzEJfO4HThz3Pj4gB+poako&#10;9BQla/C//8ZP+ghalFLS4LZVNPzaMC8o0V8twvminEzSeubHZHo2xoc/lqyOJXZjrgFRUeJtcTyT&#10;ST/qPSk9mGc8DIsUFUXMcoxd0dWevI7dDcDDwsVikZVwIR2Ld/bR8eQ6dTnB86l9Zt71GI6I/nvY&#10;7yWbvYFyp5ssLSw2EaTKOD90te8/LnNGY3940rU4fmetw3mcvwIAAP//AwBQSwMEFAAGAAgAAAAh&#10;ABDsm13iAAAACwEAAA8AAABkcnMvZG93bnJldi54bWxMj8FOwzAQRO9I/IO1SNyo0zapIcSpAlI5&#10;FA5tQOLqxkscEa9D7Lbh7zEnOK7maeZtsZ5sz044+s6RhPksAYbUON1RK+HtdXNzC8wHRVr1jlDC&#10;N3pYl5cXhcq1O9MeT3VoWSwhnysJJoQh59w3Bq3yMzcgxezDjVaFeI4t16M6x3Lb80WSrLhVHcUF&#10;owZ8NNh81kcroTL8QWh63rxvd/gi9vX2qdp9SXl9NVX3wAJO4Q+GX/2oDmV0Orgjac96CctkmUVU&#10;QirSBbBIrNK5AHaQkGXiDnhZ8P8/lD8AAAD//wMAUEsBAi0AFAAGAAgAAAAhALaDOJL+AAAA4QEA&#10;ABMAAAAAAAAAAAAAAAAAAAAAAFtDb250ZW50X1R5cGVzXS54bWxQSwECLQAUAAYACAAAACEAOP0h&#10;/9YAAACUAQAACwAAAAAAAAAAAAAAAAAvAQAAX3JlbHMvLnJlbHNQSwECLQAUAAYACAAAACEA2/yK&#10;gH8CAABmBQAADgAAAAAAAAAAAAAAAAAuAgAAZHJzL2Uyb0RvYy54bWxQSwECLQAUAAYACAAAACEA&#10;EOybXeIAAAALAQAADwAAAAAAAAAAAAAAAADZBAAAZHJzL2Rvd25yZXYueG1sUEsFBgAAAAAEAAQA&#10;8wAAAOgFAAAAAA==&#10;" fillcolor="#d9e2f3 [660]" strokecolor="black [3200]" strokeweight="1pt">
                <v:textbox>
                  <w:txbxContent>
                    <w:p w14:paraId="5ACCA8AD" w14:textId="77777777" w:rsidR="00D6669E" w:rsidRPr="00F277FB" w:rsidRDefault="00D6669E" w:rsidP="00DE0269">
                      <w:pPr>
                        <w:jc w:val="center"/>
                        <w:rPr>
                          <w:rFonts w:ascii="Arial" w:hAnsi="Arial" w:cs="Arial"/>
                          <w:b/>
                        </w:rPr>
                      </w:pPr>
                      <w:r>
                        <w:rPr>
                          <w:rFonts w:ascii="Arial" w:hAnsi="Arial" w:cs="Arial"/>
                          <w:b/>
                        </w:rPr>
                        <w:t>Analiza rizika</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601920" behindDoc="0" locked="0" layoutInCell="1" allowOverlap="1" wp14:anchorId="509B38E2" wp14:editId="79FC8A6C">
                <wp:simplePos x="0" y="0"/>
                <wp:positionH relativeFrom="column">
                  <wp:posOffset>1931035</wp:posOffset>
                </wp:positionH>
                <wp:positionV relativeFrom="paragraph">
                  <wp:posOffset>3547110</wp:posOffset>
                </wp:positionV>
                <wp:extent cx="2147570" cy="552450"/>
                <wp:effectExtent l="0" t="0" r="24130" b="19050"/>
                <wp:wrapNone/>
                <wp:docPr id="13" name="Pravokutnik 13"/>
                <wp:cNvGraphicFramePr/>
                <a:graphic xmlns:a="http://schemas.openxmlformats.org/drawingml/2006/main">
                  <a:graphicData uri="http://schemas.microsoft.com/office/word/2010/wordprocessingShape">
                    <wps:wsp>
                      <wps:cNvSpPr/>
                      <wps:spPr>
                        <a:xfrm>
                          <a:off x="0" y="0"/>
                          <a:ext cx="2147570" cy="552450"/>
                        </a:xfrm>
                        <a:prstGeom prst="rect">
                          <a:avLst/>
                        </a:prstGeom>
                      </wps:spPr>
                      <wps:style>
                        <a:lnRef idx="2">
                          <a:schemeClr val="dk1"/>
                        </a:lnRef>
                        <a:fillRef idx="1">
                          <a:schemeClr val="lt1"/>
                        </a:fillRef>
                        <a:effectRef idx="0">
                          <a:schemeClr val="dk1"/>
                        </a:effectRef>
                        <a:fontRef idx="minor">
                          <a:schemeClr val="dk1"/>
                        </a:fontRef>
                      </wps:style>
                      <wps:txbx>
                        <w:txbxContent>
                          <w:p w14:paraId="77F3BE18" w14:textId="77777777" w:rsidR="00D6669E" w:rsidRPr="009F5367" w:rsidRDefault="00D6669E" w:rsidP="00DE0269">
                            <w:pPr>
                              <w:spacing w:line="240" w:lineRule="auto"/>
                              <w:rPr>
                                <w:rFonts w:ascii="Arial Narrow" w:hAnsi="Arial Narrow"/>
                                <w:sz w:val="20"/>
                              </w:rPr>
                            </w:pPr>
                            <w:r>
                              <w:rPr>
                                <w:rFonts w:ascii="Arial Narrow" w:hAnsi="Arial Narrow"/>
                                <w:sz w:val="20"/>
                              </w:rPr>
                              <w:t xml:space="preserve">Utvrđivanje postojećih mjera te vjerojatnosti / frekvencije i posljedica sa ciljem utvrđivanja razine rizika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B38E2" id="Pravokutnik 13" o:spid="_x0000_s1033" style="position:absolute;left:0;text-align:left;margin-left:152.05pt;margin-top:279.3pt;width:169.1pt;height:4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ixUQIAAPYEAAAOAAAAZHJzL2Uyb0RvYy54bWysVFGP2jAMfp+0/xDlfZQiGBuinBCnmyah&#10;u9O46Z5DmkC1NM6cQMt+/ZwABd3QHqa9pHbsz47tz53etbVhe4W+AlvwvNfnTFkJZWU3Bf/+8vDh&#10;E2c+CFsKA1YV/KA8v5u9fzdt3EQNYAumVMgoiPWTxhV8G4KbZJmXW1UL3wOnLBk1YC0CqbjJShQN&#10;Ra9NNuj3P2YNYOkQpPKebu+PRj5L8bVWMjxp7VVgpuD0tpBOTOc6ntlsKiYbFG5bydMzxD+8ohaV&#10;paRdqHsRBNth9UeoupIIHnToSagz0LqSKtVA1eT9N9WstsKpVAs1x7uuTf7/hZWP+5V7RmpD4/zE&#10;kxiraDXW8UvvY21q1qFrlmoDk3Q5yIfj0Zh6Ksk2Gg2Go9TN7IJ26MMXBTWLQsGRhpF6JPZLHygj&#10;uZ5dSLnkT1I4GBWfYOw3pVlVxowJnaihFgbZXtBQyx95HCLFSp4RoitjOlB+C2TCGXTyjTCV6NIB&#10;+7eAl2ydd8oINnTAurKAfwfro/+56mOtsezQrlsqtuDjWFS8WUN5eEaGcKSud/KhonYuhQ/PAomr&#10;NAHav/BEhzbQFBxOEmdbwF+37qM/UYisnDXE/YL7nzuBijPz1RK5PufDYVyWpAxH4wEpeG1ZX1vs&#10;rl4ATSKnTXcyidE/mLOoEepXWtN5zEomYSXlLrgMeFYW4biTtOhSzefJjRbEibC0Kydj8NjnSJeX&#10;9lWgO3EqEBsf4bwnYvKGWkffiLQw3wXQVeLdpa+nCdByJQqdfgRxe6/15HX5Xc1+AwAA//8DAFBL&#10;AwQUAAYACAAAACEAbXgh5OAAAAALAQAADwAAAGRycy9kb3ducmV2LnhtbEyPy07DMBBF90j8gzVI&#10;7KjdR0wJcaoKwQrUisKCpZsMSYQ9jmw3Sf8edwW7Gc3RnXOLzWQNG9CHzpGC+UwAQ6pc3VGj4PPj&#10;5W4NLERNtTaOUMEZA2zK66tC57Ub6R2HQ2xYCqGQawVtjH3OeahatDrMXI+Ubt/OWx3T6hteez2m&#10;cGv4QgjJre4ofWh1j08tVj+Hk1Xg9t3ZbP3DbnjD+6/XfRTjJJ+Vur2Zto/AIk7xD4aLflKHMjkd&#10;3YnqwIyCpVjNE6ogy9YSWCLkarEEdrwMmQReFvx/h/IXAAD//wMAUEsBAi0AFAAGAAgAAAAhALaD&#10;OJL+AAAA4QEAABMAAAAAAAAAAAAAAAAAAAAAAFtDb250ZW50X1R5cGVzXS54bWxQSwECLQAUAAYA&#10;CAAAACEAOP0h/9YAAACUAQAACwAAAAAAAAAAAAAAAAAvAQAAX3JlbHMvLnJlbHNQSwECLQAUAAYA&#10;CAAAACEABmjosVECAAD2BAAADgAAAAAAAAAAAAAAAAAuAgAAZHJzL2Uyb0RvYy54bWxQSwECLQAU&#10;AAYACAAAACEAbXgh5OAAAAALAQAADwAAAAAAAAAAAAAAAACrBAAAZHJzL2Rvd25yZXYueG1sUEsF&#10;BgAAAAAEAAQA8wAAALgFAAAAAA==&#10;" fillcolor="white [3201]" strokecolor="black [3200]" strokeweight="1pt">
                <v:textbox>
                  <w:txbxContent>
                    <w:p w14:paraId="77F3BE18" w14:textId="77777777" w:rsidR="00D6669E" w:rsidRPr="009F5367" w:rsidRDefault="00D6669E" w:rsidP="00DE0269">
                      <w:pPr>
                        <w:spacing w:line="240" w:lineRule="auto"/>
                        <w:rPr>
                          <w:rFonts w:ascii="Arial Narrow" w:hAnsi="Arial Narrow"/>
                          <w:sz w:val="20"/>
                        </w:rPr>
                      </w:pPr>
                      <w:r>
                        <w:rPr>
                          <w:rFonts w:ascii="Arial Narrow" w:hAnsi="Arial Narrow"/>
                          <w:sz w:val="20"/>
                        </w:rPr>
                        <w:t xml:space="preserve">Utvrđivanje postojećih mjera te vjerojatnosti / frekvencije i posljedica sa ciljem utvrđivanja razine rizika </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604992" behindDoc="0" locked="0" layoutInCell="1" allowOverlap="1" wp14:anchorId="185316A4" wp14:editId="685757CE">
                <wp:simplePos x="0" y="0"/>
                <wp:positionH relativeFrom="column">
                  <wp:posOffset>1927225</wp:posOffset>
                </wp:positionH>
                <wp:positionV relativeFrom="paragraph">
                  <wp:posOffset>4265930</wp:posOffset>
                </wp:positionV>
                <wp:extent cx="2147570" cy="531495"/>
                <wp:effectExtent l="0" t="0" r="24130" b="20955"/>
                <wp:wrapNone/>
                <wp:docPr id="14" name="Pravokutnik 14"/>
                <wp:cNvGraphicFramePr/>
                <a:graphic xmlns:a="http://schemas.openxmlformats.org/drawingml/2006/main">
                  <a:graphicData uri="http://schemas.microsoft.com/office/word/2010/wordprocessingShape">
                    <wps:wsp>
                      <wps:cNvSpPr/>
                      <wps:spPr>
                        <a:xfrm>
                          <a:off x="0" y="0"/>
                          <a:ext cx="2147570" cy="53149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7993612" w14:textId="77777777" w:rsidR="00D6669E" w:rsidRPr="00F277FB" w:rsidRDefault="00D6669E" w:rsidP="00DE0269">
                            <w:pPr>
                              <w:jc w:val="center"/>
                              <w:rPr>
                                <w:rFonts w:ascii="Arial" w:hAnsi="Arial" w:cs="Arial"/>
                                <w:b/>
                              </w:rPr>
                            </w:pPr>
                            <w:r>
                              <w:rPr>
                                <w:rFonts w:ascii="Arial" w:hAnsi="Arial" w:cs="Arial"/>
                                <w:b/>
                              </w:rPr>
                              <w:t>Vrednovanje rizika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316A4" id="Pravokutnik 14" o:spid="_x0000_s1034" style="position:absolute;left:0;text-align:left;margin-left:151.75pt;margin-top:335.9pt;width:169.1pt;height:41.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AOfwIAAGYFAAAOAAAAZHJzL2Uyb0RvYy54bWysVN1v0zAQf0fif7D8ztKUlm1V06naNIQ0&#10;tokN7dl17NbC9hnbbVL+es5OmlYD7QHxkpzv++N3N79qjSY74YMCW9HybESJsBxqZdcV/f58++GC&#10;khCZrZkGKyq6F4FeLd6/mzduJsawAV0LT9CJDbPGVXQTo5sVReAbYVg4AycsCiV4wyI+/bqoPWvQ&#10;u9HFeDT6VDTga+eBixCQe9MJ6SL7l1Lw+CBlEJHoimJuMX99/q7St1jM2Wztmdso3qfB/iELw5TF&#10;oIOrGxYZ2Xr1hyujuIcAMp5xMAVIqbjINWA15ehVNU8b5kSuBZsT3NCm8P/c8vvdk3v02IbGhVlA&#10;MlXRSm/SH/MjbW7WfmiWaCPhyByXk/PpOfaUo2z6sZxcTlM3i6O18yF+FmBIIirqcRi5R2x3F2Kn&#10;elBJwQJoVd8qrfMjAUBca092DEfHOBc2ltlcb81XqDs+QmDUDxHZOOqOfXFgYzYZSslTzu0kSHGs&#10;OFNxr0UKre03IYmqU4054OChc17/KPtCs2YykZj1YNRl+cpIY/Jdyb1uMhMZoIPh6O1og3aOCDYO&#10;hkZZ8G8by04fe3BSayJju2qx2IpepPwSZwX1/tETD92yBMdvFQ7wjoX4yDxuB84cNz4+4EdqaCoK&#10;PUXJBvyvv/GTPoIWpZQ0uG0VDT+3zAtK9BeLcL4sJ5O0nvkxmZ6P8eFPJatTid2aa0BUlHhbHM9k&#10;0o/6QEoP5gUPwzJFRRGzHGNXdHUgr2N3A/CwcLFcZiVcSMfinX1yPLlOXU7wfG5fmHc9hiOi/x4O&#10;e8lmr6Dc6SZLC8ttBKkyzo9d7fuPy5zR2B+edC1O31nreB4XvwEAAP//AwBQSwMEFAAGAAgAAAAh&#10;ABzkOwzhAAAACwEAAA8AAABkcnMvZG93bnJldi54bWxMj8FOwzAQRO9I/IO1SNyoE0piFOJUAakc&#10;Sg9tQOLqxkscEa9D7Lbh7zEnOK72aeZNuZrtwE44+d6RhHSRAENqne6pk/D2ur65B+aDIq0GRyjh&#10;Gz2sqsuLUhXanWmPpyZ0LIaQL5QEE8JYcO5bg1b5hRuR4u/DTVaFeE4d15M6x3A78NskyblVPcUG&#10;o0Z8Mth+NkcroTb8UWh6Wb9vdrgV+2bzXO++pLy+musHYAHn8AfDr35Uhyo6HdyRtGeDhGWyzCIq&#10;IRdp3BCJ/C4VwA4SRJZlwKuS/99Q/QAAAP//AwBQSwECLQAUAAYACAAAACEAtoM4kv4AAADhAQAA&#10;EwAAAAAAAAAAAAAAAAAAAAAAW0NvbnRlbnRfVHlwZXNdLnhtbFBLAQItABQABgAIAAAAIQA4/SH/&#10;1gAAAJQBAAALAAAAAAAAAAAAAAAAAC8BAABfcmVscy8ucmVsc1BLAQItABQABgAIAAAAIQCn13AO&#10;fwIAAGYFAAAOAAAAAAAAAAAAAAAAAC4CAABkcnMvZTJvRG9jLnhtbFBLAQItABQABgAIAAAAIQAc&#10;5DsM4QAAAAsBAAAPAAAAAAAAAAAAAAAAANkEAABkcnMvZG93bnJldi54bWxQSwUGAAAAAAQABADz&#10;AAAA5wUAAAAA&#10;" fillcolor="#d9e2f3 [660]" strokecolor="black [3200]" strokeweight="1pt">
                <v:textbox>
                  <w:txbxContent>
                    <w:p w14:paraId="47993612" w14:textId="77777777" w:rsidR="00D6669E" w:rsidRPr="00F277FB" w:rsidRDefault="00D6669E" w:rsidP="00DE0269">
                      <w:pPr>
                        <w:jc w:val="center"/>
                        <w:rPr>
                          <w:rFonts w:ascii="Arial" w:hAnsi="Arial" w:cs="Arial"/>
                          <w:b/>
                        </w:rPr>
                      </w:pPr>
                      <w:r>
                        <w:rPr>
                          <w:rFonts w:ascii="Arial" w:hAnsi="Arial" w:cs="Arial"/>
                          <w:b/>
                        </w:rPr>
                        <w:t>Vrednovanje rizika</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608064" behindDoc="0" locked="0" layoutInCell="1" allowOverlap="1" wp14:anchorId="5F274782" wp14:editId="79D05C5D">
                <wp:simplePos x="0" y="0"/>
                <wp:positionH relativeFrom="column">
                  <wp:posOffset>1934845</wp:posOffset>
                </wp:positionH>
                <wp:positionV relativeFrom="paragraph">
                  <wp:posOffset>4799965</wp:posOffset>
                </wp:positionV>
                <wp:extent cx="2147570" cy="771525"/>
                <wp:effectExtent l="0" t="0" r="24130" b="28575"/>
                <wp:wrapNone/>
                <wp:docPr id="15" name="Pravokutnik 15"/>
                <wp:cNvGraphicFramePr/>
                <a:graphic xmlns:a="http://schemas.openxmlformats.org/drawingml/2006/main">
                  <a:graphicData uri="http://schemas.microsoft.com/office/word/2010/wordprocessingShape">
                    <wps:wsp>
                      <wps:cNvSpPr/>
                      <wps:spPr>
                        <a:xfrm>
                          <a:off x="0" y="0"/>
                          <a:ext cx="2147570" cy="771525"/>
                        </a:xfrm>
                        <a:prstGeom prst="rect">
                          <a:avLst/>
                        </a:prstGeom>
                      </wps:spPr>
                      <wps:style>
                        <a:lnRef idx="2">
                          <a:schemeClr val="dk1"/>
                        </a:lnRef>
                        <a:fillRef idx="1">
                          <a:schemeClr val="lt1"/>
                        </a:fillRef>
                        <a:effectRef idx="0">
                          <a:schemeClr val="dk1"/>
                        </a:effectRef>
                        <a:fontRef idx="minor">
                          <a:schemeClr val="dk1"/>
                        </a:fontRef>
                      </wps:style>
                      <wps:txbx>
                        <w:txbxContent>
                          <w:p w14:paraId="5E142D00" w14:textId="77777777" w:rsidR="00D6669E" w:rsidRPr="00B331FD" w:rsidRDefault="00D6669E" w:rsidP="00DE0269">
                            <w:pPr>
                              <w:spacing w:line="240" w:lineRule="auto"/>
                              <w:rPr>
                                <w:rFonts w:ascii="Arial Narrow" w:hAnsi="Arial Narrow"/>
                                <w:sz w:val="20"/>
                              </w:rPr>
                            </w:pPr>
                            <w:r w:rsidRPr="00B331FD">
                              <w:rPr>
                                <w:rFonts w:ascii="Arial Narrow" w:hAnsi="Arial Narrow"/>
                                <w:sz w:val="20"/>
                              </w:rPr>
                              <w:t xml:space="preserve">Utvrđivanje razine rizika s unaprijed određenim kriterijima, prepoznavanje i procjenjivanje mogućnosti zbog donošenja odluka i utvrđivanja prioriteta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4782" id="Pravokutnik 15" o:spid="_x0000_s1035" style="position:absolute;left:0;text-align:left;margin-left:152.35pt;margin-top:377.95pt;width:169.1pt;height:60.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hoUAIAAPYEAAAOAAAAZHJzL2Uyb0RvYy54bWysVMFu2zAMvQ/YPwi6r46DZFmDOkWQosOA&#10;oi2aDj0rspQYk0WNUmJnXz9KdpyiK3YYdpEpkY8Unx59dd3Whh0U+gpswfOLEWfKSigruy349+fb&#10;T18480HYUhiwquBH5fn14uOHq8bN1Rh2YEqFjJJYP29cwXchuHmWeblTtfAX4JQlpwasRaAtbrMS&#10;RUPZa5ONR6PPWQNYOgSpvKfTm87JFym/1kqGB629CswUnO4W0opp3cQ1W1yJ+RaF21Wyv4b4h1vU&#10;orJUdEh1I4Jge6z+SFVXEsGDDhcS6gy0rqRKPVA3+ehNN+udcCr1QuR4N9Dk/19aeX9Yu0ckGhrn&#10;557M2EWrsY5fuh9rE1nHgSzVBibpcJxPZtMZcSrJN5vl0/E0spmd0Q59+KqgZtEoONJjJI7E4c6H&#10;LvQUQrhz/WSFo1HxCsY+Kc2qMlZM6CQNtTLIDoIetfyR92VTZIToypgBlL8HMuEE6mMjTCW5DMDR&#10;e8BztSE6VQQbBmBdWcC/g3UXf+q66zW2HdpNS80W/DI2FU82UB4fkSF00vVO3lZE553w4VEgaZVe&#10;gOYvPNCiDTQFh97ibAf4673zGE8SIi9nDWm/4P7nXqDizHyzJK7LfDKJw5I2k+lsTBt87dm89th9&#10;vQJ6iZwm3clkxvhgTqZGqF9oTJexKrmElVS74DLgabMK3UzSoEu1XKYwGhAnwp1dOxmTR56jXJ7b&#10;F4Gu11QgNd7DaU7E/I20utiItLDcB9BV0t2Z1/4FaLiScvsfQZze1/sUdf5dLX4DAAD//wMAUEsD&#10;BBQABgAIAAAAIQDbp8Iz4QAAAAsBAAAPAAAAZHJzL2Rvd25yZXYueG1sTI/LTsMwEEX3SPyDNUjs&#10;qE1J4zbEqSoEKxAVhQVLNx6SCD+i2E3Sv2dYwW5Gc3Tn3HI7O8tGHGIXvILbhQCGvg6m842Cj/en&#10;mzWwmLQ32gaPCs4YYVtdXpS6MGHybzgeUsMoxMdCK2hT6gvOY92i03ERevR0+wqD04nWoeFm0BOF&#10;O8uXQuTc6c7Th1b3+NBi/X04OQVh353tbti8ji8oP5/3SUxz/qjU9dW8uweWcE5/MPzqkzpU5HQM&#10;J28iswruRCYJVSBXqw0wIvJsScNRwVrKDHhV8v8dqh8AAAD//wMAUEsBAi0AFAAGAAgAAAAhALaD&#10;OJL+AAAA4QEAABMAAAAAAAAAAAAAAAAAAAAAAFtDb250ZW50X1R5cGVzXS54bWxQSwECLQAUAAYA&#10;CAAAACEAOP0h/9YAAACUAQAACwAAAAAAAAAAAAAAAAAvAQAAX3JlbHMvLnJlbHNQSwECLQAUAAYA&#10;CAAAACEAT924aFACAAD2BAAADgAAAAAAAAAAAAAAAAAuAgAAZHJzL2Uyb0RvYy54bWxQSwECLQAU&#10;AAYACAAAACEA26fCM+EAAAALAQAADwAAAAAAAAAAAAAAAACqBAAAZHJzL2Rvd25yZXYueG1sUEsF&#10;BgAAAAAEAAQA8wAAALgFAAAAAA==&#10;" fillcolor="white [3201]" strokecolor="black [3200]" strokeweight="1pt">
                <v:textbox>
                  <w:txbxContent>
                    <w:p w14:paraId="5E142D00" w14:textId="77777777" w:rsidR="00D6669E" w:rsidRPr="00B331FD" w:rsidRDefault="00D6669E" w:rsidP="00DE0269">
                      <w:pPr>
                        <w:spacing w:line="240" w:lineRule="auto"/>
                        <w:rPr>
                          <w:rFonts w:ascii="Arial Narrow" w:hAnsi="Arial Narrow"/>
                          <w:sz w:val="20"/>
                        </w:rPr>
                      </w:pPr>
                      <w:r w:rsidRPr="00B331FD">
                        <w:rPr>
                          <w:rFonts w:ascii="Arial Narrow" w:hAnsi="Arial Narrow"/>
                          <w:sz w:val="20"/>
                        </w:rPr>
                        <w:t xml:space="preserve">Utvrđivanje razine rizika s unaprijed određenim kriterijima, prepoznavanje i procjenjivanje mogućnosti zbog donošenja odluka i utvrđivanja prioriteta </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611136" behindDoc="0" locked="0" layoutInCell="1" allowOverlap="1" wp14:anchorId="741216CA" wp14:editId="49745684">
                <wp:simplePos x="0" y="0"/>
                <wp:positionH relativeFrom="column">
                  <wp:posOffset>1927225</wp:posOffset>
                </wp:positionH>
                <wp:positionV relativeFrom="paragraph">
                  <wp:posOffset>5807710</wp:posOffset>
                </wp:positionV>
                <wp:extent cx="2147570" cy="531495"/>
                <wp:effectExtent l="0" t="0" r="24130" b="20955"/>
                <wp:wrapNone/>
                <wp:docPr id="16" name="Pravokutnik 16"/>
                <wp:cNvGraphicFramePr/>
                <a:graphic xmlns:a="http://schemas.openxmlformats.org/drawingml/2006/main">
                  <a:graphicData uri="http://schemas.microsoft.com/office/word/2010/wordprocessingShape">
                    <wps:wsp>
                      <wps:cNvSpPr/>
                      <wps:spPr>
                        <a:xfrm>
                          <a:off x="0" y="0"/>
                          <a:ext cx="2147570" cy="53149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1936070" w14:textId="77777777" w:rsidR="00D6669E" w:rsidRPr="00F277FB" w:rsidRDefault="00D6669E" w:rsidP="00DE0269">
                            <w:pPr>
                              <w:jc w:val="center"/>
                              <w:rPr>
                                <w:rFonts w:ascii="Arial" w:hAnsi="Arial" w:cs="Arial"/>
                                <w:b/>
                              </w:rPr>
                            </w:pPr>
                            <w:r>
                              <w:rPr>
                                <w:rFonts w:ascii="Arial" w:hAnsi="Arial" w:cs="Arial"/>
                                <w:b/>
                              </w:rPr>
                              <w:t>Obrada rizika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216CA" id="Pravokutnik 16" o:spid="_x0000_s1036" style="position:absolute;left:0;text-align:left;margin-left:151.75pt;margin-top:457.3pt;width:169.1pt;height:41.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m3fwIAAGcFAAAOAAAAZHJzL2Uyb0RvYy54bWysVN1v0zAQf0fif7D8ztKUlm1V06naNIQ0&#10;tokN7dl17NXC9hnbbVL+es5OmlYF7QHxkpzv++N3N79qjSZb4YMCW9HybESJsBxqZV8r+v359sMF&#10;JSEyWzMNVlR0JwK9Wrx/N2/cTIxhDboWnqATG2aNq+g6RjcrisDXwrBwBk5YFErwhkV8+tei9qxB&#10;70YX49HoU9GAr50HLkJA7k0npIvsX0rB44OUQUSiK4q5xfz1+btK32IxZ7NXz9xa8T4N9g9ZGKYs&#10;Bh1c3bDIyMarP1wZxT0EkPGMgylASsVFrgGrKUcn1TytmRO5FmxOcEObwv9zy++3T+7RYxsaF2YB&#10;yVRFK71Jf8yPtLlZu6FZoo2EI3NcTs6n59hTjrLpx3JyOU3dLA7Wzof4WYAhiaiox2HkHrHtXYid&#10;6l4lBQugVX2rtM6PBABxrT3ZMhwd41zYWGZzvTFfoe74CIFRP0Rk46g79sWejdlkKCVPObejIMWh&#10;4kzFnRYptLbfhCSqTjXmgIOHznn9o+wLzZrJRGLWg1GX5YmRxuS7knvdZCYyQAfD0dvRBu0cEWwc&#10;DI2y4N82lp0+9uCo1kTGdtVisbi7uY+JtYJ69+iJh25bguO3Cid4x0J8ZB7XA4eOKx8f8CM1NBWF&#10;nqJkDf7X3/hJH1GLUkoaXLeKhp8b5gUl+otFPF+Wk0naz/yYTM/H+PDHktWxxG7MNSAsSjwujmcy&#10;6Ue9J6UH84KXYZmioohZjrErutqT17E7AnhZuFgusxJupGPxzj45nlynNid8PrcvzLsexBHhfw/7&#10;xWSzEyx3usnSwnITQaoM9ENX+wHgNmc49pcnnYvjd9Y63MfFbwAAAP//AwBQSwMEFAAGAAgAAAAh&#10;AOcGWpniAAAACwEAAA8AAABkcnMvZG93bnJldi54bWxMj8FOwzAMhu9IvENkJG4sLR3t1jWdCtI4&#10;DA5bQdo1a0xT0Tilybby9oQTHG1/+v39xXoyPTvj6DpLAuJZBAypsaqjVsD72+ZuAcx5SUr2llDA&#10;NzpYl9dXhcyVvdAez7VvWQghl0sB2vsh59w1Go10MzsghduHHY30YRxbrkZ5CeGm5/dRlHIjOwof&#10;tBzwSWPzWZ+MgErzx0zRy+aw3eFrtq+3z9XuS4jbm6laAfM4+T8YfvWDOpTB6WhPpBzrBSRR8hBQ&#10;Act4ngILRDqPM2DHsFkuEuBlwf93KH8AAAD//wMAUEsBAi0AFAAGAAgAAAAhALaDOJL+AAAA4QEA&#10;ABMAAAAAAAAAAAAAAAAAAAAAAFtDb250ZW50X1R5cGVzXS54bWxQSwECLQAUAAYACAAAACEAOP0h&#10;/9YAAACUAQAACwAAAAAAAAAAAAAAAAAvAQAAX3JlbHMvLnJlbHNQSwECLQAUAAYACAAAACEAtm4Z&#10;t38CAABnBQAADgAAAAAAAAAAAAAAAAAuAgAAZHJzL2Uyb0RvYy54bWxQSwECLQAUAAYACAAAACEA&#10;5wZameIAAAALAQAADwAAAAAAAAAAAAAAAADZBAAAZHJzL2Rvd25yZXYueG1sUEsFBgAAAAAEAAQA&#10;8wAAAOgFAAAAAA==&#10;" fillcolor="#d9e2f3 [660]" strokecolor="black [3200]" strokeweight="1pt">
                <v:textbox>
                  <w:txbxContent>
                    <w:p w14:paraId="31936070" w14:textId="77777777" w:rsidR="00D6669E" w:rsidRPr="00F277FB" w:rsidRDefault="00D6669E" w:rsidP="00DE0269">
                      <w:pPr>
                        <w:jc w:val="center"/>
                        <w:rPr>
                          <w:rFonts w:ascii="Arial" w:hAnsi="Arial" w:cs="Arial"/>
                          <w:b/>
                        </w:rPr>
                      </w:pPr>
                      <w:r>
                        <w:rPr>
                          <w:rFonts w:ascii="Arial" w:hAnsi="Arial" w:cs="Arial"/>
                          <w:b/>
                        </w:rPr>
                        <w:t>Obrada rizika</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614208" behindDoc="0" locked="0" layoutInCell="1" allowOverlap="1" wp14:anchorId="49EFCCC8" wp14:editId="0F27F42D">
                <wp:simplePos x="0" y="0"/>
                <wp:positionH relativeFrom="column">
                  <wp:posOffset>1932940</wp:posOffset>
                </wp:positionH>
                <wp:positionV relativeFrom="paragraph">
                  <wp:posOffset>6337300</wp:posOffset>
                </wp:positionV>
                <wp:extent cx="2147570" cy="560705"/>
                <wp:effectExtent l="0" t="0" r="24130" b="10795"/>
                <wp:wrapNone/>
                <wp:docPr id="17" name="Pravokutnik 17"/>
                <wp:cNvGraphicFramePr/>
                <a:graphic xmlns:a="http://schemas.openxmlformats.org/drawingml/2006/main">
                  <a:graphicData uri="http://schemas.microsoft.com/office/word/2010/wordprocessingShape">
                    <wps:wsp>
                      <wps:cNvSpPr/>
                      <wps:spPr>
                        <a:xfrm>
                          <a:off x="0" y="0"/>
                          <a:ext cx="2147570" cy="560705"/>
                        </a:xfrm>
                        <a:prstGeom prst="rect">
                          <a:avLst/>
                        </a:prstGeom>
                      </wps:spPr>
                      <wps:style>
                        <a:lnRef idx="2">
                          <a:schemeClr val="dk1"/>
                        </a:lnRef>
                        <a:fillRef idx="1">
                          <a:schemeClr val="lt1"/>
                        </a:fillRef>
                        <a:effectRef idx="0">
                          <a:schemeClr val="dk1"/>
                        </a:effectRef>
                        <a:fontRef idx="minor">
                          <a:schemeClr val="dk1"/>
                        </a:fontRef>
                      </wps:style>
                      <wps:txbx>
                        <w:txbxContent>
                          <w:p w14:paraId="31BE924D" w14:textId="77777777" w:rsidR="00D6669E" w:rsidRPr="009F5367" w:rsidRDefault="00D6669E" w:rsidP="00DE0269">
                            <w:pPr>
                              <w:spacing w:line="240" w:lineRule="auto"/>
                              <w:rPr>
                                <w:rFonts w:ascii="Arial Narrow" w:hAnsi="Arial Narrow"/>
                                <w:sz w:val="20"/>
                              </w:rPr>
                            </w:pPr>
                            <w:r w:rsidRPr="009F5367">
                              <w:rPr>
                                <w:rFonts w:ascii="Arial Narrow" w:hAnsi="Arial Narrow"/>
                                <w:sz w:val="20"/>
                              </w:rPr>
                              <w:t>1.Odabir mogućnosti obrade rizika</w:t>
                            </w:r>
                            <w:r>
                              <w:rPr>
                                <w:rFonts w:ascii="Arial Narrow" w:hAnsi="Arial Narrow"/>
                                <w:sz w:val="20"/>
                              </w:rPr>
                              <w:t xml:space="preserve">           2</w:t>
                            </w:r>
                            <w:r w:rsidRPr="009F5367">
                              <w:rPr>
                                <w:rFonts w:ascii="Arial Narrow" w:hAnsi="Arial Narrow"/>
                                <w:sz w:val="20"/>
                              </w:rPr>
                              <w:t xml:space="preserve">. Izrada i implementacija planova obrade rizika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FCCC8" id="Pravokutnik 17" o:spid="_x0000_s1037" style="position:absolute;left:0;text-align:left;margin-left:152.2pt;margin-top:499pt;width:169.1pt;height:4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3lTwIAAPcEAAAOAAAAZHJzL2Uyb0RvYy54bWysVE1v2zAMvQ/YfxB0X20HSbMFdYqgRYcB&#10;RVs0HXpWZKkxJosapcTOfv0o2XGKrthh2EUmRT5+6dEXl11j2F6hr8GWvDjLOVNWQlXbl5J/f7r5&#10;9JkzH4SthAGrSn5Qnl8uP364aN1CTWALplLIKIj1i9aVfBuCW2SZl1vVCH8GTlkyasBGBFLxJatQ&#10;tBS9Mdkkz8+zFrByCFJ5T7fXvZEvU3ytlQz3WnsVmCk51RbSiencxDNbXojFCwq3reVQhviHKhpR&#10;W0o6hroWQbAd1n+EamqJ4EGHMwlNBlrXUqUeqJsif9PNeiucSr3QcLwbx+T/X1h5t1+7B6QxtM4v&#10;PImxi05jE79UH+vSsA7jsFQXmKTLSTGdz+Y0U0m22Xk+z2dxmtkJ7dCHrwoaFoWSIz1GmpHY3/rQ&#10;ux5dCHfKn6RwMCqWYOyj0qyuYsaETtRQVwbZXtCjVj+KIW3yjBBdGzOCivdAJhxBg2+EqUSXEZi/&#10;BzxlG71TRrBhBDa1Bfw7WPf+x677XmPbodt01CxtUiowXm2gOjwgQ+i56528qWmet8KHB4FEVnoC&#10;WsBwT4c20JYcBomzLeCv9+6jP3GIrJy1RP6S+587gYoz880Su74U02nclqRMZ/MJKfjasnltsbvm&#10;CugpClp1J5MY/YM5ihqheaY9XcWsZBJWUu6Sy4BH5Sr0S0mbLtVqldxoQ5wIt3btZAweBx358tQ9&#10;C3QDqQLR8Q6OiyIWb7jV+0akhdUugK4T8U5zHZ6AtitRd/gTxPV9rSev0/9q+RsAAP//AwBQSwME&#10;FAAGAAgAAAAhAOpGRCPgAAAADAEAAA8AAABkcnMvZG93bnJldi54bWxMj8tOwzAQRfdI/IM1SOyo&#10;TRuFJMSpKgQrEBWFBUs3HpIIPyLbTdK/Z1jBcjRH955bbxdr2IQhDt5JuF0JYOharwfXSfh4f7op&#10;gMWknFbGO5Rwxgjb5vKiVpX2s3vD6ZA6RiEuVkpCn9JYcR7bHq2KKz+io9+XD1YlOkPHdVAzhVvD&#10;10Lk3KrBUUOvRnzosf0+nKwEvx/OZhfK1+kF7z6f90nMS/4o5fXVsrsHlnBJfzD86pM6NOR09Cen&#10;IzMSNiLLCJVQlgWNIiLP1jmwI6GiyDfAm5r/H9H8AAAA//8DAFBLAQItABQABgAIAAAAIQC2gziS&#10;/gAAAOEBAAATAAAAAAAAAAAAAAAAAAAAAABbQ29udGVudF9UeXBlc10ueG1sUEsBAi0AFAAGAAgA&#10;AAAhADj9If/WAAAAlAEAAAsAAAAAAAAAAAAAAAAALwEAAF9yZWxzLy5yZWxzUEsBAi0AFAAGAAgA&#10;AAAhAHoRLeVPAgAA9wQAAA4AAAAAAAAAAAAAAAAALgIAAGRycy9lMm9Eb2MueG1sUEsBAi0AFAAG&#10;AAgAAAAhAOpGRCPgAAAADAEAAA8AAAAAAAAAAAAAAAAAqQQAAGRycy9kb3ducmV2LnhtbFBLBQYA&#10;AAAABAAEAPMAAAC2BQAAAAA=&#10;" fillcolor="white [3201]" strokecolor="black [3200]" strokeweight="1pt">
                <v:textbox>
                  <w:txbxContent>
                    <w:p w14:paraId="31BE924D" w14:textId="77777777" w:rsidR="00D6669E" w:rsidRPr="009F5367" w:rsidRDefault="00D6669E" w:rsidP="00DE0269">
                      <w:pPr>
                        <w:spacing w:line="240" w:lineRule="auto"/>
                        <w:rPr>
                          <w:rFonts w:ascii="Arial Narrow" w:hAnsi="Arial Narrow"/>
                          <w:sz w:val="20"/>
                        </w:rPr>
                      </w:pPr>
                      <w:r w:rsidRPr="009F5367">
                        <w:rPr>
                          <w:rFonts w:ascii="Arial Narrow" w:hAnsi="Arial Narrow"/>
                          <w:sz w:val="20"/>
                        </w:rPr>
                        <w:t>1.Odabir mogućnosti obrade rizika</w:t>
                      </w:r>
                      <w:r>
                        <w:rPr>
                          <w:rFonts w:ascii="Arial Narrow" w:hAnsi="Arial Narrow"/>
                          <w:sz w:val="20"/>
                        </w:rPr>
                        <w:t xml:space="preserve">           2</w:t>
                      </w:r>
                      <w:r w:rsidRPr="009F5367">
                        <w:rPr>
                          <w:rFonts w:ascii="Arial Narrow" w:hAnsi="Arial Narrow"/>
                          <w:sz w:val="20"/>
                        </w:rPr>
                        <w:t xml:space="preserve">. Izrada i implementacija planova obrade rizika </w:t>
                      </w:r>
                    </w:p>
                  </w:txbxContent>
                </v:textbox>
              </v:rect>
            </w:pict>
          </mc:Fallback>
        </mc:AlternateContent>
      </w:r>
      <w:r w:rsidRPr="001D0457">
        <w:rPr>
          <w:rFonts w:cs="Times New Roman"/>
          <w:noProof/>
          <w:lang w:eastAsia="hr-HR"/>
        </w:rPr>
        <mc:AlternateContent>
          <mc:Choice Requires="wps">
            <w:drawing>
              <wp:anchor distT="0" distB="0" distL="114300" distR="114300" simplePos="0" relativeHeight="251617280" behindDoc="0" locked="0" layoutInCell="1" allowOverlap="1" wp14:anchorId="201F0B6A" wp14:editId="0ACF1D3F">
                <wp:simplePos x="0" y="0"/>
                <wp:positionH relativeFrom="column">
                  <wp:posOffset>3004820</wp:posOffset>
                </wp:positionH>
                <wp:positionV relativeFrom="paragraph">
                  <wp:posOffset>-163830</wp:posOffset>
                </wp:positionV>
                <wp:extent cx="0" cy="382270"/>
                <wp:effectExtent l="76200" t="0" r="95250" b="55880"/>
                <wp:wrapNone/>
                <wp:docPr id="20" name="Ravni poveznik sa strelicom 20"/>
                <wp:cNvGraphicFramePr/>
                <a:graphic xmlns:a="http://schemas.openxmlformats.org/drawingml/2006/main">
                  <a:graphicData uri="http://schemas.microsoft.com/office/word/2010/wordprocessingShape">
                    <wps:wsp>
                      <wps:cNvCnPr/>
                      <wps:spPr>
                        <a:xfrm>
                          <a:off x="0" y="0"/>
                          <a:ext cx="0" cy="382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55D26E8" id="_x0000_t32" coordsize="21600,21600" o:spt="32" o:oned="t" path="m,l21600,21600e" filled="f">
                <v:path arrowok="t" fillok="f" o:connecttype="none"/>
                <o:lock v:ext="edit" shapetype="t"/>
              </v:shapetype>
              <v:shape id="Ravni poveznik sa strelicom 20" o:spid="_x0000_s1026" type="#_x0000_t32" style="position:absolute;margin-left:236.6pt;margin-top:-12.9pt;width:0;height:30.1pt;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m2gEAAPgDAAAOAAAAZHJzL2Uyb0RvYy54bWysU8uO1DAQvCPxD5bvTDJBglU0mT3MAhcE&#10;owU+wOu0E2sd22qbPPh62s5MFvGQEOLSie2u7qpy+3A7D4aNgEE72/D9ruQMrHSttl3Dv3x+++KG&#10;sxCFbYVxFhq+QOC3x+fPDpOvoXK9My0goyI21JNveB+jr4siyB4GEXbOg6VD5XAQkZbYFS2KiaoP&#10;pqjK8lUxOWw9Ogkh0O7desiPub5SIONHpQJEZhpO3GKOmONDisXxIOoOhe+1vNAQ/8BiENpS063U&#10;nYiCfUX9S6lBS3TBqbiTbiicUlpC1kBq9uVPaj71wkPWQuYEv9kU/l9Z+WE8I9Ntwyuyx4qB7uhe&#10;jFYz70b4ZvUjC4JuEMFoYswoiyybfKgJebJnvKyCP2PSPysc0peUsTnbvGw2wxyZXDcl7b68qarX&#10;uVzxhPMY4jugRumn4dRY6K6PJ2ct3aXDfXZZjO9DpM4EvAJSU2NTjEKbN7ZlcfEkJqIWtjOQaFN6&#10;SikS/ZVw/ouLgRV+D4q8IIprmzyFcDLIRkHz0z7utyqUmSBKG7OBysztj6BLboJBnsy/BW7ZuaOz&#10;cQMO2jr8Xdc4X6mqNf+qetWaZD+4dsnXl+2g8cr+XJ5Cmt8f1xn+9GCP3wEAAP//AwBQSwMEFAAG&#10;AAgAAAAhAHHRKdfeAAAACgEAAA8AAABkcnMvZG93bnJldi54bWxMj8FOwzAMhu9IvENkJG5bSlfY&#10;KE0nhOA4IdYJccwat6lonKpJt/L2GHGAo+1Pv7+/2M6uFyccQ+dJwc0yAYFUe9NRq+BQvSw2IELU&#10;ZHTvCRV8YYBteXlR6Nz4M73haR9bwSEUcq3AxjjkUobaotNh6QckvjV+dDryOLbSjPrM4a6XaZLc&#10;Sac74g9WD/hksf7cT05BU7WH+uN5I6e+eV1X7/be7qqdUtdX8+MDiIhz/IPhR5/VoWSno5/IBNEr&#10;yNarlFEFi/SWOzDxuzkqWGUZyLKQ/yuU3wAAAP//AwBQSwECLQAUAAYACAAAACEAtoM4kv4AAADh&#10;AQAAEwAAAAAAAAAAAAAAAAAAAAAAW0NvbnRlbnRfVHlwZXNdLnhtbFBLAQItABQABgAIAAAAIQA4&#10;/SH/1gAAAJQBAAALAAAAAAAAAAAAAAAAAC8BAABfcmVscy8ucmVsc1BLAQItABQABgAIAAAAIQAv&#10;Oo/m2gEAAPgDAAAOAAAAAAAAAAAAAAAAAC4CAABkcnMvZTJvRG9jLnhtbFBLAQItABQABgAIAAAA&#10;IQBx0SnX3gAAAAoBAAAPAAAAAAAAAAAAAAAAADQEAABkcnMvZG93bnJldi54bWxQSwUGAAAAAAQA&#10;BADzAAAAPwUAAAAA&#10;" strokecolor="black [3200]" strokeweight=".5pt">
                <v:stroke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620352" behindDoc="0" locked="0" layoutInCell="1" allowOverlap="1" wp14:anchorId="0D1FC2FA" wp14:editId="46A1A485">
                <wp:simplePos x="0" y="0"/>
                <wp:positionH relativeFrom="column">
                  <wp:posOffset>3004820</wp:posOffset>
                </wp:positionH>
                <wp:positionV relativeFrom="paragraph">
                  <wp:posOffset>-163830</wp:posOffset>
                </wp:positionV>
                <wp:extent cx="2168525" cy="0"/>
                <wp:effectExtent l="0" t="0" r="0" b="0"/>
                <wp:wrapNone/>
                <wp:docPr id="21" name="Ravni poveznik 21"/>
                <wp:cNvGraphicFramePr/>
                <a:graphic xmlns:a="http://schemas.openxmlformats.org/drawingml/2006/main">
                  <a:graphicData uri="http://schemas.microsoft.com/office/word/2010/wordprocessingShape">
                    <wps:wsp>
                      <wps:cNvCnPr/>
                      <wps:spPr>
                        <a:xfrm flipH="1">
                          <a:off x="0" y="0"/>
                          <a:ext cx="2168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7695A" id="Ravni poveznik 21" o:spid="_x0000_s1026" style="position:absolute;flip:x;z-index:251620352;visibility:visible;mso-wrap-style:square;mso-wrap-distance-left:9pt;mso-wrap-distance-top:0;mso-wrap-distance-right:9pt;mso-wrap-distance-bottom:0;mso-position-horizontal:absolute;mso-position-horizontal-relative:text;mso-position-vertical:absolute;mso-position-vertical-relative:text" from="236.6pt,-12.9pt" to="407.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9vwEAAL8DAAAOAAAAZHJzL2Uyb0RvYy54bWysU9tu1DAQfUfiHyy/s8lGalVFm+1DK+AB&#10;warAB7jOeGPVN41NkuXrGTu7KeIiIdQXy+M5c2bOyWR3O1vDRsCovev4dlNzBk76Xrtjx79+efvm&#10;hrOYhOuF8Q46foLIb/evX+2m0ELjB296QEYkLrZT6PiQUmirKsoBrIgbH8BRUnm0IlGIx6pHMRG7&#10;NVVT19fV5LEP6CXESK/3S5LvC79SINMnpSIkZjpOs6VyYjkf81ntd6I9ogiDlucxxH9MYYV21HSl&#10;uhdJsG+of6OyWqKPXqWN9LbySmkJRQOp2da/qPk8iABFC5kTw2pTfDla+XE8INN9x5stZ05Y+kYP&#10;YnSaBT/Cd6efGCXIpSnElsB37oDnKIYDZsmzQsuU0eE9LUAxgWSxuXh8Wj2GOTFJj832+uaqueJM&#10;XnLVQpGpAsb0Drxl+dJxo12WL1oxfoiJ2hL0AqEgj7QMUW7pZCCDjXsARZKo2TJOWSa4M8hGQWvQ&#10;PxVBxFWQuURpY9aiurT8a9EZm8ugLNi/Fq7o0tG7tBZa7Tz+qWuaL6OqBX9RvWjNsh99fyqfpNhB&#10;W1JcOm90XsOf41L+/N/tfwAAAP//AwBQSwMEFAAGAAgAAAAhAKj7ioTdAAAACwEAAA8AAABkcnMv&#10;ZG93bnJldi54bWxMj8FOwzAMhu9IvENkJG5bsrKuU9d0GpMQZzYuu6WN11Y0Tmmyrbw9RkKCo+1P&#10;v7+/2E6uF1ccQ+dJw2KuQCDV3nbUaHg/vszWIEI0ZE3vCTV8YYBteX9XmNz6G73h9RAbwSEUcqOh&#10;jXHIpQx1i86EuR+Q+Hb2ozORx7GRdjQ3Dne9TJRaSWc64g+tGXDfYv1xuDgNx1enpip2e6TPTO1O&#10;z+mKTqnWjw/TbgMi4hT/YPjRZ3Uo2anyF7JB9BqW2VPCqIZZknIHJtaLZQai+t3IspD/O5TfAAAA&#10;//8DAFBLAQItABQABgAIAAAAIQC2gziS/gAAAOEBAAATAAAAAAAAAAAAAAAAAAAAAABbQ29udGVu&#10;dF9UeXBlc10ueG1sUEsBAi0AFAAGAAgAAAAhADj9If/WAAAAlAEAAAsAAAAAAAAAAAAAAAAALwEA&#10;AF9yZWxzLy5yZWxzUEsBAi0AFAAGAAgAAAAhAKcX9f2/AQAAvwMAAA4AAAAAAAAAAAAAAAAALgIA&#10;AGRycy9lMm9Eb2MueG1sUEsBAi0AFAAGAAgAAAAhAKj7ioTdAAAACwEAAA8AAAAAAAAAAAAAAAAA&#10;GQQAAGRycy9kb3ducmV2LnhtbFBLBQYAAAAABAAEAPMAAAAjBQAAAAA=&#10;" strokecolor="black [3200]" strokeweight=".5pt">
                <v:stroke joinstyle="miter"/>
              </v:line>
            </w:pict>
          </mc:Fallback>
        </mc:AlternateContent>
      </w:r>
      <w:r w:rsidRPr="001D0457">
        <w:rPr>
          <w:rFonts w:cs="Times New Roman"/>
          <w:noProof/>
          <w:lang w:eastAsia="hr-HR"/>
        </w:rPr>
        <mc:AlternateContent>
          <mc:Choice Requires="wps">
            <w:drawing>
              <wp:anchor distT="0" distB="0" distL="114300" distR="114300" simplePos="0" relativeHeight="251624448" behindDoc="0" locked="0" layoutInCell="1" allowOverlap="1" wp14:anchorId="6FA7E765" wp14:editId="423169B8">
                <wp:simplePos x="0" y="0"/>
                <wp:positionH relativeFrom="column">
                  <wp:posOffset>5173345</wp:posOffset>
                </wp:positionH>
                <wp:positionV relativeFrom="paragraph">
                  <wp:posOffset>-163830</wp:posOffset>
                </wp:positionV>
                <wp:extent cx="0" cy="382270"/>
                <wp:effectExtent l="0" t="0" r="38100" b="36830"/>
                <wp:wrapNone/>
                <wp:docPr id="22" name="Ravni poveznik 22"/>
                <wp:cNvGraphicFramePr/>
                <a:graphic xmlns:a="http://schemas.openxmlformats.org/drawingml/2006/main">
                  <a:graphicData uri="http://schemas.microsoft.com/office/word/2010/wordprocessingShape">
                    <wps:wsp>
                      <wps:cNvCnPr/>
                      <wps:spPr>
                        <a:xfrm>
                          <a:off x="0" y="0"/>
                          <a:ext cx="0" cy="382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C7BB37" id="Ravni poveznik 22"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407.35pt,-12.9pt" to="407.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o6tAEAALQDAAAOAAAAZHJzL2Uyb0RvYy54bWysU01v1DAQvSPxHyzf2WSDBFW02R5awQXB&#10;qsAPcJ3xxqq/NDZJll/P2NlNK0AIVb04Hvu9N/PGk931bA0bAaP2ruPbTc0ZOOl77Y4d//7tw5sr&#10;zmISrhfGO+j4CSK/3r9+tZtCC40fvOkBGYm42E6h40NKoa2qKAewIm58AEeXyqMViUI8Vj2KidSt&#10;qZq6fldNHvuAXkKMdHq7XPJ90VcKZPqiVITETMeptlRWLOt9Xqv9TrRHFGHQ8lyGeEYVVmhHSVep&#10;W5EE+4H6DymrJfroVdpIbyuvlJZQPJCbbf2bm6+DCFC8UHNiWNsUX05Wfh4PyHTf8abhzAlLb3Qn&#10;RqdZ8CP8dPqB0QV1aQqxJfCNO+A5iuGA2fKs0OYvmWFz6exp7SzMicnlUNLp26umeV+aXj3yAsb0&#10;EbxledNxo132LFoxfoqJchH0AqEg17FkLrt0MpDBxt2BIh+Ua1vYZYLgxiAbBb19/7DNLkirIDNF&#10;aWNWUv1v0hmbaVCm6n+JK7pk9C6tRKudx79lTfOlVLXgL64Xr9n2ve9P5R1KO2g0irPzGOfZexoX&#10;+uPPtv8FAAD//wMAUEsDBBQABgAIAAAAIQB3oPq73wAAAAoBAAAPAAAAZHJzL2Rvd25yZXYueG1s&#10;TI/BTsMwDIbvSLxDZCRuW7pSxtQ1naZJCHFBrIN71nhtR+JUSdqVtyeIwzja/vT7+4vNZDQb0fnO&#10;koDFPAGGVFvVUSPg4/A8WwHzQZKS2hIK+EYPm/L2ppC5shfa41iFhsUQ8rkU0IbQ55z7ukUj/dz2&#10;SPF2ss7IEEfXcOXkJYYbzdMkWXIjO4ofWtnjrsX6qxqMAP3qxs9m12z98LJfVuf3U/p2GIW4v5u2&#10;a2ABp3CF4Vc/qkMZnY52IOWZFrBaZE8RFTBLH2OHSPxtjgIesgx4WfD/FcofAAAA//8DAFBLAQIt&#10;ABQABgAIAAAAIQC2gziS/gAAAOEBAAATAAAAAAAAAAAAAAAAAAAAAABbQ29udGVudF9UeXBlc10u&#10;eG1sUEsBAi0AFAAGAAgAAAAhADj9If/WAAAAlAEAAAsAAAAAAAAAAAAAAAAALwEAAF9yZWxzLy5y&#10;ZWxzUEsBAi0AFAAGAAgAAAAhAJPNGjq0AQAAtAMAAA4AAAAAAAAAAAAAAAAALgIAAGRycy9lMm9E&#10;b2MueG1sUEsBAi0AFAAGAAgAAAAhAHeg+rvfAAAACgEAAA8AAAAAAAAAAAAAAAAADgQAAGRycy9k&#10;b3ducmV2LnhtbFBLBQYAAAAABAAEAPMAAAAaBQAAAAA=&#10;" strokecolor="black [3200]" strokeweight=".5pt">
                <v:stroke joinstyle="miter"/>
              </v:line>
            </w:pict>
          </mc:Fallback>
        </mc:AlternateContent>
      </w:r>
      <w:r w:rsidRPr="001D0457">
        <w:rPr>
          <w:rFonts w:cs="Times New Roman"/>
          <w:noProof/>
          <w:lang w:eastAsia="hr-HR"/>
        </w:rPr>
        <mc:AlternateContent>
          <mc:Choice Requires="wps">
            <w:drawing>
              <wp:anchor distT="0" distB="0" distL="114300" distR="114300" simplePos="0" relativeHeight="251626496" behindDoc="0" locked="0" layoutInCell="1" allowOverlap="1" wp14:anchorId="19ECE649" wp14:editId="7CB184CB">
                <wp:simplePos x="0" y="0"/>
                <wp:positionH relativeFrom="column">
                  <wp:posOffset>3004820</wp:posOffset>
                </wp:positionH>
                <wp:positionV relativeFrom="paragraph">
                  <wp:posOffset>1388110</wp:posOffset>
                </wp:positionV>
                <wp:extent cx="0" cy="361315"/>
                <wp:effectExtent l="76200" t="0" r="76200" b="57785"/>
                <wp:wrapNone/>
                <wp:docPr id="23" name="Ravni poveznik sa strelicom 23"/>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52D7F3" id="Ravni poveznik sa strelicom 23" o:spid="_x0000_s1026" type="#_x0000_t32" style="position:absolute;margin-left:236.6pt;margin-top:109.3pt;width:0;height:28.45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UY2QEAAPgDAAAOAAAAZHJzL2Uyb0RvYy54bWysU9uO0zAQfUfiHyy/0yStWKGq6T50gRcE&#10;1cJ+gNcZN9b6prFJUr6esdNmERcJIV6c2J5z5pyZ8e52soYNgFF71/JmVXMGTvpOu1PLH768e/WG&#10;s5iE64TxDlp+hshv9y9f7MawhbXvvekAGZG4uB1Dy/uUwraqouzBirjyARxdKo9WJNriqepQjMRu&#10;TbWu65tq9NgF9BJipNO7+ZLvC79SINMnpSIkZlpO2lJZsayPea32O7E9oQi9lhcZ4h9UWKEdJV2o&#10;7kQS7CvqX6isluijV2klva28UlpC8UBumvonN597EaB4oeLEsJQp/j9a+XE4ItNdy9cbzpyw1KN7&#10;MTjNgh/gm9NPLArqIILRpJhRFJVsDHFLyIM74mUXwxGz/0mhzV9yxqZS5vNSZpgSk/OhpNPNTbNp&#10;Xme66hkXMKb3QInyT8spsdCnPh28c9RLj02pshg+xDQDr4Cc1Li8JqHNW9exdA5kJqEW7mTgkieH&#10;VFn+LLj8pbOBGX4PimpBEuc0ZQrhYJANguane2oWForMEKWNWUB10fZH0CU2w6BM5t8Cl+iS0bu0&#10;AK12Hn+XNU1XqWqOv7qevWbbj747l/aVctB4lT5cnkKe3x/3Bf78YPffAQAA//8DAFBLAwQUAAYA&#10;CAAAACEACo5ept8AAAALAQAADwAAAGRycy9kb3ducmV2LnhtbEyPy07DMBBF90j8gzVI7KjTQJsQ&#10;4lQIwbJCNBVi6caTOMKPKHba8Pcd1AUs587RnTPlZraGHXEMvXcClosEGLrGq951Avb1210OLETp&#10;lDTeoYAfDLCprq9KWSh/ch943MWOUYkLhRSgYxwKzkOj0cqw8AM62rV+tDLSOHZcjfJE5dbwNEnW&#10;3Mre0QUtB3zR2HzvJiugrbt98/Wa88m071n9qR/1tt4KcXszPz8BizjHPxh+9UkdKnI6+MmpwIyA&#10;h+w+JVRAuszXwIi4JAdKstUKeFXy/z9UZwAAAP//AwBQSwECLQAUAAYACAAAACEAtoM4kv4AAADh&#10;AQAAEwAAAAAAAAAAAAAAAAAAAAAAW0NvbnRlbnRfVHlwZXNdLnhtbFBLAQItABQABgAIAAAAIQA4&#10;/SH/1gAAAJQBAAALAAAAAAAAAAAAAAAAAC8BAABfcmVscy8ucmVsc1BLAQItABQABgAIAAAAIQAP&#10;bpUY2QEAAPgDAAAOAAAAAAAAAAAAAAAAAC4CAABkcnMvZTJvRG9jLnhtbFBLAQItABQABgAIAAAA&#10;IQAKjl6m3wAAAAsBAAAPAAAAAAAAAAAAAAAAADMEAABkcnMvZG93bnJldi54bWxQSwUGAAAAAAQA&#10;BADzAAAAPwUAAAAA&#10;" strokecolor="black [3200]" strokeweight=".5pt">
                <v:stroke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631616" behindDoc="0" locked="0" layoutInCell="1" allowOverlap="1" wp14:anchorId="542DC2BE" wp14:editId="4E7E6E97">
                <wp:simplePos x="0" y="0"/>
                <wp:positionH relativeFrom="column">
                  <wp:posOffset>3004820</wp:posOffset>
                </wp:positionH>
                <wp:positionV relativeFrom="paragraph">
                  <wp:posOffset>4098925</wp:posOffset>
                </wp:positionV>
                <wp:extent cx="0" cy="170180"/>
                <wp:effectExtent l="76200" t="0" r="57150" b="58420"/>
                <wp:wrapNone/>
                <wp:docPr id="25" name="Ravni poveznik sa strelicom 25"/>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3F609" id="Ravni poveznik sa strelicom 25" o:spid="_x0000_s1026" type="#_x0000_t32" style="position:absolute;margin-left:236.6pt;margin-top:322.75pt;width:0;height:13.4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mm2gEAAPgDAAAOAAAAZHJzL2Uyb0RvYy54bWysU8uO1DAQvCPxD5bvTJKRgFU0mT3MAhcE&#10;owU+wOu0E2sd22qbPPh62s5MFvGQEOLixHZXd1V1+3A7D4aNgEE72/BqV3IGVrpW267hXz6/fXHD&#10;WYjCtsI4Cw1fIPDb4/Nnh8nXsHe9My0goyQ21JNveB+jr4siyB4GEXbOg6VL5XAQkbbYFS2KibIP&#10;ptiX5aticth6dBJCoNO79ZIfc36lQMaPSgWIzDScuMW8Yl4f0locD6LuUPheywsN8Q8sBqEtFd1S&#10;3Yko2FfUv6QatEQXnIo76YbCKaUlZA2kpip/UvOpFx6yFjIn+M2m8P/Syg/jGZluG75/yZkVA/Xo&#10;XoxWM+9G+Gb1IwuCOohgNDFmFEWWTT7UhDzZM152wZ8x6Z8VDulLyticbV42m2GOTK6Hkk6r12V1&#10;kztQPOE8hvgOqFD6aTgVFrrr48lZS710WGWXxfg+RKpMwCsgFTU2rVFo88a2LC6exETUwnYGEm0K&#10;TyFFor8Szn9xMbDC70GRF0RxLZOnEE4G2ShoftrHastCkQmitDEbqMzc/gi6xCYY5Mn8W+AWnSs6&#10;GzfgoK3D31WN85WqWuOvqletSfaDa5fcvmwHjVf25/IU0vz+uM/wpwd7/A4AAP//AwBQSwMEFAAG&#10;AAgAAAAhAEYVAsLfAAAACwEAAA8AAABkcnMvZG93bnJldi54bWxMj8tOwzAQRfdI/IM1SOyoQ/pI&#10;m8apEIJlhWgqxNKNnTjCHkex04a/ZxCLspw7R3fOFLvJWXbWQ+g8CnicJcA01l512Ao4Vq8Pa2Ah&#10;SlTSetQCvnWAXXl7U8hc+Qu+6/MhtoxKMORSgImxzzkPtdFOhpnvNdKu8YOTkcah5WqQFyp3lqdJ&#10;suJOdkgXjOz1s9H112F0ApqqPdafL2s+2uYtqz7MxuyrvRD3d9PTFljUU7zC8KtP6lCS08mPqAKz&#10;AhbZPCVUwGqxXAIj4i85UZKlc+Blwf//UP4AAAD//wMAUEsBAi0AFAAGAAgAAAAhALaDOJL+AAAA&#10;4QEAABMAAAAAAAAAAAAAAAAAAAAAAFtDb250ZW50X1R5cGVzXS54bWxQSwECLQAUAAYACAAAACEA&#10;OP0h/9YAAACUAQAACwAAAAAAAAAAAAAAAAAvAQAAX3JlbHMvLnJlbHNQSwECLQAUAAYACAAAACEA&#10;XDW5ptoBAAD4AwAADgAAAAAAAAAAAAAAAAAuAgAAZHJzL2Uyb0RvYy54bWxQSwECLQAUAAYACAAA&#10;ACEARhUCwt8AAAALAQAADwAAAAAAAAAAAAAAAAA0BAAAZHJzL2Rvd25yZXYueG1sUEsFBgAAAAAE&#10;AAQA8wAAAEAFAAAAAA==&#10;" strokecolor="black [3200]" strokeweight=".5pt">
                <v:stroke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640832" behindDoc="0" locked="0" layoutInCell="1" allowOverlap="1" wp14:anchorId="396FECDD" wp14:editId="20FD47E3">
                <wp:simplePos x="0" y="0"/>
                <wp:positionH relativeFrom="column">
                  <wp:posOffset>4078605</wp:posOffset>
                </wp:positionH>
                <wp:positionV relativeFrom="paragraph">
                  <wp:posOffset>902970</wp:posOffset>
                </wp:positionV>
                <wp:extent cx="818515" cy="0"/>
                <wp:effectExtent l="38100" t="76200" r="19685" b="95250"/>
                <wp:wrapNone/>
                <wp:docPr id="27" name="Ravni poveznik sa strelicom 27"/>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2B9E99" id="Ravni poveznik sa strelicom 27" o:spid="_x0000_s1026" type="#_x0000_t32" style="position:absolute;margin-left:321.15pt;margin-top:71.1pt;width:64.45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Tn4gEAABQEAAAOAAAAZHJzL2Uyb0RvYy54bWysU1GP0zAMfkfiP0R5Z10nHUzTunvYAS8I&#10;pgN+gC911ujSJHJC1/HrcdKth+CQEOLFbWJ/n/3ZzvZ27K0YkKLxrpH1YikFOuVb446N/Prl3au1&#10;FDGBa8F6h408Y5S3u5cvtqewwZXvvG2RBJO4uDmFRnYphU1VRdVhD3HhAzp2ak89JD7SsWoJTsze&#10;22q1XL6uTp7aQF5hjHx7NznlrvBrjSp90jpiEraRXFsqlop9yLbabWFzJAidUZcy4B+q6ME4TjpT&#10;3UEC8Y3Mb1S9UeSj12mhfF95rY3CooHV1Mtf1HzuIGDRws2JYW5T/H+06uNwIGHaRq7eSOGg5xnd&#10;w+CMCH7A7848igg8QUJruGLBUdyyU4gbRu7dgS6nGA6U9Y+a+vxlZWIsbT7PbcYxCcWX63p9U99I&#10;oa6u6gkXKKb3yInyTyM5MZhjl/beOZ6lp7p0GYYPMXFmBl4BOal12XYI7VvXinQOLCaRAXe0OE06&#10;gbHP+5gqw6ssbRJT/tLZ4kR9j5r7xOVPJZQNxb0lMQDvVvtY5wyFhSMzRBtrZ9Cy1P1H0CU2w7Bs&#10;7d8C5+iS0bs0A3vjPD2XNY3XUvUUf1U9ac2yH3x7LqMt7eDVK8ouzyTv9s/nAn96zLsfAAAA//8D&#10;AFBLAwQUAAYACAAAACEALxj14N8AAAALAQAADwAAAGRycy9kb3ducmV2LnhtbEyPQUvDQBCF70L/&#10;wzIFL2I3jaXVmE0pghfxYmN63mTHJDQ7m2Y3bfrvHUHQ28y8x5vvpdvJduKMg28dKVguIhBIlTMt&#10;1Qo+89f7RxA+aDK6c4QKruhhm81uUp0Yd6EPPO9DLTiEfKIVNCH0iZS+atBqv3A9EmtfbrA68DrU&#10;0gz6wuG2k3EUraXVLfGHRvf40mB13I9WgTu+jW31dDi93+XyWha2yA9YKHU7n3bPIAJO4c8MP/iM&#10;DhkzlW4k40WnYL2KH9jKwiqOQbBjs1nyUP5eZJbK/x2ybwAAAP//AwBQSwECLQAUAAYACAAAACEA&#10;toM4kv4AAADhAQAAEwAAAAAAAAAAAAAAAAAAAAAAW0NvbnRlbnRfVHlwZXNdLnhtbFBLAQItABQA&#10;BgAIAAAAIQA4/SH/1gAAAJQBAAALAAAAAAAAAAAAAAAAAC8BAABfcmVscy8ucmVsc1BLAQItABQA&#10;BgAIAAAAIQBE9VTn4gEAABQEAAAOAAAAAAAAAAAAAAAAAC4CAABkcnMvZTJvRG9jLnhtbFBLAQIt&#10;ABQABgAIAAAAIQAvGPXg3wAAAAsBAAAPAAAAAAAAAAAAAAAAADwEAABkcnMvZG93bnJldi54bWxQ&#10;SwUGAAAAAAQABADzAAAASAU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672576" behindDoc="0" locked="0" layoutInCell="1" allowOverlap="1" wp14:anchorId="1A35925F" wp14:editId="20F35E49">
                <wp:simplePos x="0" y="0"/>
                <wp:positionH relativeFrom="column">
                  <wp:posOffset>1112520</wp:posOffset>
                </wp:positionH>
                <wp:positionV relativeFrom="paragraph">
                  <wp:posOffset>902970</wp:posOffset>
                </wp:positionV>
                <wp:extent cx="818515" cy="0"/>
                <wp:effectExtent l="38100" t="76200" r="19685" b="95250"/>
                <wp:wrapNone/>
                <wp:docPr id="28" name="Ravni poveznik sa strelicom 28"/>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3D0EA" id="Ravni poveznik sa strelicom 28" o:spid="_x0000_s1026" type="#_x0000_t32" style="position:absolute;margin-left:87.6pt;margin-top:71.1pt;width:64.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7V4gEAABQEAAAOAAAAZHJzL2Uyb0RvYy54bWysU1GP0zAMfkfiP0R5Z10nHZqmdfewA14Q&#10;TAf8AF/qrNGlSeSEruPX46Rb7wSHhBAvbhP7++zPdra3Y2/FgBSNd42sF0sp0CnfGnds5Lev79+s&#10;pYgJXAvWO2zkGaO83b1+tT2FDa58522LJJjExc0pNLJLKWyqKqoOe4gLH9CxU3vqIfGRjlVLcGL2&#10;3lar5fJtdfLUBvIKY+Tbu8kpd4Vfa1Tps9YRk7CN5NpSsVTsQ7bVbgubI0HojLqUAf9QRQ/GcdKZ&#10;6g4SiO9kfqPqjSIfvU4L5fvKa20UFg2spl7+ouZLBwGLFm5ODHOb4v+jVZ+GAwnTNnLFk3LQ84zu&#10;YXBGBD/gD2ceRQSeIKE1XLHgKG7ZKcQNI/fuQJdTDAfK+kdNff6yMjGWNp/nNuOYhOLLdb2+qW+k&#10;UFdX9YQLFNMH5ET5p5GcGMyxS3vvHM/SU126DMPHmDgzA6+AnNS6bDuE9p1rRToHFpPIgDtanCad&#10;wNiXfUyV4VWWNokpf+lscaK+R8194vKnEsqG4t6SGIB3q32sc4bCwpEZoo21M2hZ6v4j6BKbYVi2&#10;9m+Bc3TJ6F2agb1xnl7KmsZrqXqKv6qetGbZD749l9GWdvDqFWWXZ5J3+/m5wJ8e8+4nAAAA//8D&#10;AFBLAwQUAAYACAAAACEA9/eQvt4AAAALAQAADwAAAGRycy9kb3ducmV2LnhtbEyPzU7DMBCE70h9&#10;B2srcUHUaSh/aZwKIXFBXNqQnp14m0SN1yF22vTtWSQkuM3sjma/TTeT7cQJB986UrBcRCCQKmda&#10;qhV85m+3TyB80GR05wgVXNDDJptdpTox7kxbPO1CLbiEfKIVNCH0iZS+atBqv3A9Eu8ObrA6sB1q&#10;aQZ95nLbyTiKHqTVLfGFRvf42mB13I1WgTu+j231vP/6uMnlpSxske+xUOp6Pr2sQQScwl8YfvAZ&#10;HTJmKt1IxouO/eN9zFEWq5gFJ+6i1RJE+TuRWSr//5B9AwAA//8DAFBLAQItABQABgAIAAAAIQC2&#10;gziS/gAAAOEBAAATAAAAAAAAAAAAAAAAAAAAAABbQ29udGVudF9UeXBlc10ueG1sUEsBAi0AFAAG&#10;AAgAAAAhADj9If/WAAAAlAEAAAsAAAAAAAAAAAAAAAAALwEAAF9yZWxzLy5yZWxzUEsBAi0AFAAG&#10;AAgAAAAhANzHbtXiAQAAFAQAAA4AAAAAAAAAAAAAAAAALgIAAGRycy9lMm9Eb2MueG1sUEsBAi0A&#10;FAAGAAgAAAAhAPf3kL7eAAAACwEAAA8AAAAAAAAAAAAAAAAAPAQAAGRycy9kb3ducmV2LnhtbFBL&#10;BQYAAAAABAAEAPMAAABHBQ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689984" behindDoc="0" locked="0" layoutInCell="1" allowOverlap="1" wp14:anchorId="03466577" wp14:editId="6DDE95EB">
                <wp:simplePos x="0" y="0"/>
                <wp:positionH relativeFrom="column">
                  <wp:posOffset>4079240</wp:posOffset>
                </wp:positionH>
                <wp:positionV relativeFrom="paragraph">
                  <wp:posOffset>2433955</wp:posOffset>
                </wp:positionV>
                <wp:extent cx="818515" cy="0"/>
                <wp:effectExtent l="38100" t="76200" r="19685" b="95250"/>
                <wp:wrapNone/>
                <wp:docPr id="29" name="Ravni poveznik sa strelicom 29"/>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8B51F" id="Ravni poveznik sa strelicom 29" o:spid="_x0000_s1026" type="#_x0000_t32" style="position:absolute;margin-left:321.2pt;margin-top:191.65pt;width:64.4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lC4gEAABQEAAAOAAAAZHJzL2Uyb0RvYy54bWysU1GP0zAMfkfiP0R5Z10nHRrTunvYAS8I&#10;pgN+gC911ujSJHJC1/HrcdKth+CQEOLFbWJ/n/3ZzvZ27K0YkKLxrpH1YikFOuVb446N/Prl3au1&#10;FDGBa8F6h408Y5S3u5cvtqewwZXvvG2RBJO4uDmFRnYphU1VRdVhD3HhAzp2ak89JD7SsWoJTsze&#10;22q1XL6uTp7aQF5hjHx7NznlrvBrjSp90jpiEraRXFsqlop9yLbabWFzJAidUZcy4B+q6ME4TjpT&#10;3UEC8Y3Mb1S9UeSj12mhfF95rY3CooHV1Mtf1HzuIGDRws2JYW5T/H+06uNwIGHaRq7eSOGg5xnd&#10;w+CMCH7A7848igg8QUJruGLBUdyyU4gbRu7dgS6nGA6U9Y+a+vxlZWIsbT7PbcYxCcWX63p9U99I&#10;oa6u6gkXKKb3yInyTyM5MZhjl/beOZ6lp7p0GYYPMXFmBl4BOal12XYI7VvXinQOLCaRAXe0OE06&#10;gbHP+5gqw6ssbRJT/tLZ4kR9j5r7xOVPJZQNxb0lMQDvVvtY5wyFhSMzRBtrZ9Cy1P1H0CU2w7Bs&#10;7d8C5+iS0bs0A3vjPD2XNY3XUvUUf1U9ac2yH3x7LqMt7eDVK8ouzyTv9s/nAn96zLsfAAAA//8D&#10;AFBLAwQUAAYACAAAACEAhemdnt8AAAALAQAADwAAAGRycy9kb3ducmV2LnhtbEyPTUvDQBCG74L/&#10;YRnBi9hNm9KPmE0RwYt4sTE9b7LTJDQ7G7ObNv33jiDobT4e3nkm3U22E2ccfOtIwXwWgUCqnGmp&#10;VvCZvz5uQPigyejOESq4oodddnuT6sS4C33geR9qwSHkE62gCaFPpPRVg1b7meuReHd0g9WB26GW&#10;ZtAXDredXETRSlrdEl9odI8vDVan/WgVuNPb2Fbbw9f7Qy6vZWGL/ICFUvd30/MTiIBT+IPhR5/V&#10;IWOn0o1kvOgUrJaLJaMK4k0cg2BivZ5zUf5OZJbK/z9k3wAAAP//AwBQSwECLQAUAAYACAAAACEA&#10;toM4kv4AAADhAQAAEwAAAAAAAAAAAAAAAAAAAAAAW0NvbnRlbnRfVHlwZXNdLnhtbFBLAQItABQA&#10;BgAIAAAAIQA4/SH/1gAAAJQBAAALAAAAAAAAAAAAAAAAAC8BAABfcmVscy8ucmVsc1BLAQItABQA&#10;BgAIAAAAIQA4lRlC4gEAABQEAAAOAAAAAAAAAAAAAAAAAC4CAABkcnMvZTJvRG9jLnhtbFBLAQIt&#10;ABQABgAIAAAAIQCF6Z2e3wAAAAsBAAAPAAAAAAAAAAAAAAAAADwEAABkcnMvZG93bnJldi54bWxQ&#10;SwUGAAAAAAQABADzAAAASAU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699200" behindDoc="0" locked="0" layoutInCell="1" allowOverlap="1" wp14:anchorId="61D5B6FB" wp14:editId="17040554">
                <wp:simplePos x="0" y="0"/>
                <wp:positionH relativeFrom="column">
                  <wp:posOffset>1105535</wp:posOffset>
                </wp:positionH>
                <wp:positionV relativeFrom="paragraph">
                  <wp:posOffset>2437130</wp:posOffset>
                </wp:positionV>
                <wp:extent cx="818515" cy="0"/>
                <wp:effectExtent l="38100" t="76200" r="19685" b="95250"/>
                <wp:wrapNone/>
                <wp:docPr id="30" name="Ravni poveznik sa strelicom 30"/>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2F5D29" id="Ravni poveznik sa strelicom 30" o:spid="_x0000_s1026" type="#_x0000_t32" style="position:absolute;margin-left:87.05pt;margin-top:191.9pt;width:64.4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IS4gEAABQEAAAOAAAAZHJzL2Uyb0RvYy54bWysU8GO0zAQvSPxD5bvNM2iRVXUdA9d4IKg&#10;WuADZp1xY61jW2OTtnw9Y6fNIlgktNqLE9vz3sx7M17fHAcrRqRovGtlvVhKgU75zrh9K79/+/Bm&#10;JUVM4Dqw3mErTxjlzeb1q/UhNHjle287JMEkLjaH0Mo+pdBUVVQ9DhAXPqDjS+1pgMRb2lcdwYHZ&#10;B1tdLZfvqoOnLpBXGCOf3k6XclP4tUaVvmgdMQnbSq4tlZXKep/XarOGZk8QeqPOZcAzqhjAOE46&#10;U91CAvGDzF9Ug1Hko9dpofxQea2NwqKB1dTLP9R87SFg0cLmxDDbFF+OVn0edyRM18q3bI+DgXt0&#10;B6MzIvgRfzrzICJwBwmt4YoFR7FlhxAbRm7djs67GHaU9R81DfnLysSx2HyabcZjEooPV/Xqur6W&#10;Ql2uqkdcoJg+IifKP63kxGD2fdp657iXnuriMoyfYuLMDLwAclLr8tojdO9dJ9IpsJhEBtze4tTp&#10;BMY+fcdUGV5laZOY8pdOFifqO9TsE5c/lVAmFLeWxAg8W91DnTMUFo7MEG2snUHLUvc/QefYDMMy&#10;tf8LnKNLRu/SDByM8/RU1nS8lKqn+IvqSWuWfe+7U2ltsYNHryg7P5M827/vC/zxMW9+AQAA//8D&#10;AFBLAwQUAAYACAAAACEAumWAU94AAAALAQAADwAAAGRycy9kb3ducmV2LnhtbEyPQUvDQBCF70L/&#10;wzKCF7GbmqJtzKaI4EW8tDE9b7LTJDQ7m2Y3bfrvHUHQ43vz8ea9dDPZTpxx8K0jBYt5BAKpcqal&#10;WsFX/v6wAuGDJqM7R6jgih422ewm1YlxF9rieRdqwSHkE62gCaFPpPRVg1b7ueuR+HZwg9WB5VBL&#10;M+gLh9tOPkbRk7S6Jf7Q6B7fGqyOu9EqcMePsa3W+9PnfS6vZWGLfI+FUne30+sLiIBT+IPhpz5X&#10;h4w7lW4k40XH+nm5YFRBvIp5AxNxFPO68teRWSr/b8i+AQAA//8DAFBLAQItABQABgAIAAAAIQC2&#10;gziS/gAAAOEBAAATAAAAAAAAAAAAAAAAAAAAAABbQ29udGVudF9UeXBlc10ueG1sUEsBAi0AFAAG&#10;AAgAAAAhADj9If/WAAAAlAEAAAsAAAAAAAAAAAAAAAAALwEAAF9yZWxzLy5yZWxzUEsBAi0AFAAG&#10;AAgAAAAhAEkUAhLiAQAAFAQAAA4AAAAAAAAAAAAAAAAALgIAAGRycy9lMm9Eb2MueG1sUEsBAi0A&#10;FAAGAAgAAAAhALplgFPeAAAACwEAAA8AAAAAAAAAAAAAAAAAPAQAAGRycy9kb3ducmV2LnhtbFBL&#10;BQYAAAAABAAEAPMAAABHBQ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08416" behindDoc="0" locked="0" layoutInCell="1" allowOverlap="1" wp14:anchorId="5E28227A" wp14:editId="590E801B">
                <wp:simplePos x="0" y="0"/>
                <wp:positionH relativeFrom="column">
                  <wp:posOffset>1105535</wp:posOffset>
                </wp:positionH>
                <wp:positionV relativeFrom="paragraph">
                  <wp:posOffset>3702685</wp:posOffset>
                </wp:positionV>
                <wp:extent cx="818515" cy="0"/>
                <wp:effectExtent l="38100" t="76200" r="19685" b="95250"/>
                <wp:wrapNone/>
                <wp:docPr id="31" name="Ravni poveznik sa strelicom 31"/>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69692F" id="Ravni poveznik sa strelicom 31" o:spid="_x0000_s1026" type="#_x0000_t32" style="position:absolute;margin-left:87.05pt;margin-top:291.55pt;width:64.4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WF4gEAABQEAAAOAAAAZHJzL2Uyb0RvYy54bWysU8GO0zAQvSPxD5bvNM2iRVXUdA9d4IKg&#10;WuADZp1xY61jW2OTtnw9Y6fNIlgktNqLE9vz3sx7M17fHAcrRqRovGtlvVhKgU75zrh9K79/+/Bm&#10;JUVM4Dqw3mErTxjlzeb1q/UhNHjle287JMEkLjaH0Mo+pdBUVVQ9DhAXPqDjS+1pgMRb2lcdwYHZ&#10;B1tdLZfvqoOnLpBXGCOf3k6XclP4tUaVvmgdMQnbSq4tlZXKep/XarOGZk8QeqPOZcAzqhjAOE46&#10;U91CAvGDzF9Ug1Hko9dpofxQea2NwqKB1dTLP9R87SFg0cLmxDDbFF+OVn0edyRM18q3tRQOBu7R&#10;HYzOiOBH/OnMg4jAHSS0hisWHMWWHUJsGLl1OzrvYthR1n/UNOQvKxPHYvNpthmPSSg+XNWr6/pa&#10;CnW5qh5xgWL6iJwo/7SSE4PZ92nrneNeeqqLyzB+iokzM/ACyEmty2uP0L13nUinwGISGXB7i1On&#10;Exj79B1TZXiVpU1iyl86WZyo71CzT1z+VEKZUNxaEiPwbHUPxZjCwpEZoo21M2hZ6v4n6BybYVim&#10;9n+Bc3TJ6F2agYNxnp7Kmo6XUvUUf1E9ac2y7313Kq0tdvDoFavPzyTP9u/7An98zJtfAAAA//8D&#10;AFBLAwQUAAYACAAAACEAlnkd9t8AAAALAQAADwAAAGRycy9kb3ducmV2LnhtbEyPzU7DMBCE70h9&#10;B2srcUHUKeGnpHEqhMQFcWlDenbiJYkar9PYadO3Z5GQ4LazO5r9Jt1MthMnHHzrSMFyEYFAqpxp&#10;qVbwmb/drkD4oMnozhEquKCHTTa7SnVi3Jm2eNqFWnAI+UQraELoEyl91aDVfuF6JL59ucHqwHKo&#10;pRn0mcNtJ++i6FFa3RJ/aHSPrw1Wh91oFbjD+9hWz/vjx00uL2Vhi3yPhVLX8+llDSLgFP7M8IPP&#10;6JAxU+lGMl50rJ/ul2xV8LCKeWBHHMXcrvzdyCyV/ztk3wAAAP//AwBQSwECLQAUAAYACAAAACEA&#10;toM4kv4AAADhAQAAEwAAAAAAAAAAAAAAAAAAAAAAW0NvbnRlbnRfVHlwZXNdLnhtbFBLAQItABQA&#10;BgAIAAAAIQA4/SH/1gAAAJQBAAALAAAAAAAAAAAAAAAAAC8BAABfcmVscy8ucmVsc1BLAQItABQA&#10;BgAIAAAAIQCtRnWF4gEAABQEAAAOAAAAAAAAAAAAAAAAAC4CAABkcnMvZTJvRG9jLnhtbFBLAQIt&#10;ABQABgAIAAAAIQCWeR323wAAAAsBAAAPAAAAAAAAAAAAAAAAADwEAABkcnMvZG93bnJldi54bWxQ&#10;SwUGAAAAAAQABADzAAAASAU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13536" behindDoc="0" locked="0" layoutInCell="1" allowOverlap="1" wp14:anchorId="035E07CD" wp14:editId="1254AC8D">
                <wp:simplePos x="0" y="0"/>
                <wp:positionH relativeFrom="column">
                  <wp:posOffset>4071620</wp:posOffset>
                </wp:positionH>
                <wp:positionV relativeFrom="paragraph">
                  <wp:posOffset>3712845</wp:posOffset>
                </wp:positionV>
                <wp:extent cx="818515" cy="0"/>
                <wp:effectExtent l="38100" t="76200" r="19685" b="95250"/>
                <wp:wrapNone/>
                <wp:docPr id="32" name="Ravni poveznik sa strelicom 32"/>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C1387C" id="Ravni poveznik sa strelicom 32" o:spid="_x0000_s1026" type="#_x0000_t32" style="position:absolute;margin-left:320.6pt;margin-top:292.35pt;width:64.4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3n4gEAABQEAAAOAAAAZHJzL2Uyb0RvYy54bWysU1GP0zAMfkfiP0R5Z12HDk3TunvYAS8I&#10;pgN+gC911ujSJHJC1/HrcdKth+CQEOLFbWJ/n/3ZzvZ27K0YkKLxrpH1YikFOuVb446N/Prl3au1&#10;FDGBa8F6h408Y5S3u5cvtqewwZXvvG2RBJO4uDmFRnYphU1VRdVhD3HhAzp2ak89JD7SsWoJTsze&#10;22q1XL6pTp7aQF5hjHx7NznlrvBrjSp90jpiEraRXFsqlop9yLbabWFzJAidUZcy4B+q6ME4TjpT&#10;3UEC8Y3Mb1S9UeSj12mhfF95rY3CooHV1Mtf1HzuIGDRws2JYW5T/H+06uNwIGHaRr5eSeGg5xnd&#10;w+CMCH7A7848igg8QUJruGLBUdyyU4gbRu7dgS6nGA6U9Y+a+vxlZWIsbT7PbcYxCcWX63p9U99I&#10;oa6u6gkXKKb3yInyTyM5MZhjl/beOZ6lp7p0GYYPMXFmBl4BOal12XYI7VvXinQOLCaRAXe0OE06&#10;gbHP+5gqw6ssbRJT/tLZ4kR9j5r7xOVPJZQNxb0lMQDvVvtY5wyFhSMzRBtrZ9Cy1P1H0CU2w7Bs&#10;7d8C5+iS0bs0A3vjPD2XNY3XUvUUf1U9ac2yH3x7LqMt7eDVK8ouzyTv9s/nAn96zLsfAAAA//8D&#10;AFBLAwQUAAYACAAAACEAbbMRyd8AAAALAQAADwAAAGRycy9kb3ducmV2LnhtbEyPwUrDQBCG74Lv&#10;sIzgRewmpTY1ZlJE8CJebEzPm+yYhGZnY3bTpm/vCkI9zszHP9+fbWfTiyONrrOMEC8iEMS11R03&#10;CJ/F6/0GhPOKteotE8KZHGzz66tMpdqe+IOOO9+IEMIuVQit90MqpatbMsot7EAcbl92NMqHcWyk&#10;HtUphJteLqNoLY3qOHxo1UAvLdWH3WQQ7OFt6urH/ff7XSHPVWnKYk8l4u3N/PwEwtPsLzD86gd1&#10;yINTZSfWTvQI61W8DCjCw2aVgAhEkkQxiOpvI/NM/u+Q/wAAAP//AwBQSwECLQAUAAYACAAAACEA&#10;toM4kv4AAADhAQAAEwAAAAAAAAAAAAAAAAAAAAAAW0NvbnRlbnRfVHlwZXNdLnhtbFBLAQItABQA&#10;BgAIAAAAIQA4/SH/1gAAAJQBAAALAAAAAAAAAAAAAAAAAC8BAABfcmVscy8ucmVsc1BLAQItABQA&#10;BgAIAAAAIQDAt53n4gEAABQEAAAOAAAAAAAAAAAAAAAAAC4CAABkcnMvZTJvRG9jLnhtbFBLAQIt&#10;ABQABgAIAAAAIQBtsxHJ3wAAAAsBAAAPAAAAAAAAAAAAAAAAADwEAABkcnMvZG93bnJldi54bWxQ&#10;SwUGAAAAAAQABADzAAAASAU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18656" behindDoc="0" locked="0" layoutInCell="1" allowOverlap="1" wp14:anchorId="336A8A60" wp14:editId="55190490">
                <wp:simplePos x="0" y="0"/>
                <wp:positionH relativeFrom="column">
                  <wp:posOffset>4071620</wp:posOffset>
                </wp:positionH>
                <wp:positionV relativeFrom="paragraph">
                  <wp:posOffset>4956810</wp:posOffset>
                </wp:positionV>
                <wp:extent cx="818515" cy="0"/>
                <wp:effectExtent l="38100" t="76200" r="19685" b="95250"/>
                <wp:wrapNone/>
                <wp:docPr id="33" name="Ravni poveznik sa strelicom 33"/>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89FE28" id="Ravni poveznik sa strelicom 33" o:spid="_x0000_s1026" type="#_x0000_t32" style="position:absolute;margin-left:320.6pt;margin-top:390.3pt;width:64.4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pw4wEAABQEAAAOAAAAZHJzL2Uyb0RvYy54bWysU8Fu2zAMvQ/YPwi6L45bdAiCOD2k2y7D&#10;FnTrB7AyFQuVJYHSHGdfP0pO3GHrgGHYhbZEvkc+ktrcjr0VA1I03jWyXiylQKd8a9yhkQ9f379Z&#10;SRETuBasd9jIE0Z5u339anMMa7zynbctkmASF9fH0MgupbCuqqg67CEufEDHTu2ph8RHOlQtwZHZ&#10;e1tdLZdvq6OnNpBXGCPf3k1OuS38WqNKn7WOmIRtJNeWiqViH7OtthtYHwhCZ9S5DPiHKnowjpPO&#10;VHeQQHwj8xtVbxT56HVaKN9XXmujsGhgNfXyFzVfOghYtHBzYpjbFP8frfo07EmYtpHX11I46HlG&#10;9zA4I4If8LszTyICT5DQGq5YcBS37BjimpE7t6fzKYY9Zf2jpj5/WZkYS5tPc5txTELx5ape3dQ3&#10;UqiLq3rGBYrpA3Ki/NNITgzm0KWdd45n6akuXYbhY0ycmYEXQE5qXbYdQvvOtSKdAotJZMAdLE6T&#10;TmDsyz6myvAqS5vElL90sjhR36PmPnH5UwllQ3FnSQzAu9U+1TlDYeHIDNHG2hm0LHX/EXSOzTAs&#10;W/u3wDm6ZPQuzcDeOE8vZU3jpVQ9xV9UT1qz7EffnspoSzt49Yqy8zPJu/3zucCfH/P2BwAAAP//&#10;AwBQSwMEFAAGAAgAAAAhAHfZ9iDfAAAACwEAAA8AAABkcnMvZG93bnJldi54bWxMj8FqwzAMhu+D&#10;vYPRYJfR2ikj6bI4ZQx2Gbu0aXp2Yi0JjeUsdtr07efCYD1K+vj1/dlmNj074eg6SxKipQCGVFvd&#10;USNhX3ws1sCcV6RVbwklXNDBJr+/y1Sq7Zm2eNr5hoUQcqmS0Ho/pJy7ukWj3NIOSOH2bUejfBjH&#10;hutRnUO46flKiJgb1VH40KoB31usj7vJSLDHz6mrXw4/X08Fv1SlKYsDllI+Psxvr8A8zv4fhqt+&#10;UIc8OFV2Iu1YLyF+jlYBlZCsRQwsEEkiImDV34bnGb/tkP8CAAD//wMAUEsBAi0AFAAGAAgAAAAh&#10;ALaDOJL+AAAA4QEAABMAAAAAAAAAAAAAAAAAAAAAAFtDb250ZW50X1R5cGVzXS54bWxQSwECLQAU&#10;AAYACAAAACEAOP0h/9YAAACUAQAACwAAAAAAAAAAAAAAAAAvAQAAX3JlbHMvLnJlbHNQSwECLQAU&#10;AAYACAAAACEAJOXqcOMBAAAUBAAADgAAAAAAAAAAAAAAAAAuAgAAZHJzL2Uyb0RvYy54bWxQSwEC&#10;LQAUAAYACAAAACEAd9n2IN8AAAALAQAADwAAAAAAAAAAAAAAAAA9BAAAZHJzL2Rvd25yZXYueG1s&#10;UEsFBgAAAAAEAAQA8wAAAEkFA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23776" behindDoc="0" locked="0" layoutInCell="1" allowOverlap="1" wp14:anchorId="795E1C97" wp14:editId="5AFEBB9E">
                <wp:simplePos x="0" y="0"/>
                <wp:positionH relativeFrom="column">
                  <wp:posOffset>1105535</wp:posOffset>
                </wp:positionH>
                <wp:positionV relativeFrom="paragraph">
                  <wp:posOffset>4956810</wp:posOffset>
                </wp:positionV>
                <wp:extent cx="818515" cy="0"/>
                <wp:effectExtent l="38100" t="76200" r="19685" b="95250"/>
                <wp:wrapNone/>
                <wp:docPr id="34" name="Ravni poveznik sa strelicom 34"/>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8688D" id="Ravni poveznik sa strelicom 34" o:spid="_x0000_s1026" type="#_x0000_t32" style="position:absolute;margin-left:87.05pt;margin-top:390.3pt;width:64.4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wi4gEAABQEAAAOAAAAZHJzL2Uyb0RvYy54bWysU1GP0zAMfkfiP0R5Z10PDk3TunvYAS8I&#10;puP4Ab7UWaNLk8gJ7cavx0m3HoJDQogXt4n9ffZnO5ubY2/FgBSNd42sF0sp0CnfGndo5Nf7969W&#10;UsQErgXrHTbyhFHebF++2IxhjVe+87ZFEkzi4noMjexSCuuqiqrDHuLCB3Ts1J56SHykQ9USjMze&#10;2+pquXxbjZ7aQF5hjHx7OznltvBrjSp91jpiEraRXFsqlop9yLbabmB9IAidUecy4B+q6ME4TjpT&#10;3UIC8Y3Mb1S9UeSj12mhfF95rY3CooHV1Mtf1HzpIGDRws2JYW5T/H+06tOwJ2HaRr5+I4WDnmd0&#10;B4MzIvgBvzvzKCLwBAmt4YoFR3HLxhDXjNy5PZ1PMewp6z9q6vOXlYljafNpbjMek1B8uapX1/W1&#10;FOriqp5wgWL6gJwo/zSSE4M5dGnnneNZeqpLl2H4GBNnZuAFkJNal22H0L5zrUinwGISGXAHi9Ok&#10;Exj7vI+pMrzK0iYx5S+dLE7Ud6i5T1z+VELZUNxZEgPwbrWPdc5QWDgyQ7SxdgYtS91/BJ1jMwzL&#10;1v4tcI4uGb1LM7A3ztNzWdPxUqqe4i+qJ61Z9oNvT2W0pR28ekXZ+Znk3f75XOBPj3n7AwAA//8D&#10;AFBLAwQUAAYACAAAACEA4D34wd4AAAALAQAADwAAAGRycy9kb3ducmV2LnhtbEyPwU7DMBBE70j8&#10;g7VIXBC1S1FbQpwKIXFBXGhIz068JFHjdYidNv17tlIlOM7s0+xMuplcJw44hNaThvlMgUCqvG2p&#10;1vCVv92vQYRoyJrOE2o4YYBNdn2VmsT6I33iYRtrwSEUEqOhibFPpAxVg86Eme+R+PbtB2ciy6GW&#10;djBHDnedfFBqKZ1piT80psfXBqv9dnQa/P59bKun3c/HXS5PZeGKfIeF1rc308sziIhT/IPhXJ+r&#10;Q8adSj+SDaJjvXqcM6phtVZLEEws1ILXlRdHZqn8vyH7BQAA//8DAFBLAQItABQABgAIAAAAIQC2&#10;gziS/gAAAOEBAAATAAAAAAAAAAAAAAAAAAAAAABbQ29udGVudF9UeXBlc10ueG1sUEsBAi0AFAAG&#10;AAgAAAAhADj9If/WAAAAlAEAAAsAAAAAAAAAAAAAAAAALwEAAF9yZWxzLy5yZWxzUEsBAi0AFAAG&#10;AAgAAAAhABpVTCLiAQAAFAQAAA4AAAAAAAAAAAAAAAAALgIAAGRycy9lMm9Eb2MueG1sUEsBAi0A&#10;FAAGAAgAAAAhAOA9+MHeAAAACwEAAA8AAAAAAAAAAAAAAAAAPAQAAGRycy9kb3ducmV2LnhtbFBL&#10;BQYAAAAABAAEAPMAAABHBQ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26848" behindDoc="0" locked="0" layoutInCell="1" allowOverlap="1" wp14:anchorId="6C22D6D9" wp14:editId="79708C7D">
                <wp:simplePos x="0" y="0"/>
                <wp:positionH relativeFrom="column">
                  <wp:posOffset>1104900</wp:posOffset>
                </wp:positionH>
                <wp:positionV relativeFrom="paragraph">
                  <wp:posOffset>6498590</wp:posOffset>
                </wp:positionV>
                <wp:extent cx="818515" cy="0"/>
                <wp:effectExtent l="38100" t="76200" r="19685" b="95250"/>
                <wp:wrapNone/>
                <wp:docPr id="35" name="Ravni poveznik sa strelicom 35"/>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3E5D82" id="Ravni poveznik sa strelicom 35" o:spid="_x0000_s1026" type="#_x0000_t32" style="position:absolute;margin-left:87pt;margin-top:511.7pt;width:64.4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14gEAABQEAAAOAAAAZHJzL2Uyb0RvYy54bWysU8GO0zAQvSPxD5bvNM2iRVXUdA9d4IKg&#10;WuADZp1xY61jW2OTtnw9Y6fNIlgktNqLE9vz3ps3M17fHAcrRqRovGtlvVhKgU75zrh9K79/+/Bm&#10;JUVM4Dqw3mErTxjlzeb1q/UhNHjle287JMEkLjaH0Mo+pdBUVVQ9DhAXPqDjS+1pgMRb2lcdwYHZ&#10;B1tdLZfvqoOnLpBXGCOf3k6XclP4tUaVvmgdMQnbSs4tlZXKep/XarOGZk8QeqPOacAzshjAOBad&#10;qW4hgfhB5i+qwSjy0eu0UH6ovNZGYfHAburlH26+9hCweOHixDCXKb4crfo87kiYrpVvr6VwMHCP&#10;7mB0RgQ/4k9nHkQE7iChNZyx4Cgu2SHEhpFbt6PzLoYdZf9HTUP+sjNxLGU+zWXGYxKKD1f16rpm&#10;NXW5qh5xgWL6iCyUf1rJwmD2fdp657iXnupSZRg/xcTKDLwAsqh1ee0RuveuE+kU2EwiA25vcep0&#10;AmOfvmOqDK+ytclM+UsnixP1HWquE6c/pVAmFLeWxAg8W91DnRUKC0dmiDbWzqBlyfufoHNshmGZ&#10;2v8FztFF0bs0AwfjPD2lmo6XVPUUf3E9ec227313Kq0t5eDRK87OzyTP9u/7An98zJtfAAAA//8D&#10;AFBLAwQUAAYACAAAACEAuVThNd8AAAANAQAADwAAAGRycy9kb3ducmV2LnhtbEyPQU/DMAyF70j8&#10;h8hIXBBL6CZgpemEkLggLqx057QxbbXGKU26df8ec0Dj5mc/PX8v28yuFwccQ+dJw91CgUCqve2o&#10;0fBZvN4+ggjRkDW9J9RwwgCb/PIiM6n1R/rAwzY2gkMopEZDG+OQShnqFp0JCz8g8e3Lj85ElmMj&#10;7WiOHO56mSh1L53piD+0ZsCXFuv9dnIa/P5t6ur17vv9ppCnqnRlscNS6+ur+fkJRMQ5ns3wi8/o&#10;kDNT5SeyQfSsH1bcJfKgkuUKBFuWKlmDqP5WMs/k/xb5DwAAAP//AwBQSwECLQAUAAYACAAAACEA&#10;toM4kv4AAADhAQAAEwAAAAAAAAAAAAAAAAAAAAAAW0NvbnRlbnRfVHlwZXNdLnhtbFBLAQItABQA&#10;BgAIAAAAIQA4/SH/1gAAAJQBAAALAAAAAAAAAAAAAAAAAC8BAABfcmVscy8ucmVsc1BLAQItABQA&#10;BgAIAAAAIQD+Bzu14gEAABQEAAAOAAAAAAAAAAAAAAAAAC4CAABkcnMvZTJvRG9jLnhtbFBLAQIt&#10;ABQABgAIAAAAIQC5VOE13wAAAA0BAAAPAAAAAAAAAAAAAAAAADwEAABkcnMvZG93bnJldi54bWxQ&#10;SwUGAAAAAAQABADzAAAASAU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31968" behindDoc="0" locked="0" layoutInCell="1" allowOverlap="1" wp14:anchorId="0593A342" wp14:editId="0EA04560">
                <wp:simplePos x="0" y="0"/>
                <wp:positionH relativeFrom="column">
                  <wp:posOffset>4071620</wp:posOffset>
                </wp:positionH>
                <wp:positionV relativeFrom="paragraph">
                  <wp:posOffset>6498590</wp:posOffset>
                </wp:positionV>
                <wp:extent cx="818515" cy="0"/>
                <wp:effectExtent l="38100" t="76200" r="19685" b="95250"/>
                <wp:wrapNone/>
                <wp:docPr id="36" name="Ravni poveznik sa strelicom 36"/>
                <wp:cNvGraphicFramePr/>
                <a:graphic xmlns:a="http://schemas.openxmlformats.org/drawingml/2006/main">
                  <a:graphicData uri="http://schemas.microsoft.com/office/word/2010/wordprocessingShape">
                    <wps:wsp>
                      <wps:cNvCnPr/>
                      <wps:spPr>
                        <a:xfrm>
                          <a:off x="0" y="0"/>
                          <a:ext cx="8185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1D4092" id="Ravni poveznik sa strelicom 36" o:spid="_x0000_s1026" type="#_x0000_t32" style="position:absolute;margin-left:320.6pt;margin-top:511.7pt;width:64.4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PX4wEAABQEAAAOAAAAZHJzL2Uyb0RvYy54bWysU8Fu2zAMvQ/YPwi6L7Y7tAiCOD2k2y7D&#10;FnTrB7AyFQuVJYHSnGRfP0pO3GHrgGHYhbZEvkc+klrfHgcrRqRovGtls6ilQKd8Z9y+lQ9f379Z&#10;ShETuA6sd9jKE0Z5u3n9an0IK7zyvbcdkmASF1eH0Mo+pbCqqqh6HCAufEDHTu1pgMRH2lcdwYHZ&#10;B1td1fVNdfDUBfIKY+Tbu8kpN4Vfa1Tps9YRk7Ct5NpSsVTsY7bVZg2rPUHojTqXAf9QxQDGcdKZ&#10;6g4SiG9kfqMajCIfvU4L5YfKa20UFg2spql/UfOlh4BFCzcnhrlN8f/Rqk/jjoTpWvn2RgoHA8/o&#10;HkZnRPAjfnfmSUTgCRJawxULjuKWHUJcMXLrdnQ+xbCjrP+oachfViaOpc2nuc14TELx5bJZXjfX&#10;UqiLq3rGBYrpA3Ki/NNKTgxm36etd45n6akpXYbxY0ycmYEXQE5qXbY9QvfOdSKdAotJZMDtLU6T&#10;TmDsyz6myvAqS5vElL90sjhR36PmPnH5UwllQ3FrSYzAu9U9NTlDYeHIDNHG2hlUl7r/CDrHZhiW&#10;rf1b4BxdMnqXZuBgnKeXsqbjpVQ9xV9UT1qz7EffncpoSzt49Yqy8zPJu/3zucCfH/PmBwAAAP//&#10;AwBQSwMEFAAGAAgAAAAhAFprAFLfAAAADQEAAA8AAABkcnMvZG93bnJldi54bWxMj8FOg0AQhu8m&#10;vsNmTLwYu4BNq8jSGBMvpheL9LywI5Cys8guLX17x0Ojx5n/yz/fZJvZ9uKIo+8cKYgXEQik2pmO&#10;GgWfxdv9IwgfNBndO0IFZ/Swya+vMp0ad6IPPO5CI7iEfKoVtCEMqZS+btFqv3ADEmdfbrQ68Dg2&#10;0oz6xOW2l0kUraTVHfGFVg/42mJ92E1WgTu8T139tP/e3hXyXJW2LPZYKnV7M788gwg4hz8YfvVZ&#10;HXJ2qtxExotewWoZJ4xyECUPSxCMrNdRDKK6rGSeyf9f5D8AAAD//wMAUEsBAi0AFAAGAAgAAAAh&#10;ALaDOJL+AAAA4QEAABMAAAAAAAAAAAAAAAAAAAAAAFtDb250ZW50X1R5cGVzXS54bWxQSwECLQAU&#10;AAYACAAAACEAOP0h/9YAAACUAQAACwAAAAAAAAAAAAAAAAAvAQAAX3JlbHMvLnJlbHNQSwECLQAU&#10;AAYACAAAACEAk/bT1+MBAAAUBAAADgAAAAAAAAAAAAAAAAAuAgAAZHJzL2Uyb0RvYy54bWxQSwEC&#10;LQAUAAYACAAAACEAWmsAUt8AAAANAQAADwAAAAAAAAAAAAAAAAA9BAAAZHJzL2Rvd25yZXYueG1s&#10;UEsFBgAAAAAEAAQA8wAAAEkFAAAAAA==&#10;" strokecolor="black [3200]" strokeweight=".5pt">
                <v:stroke startarrow="block"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35040" behindDoc="0" locked="0" layoutInCell="1" allowOverlap="1" wp14:anchorId="4BD394BB" wp14:editId="35921EF6">
                <wp:simplePos x="0" y="0"/>
                <wp:positionH relativeFrom="column">
                  <wp:posOffset>3004820</wp:posOffset>
                </wp:positionH>
                <wp:positionV relativeFrom="paragraph">
                  <wp:posOffset>6896100</wp:posOffset>
                </wp:positionV>
                <wp:extent cx="0" cy="382905"/>
                <wp:effectExtent l="0" t="0" r="38100" b="36195"/>
                <wp:wrapNone/>
                <wp:docPr id="38" name="Ravni poveznik 38"/>
                <wp:cNvGraphicFramePr/>
                <a:graphic xmlns:a="http://schemas.openxmlformats.org/drawingml/2006/main">
                  <a:graphicData uri="http://schemas.microsoft.com/office/word/2010/wordprocessingShape">
                    <wps:wsp>
                      <wps:cNvCnPr/>
                      <wps:spPr>
                        <a:xfrm>
                          <a:off x="0" y="0"/>
                          <a:ext cx="0" cy="382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C04A4" id="Ravni poveznik 3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36.6pt,543pt" to="236.6pt,5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NUswEAALQDAAAOAAAAZHJzL2Uyb0RvYy54bWysU01v1DAQvSPxHyzf2WS3ApVosz20gguC&#10;VaE/wHXGG6u2x7JNkuXXM3ayKQKEEOLi+OO9N/NmJvubyRo2QIgaXcu3m5ozcBI77U4tf/jy7tU1&#10;ZzEJ1wmDDlp+hshvDi9f7EffwA57NB0ERiIuNqNveZ+Sb6oqyh6siBv04OhRYbAi0TGcqi6IkdSt&#10;qXZ1/aYaMXQ+oIQY6fZufuSHoq8UyPRJqQiJmZZTbqmsoayPea0Oe9GcgvC9lksa4h+ysEI7CrpK&#10;3Ykk2Negf5GyWgaMqNJGoq1QKS2heCA32/onN5974aF4oeJEv5Yp/j9Z+XE4Bqa7ll9Rp5yw1KN7&#10;MTjNPA7wzeknRg9UpdHHhsC37hiWU/THkC1PKtj8JTNsKpU9r5WFKTE5X0q6vbreva1fZ7nqmedD&#10;TO8BLcublhvtsmfRiOFDTDP0AiFezmOOXHbpbCCDjbsHRT4o1rawywTBrQlsENT77mm7hC3ITFHa&#10;mJVU/5m0YDMNylT9LXFFl4jo0kq02mH4XdQ0XVJVM/7ievaabT9idy59KOWg0SgFXcY4z96P50J/&#10;/tkO3wEAAP//AwBQSwMEFAAGAAgAAAAhAAjXUPvfAAAADQEAAA8AAABkcnMvZG93bnJldi54bWxM&#10;j8FOwzAQRO9I/IO1SNyo07QKVYhTVZUQ4oJoCnc3dp2AvY5sJw1/zyIOcNyZp9mZajs7yyYdYu9R&#10;wHKRAdPYetWjEfB2fLzbAItJopLWoxbwpSNs6+urSpbKX/CgpyYZRiEYSymgS2koOY9tp52MCz9o&#10;JO/sg5OJzmC4CvJC4c7yPMsK7mSP9KGTg953uv1sRifAPofp3ezNLo5Ph6L5eD3nL8dJiNubefcA&#10;LOk5/cHwU5+qQ02dTn5EFZkVsL5f5YSSkW0KWkXIr3QiabkuVsDriv9fUX8DAAD//wMAUEsBAi0A&#10;FAAGAAgAAAAhALaDOJL+AAAA4QEAABMAAAAAAAAAAAAAAAAAAAAAAFtDb250ZW50X1R5cGVzXS54&#10;bWxQSwECLQAUAAYACAAAACEAOP0h/9YAAACUAQAACwAAAAAAAAAAAAAAAAAvAQAAX3JlbHMvLnJl&#10;bHNQSwECLQAUAAYACAAAACEAEXADVLMBAAC0AwAADgAAAAAAAAAAAAAAAAAuAgAAZHJzL2Uyb0Rv&#10;Yy54bWxQSwECLQAUAAYACAAAACEACNdQ+98AAAANAQAADwAAAAAAAAAAAAAAAAANBAAAZHJzL2Rv&#10;d25yZXYueG1sUEsFBgAAAAAEAAQA8wAAABkFAAAAAA==&#10;" strokecolor="black [3200]" strokeweight=".5pt">
                <v:stroke joinstyle="miter"/>
              </v:line>
            </w:pict>
          </mc:Fallback>
        </mc:AlternateContent>
      </w:r>
      <w:r w:rsidRPr="001D0457">
        <w:rPr>
          <w:rFonts w:cs="Times New Roman"/>
          <w:noProof/>
          <w:lang w:eastAsia="hr-HR"/>
        </w:rPr>
        <mc:AlternateContent>
          <mc:Choice Requires="wps">
            <w:drawing>
              <wp:anchor distT="0" distB="0" distL="114300" distR="114300" simplePos="0" relativeHeight="251738112" behindDoc="0" locked="0" layoutInCell="1" allowOverlap="1" wp14:anchorId="3640F4EB" wp14:editId="41BA87DA">
                <wp:simplePos x="0" y="0"/>
                <wp:positionH relativeFrom="column">
                  <wp:posOffset>3004820</wp:posOffset>
                </wp:positionH>
                <wp:positionV relativeFrom="paragraph">
                  <wp:posOffset>7279005</wp:posOffset>
                </wp:positionV>
                <wp:extent cx="2168525" cy="0"/>
                <wp:effectExtent l="0" t="0" r="0" b="0"/>
                <wp:wrapNone/>
                <wp:docPr id="40" name="Ravni poveznik 40"/>
                <wp:cNvGraphicFramePr/>
                <a:graphic xmlns:a="http://schemas.openxmlformats.org/drawingml/2006/main">
                  <a:graphicData uri="http://schemas.microsoft.com/office/word/2010/wordprocessingShape">
                    <wps:wsp>
                      <wps:cNvCnPr/>
                      <wps:spPr>
                        <a:xfrm flipH="1">
                          <a:off x="0" y="0"/>
                          <a:ext cx="2168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87A38" id="Ravni poveznik 40"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236.6pt,573.15pt" to="407.35pt,5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P0wAEAAL8DAAAOAAAAZHJzL2Uyb0RvYy54bWysU8Fu1DAQvSPxD5bv3WRXbVVFm+2hFXBA&#10;sCr0A1xnvLFqeyzbJFm+nrGzG6oCEkJcLI/nzZt5L5Pt7WQNGyBEja7l61XNGTiJnXaHlj9+fXdx&#10;w1lMwnXCoIOWHyHy293bN9vRN7DBHk0HgRGJi83oW96n5JuqirIHK+IKPThKKgxWJArDoeqCGInd&#10;mmpT19fViKHzASXESK/3c5LvCr9SINNnpSIkZlpOs6VyhnI+5bPabUVzCML3Wp7GEP8whRXaUdOF&#10;6l4kwb4F/QuV1TJgRJVWEm2FSmkJRQOpWdev1HzphYeihcyJfrEp/j9a+WnYB6a7ll+SPU5Y+kYP&#10;YnCaeRzgu9PPjBLk0uhjQ+A7tw+nKPp9yJInFSxTRvsPtADFBJLFpuLxcfEYpsQkPW7W1zdXmyvO&#10;5DlXzRSZyoeY3gNali8tN9pl+aIRw8eYqC1BzxAK8kjzEOWWjgYy2LgHUCSJms3jlGWCOxPYIGgN&#10;uud1FkRcBZlLlDZmKapLyz8WnbC5DMqC/W3hgi4d0aWl0GqH4Xdd03QeVc34s+pZa5b9hN2xfJJi&#10;B21JUXba6LyGL+NS/vO/2/0AAAD//wMAUEsDBBQABgAIAAAAIQCYc/ax3QAAAA0BAAAPAAAAZHJz&#10;L2Rvd25yZXYueG1sTI/BTsMwDIbvSLxDZCRuLOnWtVNpOo1JiDMbl93SxrQVjVOabCtvjzkgONr/&#10;p9+fy+3sBnHBKfSeNCQLBQKp8banVsPb8flhAyJEQ9YMnlDDFwbYVrc3pSmsv9IrXg6xFVxCoTAa&#10;uhjHQsrQdOhMWPgRibN3PzkTeZxaaSdz5XI3yKVSmXSmJ77QmRH3HTYfh7PTcHxxaq5jv0f6zNXu&#10;9LTO6LTW+v5u3j2CiDjHPxh+9FkdKnaq/ZlsEIOGNF8tGeUgSbMVCEY2SZqDqH9Xsirl/y+qbwAA&#10;AP//AwBQSwECLQAUAAYACAAAACEAtoM4kv4AAADhAQAAEwAAAAAAAAAAAAAAAAAAAAAAW0NvbnRl&#10;bnRfVHlwZXNdLnhtbFBLAQItABQABgAIAAAAIQA4/SH/1gAAAJQBAAALAAAAAAAAAAAAAAAAAC8B&#10;AABfcmVscy8ucmVsc1BLAQItABQABgAIAAAAIQCU8QP0wAEAAL8DAAAOAAAAAAAAAAAAAAAAAC4C&#10;AABkcnMvZTJvRG9jLnhtbFBLAQItABQABgAIAAAAIQCYc/ax3QAAAA0BAAAPAAAAAAAAAAAAAAAA&#10;ABoEAABkcnMvZG93bnJldi54bWxQSwUGAAAAAAQABADzAAAAJAUAAAAA&#10;" strokecolor="black [3200]" strokeweight=".5pt">
                <v:stroke joinstyle="miter"/>
              </v:line>
            </w:pict>
          </mc:Fallback>
        </mc:AlternateContent>
      </w:r>
      <w:r w:rsidRPr="001D0457">
        <w:rPr>
          <w:rFonts w:cs="Times New Roman"/>
          <w:noProof/>
          <w:lang w:eastAsia="hr-HR"/>
        </w:rPr>
        <mc:AlternateContent>
          <mc:Choice Requires="wps">
            <w:drawing>
              <wp:anchor distT="0" distB="0" distL="114300" distR="114300" simplePos="0" relativeHeight="251741184" behindDoc="0" locked="0" layoutInCell="1" allowOverlap="1" wp14:anchorId="354EE025" wp14:editId="2BFA90C9">
                <wp:simplePos x="0" y="0"/>
                <wp:positionH relativeFrom="column">
                  <wp:posOffset>3001645</wp:posOffset>
                </wp:positionH>
                <wp:positionV relativeFrom="paragraph">
                  <wp:posOffset>5571490</wp:posOffset>
                </wp:positionV>
                <wp:extent cx="0" cy="238125"/>
                <wp:effectExtent l="76200" t="0" r="57150" b="47625"/>
                <wp:wrapNone/>
                <wp:docPr id="7" name="Ravni poveznik sa strelicom 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1B1192" id="Ravni poveznik sa strelicom 7" o:spid="_x0000_s1026" type="#_x0000_t32" style="position:absolute;margin-left:236.35pt;margin-top:438.7pt;width:0;height:18.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3Yu2QEAAPYDAAAOAAAAZHJzL2Uyb0RvYy54bWysU01v1DAQvSPxHyzf2SSLoFW02R62wAXB&#10;qsAPcJ1xYtWxrbFJNvx6xs5uiviQqoqLE9vz3rw3M97dnAbDRsCgnW14tSk5Aytdq23X8G9f37+6&#10;5ixEYVthnIWGzxD4zf7li93ka9i63pkWkBGJDfXkG97H6OuiCLKHQYSN82DpUjkcRKQtdkWLYiL2&#10;wRTbsnxbTA5bj05CCHR6u1zyfeZXCmT8rFSAyEzDSVvMK+b1Pq3FfifqDoXvtTzLEM9QMQhtKelK&#10;dSuiYN9R/0E1aIkuOBU30g2FU0pLyB7ITVX+5uZLLzxkL1Sc4Ncyhf9HKz+NR2S6bfgVZ1YM1KI7&#10;MVrNvBvhh9UPLAhqIILRJJhdpYJNPtSEO9gjnnfBHzG5Pykc0pd8sVMu8rwWGU6RyeVQ0un29XW1&#10;fZPoikecxxA/AOVJPw2nvEJ3fTw4a6mTDqtcYzF+DHEBXgApqbFpjUKbd7ZlcfbkJaIWtjNwzpNC&#10;iiR/EZz/4mxggd+BokqQxCVNnkE4GGSjoOlpH6qVhSITRGljVlCZtf0TdI5NMMhz+VTgGp0zOhtX&#10;4KCtw79ljaeLVLXEX1wvXpPte9fOuX25HDRcuQ/nh5Cm99d9hj8+1/1PAAAA//8DAFBLAwQUAAYA&#10;CAAAACEAWbAQ+98AAAALAQAADwAAAGRycy9kb3ducmV2LnhtbEyPy07DMBBF90j8gzWV2FGnVUQe&#10;ZFIhBMsK0VSIpRs7cVR7HMVOG/4eIxawnJmjO+dWu8UadlGTHxwhbNYJMEWtkwP1CMfm9T4H5oMg&#10;KYwjhfClPOzq25tKlNJd6V1dDqFnMYR8KRB0CGPJuW+1ssKv3ago3jo3WRHiOPVcTuIaw63h2yR5&#10;4FYMFD9oMapnrdrzYbYIXdMf28+XnM+me8uaD13ofbNHvFstT4/AglrCHww/+lEd6uh0cjNJzwxC&#10;mm2ziCLkWZYCi8Tv5oRQbNICeF3x/x3qbwAAAP//AwBQSwECLQAUAAYACAAAACEAtoM4kv4AAADh&#10;AQAAEwAAAAAAAAAAAAAAAAAAAAAAW0NvbnRlbnRfVHlwZXNdLnhtbFBLAQItABQABgAIAAAAIQA4&#10;/SH/1gAAAJQBAAALAAAAAAAAAAAAAAAAAC8BAABfcmVscy8ucmVsc1BLAQItABQABgAIAAAAIQB7&#10;X3Yu2QEAAPYDAAAOAAAAAAAAAAAAAAAAAC4CAABkcnMvZTJvRG9jLnhtbFBLAQItABQABgAIAAAA&#10;IQBZsBD73wAAAAsBAAAPAAAAAAAAAAAAAAAAADMEAABkcnMvZG93bnJldi54bWxQSwUGAAAAAAQA&#10;BADzAAAAPwUAAAAA&#10;" strokecolor="black [3200]" strokeweight=".5pt">
                <v:stroke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44256" behindDoc="0" locked="0" layoutInCell="1" allowOverlap="1" wp14:anchorId="62E6E342" wp14:editId="469139A6">
                <wp:simplePos x="0" y="0"/>
                <wp:positionH relativeFrom="column">
                  <wp:posOffset>5184140</wp:posOffset>
                </wp:positionH>
                <wp:positionV relativeFrom="paragraph">
                  <wp:posOffset>6940550</wp:posOffset>
                </wp:positionV>
                <wp:extent cx="0" cy="382905"/>
                <wp:effectExtent l="76200" t="38100" r="57150" b="17145"/>
                <wp:wrapNone/>
                <wp:docPr id="37" name="Ravni poveznik sa strelicom 37"/>
                <wp:cNvGraphicFramePr/>
                <a:graphic xmlns:a="http://schemas.openxmlformats.org/drawingml/2006/main">
                  <a:graphicData uri="http://schemas.microsoft.com/office/word/2010/wordprocessingShape">
                    <wps:wsp>
                      <wps:cNvCnPr/>
                      <wps:spPr>
                        <a:xfrm flipV="1">
                          <a:off x="0" y="0"/>
                          <a:ext cx="0" cy="382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FEC7B" id="Ravni poveznik sa strelicom 37" o:spid="_x0000_s1026" type="#_x0000_t32" style="position:absolute;margin-left:408.2pt;margin-top:546.5pt;width:0;height:30.1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Ug4AEAAAIEAAAOAAAAZHJzL2Uyb0RvYy54bWysU02P0zAQvSPxHyzfadKugCVquocucEFQ&#10;7QJ3rzNOrHVsa2zShF/P2EkD4kNCiIvlj3lv3psZ72/G3rABMGhna77dlJyBla7Rtq35p49vnl1z&#10;FqKwjTDOQs0nCPzm8PTJ/uwr2LnOmQaQEYkN1dnXvIvRV0URZAe9CBvnwdKjctiLSEdsiwbFmdh7&#10;U+zK8kVxdth4dBJCoNvb+ZEfMr9SIOMHpQJEZmpO2mJeMa8PaS0Oe1G1KHyn5SJD/IOKXmhLSVeq&#10;WxEF+4L6F6peS3TBqbiRri+cUlpC9kButuVPbu474SF7oeIEv5Yp/D9a+X44IdNNza9ecmZFTz26&#10;E4PVzLsBvlr9yIKgDiIYTYoZRVHJzj5UhDzaEy6n4E+Y/I8Ke6aM9p9pGnJFyCMbc8GnteAwRibn&#10;S0m3V9e7V+XzRFzMDInJY4hvgVKmTc1JgtBtF4/OWuqqw5ldDO9CnIEXQAIbm9YotHltGxYnT7Yi&#10;amFbA0ueFFIkI7P0vIuTgRl+B4qqQhLnNHke4WiQDYImqXncriwUmSBKG7OCyuz8j6AlNsEgz+jf&#10;AtfonNHZuAJ7bR3+LmscL1LVHH9xPXtNth9cM+VG5nLQoOU+LJ8iTfKP5wz//nUP3wAAAP//AwBQ&#10;SwMEFAAGAAgAAAAhAD2Rck3gAAAADQEAAA8AAABkcnMvZG93bnJldi54bWxMj8FOwzAQRO9I/IO1&#10;SNyoExLaEuJUCIkLoFJaLr258TaJiNeR7baBr2cRBzjuzNPsTLkYbS+O6EPnSEE6SUAg1c501Ch4&#10;3zxezUGEqMno3hEq+MQAi+r8rNSFcSd6w+M6NoJDKBRaQRvjUEgZ6hatDhM3ILG3d97qyKdvpPH6&#10;xOG2l9dJMpVWd8QfWj3gQ4v1x/pgFbyk/vVptl3u89D4ry0956uwckpdXoz3dyAijvEPhp/6XB0q&#10;7rRzBzJB9Arm6TRnlI3kNuNVjPxKO5bSmywDWZXy/4rqGwAA//8DAFBLAQItABQABgAIAAAAIQC2&#10;gziS/gAAAOEBAAATAAAAAAAAAAAAAAAAAAAAAABbQ29udGVudF9UeXBlc10ueG1sUEsBAi0AFAAG&#10;AAgAAAAhADj9If/WAAAAlAEAAAsAAAAAAAAAAAAAAAAALwEAAF9yZWxzLy5yZWxzUEsBAi0AFAAG&#10;AAgAAAAhAHLe1SDgAQAAAgQAAA4AAAAAAAAAAAAAAAAALgIAAGRycy9lMm9Eb2MueG1sUEsBAi0A&#10;FAAGAAgAAAAhAD2Rck3gAAAADQEAAA8AAAAAAAAAAAAAAAAAOgQAAGRycy9kb3ducmV2LnhtbFBL&#10;BQYAAAAABAAEAPMAAABHBQAAAAA=&#10;" strokecolor="black [3200]" strokeweight=".5pt">
                <v:stroke endarrow="block" joinstyle="miter"/>
              </v:shape>
            </w:pict>
          </mc:Fallback>
        </mc:AlternateContent>
      </w:r>
      <w:r w:rsidRPr="001D0457">
        <w:rPr>
          <w:rFonts w:cs="Times New Roman"/>
          <w:noProof/>
          <w:lang w:eastAsia="hr-HR"/>
        </w:rPr>
        <mc:AlternateContent>
          <mc:Choice Requires="wps">
            <w:drawing>
              <wp:anchor distT="0" distB="0" distL="114300" distR="114300" simplePos="0" relativeHeight="251747328" behindDoc="0" locked="0" layoutInCell="1" allowOverlap="1" wp14:anchorId="4C958503" wp14:editId="4C5D6BD9">
                <wp:simplePos x="0" y="0"/>
                <wp:positionH relativeFrom="column">
                  <wp:posOffset>3001645</wp:posOffset>
                </wp:positionH>
                <wp:positionV relativeFrom="paragraph">
                  <wp:posOffset>2771775</wp:posOffset>
                </wp:positionV>
                <wp:extent cx="0" cy="237490"/>
                <wp:effectExtent l="76200" t="0" r="57150" b="48260"/>
                <wp:wrapNone/>
                <wp:docPr id="18" name="Ravni poveznik sa strelicom 18"/>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B178C" id="Ravni poveznik sa strelicom 18" o:spid="_x0000_s1026" type="#_x0000_t32" style="position:absolute;margin-left:236.35pt;margin-top:218.25pt;width:0;height:18.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C22wEAAPgDAAAOAAAAZHJzL2Uyb0RvYy54bWysU8uO1DAQvCPxD5bvTDID4hFNZg+zwAXB&#10;aBc+wOu0E2sd22qbPPh62s5MFsGuhBAXJ7a7uquq2/urqTdsAAza2ZpvNyVnYKVrtG1r/u3rhxdv&#10;OQtR2EYYZ6HmMwR+dXj+bD/6Cnauc6YBZJTEhmr0Ne9i9FVRBNlBL8LGebB0qRz2ItIW26JBMVL2&#10;3hS7snxdjA4bj05CCHR6vVzyQ86vFMj4RakAkZmaE7eYV8zrXVqLw15ULQrfaXmmIf6BRS+0paJr&#10;qmsRBfuO+o9UvZboglNxI11fOKW0hKyB1GzL39TcdsJD1kLmBL/aFP5fWvl5OCHTDfWOOmVFTz26&#10;EYPVzLsBflh9z4KgDiIYTYwZRZFlow8VIY/2hOdd8CdM+ieFffqSMjZlm+fVZpgik8uhpNPdyzev&#10;3uUOFA84jyF+BCqUfmpOhYVuu3h01lIvHW6zy2L4FCJVJuAFkIoam9YotHlvGxZnT2IiamFbA4k2&#10;haeQItFfCOe/OBtY4DegyAuiuJTJUwhHg2wQND/N/XbNQpEJorQxK6jM3J4EnWMTDPJk/i1wjc4V&#10;nY0rsNfW4WNV43Shqpb4i+pFa5J955o5ty/bQeOV/Tk/hTS/v+4z/OHBHn4CAAD//wMAUEsDBBQA&#10;BgAIAAAAIQD0wnxY3gAAAAsBAAAPAAAAZHJzL2Rvd25yZXYueG1sTI9BT8MwDIXvSPyHyEjcWMoG&#10;61aaTgjBcUKsE+KYNW5T0ThVk27l3+OJw7g9+z09f843k+vEEYfQelJwP0tAIFXetNQo2JdvdysQ&#10;IWoyuvOECn4wwKa4vsp1ZvyJPvC4i43gEgqZVmBj7DMpQ2XR6TDzPRJ7tR+cjjwOjTSDPnG56+Q8&#10;SZbS6Zb4gtU9vlisvnejU1CXzb76el3Jsavf0/LTru223Cp1ezM9P4GIOMVLGM74jA4FMx38SCaI&#10;TsFDOk85ymKxfATBib/N4SwWa5BFLv//UPwCAAD//wMAUEsBAi0AFAAGAAgAAAAhALaDOJL+AAAA&#10;4QEAABMAAAAAAAAAAAAAAAAAAAAAAFtDb250ZW50X1R5cGVzXS54bWxQSwECLQAUAAYACAAAACEA&#10;OP0h/9YAAACUAQAACwAAAAAAAAAAAAAAAAAvAQAAX3JlbHMvLnJlbHNQSwECLQAUAAYACAAAACEA&#10;InQQttsBAAD4AwAADgAAAAAAAAAAAAAAAAAuAgAAZHJzL2Uyb0RvYy54bWxQSwECLQAUAAYACAAA&#10;ACEA9MJ8WN4AAAALAQAADwAAAAAAAAAAAAAAAAA1BAAAZHJzL2Rvd25yZXYueG1sUEsFBgAAAAAE&#10;AAQA8wAAAEAFAAAAAA==&#10;" strokecolor="black [3200]" strokeweight=".5pt">
                <v:stroke endarrow="block" joinstyle="miter"/>
              </v:shape>
            </w:pict>
          </mc:Fallback>
        </mc:AlternateContent>
      </w:r>
    </w:p>
    <w:p w14:paraId="69800645" w14:textId="77777777" w:rsidR="00DE0269" w:rsidRPr="001D0457" w:rsidRDefault="00DE0269">
      <w:pPr>
        <w:rPr>
          <w:rFonts w:cs="Times New Roman"/>
        </w:rPr>
      </w:pPr>
    </w:p>
    <w:p w14:paraId="6F7D6413" w14:textId="77777777" w:rsidR="00DE0269" w:rsidRPr="001D0457" w:rsidRDefault="00DE0269">
      <w:pPr>
        <w:rPr>
          <w:rFonts w:cs="Times New Roman"/>
        </w:rPr>
      </w:pPr>
    </w:p>
    <w:p w14:paraId="38751308" w14:textId="77777777" w:rsidR="00DE0269" w:rsidRPr="001D0457" w:rsidRDefault="00DE0269">
      <w:pPr>
        <w:rPr>
          <w:rFonts w:cs="Times New Roman"/>
        </w:rPr>
      </w:pPr>
    </w:p>
    <w:p w14:paraId="7E67E38F" w14:textId="77777777" w:rsidR="00DE0269" w:rsidRPr="001D0457" w:rsidRDefault="00DE0269">
      <w:pPr>
        <w:rPr>
          <w:rFonts w:cs="Times New Roman"/>
        </w:rPr>
      </w:pPr>
    </w:p>
    <w:p w14:paraId="7291D3FD" w14:textId="77777777" w:rsidR="00DE0269" w:rsidRPr="001D0457" w:rsidRDefault="00DE0269">
      <w:pPr>
        <w:rPr>
          <w:rFonts w:cs="Times New Roman"/>
        </w:rPr>
      </w:pPr>
    </w:p>
    <w:p w14:paraId="5F7E989B" w14:textId="77777777" w:rsidR="00DE0269" w:rsidRPr="001D0457" w:rsidRDefault="00DE0269">
      <w:pPr>
        <w:rPr>
          <w:rFonts w:cs="Times New Roman"/>
        </w:rPr>
      </w:pPr>
    </w:p>
    <w:p w14:paraId="16B14A5A" w14:textId="77777777" w:rsidR="00DE0269" w:rsidRPr="001D0457" w:rsidRDefault="00DE0269">
      <w:pPr>
        <w:rPr>
          <w:rFonts w:cs="Times New Roman"/>
        </w:rPr>
      </w:pPr>
    </w:p>
    <w:p w14:paraId="2A7E2295" w14:textId="77777777" w:rsidR="00DE0269" w:rsidRPr="001D0457" w:rsidRDefault="00DE0269">
      <w:pPr>
        <w:rPr>
          <w:rFonts w:cs="Times New Roman"/>
        </w:rPr>
      </w:pPr>
    </w:p>
    <w:p w14:paraId="44017755" w14:textId="77777777" w:rsidR="00DE0269" w:rsidRPr="001D0457" w:rsidRDefault="00DE0269">
      <w:pPr>
        <w:rPr>
          <w:rFonts w:cs="Times New Roman"/>
        </w:rPr>
      </w:pPr>
    </w:p>
    <w:p w14:paraId="074BE37B" w14:textId="77777777" w:rsidR="00DE0269" w:rsidRPr="001D0457" w:rsidRDefault="00DE0269">
      <w:pPr>
        <w:rPr>
          <w:rFonts w:cs="Times New Roman"/>
        </w:rPr>
      </w:pPr>
    </w:p>
    <w:p w14:paraId="056292DF" w14:textId="77777777" w:rsidR="00DE0269" w:rsidRPr="001D0457" w:rsidRDefault="00DE0269">
      <w:pPr>
        <w:rPr>
          <w:rFonts w:cs="Times New Roman"/>
        </w:rPr>
      </w:pPr>
    </w:p>
    <w:p w14:paraId="31A9166E" w14:textId="77777777" w:rsidR="00DE0269" w:rsidRPr="001D0457" w:rsidRDefault="00DE0269">
      <w:pPr>
        <w:rPr>
          <w:rFonts w:cs="Times New Roman"/>
        </w:rPr>
      </w:pPr>
    </w:p>
    <w:p w14:paraId="3ECE5440" w14:textId="77777777" w:rsidR="00DE0269" w:rsidRPr="001D0457" w:rsidRDefault="00DE0269">
      <w:pPr>
        <w:rPr>
          <w:rFonts w:cs="Times New Roman"/>
        </w:rPr>
      </w:pPr>
    </w:p>
    <w:p w14:paraId="0C82F05F" w14:textId="77777777" w:rsidR="00DE0269" w:rsidRPr="001D0457" w:rsidRDefault="00DE0269">
      <w:pPr>
        <w:rPr>
          <w:rFonts w:cs="Times New Roman"/>
        </w:rPr>
      </w:pPr>
    </w:p>
    <w:p w14:paraId="164C2D2D" w14:textId="77777777" w:rsidR="00DE0269" w:rsidRPr="001D0457" w:rsidRDefault="00DE0269">
      <w:pPr>
        <w:rPr>
          <w:rFonts w:cs="Times New Roman"/>
        </w:rPr>
      </w:pPr>
    </w:p>
    <w:p w14:paraId="036DE7D3" w14:textId="77777777" w:rsidR="00DE0269" w:rsidRPr="001D0457" w:rsidRDefault="00DE0269">
      <w:pPr>
        <w:rPr>
          <w:rFonts w:cs="Times New Roman"/>
        </w:rPr>
      </w:pPr>
    </w:p>
    <w:p w14:paraId="2A634047" w14:textId="77777777" w:rsidR="00DE0269" w:rsidRPr="001D0457" w:rsidRDefault="00DE0269">
      <w:pPr>
        <w:rPr>
          <w:rFonts w:cs="Times New Roman"/>
        </w:rPr>
      </w:pPr>
    </w:p>
    <w:p w14:paraId="3CA5A73B" w14:textId="77777777" w:rsidR="00DE0269" w:rsidRPr="001D0457" w:rsidRDefault="00DE0269">
      <w:pPr>
        <w:rPr>
          <w:rFonts w:cs="Times New Roman"/>
        </w:rPr>
      </w:pPr>
    </w:p>
    <w:p w14:paraId="3A0D4831" w14:textId="77777777" w:rsidR="00DE0269" w:rsidRPr="001D0457" w:rsidRDefault="00DE0269">
      <w:pPr>
        <w:rPr>
          <w:rFonts w:cs="Times New Roman"/>
        </w:rPr>
      </w:pPr>
    </w:p>
    <w:p w14:paraId="2A975DC3" w14:textId="77777777" w:rsidR="00DE0269" w:rsidRPr="001D0457" w:rsidRDefault="00DE0269">
      <w:pPr>
        <w:rPr>
          <w:rFonts w:cs="Times New Roman"/>
        </w:rPr>
      </w:pPr>
    </w:p>
    <w:p w14:paraId="0BF4D324" w14:textId="77777777" w:rsidR="00DE0269" w:rsidRPr="001D0457" w:rsidRDefault="00DE0269">
      <w:pPr>
        <w:rPr>
          <w:rFonts w:cs="Times New Roman"/>
        </w:rPr>
      </w:pPr>
    </w:p>
    <w:p w14:paraId="4A54C2A0" w14:textId="77777777" w:rsidR="00DE0269" w:rsidRPr="001D0457" w:rsidRDefault="00DE0269">
      <w:pPr>
        <w:rPr>
          <w:rFonts w:cs="Times New Roman"/>
        </w:rPr>
      </w:pPr>
    </w:p>
    <w:p w14:paraId="2CC8606F" w14:textId="77777777" w:rsidR="00904CBE" w:rsidRPr="00B920A8" w:rsidRDefault="00904CBE" w:rsidP="00B920A8">
      <w:pPr>
        <w:pStyle w:val="Opisslike"/>
      </w:pPr>
    </w:p>
    <w:p w14:paraId="30BB56F5" w14:textId="4FEA425A" w:rsidR="00DE0269" w:rsidRPr="00B920A8" w:rsidRDefault="00DE0269" w:rsidP="00B920A8">
      <w:pPr>
        <w:pStyle w:val="Opisslike"/>
      </w:pPr>
      <w:r w:rsidRPr="00B920A8">
        <w:t xml:space="preserve">Slika </w:t>
      </w:r>
      <w:r w:rsidRPr="00B920A8">
        <w:fldChar w:fldCharType="begin"/>
      </w:r>
      <w:r w:rsidRPr="00B920A8">
        <w:instrText xml:space="preserve"> SEQ Slika \* ARABIC </w:instrText>
      </w:r>
      <w:r w:rsidRPr="00B920A8">
        <w:fldChar w:fldCharType="separate"/>
      </w:r>
      <w:r w:rsidR="00B20E32" w:rsidRPr="00B920A8">
        <w:t>1</w:t>
      </w:r>
      <w:r w:rsidRPr="00B920A8">
        <w:fldChar w:fldCharType="end"/>
      </w:r>
      <w:r w:rsidRPr="00B920A8">
        <w:t xml:space="preserve">. </w:t>
      </w:r>
      <w:r w:rsidRPr="00B920A8">
        <w:rPr>
          <w:rFonts w:eastAsia="Calibri"/>
        </w:rPr>
        <w:t>ISO 31000 Od procjene rizika do upravljanja rizicima</w:t>
      </w:r>
    </w:p>
    <w:p w14:paraId="1E03BEE3" w14:textId="36ADCDA1" w:rsidR="00DE0269" w:rsidRPr="001D0457" w:rsidRDefault="00DE0269" w:rsidP="00904CBE">
      <w:pPr>
        <w:widowControl w:val="0"/>
        <w:spacing w:after="0"/>
        <w:ind w:left="20"/>
        <w:jc w:val="center"/>
        <w:rPr>
          <w:rFonts w:cs="Times New Roman"/>
          <w:i/>
          <w:color w:val="000000"/>
          <w:sz w:val="20"/>
          <w:lang w:eastAsia="hr-HR" w:bidi="hr-HR"/>
        </w:rPr>
      </w:pPr>
      <w:r w:rsidRPr="001D0457">
        <w:rPr>
          <w:rFonts w:cs="Times New Roman"/>
          <w:i/>
          <w:color w:val="000000"/>
          <w:sz w:val="20"/>
          <w:lang w:eastAsia="hr-HR" w:bidi="hr-HR"/>
        </w:rPr>
        <w:t xml:space="preserve">Izvor: </w:t>
      </w:r>
      <w:r w:rsidR="00904CBE" w:rsidRPr="001D0457">
        <w:rPr>
          <w:rFonts w:cs="Times New Roman"/>
          <w:i/>
          <w:color w:val="000000"/>
          <w:sz w:val="20"/>
          <w:lang w:eastAsia="hr-HR" w:bidi="hr-HR"/>
        </w:rPr>
        <w:t>Procjena rizika od velikih nesreća za Općinu Gračac, siječanj 2019. godine</w:t>
      </w:r>
    </w:p>
    <w:p w14:paraId="10BEC1B1" w14:textId="77777777" w:rsidR="00DE0269" w:rsidRPr="001D0457" w:rsidRDefault="00DE0269" w:rsidP="00DE0269">
      <w:pPr>
        <w:widowControl w:val="0"/>
        <w:spacing w:after="0"/>
        <w:ind w:left="20"/>
        <w:rPr>
          <w:rFonts w:eastAsia="Calibri" w:cs="Times New Roman"/>
          <w:color w:val="000000"/>
          <w:szCs w:val="24"/>
          <w:lang w:eastAsia="hr-HR" w:bidi="hr-HR"/>
        </w:rPr>
      </w:pPr>
    </w:p>
    <w:p w14:paraId="2900C645" w14:textId="77777777" w:rsidR="0068245C" w:rsidRDefault="0068245C" w:rsidP="001D0457">
      <w:pPr>
        <w:widowControl w:val="0"/>
        <w:spacing w:after="0"/>
        <w:ind w:left="20"/>
        <w:rPr>
          <w:rFonts w:eastAsia="Calibri" w:cs="Times New Roman"/>
          <w:color w:val="000000"/>
          <w:szCs w:val="24"/>
          <w:lang w:eastAsia="hr-HR" w:bidi="hr-HR"/>
        </w:rPr>
      </w:pPr>
    </w:p>
    <w:p w14:paraId="1B8412D1" w14:textId="426B49F3" w:rsidR="001D0457" w:rsidRPr="004035BC" w:rsidRDefault="0068245C" w:rsidP="001D0457">
      <w:pPr>
        <w:widowControl w:val="0"/>
        <w:spacing w:after="0"/>
        <w:ind w:left="20"/>
        <w:rPr>
          <w:rFonts w:eastAsia="Calibri" w:cs="Times New Roman"/>
          <w:color w:val="000000"/>
          <w:szCs w:val="24"/>
          <w:lang w:eastAsia="hr-HR" w:bidi="hr-HR"/>
        </w:rPr>
      </w:pPr>
      <w:r>
        <w:rPr>
          <w:rFonts w:eastAsia="Calibri" w:cs="Times New Roman"/>
          <w:color w:val="000000"/>
          <w:szCs w:val="24"/>
          <w:lang w:eastAsia="hr-HR" w:bidi="hr-HR"/>
        </w:rPr>
        <w:t>O</w:t>
      </w:r>
      <w:r w:rsidR="001D0457" w:rsidRPr="004035BC">
        <w:rPr>
          <w:rFonts w:eastAsia="Calibri" w:cs="Times New Roman"/>
          <w:color w:val="000000"/>
          <w:szCs w:val="24"/>
          <w:lang w:eastAsia="hr-HR" w:bidi="hr-HR"/>
        </w:rPr>
        <w:t>dlukom načelnika</w:t>
      </w:r>
      <w:r w:rsidR="004035BC">
        <w:rPr>
          <w:rFonts w:eastAsia="Calibri" w:cs="Times New Roman"/>
          <w:color w:val="000000"/>
          <w:szCs w:val="24"/>
          <w:lang w:eastAsia="hr-HR" w:bidi="hr-HR"/>
        </w:rPr>
        <w:t xml:space="preserve"> Općine Gračac</w:t>
      </w:r>
      <w:r w:rsidR="001D0457" w:rsidRPr="004035BC">
        <w:rPr>
          <w:rFonts w:eastAsia="Calibri" w:cs="Times New Roman"/>
          <w:color w:val="000000"/>
          <w:szCs w:val="24"/>
          <w:lang w:eastAsia="hr-HR" w:bidi="hr-HR"/>
        </w:rPr>
        <w:t xml:space="preserve"> o postupku izrade</w:t>
      </w:r>
      <w:r w:rsidR="001D0457" w:rsidRPr="004035BC">
        <w:rPr>
          <w:rFonts w:cs="Times New Roman"/>
          <w:szCs w:val="24"/>
        </w:rPr>
        <w:t xml:space="preserve"> </w:t>
      </w:r>
      <w:r w:rsidR="001D0457" w:rsidRPr="004035BC">
        <w:rPr>
          <w:rFonts w:eastAsia="Calibri" w:cs="Times New Roman"/>
          <w:color w:val="000000"/>
          <w:szCs w:val="24"/>
          <w:lang w:eastAsia="hr-HR" w:bidi="hr-HR"/>
        </w:rPr>
        <w:t>Procjene rizika od velikih nesreća za područje Općine</w:t>
      </w:r>
      <w:r w:rsidR="002F1A78" w:rsidRPr="004035BC">
        <w:rPr>
          <w:rFonts w:eastAsia="Calibri" w:cs="Times New Roman"/>
          <w:color w:val="000000"/>
          <w:szCs w:val="24"/>
          <w:lang w:eastAsia="hr-HR" w:bidi="hr-HR"/>
        </w:rPr>
        <w:t xml:space="preserve"> Gračac</w:t>
      </w:r>
      <w:r w:rsidR="001D0457" w:rsidRPr="004035BC">
        <w:rPr>
          <w:rFonts w:eastAsia="Calibri" w:cs="Times New Roman"/>
          <w:color w:val="000000"/>
          <w:szCs w:val="24"/>
          <w:lang w:eastAsia="hr-HR" w:bidi="hr-HR"/>
        </w:rPr>
        <w:t xml:space="preserve"> i osnivanju Radne skupine za izradu Procjene rizika od velikih nesreća </w:t>
      </w:r>
      <w:r w:rsidR="001D0457" w:rsidRPr="004035BC">
        <w:rPr>
          <w:rFonts w:eastAsia="Calibri" w:cs="Times New Roman"/>
          <w:color w:val="000000"/>
          <w:szCs w:val="24"/>
          <w:lang w:eastAsia="hr-HR" w:bidi="hr-HR"/>
        </w:rPr>
        <w:lastRenderedPageBreak/>
        <w:t xml:space="preserve">za područje Općine </w:t>
      </w:r>
      <w:r w:rsidR="002F1A78" w:rsidRPr="004035BC">
        <w:rPr>
          <w:rFonts w:eastAsia="Calibri" w:cs="Times New Roman"/>
          <w:color w:val="000000"/>
          <w:szCs w:val="24"/>
          <w:lang w:eastAsia="hr-HR" w:bidi="hr-HR"/>
        </w:rPr>
        <w:t>Gračac</w:t>
      </w:r>
      <w:r w:rsidR="001D0457" w:rsidRPr="004035BC">
        <w:rPr>
          <w:rFonts w:eastAsia="Calibri" w:cs="Times New Roman"/>
          <w:color w:val="000000"/>
          <w:szCs w:val="24"/>
          <w:lang w:eastAsia="hr-HR" w:bidi="hr-HR"/>
        </w:rPr>
        <w:t xml:space="preserve"> KLASA:</w:t>
      </w:r>
      <w:r w:rsidR="002F1A78" w:rsidRPr="004035BC">
        <w:rPr>
          <w:rFonts w:eastAsia="Calibri" w:cs="Times New Roman"/>
          <w:color w:val="000000"/>
          <w:szCs w:val="24"/>
          <w:lang w:eastAsia="hr-HR" w:bidi="hr-HR"/>
        </w:rPr>
        <w:t>240-01/22-01/4</w:t>
      </w:r>
      <w:r w:rsidR="001D0457" w:rsidRPr="004035BC">
        <w:rPr>
          <w:rFonts w:eastAsia="Calibri" w:cs="Times New Roman"/>
          <w:color w:val="000000"/>
          <w:szCs w:val="24"/>
          <w:lang w:eastAsia="hr-HR" w:bidi="hr-HR"/>
        </w:rPr>
        <w:t>, URBROJ: 21</w:t>
      </w:r>
      <w:r w:rsidR="002F1A78" w:rsidRPr="004035BC">
        <w:rPr>
          <w:rFonts w:eastAsia="Calibri" w:cs="Times New Roman"/>
          <w:color w:val="000000"/>
          <w:szCs w:val="24"/>
          <w:lang w:eastAsia="hr-HR" w:bidi="hr-HR"/>
        </w:rPr>
        <w:t>98-31-01-22-1</w:t>
      </w:r>
      <w:r w:rsidR="001D0457" w:rsidRPr="004035BC">
        <w:rPr>
          <w:rFonts w:eastAsia="Calibri" w:cs="Times New Roman"/>
          <w:color w:val="000000"/>
          <w:szCs w:val="24"/>
          <w:lang w:eastAsia="hr-HR" w:bidi="hr-HR"/>
        </w:rPr>
        <w:t xml:space="preserve"> od 0</w:t>
      </w:r>
      <w:r w:rsidR="002F1A78" w:rsidRPr="004035BC">
        <w:rPr>
          <w:rFonts w:eastAsia="Calibri" w:cs="Times New Roman"/>
          <w:color w:val="000000"/>
          <w:szCs w:val="24"/>
          <w:lang w:eastAsia="hr-HR" w:bidi="hr-HR"/>
        </w:rPr>
        <w:t>5</w:t>
      </w:r>
      <w:r w:rsidR="001D0457" w:rsidRPr="004035BC">
        <w:rPr>
          <w:rFonts w:eastAsia="Calibri" w:cs="Times New Roman"/>
          <w:color w:val="000000"/>
          <w:szCs w:val="24"/>
          <w:lang w:eastAsia="hr-HR" w:bidi="hr-HR"/>
        </w:rPr>
        <w:t xml:space="preserve">. srpnja 2022. godine, uređen je sastav i obveze Radne skupine za izradu Procjene. </w:t>
      </w:r>
    </w:p>
    <w:p w14:paraId="34D29792" w14:textId="77777777" w:rsidR="001D0457" w:rsidRPr="001D0457" w:rsidRDefault="001D0457" w:rsidP="001D0457">
      <w:pPr>
        <w:widowControl w:val="0"/>
        <w:spacing w:after="0"/>
        <w:ind w:left="20"/>
        <w:rPr>
          <w:rFonts w:eastAsia="Calibri" w:cs="Times New Roman"/>
          <w:color w:val="000000"/>
          <w:szCs w:val="24"/>
          <w:highlight w:val="yellow"/>
          <w:lang w:eastAsia="hr-HR" w:bidi="hr-HR"/>
        </w:rPr>
      </w:pPr>
    </w:p>
    <w:p w14:paraId="0E0D85FF" w14:textId="37A7E047" w:rsidR="001D0457" w:rsidRPr="004035BC" w:rsidRDefault="001D0457" w:rsidP="001D0457">
      <w:pPr>
        <w:widowControl w:val="0"/>
        <w:spacing w:after="0"/>
        <w:ind w:left="20"/>
        <w:rPr>
          <w:rFonts w:eastAsia="Calibri" w:cs="Times New Roman"/>
          <w:color w:val="000000"/>
          <w:szCs w:val="24"/>
          <w:lang w:eastAsia="hr-HR" w:bidi="hr-HR"/>
        </w:rPr>
      </w:pPr>
      <w:r w:rsidRPr="004035BC">
        <w:rPr>
          <w:rFonts w:eastAsia="Calibri" w:cs="Times New Roman"/>
          <w:color w:val="000000"/>
          <w:szCs w:val="24"/>
          <w:lang w:eastAsia="hr-HR" w:bidi="hr-HR"/>
        </w:rPr>
        <w:t>Glavni koordinator izrade Procjene</w:t>
      </w:r>
      <w:r w:rsidR="004035BC" w:rsidRPr="004035BC">
        <w:rPr>
          <w:rFonts w:eastAsia="Calibri" w:cs="Times New Roman"/>
          <w:color w:val="000000"/>
          <w:szCs w:val="24"/>
          <w:lang w:eastAsia="hr-HR" w:bidi="hr-HR"/>
        </w:rPr>
        <w:t xml:space="preserve"> rizika</w:t>
      </w:r>
      <w:r w:rsidRPr="004035BC">
        <w:rPr>
          <w:rFonts w:eastAsia="Calibri" w:cs="Times New Roman"/>
          <w:color w:val="000000"/>
          <w:szCs w:val="24"/>
          <w:lang w:eastAsia="hr-HR" w:bidi="hr-HR"/>
        </w:rPr>
        <w:t xml:space="preserve"> je načelnik Općine</w:t>
      </w:r>
      <w:r w:rsidR="004035BC" w:rsidRPr="004035BC">
        <w:rPr>
          <w:rFonts w:eastAsia="Calibri" w:cs="Times New Roman"/>
          <w:color w:val="000000"/>
          <w:szCs w:val="24"/>
          <w:lang w:eastAsia="hr-HR" w:bidi="hr-HR"/>
        </w:rPr>
        <w:t xml:space="preserve"> Gračac</w:t>
      </w:r>
      <w:r w:rsidRPr="004035BC">
        <w:rPr>
          <w:rFonts w:eastAsia="Calibri" w:cs="Times New Roman"/>
          <w:color w:val="000000"/>
          <w:szCs w:val="24"/>
          <w:lang w:eastAsia="hr-HR" w:bidi="hr-HR"/>
        </w:rPr>
        <w:t xml:space="preserve">. Odlukom su određeni koordinator za svaki pojedini rizik te nositelji i izvršitelji izrade rizika. Kao konzultant za izradu Procjene rizika od velikih nesreća za područje Općine </w:t>
      </w:r>
      <w:r w:rsidR="004035BC" w:rsidRPr="004035BC">
        <w:rPr>
          <w:rFonts w:eastAsia="Calibri" w:cs="Times New Roman"/>
          <w:color w:val="000000"/>
          <w:szCs w:val="24"/>
          <w:lang w:eastAsia="hr-HR" w:bidi="hr-HR"/>
        </w:rPr>
        <w:t>Gračac</w:t>
      </w:r>
      <w:r w:rsidR="0068245C">
        <w:rPr>
          <w:rFonts w:eastAsia="Calibri" w:cs="Times New Roman"/>
          <w:color w:val="000000"/>
          <w:szCs w:val="24"/>
          <w:lang w:eastAsia="hr-HR" w:bidi="hr-HR"/>
        </w:rPr>
        <w:t>, O</w:t>
      </w:r>
      <w:r w:rsidRPr="004035BC">
        <w:rPr>
          <w:rFonts w:eastAsia="Calibri" w:cs="Times New Roman"/>
          <w:color w:val="000000"/>
          <w:szCs w:val="24"/>
          <w:lang w:eastAsia="hr-HR" w:bidi="hr-HR"/>
        </w:rPr>
        <w:t>dlukom je određen ovlaštenik za prvu grupu stručnih poslova u području planiranja civilne zaštite, tvrtka Alfa atest d.o.o. iz Splita.</w:t>
      </w:r>
    </w:p>
    <w:p w14:paraId="37DA45D4" w14:textId="77777777" w:rsidR="001D0457" w:rsidRPr="004035BC" w:rsidRDefault="001D0457" w:rsidP="001D0457">
      <w:pPr>
        <w:widowControl w:val="0"/>
        <w:spacing w:after="0"/>
        <w:ind w:left="20"/>
        <w:rPr>
          <w:rFonts w:eastAsia="Calibri" w:cs="Times New Roman"/>
          <w:color w:val="000000"/>
          <w:szCs w:val="24"/>
          <w:lang w:eastAsia="hr-HR" w:bidi="hr-HR"/>
        </w:rPr>
      </w:pPr>
    </w:p>
    <w:p w14:paraId="4BB5A6B7" w14:textId="77777777" w:rsidR="001D0457" w:rsidRPr="004035BC" w:rsidRDefault="001D0457" w:rsidP="001D0457">
      <w:pPr>
        <w:widowControl w:val="0"/>
        <w:spacing w:after="0"/>
        <w:ind w:left="20"/>
        <w:rPr>
          <w:rFonts w:eastAsia="Calibri" w:cs="Times New Roman"/>
          <w:color w:val="000000"/>
          <w:szCs w:val="24"/>
          <w:lang w:eastAsia="hr-HR" w:bidi="hr-HR"/>
        </w:rPr>
      </w:pPr>
      <w:r w:rsidRPr="004035BC">
        <w:rPr>
          <w:rFonts w:eastAsia="Calibri" w:cs="Times New Roman"/>
          <w:color w:val="000000"/>
          <w:szCs w:val="24"/>
          <w:lang w:eastAsia="hr-HR" w:bidi="hr-HR"/>
        </w:rPr>
        <w:t>Koordinator organizira i koordinira izradu svakog pojedinog rizika, nositelji izrađuju scenarije za određene rizike,</w:t>
      </w:r>
      <w:r w:rsidRPr="004035BC">
        <w:rPr>
          <w:rFonts w:cs="Times New Roman"/>
          <w:szCs w:val="24"/>
        </w:rPr>
        <w:t xml:space="preserve"> </w:t>
      </w:r>
      <w:r w:rsidRPr="004035BC">
        <w:rPr>
          <w:rFonts w:eastAsia="Calibri" w:cs="Times New Roman"/>
          <w:color w:val="000000"/>
          <w:szCs w:val="24"/>
          <w:lang w:eastAsia="hr-HR" w:bidi="hr-HR"/>
        </w:rPr>
        <w:t xml:space="preserve">kontaktiraju s nadležnim tijelima, te znanstvenim institucijama u svrhu prikupljanja informacija dok su izvršitelji dužni surađivati te u okviru svoje nadležnosti doprinositi razradi rizika. </w:t>
      </w:r>
    </w:p>
    <w:p w14:paraId="12C98603" w14:textId="77777777" w:rsidR="001D0457" w:rsidRPr="004035BC" w:rsidRDefault="001D0457" w:rsidP="001D0457">
      <w:pPr>
        <w:widowControl w:val="0"/>
        <w:spacing w:after="0"/>
        <w:rPr>
          <w:rFonts w:eastAsia="Calibri" w:cs="Times New Roman"/>
          <w:color w:val="000000"/>
          <w:szCs w:val="24"/>
          <w:lang w:eastAsia="hr-HR" w:bidi="hr-HR"/>
        </w:rPr>
      </w:pPr>
    </w:p>
    <w:p w14:paraId="5826D829" w14:textId="77777777" w:rsidR="001D0457" w:rsidRPr="004035BC" w:rsidRDefault="001D0457" w:rsidP="001D0457">
      <w:pPr>
        <w:widowControl w:val="0"/>
        <w:spacing w:after="0"/>
        <w:ind w:left="20"/>
        <w:rPr>
          <w:rFonts w:eastAsia="Calibri" w:cs="Times New Roman"/>
          <w:color w:val="000000"/>
          <w:szCs w:val="24"/>
          <w:lang w:eastAsia="hr-HR" w:bidi="hr-HR"/>
        </w:rPr>
      </w:pPr>
      <w:r w:rsidRPr="004035BC">
        <w:rPr>
          <w:rFonts w:eastAsia="Calibri" w:cs="Times New Roman"/>
          <w:color w:val="000000"/>
          <w:szCs w:val="24"/>
          <w:lang w:eastAsia="hr-HR" w:bidi="hr-HR"/>
        </w:rPr>
        <w:t>Procjena je složen proces identifikacije, analize i vrednovanja rizika, a izrađuje se na temelju scenarija za svaki navedeni rizik.</w:t>
      </w:r>
    </w:p>
    <w:p w14:paraId="653F8A23" w14:textId="77777777" w:rsidR="001D0457" w:rsidRPr="001D0457" w:rsidRDefault="001D0457" w:rsidP="001D0457">
      <w:pPr>
        <w:widowControl w:val="0"/>
        <w:spacing w:after="0"/>
        <w:ind w:left="20"/>
        <w:rPr>
          <w:rFonts w:eastAsia="Calibri" w:cs="Times New Roman"/>
          <w:color w:val="000000"/>
          <w:szCs w:val="24"/>
          <w:highlight w:val="yellow"/>
          <w:lang w:eastAsia="hr-HR" w:bidi="hr-HR"/>
        </w:rPr>
      </w:pPr>
    </w:p>
    <w:p w14:paraId="51A35A79" w14:textId="77777777" w:rsidR="001D0457" w:rsidRPr="0019397E" w:rsidRDefault="001D0457" w:rsidP="001D0457">
      <w:pPr>
        <w:widowControl w:val="0"/>
        <w:spacing w:after="0"/>
        <w:ind w:left="20" w:right="20"/>
        <w:rPr>
          <w:rFonts w:eastAsia="Calibri" w:cs="Times New Roman"/>
          <w:color w:val="000000"/>
          <w:szCs w:val="24"/>
          <w:lang w:eastAsia="hr-HR" w:bidi="hr-HR"/>
        </w:rPr>
      </w:pPr>
      <w:r w:rsidRPr="0019397E">
        <w:rPr>
          <w:rFonts w:eastAsia="Calibri" w:cs="Times New Roman"/>
          <w:color w:val="000000"/>
          <w:szCs w:val="24"/>
          <w:lang w:eastAsia="hr-HR" w:bidi="hr-HR"/>
        </w:rPr>
        <w:t>Scenarij je, u kontekstu procjenjivanja rizika, način predstavljanja procijenjenih rizika. Koordinator, nakon donošenja Procjene, nastavlja s praćenjem događaja i kretanja od značaja za procjenjivanje rizika iz područja nadležnosti te o promjenama, jedan puta godišnje ili po potrebi izvješćuje načelnika - glavnog koordinatora.</w:t>
      </w:r>
    </w:p>
    <w:p w14:paraId="02D2B42B" w14:textId="77777777" w:rsidR="001D0457" w:rsidRPr="0019397E" w:rsidRDefault="001D0457" w:rsidP="001D0457">
      <w:pPr>
        <w:widowControl w:val="0"/>
        <w:spacing w:after="0"/>
        <w:ind w:left="20"/>
        <w:rPr>
          <w:rFonts w:eastAsia="Calibri" w:cs="Times New Roman"/>
          <w:color w:val="000000"/>
          <w:szCs w:val="24"/>
          <w:lang w:eastAsia="hr-HR" w:bidi="hr-HR"/>
        </w:rPr>
      </w:pPr>
    </w:p>
    <w:p w14:paraId="685691C9" w14:textId="77777777" w:rsidR="001D0457" w:rsidRPr="0019397E" w:rsidRDefault="001D0457" w:rsidP="001D0457">
      <w:pPr>
        <w:widowControl w:val="0"/>
        <w:spacing w:after="0"/>
        <w:ind w:left="20"/>
        <w:rPr>
          <w:rFonts w:eastAsia="Calibri" w:cs="Times New Roman"/>
          <w:color w:val="000000"/>
          <w:szCs w:val="24"/>
          <w:lang w:eastAsia="hr-HR" w:bidi="hr-HR"/>
        </w:rPr>
      </w:pPr>
      <w:r w:rsidRPr="0019397E">
        <w:rPr>
          <w:rFonts w:eastAsia="Calibri" w:cs="Times New Roman"/>
          <w:color w:val="000000"/>
          <w:szCs w:val="24"/>
          <w:lang w:eastAsia="hr-HR" w:bidi="hr-HR"/>
        </w:rPr>
        <w:t>Radna skupina za izradu Procjene rizika predlaže glavnom koordinatoru pokretanje postupaka izmjena i dopuna Procjene, odnosno ažuriranja Procjene.</w:t>
      </w:r>
    </w:p>
    <w:p w14:paraId="5C23C6C1" w14:textId="77777777" w:rsidR="001D0457" w:rsidRPr="0019397E" w:rsidRDefault="001D0457" w:rsidP="001D0457">
      <w:pPr>
        <w:widowControl w:val="0"/>
        <w:spacing w:after="0"/>
        <w:ind w:left="20"/>
        <w:rPr>
          <w:rFonts w:eastAsia="Calibri" w:cs="Times New Roman"/>
          <w:color w:val="000000"/>
          <w:szCs w:val="24"/>
          <w:lang w:eastAsia="hr-HR" w:bidi="hr-HR"/>
        </w:rPr>
      </w:pPr>
    </w:p>
    <w:p w14:paraId="638CB8D2" w14:textId="77777777" w:rsidR="001D0457" w:rsidRPr="0019397E" w:rsidRDefault="001D0457" w:rsidP="001D0457">
      <w:pPr>
        <w:widowControl w:val="0"/>
        <w:spacing w:after="0"/>
        <w:ind w:left="20"/>
        <w:rPr>
          <w:rFonts w:eastAsia="Calibri" w:cs="Times New Roman"/>
          <w:color w:val="000000"/>
          <w:szCs w:val="24"/>
          <w:lang w:eastAsia="hr-HR" w:bidi="hr-HR"/>
        </w:rPr>
      </w:pPr>
      <w:r w:rsidRPr="0019397E">
        <w:rPr>
          <w:rFonts w:eastAsia="Calibri" w:cs="Times New Roman"/>
          <w:color w:val="000000"/>
          <w:szCs w:val="24"/>
          <w:lang w:eastAsia="hr-HR" w:bidi="hr-HR"/>
        </w:rPr>
        <w:t xml:space="preserve">Procjena se izrađuje najmanje jednom u tri godine te se usklađivanje i usvajanje mora provesti do kraja mjeseca ožujka u svakom trogodišnjem ciklusu. </w:t>
      </w:r>
    </w:p>
    <w:p w14:paraId="289B40E8" w14:textId="77777777" w:rsidR="001D0457" w:rsidRPr="001D0457" w:rsidRDefault="001D0457" w:rsidP="001D0457">
      <w:pPr>
        <w:widowControl w:val="0"/>
        <w:spacing w:after="0"/>
        <w:ind w:left="20"/>
        <w:rPr>
          <w:rFonts w:eastAsia="Calibri" w:cs="Times New Roman"/>
          <w:color w:val="000000"/>
          <w:szCs w:val="24"/>
          <w:highlight w:val="yellow"/>
          <w:lang w:eastAsia="hr-HR" w:bidi="hr-HR"/>
        </w:rPr>
      </w:pPr>
      <w:r w:rsidRPr="001D0457">
        <w:rPr>
          <w:rFonts w:eastAsia="Calibri" w:cs="Times New Roman"/>
          <w:color w:val="000000"/>
          <w:szCs w:val="24"/>
          <w:highlight w:val="yellow"/>
          <w:lang w:eastAsia="hr-HR" w:bidi="hr-HR"/>
        </w:rPr>
        <w:t xml:space="preserve"> </w:t>
      </w:r>
    </w:p>
    <w:p w14:paraId="6715DE58" w14:textId="77777777" w:rsidR="001D0457" w:rsidRPr="0019397E" w:rsidRDefault="001D0457" w:rsidP="001D0457">
      <w:pPr>
        <w:widowControl w:val="0"/>
        <w:spacing w:after="0"/>
        <w:ind w:left="20"/>
        <w:rPr>
          <w:rFonts w:eastAsia="Calibri" w:cs="Times New Roman"/>
          <w:color w:val="000000"/>
          <w:szCs w:val="24"/>
          <w:lang w:eastAsia="hr-HR" w:bidi="hr-HR"/>
        </w:rPr>
      </w:pPr>
      <w:r w:rsidRPr="0019397E">
        <w:rPr>
          <w:rFonts w:eastAsia="Calibri" w:cs="Times New Roman"/>
          <w:color w:val="000000"/>
          <w:szCs w:val="24"/>
          <w:lang w:eastAsia="hr-HR" w:bidi="hr-HR"/>
        </w:rPr>
        <w:t>Procjena se može izrađivati i češće, ukoliko u trogodišnjem periodu nastupi značajna promjena ulaznih parametara u korištenim scenarijima i postupcima analiziranja rizika ili ako se prepozna nova prijetnja.</w:t>
      </w:r>
    </w:p>
    <w:p w14:paraId="4CFFBC8C" w14:textId="77777777" w:rsidR="001D0457" w:rsidRPr="0019397E" w:rsidRDefault="001D0457" w:rsidP="001D0457">
      <w:pPr>
        <w:widowControl w:val="0"/>
        <w:spacing w:after="0"/>
        <w:ind w:left="20"/>
        <w:rPr>
          <w:rFonts w:eastAsia="Calibri" w:cs="Times New Roman"/>
          <w:color w:val="000000"/>
          <w:szCs w:val="24"/>
          <w:lang w:eastAsia="hr-HR" w:bidi="hr-HR"/>
        </w:rPr>
      </w:pPr>
    </w:p>
    <w:p w14:paraId="09F113E4" w14:textId="01C314CD" w:rsidR="001D0457" w:rsidRPr="0019397E" w:rsidRDefault="001D0457" w:rsidP="001D0457">
      <w:pPr>
        <w:widowControl w:val="0"/>
        <w:spacing w:after="0"/>
        <w:ind w:left="20"/>
        <w:rPr>
          <w:rFonts w:eastAsia="Calibri" w:cs="Times New Roman"/>
          <w:b/>
          <w:bCs/>
          <w:color w:val="000000"/>
          <w:szCs w:val="24"/>
          <w:lang w:eastAsia="hr-HR" w:bidi="hr-HR"/>
        </w:rPr>
      </w:pPr>
      <w:r w:rsidRPr="0019397E">
        <w:rPr>
          <w:rFonts w:eastAsia="Calibri" w:cs="Times New Roman"/>
          <w:color w:val="000000"/>
          <w:szCs w:val="24"/>
          <w:lang w:eastAsia="hr-HR" w:bidi="hr-HR"/>
        </w:rPr>
        <w:t>Procjenom rizika od velikih nesreća za Općinu</w:t>
      </w:r>
      <w:r w:rsidR="0019397E" w:rsidRPr="0019397E">
        <w:rPr>
          <w:rFonts w:eastAsia="Calibri" w:cs="Times New Roman"/>
          <w:color w:val="000000"/>
          <w:szCs w:val="24"/>
          <w:lang w:eastAsia="hr-HR" w:bidi="hr-HR"/>
        </w:rPr>
        <w:t xml:space="preserve"> Gračac</w:t>
      </w:r>
      <w:r w:rsidRPr="0019397E">
        <w:rPr>
          <w:rFonts w:eastAsia="Calibri" w:cs="Times New Roman"/>
          <w:color w:val="000000"/>
          <w:szCs w:val="24"/>
          <w:lang w:eastAsia="hr-HR" w:bidi="hr-HR"/>
        </w:rPr>
        <w:t xml:space="preserve"> iz </w:t>
      </w:r>
      <w:r w:rsidR="0019397E" w:rsidRPr="0019397E">
        <w:rPr>
          <w:rFonts w:eastAsia="Calibri" w:cs="Times New Roman"/>
          <w:color w:val="000000"/>
          <w:szCs w:val="24"/>
          <w:lang w:eastAsia="hr-HR" w:bidi="hr-HR"/>
        </w:rPr>
        <w:t>siječnja 2019. godine</w:t>
      </w:r>
      <w:r w:rsidRPr="0019397E">
        <w:rPr>
          <w:rFonts w:eastAsia="Calibri" w:cs="Times New Roman"/>
          <w:color w:val="000000"/>
          <w:szCs w:val="24"/>
          <w:lang w:eastAsia="hr-HR" w:bidi="hr-HR"/>
        </w:rPr>
        <w:t xml:space="preserve"> obrađeni su sljedeći rizici: </w:t>
      </w:r>
      <w:r w:rsidRPr="0019397E">
        <w:rPr>
          <w:rFonts w:eastAsia="Calibri" w:cs="Times New Roman"/>
          <w:b/>
          <w:bCs/>
          <w:color w:val="000000"/>
          <w:szCs w:val="24"/>
          <w:lang w:eastAsia="hr-HR" w:bidi="hr-HR"/>
        </w:rPr>
        <w:t>potres, požar otvorenog tipa</w:t>
      </w:r>
      <w:r w:rsidR="0019397E" w:rsidRPr="0019397E">
        <w:rPr>
          <w:rFonts w:eastAsia="Calibri" w:cs="Times New Roman"/>
          <w:b/>
          <w:bCs/>
          <w:color w:val="000000"/>
          <w:szCs w:val="24"/>
          <w:lang w:eastAsia="hr-HR" w:bidi="hr-HR"/>
        </w:rPr>
        <w:t xml:space="preserve">, </w:t>
      </w:r>
      <w:r w:rsidRPr="0019397E">
        <w:rPr>
          <w:rFonts w:eastAsia="Calibri" w:cs="Times New Roman"/>
          <w:b/>
          <w:bCs/>
          <w:color w:val="000000"/>
          <w:szCs w:val="24"/>
          <w:lang w:eastAsia="hr-HR" w:bidi="hr-HR"/>
        </w:rPr>
        <w:t>ekstremne temperature</w:t>
      </w:r>
      <w:r w:rsidR="0019397E" w:rsidRPr="0019397E">
        <w:rPr>
          <w:rFonts w:eastAsia="Calibri" w:cs="Times New Roman"/>
          <w:b/>
          <w:bCs/>
          <w:color w:val="000000"/>
          <w:szCs w:val="24"/>
          <w:lang w:eastAsia="hr-HR" w:bidi="hr-HR"/>
        </w:rPr>
        <w:t>, epidemije i pandemije, poplava te snijeg i led.</w:t>
      </w:r>
    </w:p>
    <w:p w14:paraId="0094BAD1" w14:textId="77777777" w:rsidR="001D0457" w:rsidRPr="001D0457" w:rsidRDefault="001D0457" w:rsidP="001D0457">
      <w:pPr>
        <w:widowControl w:val="0"/>
        <w:spacing w:after="0"/>
        <w:rPr>
          <w:rFonts w:eastAsia="Calibri" w:cs="Times New Roman"/>
          <w:color w:val="000000"/>
          <w:szCs w:val="24"/>
          <w:highlight w:val="yellow"/>
          <w:lang w:eastAsia="hr-HR" w:bidi="hr-HR"/>
        </w:rPr>
      </w:pPr>
    </w:p>
    <w:p w14:paraId="64CFA51D" w14:textId="742CBDA4" w:rsidR="001D0457" w:rsidRPr="0019397E" w:rsidRDefault="001D0457" w:rsidP="001D0457">
      <w:pPr>
        <w:widowControl w:val="0"/>
        <w:spacing w:after="0"/>
        <w:ind w:left="20"/>
        <w:rPr>
          <w:rFonts w:eastAsia="Calibri" w:cs="Times New Roman"/>
          <w:color w:val="000000"/>
          <w:szCs w:val="24"/>
          <w:lang w:eastAsia="hr-HR" w:bidi="hr-HR"/>
        </w:rPr>
      </w:pPr>
      <w:r w:rsidRPr="0019397E">
        <w:rPr>
          <w:rFonts w:eastAsia="Calibri" w:cs="Times New Roman"/>
          <w:color w:val="000000"/>
          <w:szCs w:val="24"/>
          <w:lang w:eastAsia="hr-HR" w:bidi="hr-HR"/>
        </w:rPr>
        <w:t>Odlukom o postupku izrade Procjene rizika od velikih nesreća za područje Općine</w:t>
      </w:r>
      <w:r w:rsidR="0019397E" w:rsidRPr="0019397E">
        <w:rPr>
          <w:rFonts w:eastAsia="Calibri" w:cs="Times New Roman"/>
          <w:color w:val="000000"/>
          <w:szCs w:val="24"/>
          <w:lang w:eastAsia="hr-HR" w:bidi="hr-HR"/>
        </w:rPr>
        <w:t xml:space="preserve"> Gračac</w:t>
      </w:r>
      <w:r w:rsidRPr="0019397E">
        <w:rPr>
          <w:rFonts w:eastAsia="Calibri" w:cs="Times New Roman"/>
          <w:color w:val="000000"/>
          <w:szCs w:val="24"/>
          <w:lang w:eastAsia="hr-HR" w:bidi="hr-HR"/>
        </w:rPr>
        <w:t xml:space="preserve"> i osnivanju Radne skupine za izradu Procjene rizika od velikih nesreća za područje Općine</w:t>
      </w:r>
      <w:r w:rsidR="0019397E" w:rsidRPr="0019397E">
        <w:rPr>
          <w:rFonts w:eastAsia="Calibri" w:cs="Times New Roman"/>
          <w:color w:val="000000"/>
          <w:szCs w:val="24"/>
          <w:lang w:eastAsia="hr-HR" w:bidi="hr-HR"/>
        </w:rPr>
        <w:t xml:space="preserve"> Gračac</w:t>
      </w:r>
      <w:r w:rsidRPr="0019397E">
        <w:rPr>
          <w:rFonts w:eastAsia="Calibri" w:cs="Times New Roman"/>
          <w:color w:val="000000"/>
          <w:szCs w:val="24"/>
          <w:lang w:eastAsia="hr-HR" w:bidi="hr-HR"/>
        </w:rPr>
        <w:t xml:space="preserve"> definiran</w:t>
      </w:r>
      <w:r w:rsidR="0019397E" w:rsidRPr="0019397E">
        <w:rPr>
          <w:rFonts w:eastAsia="Calibri" w:cs="Times New Roman"/>
          <w:color w:val="000000"/>
          <w:szCs w:val="24"/>
          <w:lang w:eastAsia="hr-HR" w:bidi="hr-HR"/>
        </w:rPr>
        <w:t xml:space="preserve">o je da će se uz rizike iz gornje Procjene rizika obraditi i suša. </w:t>
      </w:r>
    </w:p>
    <w:p w14:paraId="0CFE246E" w14:textId="77777777" w:rsidR="001D0457" w:rsidRPr="0019397E" w:rsidRDefault="001D0457" w:rsidP="001D0457">
      <w:pPr>
        <w:widowControl w:val="0"/>
        <w:spacing w:after="0"/>
        <w:ind w:left="20"/>
        <w:rPr>
          <w:rFonts w:eastAsia="Calibri" w:cs="Times New Roman"/>
          <w:color w:val="000000"/>
          <w:szCs w:val="24"/>
          <w:lang w:eastAsia="hr-HR" w:bidi="hr-HR"/>
        </w:rPr>
      </w:pPr>
    </w:p>
    <w:p w14:paraId="0CC83534" w14:textId="6EB39AC9" w:rsidR="001D0457" w:rsidRPr="0019397E" w:rsidRDefault="001D0457" w:rsidP="001D0457">
      <w:pPr>
        <w:rPr>
          <w:rFonts w:cs="Times New Roman"/>
          <w:szCs w:val="24"/>
        </w:rPr>
      </w:pPr>
      <w:r w:rsidRPr="0019397E">
        <w:rPr>
          <w:rFonts w:cs="Times New Roman"/>
          <w:szCs w:val="24"/>
        </w:rPr>
        <w:t>Procjena rizika se ne provodi za antropogene prijetnje poput ratova i terorističkih djelovanja te ostalih zlonamjernih aktivnosti pojedinaca koje mogu ugroziti život i zdravlje ljudi, gospodarstvo, društvenu stabilnost i politiku</w:t>
      </w:r>
      <w:r w:rsidR="005433E6">
        <w:rPr>
          <w:rFonts w:cs="Times New Roman"/>
          <w:szCs w:val="24"/>
        </w:rPr>
        <w:t xml:space="preserve"> </w:t>
      </w:r>
      <w:r w:rsidRPr="0019397E">
        <w:rPr>
          <w:rFonts w:cs="Times New Roman"/>
          <w:szCs w:val="24"/>
        </w:rPr>
        <w:t xml:space="preserve"> </w:t>
      </w:r>
      <w:r w:rsidR="005433E6">
        <w:rPr>
          <w:rFonts w:cs="Times New Roman"/>
          <w:szCs w:val="24"/>
        </w:rPr>
        <w:t>te</w:t>
      </w:r>
      <w:r w:rsidRPr="0019397E">
        <w:rPr>
          <w:rFonts w:cs="Times New Roman"/>
          <w:szCs w:val="24"/>
        </w:rPr>
        <w:t xml:space="preserve"> sl. na području Općine </w:t>
      </w:r>
      <w:r w:rsidR="0019397E" w:rsidRPr="0019397E">
        <w:rPr>
          <w:rFonts w:cs="Times New Roman"/>
          <w:szCs w:val="24"/>
        </w:rPr>
        <w:t>Gračac.</w:t>
      </w:r>
    </w:p>
    <w:p w14:paraId="04B547FA" w14:textId="77777777" w:rsidR="00DE0269" w:rsidRPr="001D0457" w:rsidRDefault="00DE0269">
      <w:pPr>
        <w:rPr>
          <w:rFonts w:cs="Times New Roman"/>
          <w:highlight w:val="yellow"/>
        </w:rPr>
      </w:pPr>
    </w:p>
    <w:p w14:paraId="3996E689" w14:textId="77777777" w:rsidR="00DE0269" w:rsidRPr="0071219B" w:rsidRDefault="00DE0269">
      <w:pPr>
        <w:rPr>
          <w:rFonts w:cs="Times New Roman"/>
          <w:b/>
          <w:bCs/>
          <w:szCs w:val="24"/>
        </w:rPr>
      </w:pPr>
    </w:p>
    <w:p w14:paraId="19173D3A" w14:textId="77777777" w:rsidR="0071219B" w:rsidRPr="0071219B" w:rsidRDefault="0071219B" w:rsidP="00DE0269">
      <w:pPr>
        <w:rPr>
          <w:rFonts w:cs="Times New Roman"/>
          <w:b/>
          <w:bCs/>
          <w:szCs w:val="24"/>
        </w:rPr>
      </w:pPr>
      <w:r w:rsidRPr="0071219B">
        <w:rPr>
          <w:rFonts w:cs="Times New Roman"/>
          <w:b/>
          <w:bCs/>
          <w:szCs w:val="24"/>
        </w:rPr>
        <w:t xml:space="preserve">KRITERIJI ZA IZRADU PROCJENE RIZIKA </w:t>
      </w:r>
    </w:p>
    <w:p w14:paraId="19ADAE24" w14:textId="4797795A" w:rsidR="00DE0269" w:rsidRPr="0071219B" w:rsidRDefault="00DE0269" w:rsidP="00DE0269">
      <w:pPr>
        <w:rPr>
          <w:rFonts w:cs="Times New Roman"/>
          <w:color w:val="2F5496" w:themeColor="accent1" w:themeShade="BF"/>
        </w:rPr>
      </w:pPr>
      <w:r w:rsidRPr="0071219B">
        <w:rPr>
          <w:rFonts w:cs="Times New Roman"/>
        </w:rPr>
        <w:br/>
        <w:t>Kako bi Procjena rizika bila usporediva s Procjenom rizika od katastrofa za Republiku Hrvatsku te u skladu sa Smjernicama za procjenu rizika i kartiranje Europske komisije (</w:t>
      </w:r>
      <w:proofErr w:type="spellStart"/>
      <w:r w:rsidRPr="0071219B">
        <w:rPr>
          <w:rFonts w:cs="Times New Roman"/>
          <w:iCs/>
        </w:rPr>
        <w:t>Risk</w:t>
      </w:r>
      <w:proofErr w:type="spellEnd"/>
      <w:r w:rsidRPr="0071219B">
        <w:rPr>
          <w:rFonts w:cs="Times New Roman"/>
          <w:iCs/>
        </w:rPr>
        <w:t xml:space="preserve"> </w:t>
      </w:r>
      <w:proofErr w:type="spellStart"/>
      <w:r w:rsidRPr="0071219B">
        <w:rPr>
          <w:rFonts w:cs="Times New Roman"/>
          <w:iCs/>
        </w:rPr>
        <w:t>Assessment</w:t>
      </w:r>
      <w:proofErr w:type="spellEnd"/>
      <w:r w:rsidRPr="0071219B">
        <w:rPr>
          <w:rFonts w:cs="Times New Roman"/>
          <w:iCs/>
        </w:rPr>
        <w:t xml:space="preserve"> </w:t>
      </w:r>
      <w:proofErr w:type="spellStart"/>
      <w:r w:rsidRPr="0071219B">
        <w:rPr>
          <w:rFonts w:cs="Times New Roman"/>
          <w:iCs/>
        </w:rPr>
        <w:t>and</w:t>
      </w:r>
      <w:proofErr w:type="spellEnd"/>
      <w:r w:rsidRPr="0071219B">
        <w:rPr>
          <w:rFonts w:cs="Times New Roman"/>
          <w:iCs/>
        </w:rPr>
        <w:t xml:space="preserve"> </w:t>
      </w:r>
      <w:proofErr w:type="spellStart"/>
      <w:r w:rsidRPr="0071219B">
        <w:rPr>
          <w:rFonts w:cs="Times New Roman"/>
          <w:iCs/>
          <w:color w:val="000000"/>
        </w:rPr>
        <w:t>Mapping</w:t>
      </w:r>
      <w:proofErr w:type="spellEnd"/>
      <w:r w:rsidRPr="0071219B">
        <w:rPr>
          <w:rFonts w:cs="Times New Roman"/>
          <w:iCs/>
          <w:color w:val="000000"/>
        </w:rPr>
        <w:t xml:space="preserve"> </w:t>
      </w:r>
      <w:proofErr w:type="spellStart"/>
      <w:r w:rsidRPr="0071219B">
        <w:rPr>
          <w:rFonts w:cs="Times New Roman"/>
          <w:iCs/>
          <w:color w:val="000000"/>
        </w:rPr>
        <w:t>Guidelines</w:t>
      </w:r>
      <w:proofErr w:type="spellEnd"/>
      <w:r w:rsidRPr="0071219B">
        <w:rPr>
          <w:rFonts w:cs="Times New Roman"/>
          <w:iCs/>
          <w:color w:val="000000"/>
        </w:rPr>
        <w:t xml:space="preserve"> for </w:t>
      </w:r>
      <w:proofErr w:type="spellStart"/>
      <w:r w:rsidRPr="0071219B">
        <w:rPr>
          <w:rFonts w:cs="Times New Roman"/>
          <w:iCs/>
          <w:color w:val="000000"/>
        </w:rPr>
        <w:t>Disaster</w:t>
      </w:r>
      <w:proofErr w:type="spellEnd"/>
      <w:r w:rsidRPr="0071219B">
        <w:rPr>
          <w:rFonts w:cs="Times New Roman"/>
          <w:iCs/>
          <w:color w:val="000000"/>
        </w:rPr>
        <w:t xml:space="preserve"> Management</w:t>
      </w:r>
      <w:r w:rsidRPr="0071219B">
        <w:rPr>
          <w:rFonts w:cs="Times New Roman"/>
          <w:color w:val="000000"/>
        </w:rPr>
        <w:t xml:space="preserve">, EC SEC (2010), 1626), obavezno mora sadržavati sljedeće dijelove: </w:t>
      </w:r>
    </w:p>
    <w:p w14:paraId="36FE6A0E" w14:textId="77777777" w:rsidR="00DE0269" w:rsidRPr="0071219B" w:rsidRDefault="00DE0269" w:rsidP="00DE0269">
      <w:pPr>
        <w:autoSpaceDE w:val="0"/>
        <w:autoSpaceDN w:val="0"/>
        <w:adjustRightInd w:val="0"/>
        <w:spacing w:after="0"/>
        <w:ind w:firstLine="426"/>
        <w:rPr>
          <w:rFonts w:cs="Times New Roman"/>
          <w:color w:val="000000"/>
          <w:szCs w:val="24"/>
        </w:rPr>
      </w:pPr>
    </w:p>
    <w:p w14:paraId="59375FCB"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Osnovne karakteristike područja JLP(R)S</w:t>
      </w:r>
    </w:p>
    <w:p w14:paraId="3C62DE3D"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Identifikaciju prijetnji-registar svih poznatih rizika </w:t>
      </w:r>
    </w:p>
    <w:p w14:paraId="37F4AECA"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Scenarije za jednostavne rizike kojima se opisuje događaj s najgorim mogućim posljedicama </w:t>
      </w:r>
    </w:p>
    <w:p w14:paraId="40E2530D"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Tablice Vjerojatnosti/frekvencije </w:t>
      </w:r>
    </w:p>
    <w:p w14:paraId="4598E121"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Kriterije za procjenjivanje utjecaja prijetnji na kategorije društvenih vrijednosti na: </w:t>
      </w:r>
    </w:p>
    <w:p w14:paraId="15018CCD" w14:textId="4A6E651C" w:rsidR="00DE0269" w:rsidRPr="0071219B" w:rsidRDefault="00DE0269" w:rsidP="00DE0269">
      <w:pPr>
        <w:widowControl w:val="0"/>
        <w:tabs>
          <w:tab w:val="left" w:pos="851"/>
        </w:tabs>
        <w:autoSpaceDE w:val="0"/>
        <w:autoSpaceDN w:val="0"/>
        <w:adjustRightInd w:val="0"/>
        <w:spacing w:after="0"/>
        <w:ind w:left="644"/>
        <w:rPr>
          <w:rFonts w:cs="Times New Roman"/>
          <w:color w:val="000000"/>
          <w:szCs w:val="24"/>
        </w:rPr>
      </w:pPr>
      <w:r w:rsidRPr="0071219B">
        <w:rPr>
          <w:rFonts w:cs="Times New Roman"/>
          <w:color w:val="000000"/>
          <w:szCs w:val="24"/>
        </w:rPr>
        <w:t>a/ Život i zdravlje ljudi</w:t>
      </w:r>
    </w:p>
    <w:p w14:paraId="778357D5" w14:textId="77777777" w:rsidR="00DE0269" w:rsidRPr="0071219B" w:rsidRDefault="00DE0269" w:rsidP="00DE0269">
      <w:pPr>
        <w:widowControl w:val="0"/>
        <w:tabs>
          <w:tab w:val="left" w:pos="851"/>
        </w:tabs>
        <w:autoSpaceDE w:val="0"/>
        <w:autoSpaceDN w:val="0"/>
        <w:adjustRightInd w:val="0"/>
        <w:spacing w:after="0"/>
        <w:ind w:left="644"/>
        <w:rPr>
          <w:rFonts w:cs="Times New Roman"/>
          <w:color w:val="000000"/>
          <w:szCs w:val="24"/>
        </w:rPr>
      </w:pPr>
      <w:r w:rsidRPr="0071219B">
        <w:rPr>
          <w:rFonts w:cs="Times New Roman"/>
          <w:color w:val="000000"/>
          <w:szCs w:val="24"/>
        </w:rPr>
        <w:t xml:space="preserve">b/ Gospodarstvo i </w:t>
      </w:r>
    </w:p>
    <w:p w14:paraId="04CD6B89" w14:textId="77777777" w:rsidR="00DE0269" w:rsidRPr="0071219B" w:rsidRDefault="00DE0269" w:rsidP="00DE0269">
      <w:pPr>
        <w:widowControl w:val="0"/>
        <w:tabs>
          <w:tab w:val="left" w:pos="851"/>
        </w:tabs>
        <w:autoSpaceDE w:val="0"/>
        <w:autoSpaceDN w:val="0"/>
        <w:adjustRightInd w:val="0"/>
        <w:spacing w:after="0"/>
        <w:ind w:left="644"/>
        <w:rPr>
          <w:rFonts w:cs="Times New Roman"/>
          <w:color w:val="000000"/>
          <w:szCs w:val="24"/>
        </w:rPr>
      </w:pPr>
      <w:r w:rsidRPr="0071219B">
        <w:rPr>
          <w:rFonts w:cs="Times New Roman"/>
          <w:color w:val="000000"/>
          <w:szCs w:val="24"/>
        </w:rPr>
        <w:t xml:space="preserve">c/ Društvenu stabilnost i politiku </w:t>
      </w:r>
    </w:p>
    <w:p w14:paraId="57A322A3"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Matrice scenarija jednostavnog rizika te za svaki od kriterija zasebno </w:t>
      </w:r>
    </w:p>
    <w:p w14:paraId="2874A613" w14:textId="77777777" w:rsidR="00DE0269" w:rsidRPr="0071219B" w:rsidRDefault="00DE0269">
      <w:pPr>
        <w:widowControl w:val="0"/>
        <w:numPr>
          <w:ilvl w:val="0"/>
          <w:numId w:val="2"/>
        </w:numPr>
        <w:spacing w:after="0"/>
        <w:contextualSpacing/>
        <w:rPr>
          <w:rFonts w:cs="Times New Roman"/>
          <w:color w:val="000000"/>
          <w:szCs w:val="24"/>
        </w:rPr>
      </w:pPr>
      <w:r w:rsidRPr="0071219B">
        <w:rPr>
          <w:rFonts w:eastAsia="Courier New" w:cs="Times New Roman"/>
          <w:color w:val="000000"/>
          <w:szCs w:val="24"/>
          <w:lang w:eastAsia="hr-HR" w:bidi="hr-HR"/>
        </w:rPr>
        <w:t xml:space="preserve">Matrice s uspoređenim rizicima na području </w:t>
      </w:r>
      <w:r w:rsidRPr="0071219B">
        <w:rPr>
          <w:rFonts w:cs="Times New Roman"/>
          <w:color w:val="000000"/>
          <w:szCs w:val="24"/>
        </w:rPr>
        <w:t xml:space="preserve">Zadarske županije, odnosno jedinice lokalne samouprave </w:t>
      </w:r>
    </w:p>
    <w:p w14:paraId="1E13FF18"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Analiza sustava civilne zaštite </w:t>
      </w:r>
    </w:p>
    <w:p w14:paraId="002E0D8B"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Vrednovanje rizika </w:t>
      </w:r>
    </w:p>
    <w:p w14:paraId="01CA4E77"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Kartografski prikaz rizika </w:t>
      </w:r>
    </w:p>
    <w:p w14:paraId="4930CADA" w14:textId="77777777" w:rsidR="00DE0269" w:rsidRPr="0071219B" w:rsidRDefault="00DE0269">
      <w:pPr>
        <w:widowControl w:val="0"/>
        <w:numPr>
          <w:ilvl w:val="0"/>
          <w:numId w:val="2"/>
        </w:numPr>
        <w:tabs>
          <w:tab w:val="left" w:pos="851"/>
        </w:tabs>
        <w:autoSpaceDE w:val="0"/>
        <w:autoSpaceDN w:val="0"/>
        <w:adjustRightInd w:val="0"/>
        <w:spacing w:after="0"/>
        <w:rPr>
          <w:rFonts w:cs="Times New Roman"/>
          <w:color w:val="000000"/>
          <w:szCs w:val="24"/>
        </w:rPr>
      </w:pPr>
      <w:r w:rsidRPr="0071219B">
        <w:rPr>
          <w:rFonts w:cs="Times New Roman"/>
          <w:color w:val="000000"/>
          <w:szCs w:val="24"/>
        </w:rPr>
        <w:t xml:space="preserve">Popis sudionika u izradi Procjene </w:t>
      </w:r>
    </w:p>
    <w:p w14:paraId="6FE2E812" w14:textId="77777777" w:rsidR="00DE0269" w:rsidRPr="001D0457" w:rsidRDefault="00DE0269">
      <w:pPr>
        <w:rPr>
          <w:rFonts w:cs="Times New Roman"/>
          <w:highlight w:val="yellow"/>
        </w:rPr>
      </w:pPr>
    </w:p>
    <w:p w14:paraId="6EEDE11D" w14:textId="77777777" w:rsidR="00DE0269" w:rsidRPr="001D0457" w:rsidRDefault="00DE0269">
      <w:pPr>
        <w:rPr>
          <w:rFonts w:cs="Times New Roman"/>
          <w:highlight w:val="yellow"/>
        </w:rPr>
      </w:pPr>
    </w:p>
    <w:p w14:paraId="36E20900" w14:textId="77777777" w:rsidR="00DE0269" w:rsidRPr="001D0457" w:rsidRDefault="00DE0269">
      <w:pPr>
        <w:rPr>
          <w:rFonts w:cs="Times New Roman"/>
          <w:highlight w:val="yellow"/>
        </w:rPr>
      </w:pPr>
    </w:p>
    <w:p w14:paraId="18801B65" w14:textId="77777777" w:rsidR="00DE0269" w:rsidRPr="001D0457" w:rsidRDefault="00DE0269">
      <w:pPr>
        <w:rPr>
          <w:rFonts w:cs="Times New Roman"/>
          <w:highlight w:val="yellow"/>
        </w:rPr>
      </w:pPr>
    </w:p>
    <w:p w14:paraId="05A7B5BB" w14:textId="77777777" w:rsidR="00DE0269" w:rsidRPr="001D0457" w:rsidRDefault="00DE0269">
      <w:pPr>
        <w:rPr>
          <w:rFonts w:cs="Times New Roman"/>
          <w:highlight w:val="yellow"/>
        </w:rPr>
      </w:pPr>
    </w:p>
    <w:p w14:paraId="0DF377B7" w14:textId="77777777" w:rsidR="00DE0269" w:rsidRPr="001D0457" w:rsidRDefault="00DE0269">
      <w:pPr>
        <w:rPr>
          <w:rFonts w:cs="Times New Roman"/>
          <w:highlight w:val="yellow"/>
        </w:rPr>
      </w:pPr>
    </w:p>
    <w:p w14:paraId="51B146F0" w14:textId="77777777" w:rsidR="00DE0269" w:rsidRPr="001D0457" w:rsidRDefault="00DE0269">
      <w:pPr>
        <w:rPr>
          <w:rFonts w:cs="Times New Roman"/>
          <w:highlight w:val="yellow"/>
        </w:rPr>
      </w:pPr>
    </w:p>
    <w:p w14:paraId="7BE407BC" w14:textId="77777777" w:rsidR="00DE0269" w:rsidRPr="007F225D" w:rsidRDefault="00DE0269" w:rsidP="007F225D">
      <w:pPr>
        <w:pStyle w:val="Naslov1"/>
      </w:pPr>
      <w:bookmarkStart w:id="3" w:name="_Toc110495409"/>
      <w:r w:rsidRPr="007F225D">
        <w:t>OSNOVNE KARAKTERISTIKE OPĆINE GRAČAC</w:t>
      </w:r>
      <w:bookmarkEnd w:id="3"/>
    </w:p>
    <w:p w14:paraId="7609B0D4" w14:textId="5D67A988" w:rsidR="00DE0269" w:rsidRPr="007F225D" w:rsidRDefault="007F225D" w:rsidP="007F225D">
      <w:pPr>
        <w:pStyle w:val="Naslov2"/>
      </w:pPr>
      <w:bookmarkStart w:id="4" w:name="_Toc110495410"/>
      <w:r w:rsidRPr="007F225D">
        <w:t>GEOGRAFSKI POKAZATELJI</w:t>
      </w:r>
      <w:bookmarkEnd w:id="4"/>
    </w:p>
    <w:p w14:paraId="6CD1A6D4" w14:textId="77777777" w:rsidR="00DE0269" w:rsidRPr="007F225D" w:rsidRDefault="00DE0269" w:rsidP="007F225D">
      <w:pPr>
        <w:pStyle w:val="Naslov3"/>
      </w:pPr>
      <w:bookmarkStart w:id="5" w:name="_Toc110495411"/>
      <w:r w:rsidRPr="007F225D">
        <w:t>Geografski položaj</w:t>
      </w:r>
      <w:bookmarkEnd w:id="5"/>
    </w:p>
    <w:p w14:paraId="41FA0FEC" w14:textId="25329BB8" w:rsidR="00DE0269" w:rsidRPr="009A7EF0" w:rsidRDefault="00DE0269" w:rsidP="007F225D">
      <w:pPr>
        <w:autoSpaceDE w:val="0"/>
        <w:autoSpaceDN w:val="0"/>
        <w:adjustRightInd w:val="0"/>
        <w:spacing w:after="0"/>
        <w:rPr>
          <w:rFonts w:cs="Times New Roman"/>
          <w:color w:val="000000"/>
          <w:szCs w:val="24"/>
          <w:lang w:eastAsia="hr-HR"/>
        </w:rPr>
      </w:pPr>
      <w:r w:rsidRPr="009A7EF0">
        <w:rPr>
          <w:rFonts w:cs="Times New Roman"/>
        </w:rPr>
        <w:br/>
      </w:r>
      <w:r w:rsidR="007F225D">
        <w:rPr>
          <w:rFonts w:cs="Times New Roman"/>
          <w:color w:val="000000"/>
          <w:szCs w:val="24"/>
          <w:lang w:eastAsia="hr-HR"/>
        </w:rPr>
        <w:t xml:space="preserve">            </w:t>
      </w:r>
      <w:r w:rsidRPr="009A7EF0">
        <w:rPr>
          <w:rFonts w:cs="Times New Roman"/>
          <w:color w:val="000000"/>
          <w:szCs w:val="24"/>
          <w:lang w:eastAsia="hr-HR"/>
        </w:rPr>
        <w:t xml:space="preserve">Općina Gračac je teritorijalno najveća Općina u Hrvatskoj. Nalazi se u prostornom </w:t>
      </w:r>
      <w:r w:rsidRPr="009A7EF0">
        <w:rPr>
          <w:rFonts w:cs="Times New Roman"/>
          <w:color w:val="000000"/>
          <w:szCs w:val="24"/>
          <w:lang w:eastAsia="hr-HR"/>
        </w:rPr>
        <w:lastRenderedPageBreak/>
        <w:t xml:space="preserve">sustavu Zadarske županije te u sklopu prostorno - analitičke cjeline </w:t>
      </w:r>
      <w:proofErr w:type="spellStart"/>
      <w:r w:rsidRPr="009A7EF0">
        <w:rPr>
          <w:rFonts w:cs="Times New Roman"/>
          <w:color w:val="000000"/>
          <w:szCs w:val="24"/>
          <w:lang w:eastAsia="hr-HR"/>
        </w:rPr>
        <w:t>ličkopounskog</w:t>
      </w:r>
      <w:proofErr w:type="spellEnd"/>
      <w:r w:rsidRPr="009A7EF0">
        <w:rPr>
          <w:rFonts w:cs="Times New Roman"/>
          <w:color w:val="000000"/>
          <w:szCs w:val="24"/>
          <w:lang w:eastAsia="hr-HR"/>
        </w:rPr>
        <w:t xml:space="preserve"> područja. Iako administrativno pripada Zadarskoj županiji, zemljopisno, povijesno i kulturno je vezana za lički prostor (ličko-krbavski prostor s Pounjem). </w:t>
      </w:r>
    </w:p>
    <w:p w14:paraId="3141A2C8" w14:textId="77777777" w:rsidR="00DE0269" w:rsidRPr="009A7EF0" w:rsidRDefault="002E31E0" w:rsidP="002E31E0">
      <w:pPr>
        <w:autoSpaceDE w:val="0"/>
        <w:autoSpaceDN w:val="0"/>
        <w:adjustRightInd w:val="0"/>
        <w:spacing w:after="0"/>
        <w:rPr>
          <w:rFonts w:cs="Times New Roman"/>
          <w:color w:val="000000"/>
          <w:szCs w:val="24"/>
          <w:lang w:eastAsia="hr-HR"/>
        </w:rPr>
      </w:pPr>
      <w:r w:rsidRPr="009A7EF0">
        <w:rPr>
          <w:rFonts w:cs="Times New Roman"/>
          <w:color w:val="000000"/>
          <w:szCs w:val="24"/>
          <w:lang w:eastAsia="hr-HR"/>
        </w:rPr>
        <w:br/>
      </w:r>
      <w:r w:rsidR="00DE0269" w:rsidRPr="009A7EF0">
        <w:rPr>
          <w:rFonts w:cs="Times New Roman"/>
          <w:color w:val="000000"/>
          <w:szCs w:val="24"/>
          <w:lang w:eastAsia="hr-HR"/>
        </w:rPr>
        <w:t>Površina Općine Gračac je 955 km</w:t>
      </w:r>
      <w:r w:rsidR="00DE0269" w:rsidRPr="009A7EF0">
        <w:rPr>
          <w:rFonts w:cs="Times New Roman"/>
          <w:color w:val="000000"/>
          <w:szCs w:val="24"/>
          <w:vertAlign w:val="superscript"/>
          <w:lang w:eastAsia="hr-HR"/>
        </w:rPr>
        <w:t>2</w:t>
      </w:r>
      <w:r w:rsidRPr="009A7EF0">
        <w:rPr>
          <w:rFonts w:cs="Times New Roman"/>
          <w:color w:val="000000"/>
          <w:szCs w:val="24"/>
          <w:vertAlign w:val="superscript"/>
          <w:lang w:eastAsia="hr-HR"/>
        </w:rPr>
        <w:t xml:space="preserve"> </w:t>
      </w:r>
      <w:r w:rsidRPr="009A7EF0">
        <w:rPr>
          <w:rFonts w:cs="Times New Roman"/>
          <w:color w:val="000000"/>
          <w:szCs w:val="24"/>
          <w:lang w:eastAsia="hr-HR"/>
        </w:rPr>
        <w:t>i time zauzima 26,2% površine Zadarske županije</w:t>
      </w:r>
      <w:r w:rsidR="00DE0269" w:rsidRPr="009A7EF0">
        <w:rPr>
          <w:rFonts w:cs="Times New Roman"/>
          <w:b/>
          <w:bCs/>
          <w:color w:val="000000"/>
          <w:szCs w:val="24"/>
          <w:lang w:eastAsia="hr-HR"/>
        </w:rPr>
        <w:t>.</w:t>
      </w:r>
    </w:p>
    <w:p w14:paraId="3DE0D362" w14:textId="1543F840" w:rsidR="002E31E0" w:rsidRPr="001D0457" w:rsidRDefault="002E31E0" w:rsidP="002E31E0">
      <w:pPr>
        <w:autoSpaceDE w:val="0"/>
        <w:autoSpaceDN w:val="0"/>
        <w:adjustRightInd w:val="0"/>
        <w:spacing w:after="0"/>
        <w:rPr>
          <w:rFonts w:cs="Times New Roman"/>
          <w:color w:val="000000"/>
          <w:szCs w:val="24"/>
          <w:highlight w:val="yellow"/>
          <w:lang w:eastAsia="hr-HR"/>
        </w:rPr>
      </w:pPr>
      <w:r w:rsidRPr="001D0457">
        <w:rPr>
          <w:rFonts w:cs="Times New Roman"/>
          <w:b/>
          <w:bCs/>
          <w:color w:val="000000"/>
          <w:szCs w:val="24"/>
          <w:highlight w:val="yellow"/>
          <w:lang w:eastAsia="hr-HR"/>
        </w:rPr>
        <w:br/>
      </w:r>
      <w:r w:rsidRPr="005F70F0">
        <w:rPr>
          <w:rFonts w:cs="Times New Roman"/>
          <w:color w:val="000000"/>
          <w:szCs w:val="24"/>
          <w:lang w:eastAsia="hr-HR"/>
        </w:rPr>
        <w:t xml:space="preserve">Općina se sastoji od </w:t>
      </w:r>
      <w:r w:rsidR="00550392" w:rsidRPr="005F70F0">
        <w:rPr>
          <w:rFonts w:cs="Times New Roman"/>
          <w:color w:val="000000"/>
          <w:szCs w:val="24"/>
          <w:lang w:eastAsia="hr-HR"/>
        </w:rPr>
        <w:t>39</w:t>
      </w:r>
      <w:r w:rsidRPr="005F70F0">
        <w:rPr>
          <w:rFonts w:cs="Times New Roman"/>
          <w:color w:val="000000"/>
          <w:szCs w:val="24"/>
          <w:lang w:eastAsia="hr-HR"/>
        </w:rPr>
        <w:t xml:space="preserve"> naselja: </w:t>
      </w:r>
      <w:proofErr w:type="spellStart"/>
      <w:r w:rsidRPr="005F70F0">
        <w:rPr>
          <w:rFonts w:cs="Times New Roman"/>
          <w:color w:val="000000"/>
          <w:szCs w:val="24"/>
          <w:lang w:eastAsia="hr-HR"/>
        </w:rPr>
        <w:t>Begluci</w:t>
      </w:r>
      <w:proofErr w:type="spellEnd"/>
      <w:r w:rsidRPr="005F70F0">
        <w:rPr>
          <w:rFonts w:cs="Times New Roman"/>
          <w:color w:val="000000"/>
          <w:szCs w:val="24"/>
          <w:lang w:eastAsia="hr-HR"/>
        </w:rPr>
        <w:t xml:space="preserve">, Brotnja, Bruvno, Cerovac, </w:t>
      </w:r>
      <w:proofErr w:type="spellStart"/>
      <w:r w:rsidRPr="005F70F0">
        <w:rPr>
          <w:rFonts w:cs="Times New Roman"/>
          <w:color w:val="000000"/>
          <w:szCs w:val="24"/>
          <w:lang w:eastAsia="hr-HR"/>
        </w:rPr>
        <w:t>Dabašnica</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Deringaj</w:t>
      </w:r>
      <w:proofErr w:type="spellEnd"/>
      <w:r w:rsidRPr="005F70F0">
        <w:rPr>
          <w:rFonts w:cs="Times New Roman"/>
          <w:color w:val="000000"/>
          <w:szCs w:val="24"/>
          <w:lang w:eastAsia="hr-HR"/>
        </w:rPr>
        <w:t xml:space="preserve">, Drenovac </w:t>
      </w:r>
      <w:proofErr w:type="spellStart"/>
      <w:r w:rsidRPr="005F70F0">
        <w:rPr>
          <w:rFonts w:cs="Times New Roman"/>
          <w:color w:val="000000"/>
          <w:szCs w:val="24"/>
          <w:lang w:eastAsia="hr-HR"/>
        </w:rPr>
        <w:t>Osredački</w:t>
      </w:r>
      <w:proofErr w:type="spellEnd"/>
      <w:r w:rsidRPr="005F70F0">
        <w:rPr>
          <w:rFonts w:cs="Times New Roman"/>
          <w:color w:val="000000"/>
          <w:szCs w:val="24"/>
          <w:lang w:eastAsia="hr-HR"/>
        </w:rPr>
        <w:t xml:space="preserve">, Duboki Dol, Dugopolje, Glogovo, Grab, Gračac, Gubavčevo Polje, Kaldrma, </w:t>
      </w:r>
      <w:proofErr w:type="spellStart"/>
      <w:r w:rsidRPr="005F70F0">
        <w:rPr>
          <w:rFonts w:cs="Times New Roman"/>
          <w:color w:val="000000"/>
          <w:szCs w:val="24"/>
          <w:lang w:eastAsia="hr-HR"/>
        </w:rPr>
        <w:t>Kijani</w:t>
      </w:r>
      <w:proofErr w:type="spellEnd"/>
      <w:r w:rsidRPr="005F70F0">
        <w:rPr>
          <w:rFonts w:cs="Times New Roman"/>
          <w:color w:val="000000"/>
          <w:szCs w:val="24"/>
          <w:lang w:eastAsia="hr-HR"/>
        </w:rPr>
        <w:t xml:space="preserve">, Kom, </w:t>
      </w:r>
      <w:proofErr w:type="spellStart"/>
      <w:r w:rsidRPr="005F70F0">
        <w:rPr>
          <w:rFonts w:cs="Times New Roman"/>
          <w:color w:val="000000"/>
          <w:szCs w:val="24"/>
          <w:lang w:eastAsia="hr-HR"/>
        </w:rPr>
        <w:t>Kunovac</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Kupirovački</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Kupirovo</w:t>
      </w:r>
      <w:proofErr w:type="spellEnd"/>
      <w:r w:rsidRPr="005F70F0">
        <w:rPr>
          <w:rFonts w:cs="Times New Roman"/>
          <w:color w:val="000000"/>
          <w:szCs w:val="24"/>
          <w:lang w:eastAsia="hr-HR"/>
        </w:rPr>
        <w:t xml:space="preserve">, Mazin, </w:t>
      </w:r>
      <w:proofErr w:type="spellStart"/>
      <w:r w:rsidRPr="005F70F0">
        <w:rPr>
          <w:rFonts w:cs="Times New Roman"/>
          <w:color w:val="000000"/>
          <w:szCs w:val="24"/>
          <w:lang w:eastAsia="hr-HR"/>
        </w:rPr>
        <w:t>Nadvrelo</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Neteka</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Omsica</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Osredci</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Otrić</w:t>
      </w:r>
      <w:proofErr w:type="spellEnd"/>
      <w:r w:rsidRPr="005F70F0">
        <w:rPr>
          <w:rFonts w:cs="Times New Roman"/>
          <w:color w:val="000000"/>
          <w:szCs w:val="24"/>
          <w:lang w:eastAsia="hr-HR"/>
        </w:rPr>
        <w:t xml:space="preserve">, Palanka, Pribudić, </w:t>
      </w:r>
      <w:proofErr w:type="spellStart"/>
      <w:r w:rsidRPr="005F70F0">
        <w:rPr>
          <w:rFonts w:cs="Times New Roman"/>
          <w:color w:val="000000"/>
          <w:szCs w:val="24"/>
          <w:lang w:eastAsia="hr-HR"/>
        </w:rPr>
        <w:t>Prljevo</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Rastičevo</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Rudopolje</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Bruvanjsko</w:t>
      </w:r>
      <w:proofErr w:type="spellEnd"/>
      <w:r w:rsidRPr="005F70F0">
        <w:rPr>
          <w:rFonts w:cs="Times New Roman"/>
          <w:color w:val="000000"/>
          <w:szCs w:val="24"/>
          <w:lang w:eastAsia="hr-HR"/>
        </w:rPr>
        <w:t>, Srb,</w:t>
      </w:r>
      <w:r w:rsidR="00550392" w:rsidRPr="005F70F0">
        <w:rPr>
          <w:rFonts w:cs="Times New Roman"/>
          <w:color w:val="000000"/>
          <w:szCs w:val="24"/>
          <w:lang w:eastAsia="hr-HR"/>
        </w:rPr>
        <w:t xml:space="preserve"> </w:t>
      </w:r>
      <w:proofErr w:type="spellStart"/>
      <w:r w:rsidR="00550392" w:rsidRPr="005F70F0">
        <w:rPr>
          <w:rFonts w:cs="Times New Roman"/>
          <w:color w:val="000000"/>
          <w:szCs w:val="24"/>
          <w:lang w:eastAsia="hr-HR"/>
        </w:rPr>
        <w:t>Suvaja</w:t>
      </w:r>
      <w:proofErr w:type="spellEnd"/>
      <w:r w:rsidR="00550392" w:rsidRPr="005F70F0">
        <w:rPr>
          <w:rFonts w:cs="Times New Roman"/>
          <w:color w:val="000000"/>
          <w:szCs w:val="24"/>
          <w:lang w:eastAsia="hr-HR"/>
        </w:rPr>
        <w:t>,</w:t>
      </w:r>
      <w:r w:rsidRPr="005F70F0">
        <w:rPr>
          <w:rFonts w:cs="Times New Roman"/>
          <w:color w:val="000000"/>
          <w:szCs w:val="24"/>
          <w:lang w:eastAsia="hr-HR"/>
        </w:rPr>
        <w:t xml:space="preserve"> </w:t>
      </w:r>
      <w:proofErr w:type="spellStart"/>
      <w:r w:rsidRPr="005F70F0">
        <w:rPr>
          <w:rFonts w:cs="Times New Roman"/>
          <w:color w:val="000000"/>
          <w:szCs w:val="24"/>
          <w:lang w:eastAsia="hr-HR"/>
        </w:rPr>
        <w:t>Tiškovac</w:t>
      </w:r>
      <w:proofErr w:type="spellEnd"/>
      <w:r w:rsidRPr="005F70F0">
        <w:rPr>
          <w:rFonts w:cs="Times New Roman"/>
          <w:color w:val="000000"/>
          <w:szCs w:val="24"/>
          <w:lang w:eastAsia="hr-HR"/>
        </w:rPr>
        <w:t xml:space="preserve"> Lički, </w:t>
      </w:r>
      <w:proofErr w:type="spellStart"/>
      <w:r w:rsidRPr="005F70F0">
        <w:rPr>
          <w:rFonts w:cs="Times New Roman"/>
          <w:color w:val="000000"/>
          <w:szCs w:val="24"/>
          <w:lang w:eastAsia="hr-HR"/>
        </w:rPr>
        <w:t>Tomingaj</w:t>
      </w:r>
      <w:proofErr w:type="spellEnd"/>
      <w:r w:rsidRPr="005F70F0">
        <w:rPr>
          <w:rFonts w:cs="Times New Roman"/>
          <w:color w:val="000000"/>
          <w:szCs w:val="24"/>
          <w:lang w:eastAsia="hr-HR"/>
        </w:rPr>
        <w:t xml:space="preserve">, Velika </w:t>
      </w:r>
      <w:proofErr w:type="spellStart"/>
      <w:r w:rsidRPr="005F70F0">
        <w:rPr>
          <w:rFonts w:cs="Times New Roman"/>
          <w:color w:val="000000"/>
          <w:szCs w:val="24"/>
          <w:lang w:eastAsia="hr-HR"/>
        </w:rPr>
        <w:t>Popina</w:t>
      </w:r>
      <w:proofErr w:type="spellEnd"/>
      <w:r w:rsidRPr="005F70F0">
        <w:rPr>
          <w:rFonts w:cs="Times New Roman"/>
          <w:color w:val="000000"/>
          <w:szCs w:val="24"/>
          <w:lang w:eastAsia="hr-HR"/>
        </w:rPr>
        <w:t xml:space="preserve">, </w:t>
      </w:r>
      <w:proofErr w:type="spellStart"/>
      <w:r w:rsidRPr="005F70F0">
        <w:rPr>
          <w:rFonts w:cs="Times New Roman"/>
          <w:color w:val="000000"/>
          <w:szCs w:val="24"/>
          <w:lang w:eastAsia="hr-HR"/>
        </w:rPr>
        <w:t>Vučipolje</w:t>
      </w:r>
      <w:proofErr w:type="spellEnd"/>
      <w:r w:rsidRPr="005F70F0">
        <w:rPr>
          <w:rFonts w:cs="Times New Roman"/>
          <w:color w:val="000000"/>
          <w:szCs w:val="24"/>
          <w:lang w:eastAsia="hr-HR"/>
        </w:rPr>
        <w:t>, Zaklopac, Zrmanja i Zrmanja Vrelo.</w:t>
      </w:r>
    </w:p>
    <w:p w14:paraId="751A3755" w14:textId="77777777" w:rsidR="002E31E0" w:rsidRPr="001D0457" w:rsidRDefault="002E31E0" w:rsidP="002E31E0">
      <w:pPr>
        <w:autoSpaceDE w:val="0"/>
        <w:autoSpaceDN w:val="0"/>
        <w:adjustRightInd w:val="0"/>
        <w:spacing w:after="0"/>
        <w:rPr>
          <w:rFonts w:cs="Times New Roman"/>
          <w:color w:val="000000"/>
          <w:szCs w:val="24"/>
          <w:highlight w:val="yellow"/>
          <w:lang w:eastAsia="hr-HR"/>
        </w:rPr>
      </w:pPr>
    </w:p>
    <w:p w14:paraId="537CCE1C" w14:textId="5D0E8485" w:rsidR="00BF0AE5" w:rsidRPr="005F70F0" w:rsidRDefault="005F70F0" w:rsidP="005F70F0">
      <w:pPr>
        <w:autoSpaceDE w:val="0"/>
        <w:autoSpaceDN w:val="0"/>
        <w:adjustRightInd w:val="0"/>
        <w:spacing w:after="0"/>
        <w:jc w:val="center"/>
        <w:rPr>
          <w:rFonts w:cs="Times New Roman"/>
          <w:color w:val="000000"/>
          <w:szCs w:val="24"/>
          <w:highlight w:val="yellow"/>
          <w:lang w:eastAsia="hr-HR"/>
        </w:rPr>
      </w:pPr>
      <w:r>
        <w:rPr>
          <w:noProof/>
        </w:rPr>
        <w:drawing>
          <wp:inline distT="0" distB="0" distL="0" distR="0" wp14:anchorId="1E651666" wp14:editId="11B9BCC3">
            <wp:extent cx="5760720" cy="3808730"/>
            <wp:effectExtent l="0" t="0" r="0" b="1270"/>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08730"/>
                    </a:xfrm>
                    <a:prstGeom prst="rect">
                      <a:avLst/>
                    </a:prstGeom>
                    <a:noFill/>
                    <a:ln>
                      <a:noFill/>
                    </a:ln>
                  </pic:spPr>
                </pic:pic>
              </a:graphicData>
            </a:graphic>
          </wp:inline>
        </w:drawing>
      </w:r>
    </w:p>
    <w:p w14:paraId="17C510B1" w14:textId="59FA853E" w:rsidR="002E31E0" w:rsidRPr="00B920A8" w:rsidRDefault="002E31E0" w:rsidP="00B920A8">
      <w:pPr>
        <w:pStyle w:val="Opisslike"/>
      </w:pPr>
      <w:r w:rsidRPr="00B920A8">
        <w:t xml:space="preserve">Slika </w:t>
      </w:r>
      <w:r w:rsidRPr="00B920A8">
        <w:fldChar w:fldCharType="begin"/>
      </w:r>
      <w:r w:rsidRPr="00B920A8">
        <w:instrText xml:space="preserve"> SEQ Slika \* ARABIC </w:instrText>
      </w:r>
      <w:r w:rsidRPr="00B920A8">
        <w:fldChar w:fldCharType="separate"/>
      </w:r>
      <w:r w:rsidR="00B20E32" w:rsidRPr="00B920A8">
        <w:t>2</w:t>
      </w:r>
      <w:r w:rsidRPr="00B920A8">
        <w:fldChar w:fldCharType="end"/>
      </w:r>
      <w:r w:rsidRPr="00B920A8">
        <w:t>. Položaj Općine Gračac u Zadarskoj županiji</w:t>
      </w:r>
    </w:p>
    <w:p w14:paraId="196AE65A" w14:textId="03FA9E42" w:rsidR="005F70F0" w:rsidRPr="005F70F0" w:rsidRDefault="005F70F0" w:rsidP="005F70F0">
      <w:pPr>
        <w:jc w:val="center"/>
        <w:rPr>
          <w:rFonts w:cs="Times New Roman"/>
          <w:i/>
          <w:iCs/>
          <w:sz w:val="20"/>
          <w:szCs w:val="20"/>
          <w:lang w:eastAsia="zh-CN"/>
        </w:rPr>
      </w:pPr>
      <w:r w:rsidRPr="005F70F0">
        <w:rPr>
          <w:rFonts w:cs="Times New Roman"/>
          <w:i/>
          <w:iCs/>
          <w:sz w:val="20"/>
          <w:szCs w:val="20"/>
          <w:lang w:eastAsia="zh-CN"/>
        </w:rPr>
        <w:t>Izvor: https://proleksis.lzmk.hr/57006/</w:t>
      </w:r>
    </w:p>
    <w:p w14:paraId="75FBE9BA" w14:textId="6771765D" w:rsidR="00BF0AE5" w:rsidRDefault="00BF0AE5" w:rsidP="00BF0AE5">
      <w:pPr>
        <w:rPr>
          <w:rFonts w:cs="Times New Roman"/>
          <w:highlight w:val="yellow"/>
          <w:lang w:eastAsia="zh-CN"/>
        </w:rPr>
      </w:pPr>
    </w:p>
    <w:p w14:paraId="06D6B377" w14:textId="77777777" w:rsidR="00014789" w:rsidRPr="001D0457" w:rsidRDefault="00014789" w:rsidP="00BF0AE5">
      <w:pPr>
        <w:rPr>
          <w:rFonts w:cs="Times New Roman"/>
          <w:highlight w:val="yellow"/>
          <w:lang w:eastAsia="zh-CN"/>
        </w:rPr>
      </w:pPr>
    </w:p>
    <w:p w14:paraId="7E1E0833" w14:textId="77777777" w:rsidR="002E31E0" w:rsidRPr="001D0457" w:rsidRDefault="002E31E0" w:rsidP="002E31E0">
      <w:pPr>
        <w:autoSpaceDE w:val="0"/>
        <w:autoSpaceDN w:val="0"/>
        <w:adjustRightInd w:val="0"/>
        <w:spacing w:after="0"/>
        <w:rPr>
          <w:rFonts w:cs="Times New Roman"/>
          <w:color w:val="000000"/>
          <w:szCs w:val="24"/>
          <w:highlight w:val="yellow"/>
          <w:lang w:eastAsia="hr-HR"/>
        </w:rPr>
      </w:pPr>
    </w:p>
    <w:p w14:paraId="75CE6B06" w14:textId="77777777" w:rsidR="00DE2916" w:rsidRPr="00385E23" w:rsidRDefault="00A53AE9" w:rsidP="00014789">
      <w:pPr>
        <w:pStyle w:val="Naslov3"/>
      </w:pPr>
      <w:bookmarkStart w:id="6" w:name="_Toc110495412"/>
      <w:r w:rsidRPr="00385E23">
        <w:t>Broj stanovnika</w:t>
      </w:r>
      <w:bookmarkEnd w:id="6"/>
    </w:p>
    <w:p w14:paraId="0AECC83C" w14:textId="10CF1713" w:rsidR="00A53AE9" w:rsidRPr="00385E23" w:rsidRDefault="00A53AE9" w:rsidP="00A53AE9">
      <w:pPr>
        <w:spacing w:after="0"/>
        <w:ind w:right="-108"/>
        <w:rPr>
          <w:rFonts w:cs="Times New Roman"/>
          <w:spacing w:val="2"/>
          <w:szCs w:val="24"/>
        </w:rPr>
      </w:pPr>
      <w:r w:rsidRPr="00385E23">
        <w:rPr>
          <w:rFonts w:cs="Times New Roman"/>
          <w:lang w:eastAsia="hr-HR"/>
        </w:rPr>
        <w:br/>
      </w:r>
      <w:r w:rsidR="00157E37" w:rsidRPr="00385E23">
        <w:rPr>
          <w:rFonts w:cs="Times New Roman"/>
          <w:spacing w:val="2"/>
          <w:szCs w:val="24"/>
        </w:rPr>
        <w:t xml:space="preserve">            </w:t>
      </w:r>
      <w:r w:rsidRPr="00385E23">
        <w:rPr>
          <w:rFonts w:cs="Times New Roman"/>
          <w:spacing w:val="2"/>
          <w:szCs w:val="24"/>
        </w:rPr>
        <w:t>Na području Općine Gračac prema Popisu stanovništva</w:t>
      </w:r>
      <w:r w:rsidR="00CD186F" w:rsidRPr="00385E23">
        <w:rPr>
          <w:rFonts w:cs="Times New Roman"/>
          <w:spacing w:val="2"/>
          <w:szCs w:val="24"/>
        </w:rPr>
        <w:t xml:space="preserve"> </w:t>
      </w:r>
      <w:r w:rsidRPr="00385E23">
        <w:rPr>
          <w:rFonts w:cs="Times New Roman"/>
          <w:spacing w:val="2"/>
          <w:szCs w:val="24"/>
        </w:rPr>
        <w:t>iz 2011</w:t>
      </w:r>
      <w:bookmarkStart w:id="7" w:name="_Hlk508183410"/>
      <w:r w:rsidRPr="00385E23">
        <w:rPr>
          <w:rFonts w:cs="Times New Roman"/>
          <w:spacing w:val="2"/>
          <w:szCs w:val="24"/>
        </w:rPr>
        <w:t xml:space="preserve">. godine živi 4.690 stanovnika, </w:t>
      </w:r>
      <w:r w:rsidR="00CD186F" w:rsidRPr="00385E23">
        <w:rPr>
          <w:rFonts w:cs="Times New Roman"/>
          <w:noProof/>
          <w:szCs w:val="24"/>
        </w:rPr>
        <w:t>a prema Popisu stanovništva iz 2021. godine</w:t>
      </w:r>
      <w:r w:rsidR="00385E23" w:rsidRPr="00385E23">
        <w:rPr>
          <w:rFonts w:cs="Times New Roman"/>
          <w:noProof/>
          <w:szCs w:val="24"/>
        </w:rPr>
        <w:t xml:space="preserve"> 3.229 stanovnika. </w:t>
      </w:r>
      <w:r w:rsidRPr="00385E23">
        <w:rPr>
          <w:rFonts w:cs="Times New Roman"/>
          <w:noProof/>
          <w:szCs w:val="24"/>
        </w:rPr>
        <w:t>Općina</w:t>
      </w:r>
      <w:r w:rsidR="00385E23" w:rsidRPr="00385E23">
        <w:rPr>
          <w:rFonts w:cs="Times New Roman"/>
          <w:noProof/>
          <w:szCs w:val="24"/>
        </w:rPr>
        <w:t xml:space="preserve"> Gračac</w:t>
      </w:r>
      <w:r w:rsidRPr="00385E23">
        <w:rPr>
          <w:rFonts w:cs="Times New Roman"/>
          <w:noProof/>
          <w:szCs w:val="24"/>
        </w:rPr>
        <w:t xml:space="preserve"> pokazuje </w:t>
      </w:r>
      <w:r w:rsidR="00157E37" w:rsidRPr="00385E23">
        <w:rPr>
          <w:rFonts w:cs="Times New Roman"/>
          <w:noProof/>
          <w:szCs w:val="24"/>
        </w:rPr>
        <w:t>značaj</w:t>
      </w:r>
      <w:r w:rsidR="00EE619B">
        <w:rPr>
          <w:rFonts w:cs="Times New Roman"/>
          <w:noProof/>
          <w:szCs w:val="24"/>
        </w:rPr>
        <w:t>a</w:t>
      </w:r>
      <w:r w:rsidR="00157E37" w:rsidRPr="00385E23">
        <w:rPr>
          <w:rFonts w:cs="Times New Roman"/>
          <w:noProof/>
          <w:szCs w:val="24"/>
        </w:rPr>
        <w:t xml:space="preserve">n pad svoje </w:t>
      </w:r>
      <w:r w:rsidRPr="00385E23">
        <w:rPr>
          <w:rFonts w:cs="Times New Roman"/>
          <w:noProof/>
          <w:szCs w:val="24"/>
        </w:rPr>
        <w:t xml:space="preserve">populacije. </w:t>
      </w:r>
      <w:bookmarkEnd w:id="7"/>
    </w:p>
    <w:p w14:paraId="38CA4D6F" w14:textId="243211D9" w:rsidR="00A53AE9" w:rsidRPr="008E2C72" w:rsidRDefault="00A53AE9" w:rsidP="008E2C72">
      <w:pPr>
        <w:pStyle w:val="Opisslike"/>
      </w:pPr>
      <w:r w:rsidRPr="00385E23">
        <w:lastRenderedPageBreak/>
        <w:br/>
      </w:r>
      <w:r w:rsidRPr="008E2C72">
        <w:t xml:space="preserve">Tablica </w:t>
      </w:r>
      <w:r w:rsidRPr="008E2C72">
        <w:fldChar w:fldCharType="begin"/>
      </w:r>
      <w:r w:rsidRPr="008E2C72">
        <w:instrText xml:space="preserve"> SEQ Tablica \* ARABIC </w:instrText>
      </w:r>
      <w:r w:rsidRPr="008E2C72">
        <w:fldChar w:fldCharType="separate"/>
      </w:r>
      <w:r w:rsidR="00B20E32" w:rsidRPr="008E2C72">
        <w:t>1</w:t>
      </w:r>
      <w:r w:rsidRPr="008E2C72">
        <w:fldChar w:fldCharType="end"/>
      </w:r>
      <w:r w:rsidRPr="008E2C72">
        <w:t xml:space="preserve">. </w:t>
      </w:r>
      <w:r w:rsidR="00CD186F" w:rsidRPr="008E2C72">
        <w:t>U</w:t>
      </w:r>
      <w:r w:rsidRPr="008E2C72">
        <w:t>kupnog broja stanovnika Općin</w:t>
      </w:r>
      <w:r w:rsidR="00CD186F" w:rsidRPr="008E2C72">
        <w:t>e</w:t>
      </w:r>
      <w:r w:rsidRPr="008E2C72">
        <w:t xml:space="preserve"> Gračac po naseljima</w:t>
      </w:r>
    </w:p>
    <w:tbl>
      <w:tblPr>
        <w:tblW w:w="4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203"/>
        <w:gridCol w:w="2321"/>
        <w:gridCol w:w="2556"/>
      </w:tblGrid>
      <w:tr w:rsidR="00702E24" w:rsidRPr="00385E23" w14:paraId="2BED6E8C" w14:textId="50BFF052" w:rsidTr="00702E24">
        <w:trPr>
          <w:trHeight w:val="388"/>
          <w:tblHeader/>
          <w:jc w:val="center"/>
        </w:trPr>
        <w:tc>
          <w:tcPr>
            <w:tcW w:w="534" w:type="pct"/>
            <w:shd w:val="clear" w:color="auto" w:fill="BDD6EE" w:themeFill="accent5" w:themeFillTint="66"/>
          </w:tcPr>
          <w:p w14:paraId="55A7B2EE" w14:textId="2EFDB77C" w:rsidR="00702E24" w:rsidRPr="00385E23" w:rsidRDefault="00702E24" w:rsidP="00157E37">
            <w:pPr>
              <w:pStyle w:val="Tijeloteksta"/>
              <w:spacing w:after="0" w:line="240" w:lineRule="auto"/>
              <w:jc w:val="center"/>
              <w:rPr>
                <w:rFonts w:ascii="Times New Roman" w:hAnsi="Times New Roman"/>
                <w:b/>
                <w:iCs/>
                <w:noProof/>
              </w:rPr>
            </w:pPr>
            <w:bookmarkStart w:id="8" w:name="_Hlk110411755"/>
            <w:r w:rsidRPr="00385E23">
              <w:rPr>
                <w:rFonts w:ascii="Times New Roman" w:hAnsi="Times New Roman"/>
                <w:b/>
                <w:iCs/>
                <w:noProof/>
              </w:rPr>
              <w:t>R.B.</w:t>
            </w:r>
          </w:p>
        </w:tc>
        <w:tc>
          <w:tcPr>
            <w:tcW w:w="1361" w:type="pct"/>
            <w:shd w:val="clear" w:color="auto" w:fill="BDD6EE" w:themeFill="accent5" w:themeFillTint="66"/>
            <w:noWrap/>
            <w:vAlign w:val="center"/>
          </w:tcPr>
          <w:p w14:paraId="44097889" w14:textId="655DAC4B" w:rsidR="00702E24" w:rsidRPr="00385E23" w:rsidRDefault="00702E24" w:rsidP="00157E37">
            <w:pPr>
              <w:pStyle w:val="Tijeloteksta"/>
              <w:spacing w:after="0" w:line="240" w:lineRule="auto"/>
              <w:jc w:val="center"/>
              <w:rPr>
                <w:rFonts w:ascii="Times New Roman" w:hAnsi="Times New Roman"/>
                <w:b/>
                <w:iCs/>
                <w:noProof/>
                <w:sz w:val="22"/>
              </w:rPr>
            </w:pPr>
            <w:r w:rsidRPr="00385E23">
              <w:rPr>
                <w:rFonts w:ascii="Times New Roman" w:hAnsi="Times New Roman"/>
                <w:b/>
                <w:iCs/>
                <w:noProof/>
                <w:sz w:val="22"/>
              </w:rPr>
              <w:t>NASELJA</w:t>
            </w:r>
          </w:p>
        </w:tc>
        <w:tc>
          <w:tcPr>
            <w:tcW w:w="1478" w:type="pct"/>
            <w:shd w:val="clear" w:color="auto" w:fill="BDD6EE" w:themeFill="accent5" w:themeFillTint="66"/>
            <w:vAlign w:val="center"/>
          </w:tcPr>
          <w:p w14:paraId="5B7829EE" w14:textId="1FBB2B72" w:rsidR="00702E24" w:rsidRPr="00385E23" w:rsidRDefault="00702E24" w:rsidP="00157E37">
            <w:pPr>
              <w:pStyle w:val="Tijeloteksta"/>
              <w:spacing w:after="0" w:line="240" w:lineRule="auto"/>
              <w:jc w:val="center"/>
              <w:rPr>
                <w:rFonts w:ascii="Times New Roman" w:hAnsi="Times New Roman"/>
                <w:b/>
                <w:iCs/>
                <w:noProof/>
                <w:sz w:val="22"/>
              </w:rPr>
            </w:pPr>
            <w:r w:rsidRPr="00385E23">
              <w:rPr>
                <w:rFonts w:ascii="Times New Roman" w:hAnsi="Times New Roman"/>
                <w:b/>
                <w:iCs/>
                <w:noProof/>
                <w:sz w:val="22"/>
              </w:rPr>
              <w:t>BROJ STANOVNIKA  2011. GODINE</w:t>
            </w:r>
          </w:p>
        </w:tc>
        <w:tc>
          <w:tcPr>
            <w:tcW w:w="1627" w:type="pct"/>
            <w:shd w:val="clear" w:color="auto" w:fill="BDD6EE" w:themeFill="accent5" w:themeFillTint="66"/>
          </w:tcPr>
          <w:p w14:paraId="6E73514E" w14:textId="16F367B1" w:rsidR="00702E24" w:rsidRPr="00385E23" w:rsidRDefault="00702E24" w:rsidP="00157E37">
            <w:pPr>
              <w:pStyle w:val="Tijeloteksta"/>
              <w:spacing w:after="0" w:line="240" w:lineRule="auto"/>
              <w:jc w:val="center"/>
              <w:rPr>
                <w:rFonts w:ascii="Times New Roman" w:hAnsi="Times New Roman"/>
                <w:b/>
                <w:iCs/>
                <w:noProof/>
                <w:sz w:val="22"/>
              </w:rPr>
            </w:pPr>
            <w:r w:rsidRPr="00385E23">
              <w:rPr>
                <w:rFonts w:ascii="Times New Roman" w:hAnsi="Times New Roman"/>
                <w:b/>
                <w:iCs/>
                <w:noProof/>
                <w:sz w:val="22"/>
              </w:rPr>
              <w:t>BROJ STANOVNIKA 2021. GODINE</w:t>
            </w:r>
          </w:p>
        </w:tc>
      </w:tr>
      <w:tr w:rsidR="00702E24" w:rsidRPr="00385E23" w14:paraId="5AA02564" w14:textId="5902FD2B" w:rsidTr="00702E24">
        <w:trPr>
          <w:trHeight w:val="300"/>
          <w:jc w:val="center"/>
        </w:trPr>
        <w:tc>
          <w:tcPr>
            <w:tcW w:w="534" w:type="pct"/>
          </w:tcPr>
          <w:p w14:paraId="0C4E12AF" w14:textId="5DD0400D"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w:t>
            </w:r>
          </w:p>
        </w:tc>
        <w:tc>
          <w:tcPr>
            <w:tcW w:w="1361" w:type="pct"/>
            <w:shd w:val="clear" w:color="auto" w:fill="auto"/>
            <w:noWrap/>
            <w:vAlign w:val="center"/>
          </w:tcPr>
          <w:p w14:paraId="4EB6B797" w14:textId="1D882DB4"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Begluci</w:t>
            </w:r>
            <w:proofErr w:type="spellEnd"/>
          </w:p>
        </w:tc>
        <w:tc>
          <w:tcPr>
            <w:tcW w:w="1478" w:type="pct"/>
            <w:shd w:val="clear" w:color="auto" w:fill="auto"/>
            <w:vAlign w:val="center"/>
          </w:tcPr>
          <w:p w14:paraId="7969604B" w14:textId="1C25D276"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61</w:t>
            </w:r>
          </w:p>
        </w:tc>
        <w:tc>
          <w:tcPr>
            <w:tcW w:w="1627" w:type="pct"/>
          </w:tcPr>
          <w:p w14:paraId="62B740BF" w14:textId="39FB6C86"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61</w:t>
            </w:r>
          </w:p>
        </w:tc>
      </w:tr>
      <w:tr w:rsidR="00702E24" w:rsidRPr="00385E23" w14:paraId="7AAB1BE6" w14:textId="2B3BCF55" w:rsidTr="00702E24">
        <w:trPr>
          <w:trHeight w:val="300"/>
          <w:jc w:val="center"/>
        </w:trPr>
        <w:tc>
          <w:tcPr>
            <w:tcW w:w="534" w:type="pct"/>
          </w:tcPr>
          <w:p w14:paraId="7916C97B" w14:textId="49F43D54"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w:t>
            </w:r>
          </w:p>
        </w:tc>
        <w:tc>
          <w:tcPr>
            <w:tcW w:w="1361" w:type="pct"/>
            <w:shd w:val="clear" w:color="auto" w:fill="auto"/>
            <w:noWrap/>
            <w:vAlign w:val="center"/>
          </w:tcPr>
          <w:p w14:paraId="4CC748D1" w14:textId="2A2F7135"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Brotnja</w:t>
            </w:r>
          </w:p>
        </w:tc>
        <w:tc>
          <w:tcPr>
            <w:tcW w:w="1478" w:type="pct"/>
            <w:shd w:val="clear" w:color="auto" w:fill="auto"/>
            <w:vAlign w:val="center"/>
          </w:tcPr>
          <w:p w14:paraId="27F8463B"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47</w:t>
            </w:r>
          </w:p>
        </w:tc>
        <w:tc>
          <w:tcPr>
            <w:tcW w:w="1627" w:type="pct"/>
          </w:tcPr>
          <w:p w14:paraId="308DB198" w14:textId="0FC62210"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24</w:t>
            </w:r>
          </w:p>
        </w:tc>
      </w:tr>
      <w:tr w:rsidR="00702E24" w:rsidRPr="00385E23" w14:paraId="7F5E8F21" w14:textId="46E2D329" w:rsidTr="00702E24">
        <w:trPr>
          <w:trHeight w:val="300"/>
          <w:jc w:val="center"/>
        </w:trPr>
        <w:tc>
          <w:tcPr>
            <w:tcW w:w="534" w:type="pct"/>
          </w:tcPr>
          <w:p w14:paraId="7893471C" w14:textId="1F7741B7"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w:t>
            </w:r>
          </w:p>
        </w:tc>
        <w:tc>
          <w:tcPr>
            <w:tcW w:w="1361" w:type="pct"/>
            <w:shd w:val="clear" w:color="auto" w:fill="auto"/>
            <w:noWrap/>
            <w:vAlign w:val="center"/>
          </w:tcPr>
          <w:p w14:paraId="115A37ED" w14:textId="7A3C5B9B"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Bruvno</w:t>
            </w:r>
          </w:p>
        </w:tc>
        <w:tc>
          <w:tcPr>
            <w:tcW w:w="1478" w:type="pct"/>
            <w:shd w:val="clear" w:color="auto" w:fill="auto"/>
            <w:vAlign w:val="center"/>
          </w:tcPr>
          <w:p w14:paraId="663E4EB6"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92</w:t>
            </w:r>
          </w:p>
        </w:tc>
        <w:tc>
          <w:tcPr>
            <w:tcW w:w="1627" w:type="pct"/>
          </w:tcPr>
          <w:p w14:paraId="06CB958E" w14:textId="389805A7"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46</w:t>
            </w:r>
          </w:p>
        </w:tc>
      </w:tr>
      <w:tr w:rsidR="00702E24" w:rsidRPr="00385E23" w14:paraId="5EAFAE7B" w14:textId="4B350AE7" w:rsidTr="00702E24">
        <w:trPr>
          <w:trHeight w:val="300"/>
          <w:jc w:val="center"/>
        </w:trPr>
        <w:tc>
          <w:tcPr>
            <w:tcW w:w="534" w:type="pct"/>
          </w:tcPr>
          <w:p w14:paraId="5DB19F2C" w14:textId="2DE0BEF3"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4.</w:t>
            </w:r>
          </w:p>
        </w:tc>
        <w:tc>
          <w:tcPr>
            <w:tcW w:w="1361" w:type="pct"/>
            <w:shd w:val="clear" w:color="auto" w:fill="auto"/>
            <w:noWrap/>
            <w:vAlign w:val="center"/>
          </w:tcPr>
          <w:p w14:paraId="69A5DE38" w14:textId="451BFC7A"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Cerovac</w:t>
            </w:r>
          </w:p>
        </w:tc>
        <w:tc>
          <w:tcPr>
            <w:tcW w:w="1478" w:type="pct"/>
            <w:shd w:val="clear" w:color="auto" w:fill="auto"/>
            <w:vAlign w:val="center"/>
          </w:tcPr>
          <w:p w14:paraId="284AF542"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w:t>
            </w:r>
          </w:p>
        </w:tc>
        <w:tc>
          <w:tcPr>
            <w:tcW w:w="1627" w:type="pct"/>
          </w:tcPr>
          <w:p w14:paraId="4CF02119" w14:textId="3B1DB88D"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w:t>
            </w:r>
          </w:p>
        </w:tc>
      </w:tr>
      <w:tr w:rsidR="00702E24" w:rsidRPr="00385E23" w14:paraId="593DC809" w14:textId="3332AC7A" w:rsidTr="00702E24">
        <w:trPr>
          <w:trHeight w:val="300"/>
          <w:jc w:val="center"/>
        </w:trPr>
        <w:tc>
          <w:tcPr>
            <w:tcW w:w="534" w:type="pct"/>
          </w:tcPr>
          <w:p w14:paraId="2A7ED5EF" w14:textId="7F73F672"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5.</w:t>
            </w:r>
          </w:p>
        </w:tc>
        <w:tc>
          <w:tcPr>
            <w:tcW w:w="1361" w:type="pct"/>
            <w:shd w:val="clear" w:color="auto" w:fill="auto"/>
            <w:noWrap/>
            <w:vAlign w:val="center"/>
          </w:tcPr>
          <w:p w14:paraId="14C585CB" w14:textId="02344670"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Dabašnica</w:t>
            </w:r>
            <w:proofErr w:type="spellEnd"/>
          </w:p>
        </w:tc>
        <w:tc>
          <w:tcPr>
            <w:tcW w:w="1478" w:type="pct"/>
            <w:shd w:val="clear" w:color="auto" w:fill="auto"/>
            <w:vAlign w:val="center"/>
          </w:tcPr>
          <w:p w14:paraId="3FF5F17B"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w:t>
            </w:r>
          </w:p>
        </w:tc>
        <w:tc>
          <w:tcPr>
            <w:tcW w:w="1627" w:type="pct"/>
          </w:tcPr>
          <w:p w14:paraId="3A0F897B" w14:textId="7E3DCDBD"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w:t>
            </w:r>
          </w:p>
        </w:tc>
      </w:tr>
      <w:tr w:rsidR="00702E24" w:rsidRPr="00385E23" w14:paraId="37611CAE" w14:textId="011A0044" w:rsidTr="00702E24">
        <w:trPr>
          <w:trHeight w:val="300"/>
          <w:jc w:val="center"/>
        </w:trPr>
        <w:tc>
          <w:tcPr>
            <w:tcW w:w="534" w:type="pct"/>
          </w:tcPr>
          <w:p w14:paraId="1F6DD260" w14:textId="2610B82E"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6.</w:t>
            </w:r>
          </w:p>
        </w:tc>
        <w:tc>
          <w:tcPr>
            <w:tcW w:w="1361" w:type="pct"/>
            <w:shd w:val="clear" w:color="auto" w:fill="auto"/>
            <w:noWrap/>
            <w:vAlign w:val="center"/>
          </w:tcPr>
          <w:p w14:paraId="322FDEA2" w14:textId="5EE201D9"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Deringaj</w:t>
            </w:r>
            <w:proofErr w:type="spellEnd"/>
          </w:p>
        </w:tc>
        <w:tc>
          <w:tcPr>
            <w:tcW w:w="1478" w:type="pct"/>
            <w:shd w:val="clear" w:color="auto" w:fill="auto"/>
            <w:vAlign w:val="center"/>
          </w:tcPr>
          <w:p w14:paraId="56FCB2B8"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77</w:t>
            </w:r>
          </w:p>
        </w:tc>
        <w:tc>
          <w:tcPr>
            <w:tcW w:w="1627" w:type="pct"/>
          </w:tcPr>
          <w:p w14:paraId="5D88D63E" w14:textId="4C9AB646"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68</w:t>
            </w:r>
          </w:p>
        </w:tc>
      </w:tr>
      <w:tr w:rsidR="00702E24" w:rsidRPr="00385E23" w14:paraId="0E5B8A18" w14:textId="658FE270" w:rsidTr="00702E24">
        <w:trPr>
          <w:trHeight w:val="300"/>
          <w:jc w:val="center"/>
        </w:trPr>
        <w:tc>
          <w:tcPr>
            <w:tcW w:w="534" w:type="pct"/>
          </w:tcPr>
          <w:p w14:paraId="6D3637CA" w14:textId="5FFF2D79"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7.</w:t>
            </w:r>
          </w:p>
        </w:tc>
        <w:tc>
          <w:tcPr>
            <w:tcW w:w="1361" w:type="pct"/>
            <w:shd w:val="clear" w:color="auto" w:fill="auto"/>
            <w:noWrap/>
            <w:vAlign w:val="center"/>
          </w:tcPr>
          <w:p w14:paraId="2395FEE7" w14:textId="532C7FF8"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 xml:space="preserve">Donja </w:t>
            </w:r>
            <w:proofErr w:type="spellStart"/>
            <w:r w:rsidRPr="00385E23">
              <w:rPr>
                <w:rFonts w:cs="Times New Roman"/>
                <w:sz w:val="22"/>
                <w:lang w:eastAsia="hr-HR"/>
              </w:rPr>
              <w:t>Suvaja</w:t>
            </w:r>
            <w:proofErr w:type="spellEnd"/>
          </w:p>
        </w:tc>
        <w:tc>
          <w:tcPr>
            <w:tcW w:w="1478" w:type="pct"/>
            <w:shd w:val="clear" w:color="auto" w:fill="auto"/>
            <w:vAlign w:val="center"/>
          </w:tcPr>
          <w:p w14:paraId="32E1753E"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53</w:t>
            </w:r>
          </w:p>
        </w:tc>
        <w:tc>
          <w:tcPr>
            <w:tcW w:w="1627" w:type="pct"/>
          </w:tcPr>
          <w:p w14:paraId="5BEEC6CA" w14:textId="1263BD75"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47</w:t>
            </w:r>
          </w:p>
        </w:tc>
      </w:tr>
      <w:tr w:rsidR="00702E24" w:rsidRPr="00385E23" w14:paraId="5E1C804F" w14:textId="724D26FF" w:rsidTr="00702E24">
        <w:trPr>
          <w:trHeight w:val="300"/>
          <w:jc w:val="center"/>
        </w:trPr>
        <w:tc>
          <w:tcPr>
            <w:tcW w:w="534" w:type="pct"/>
          </w:tcPr>
          <w:p w14:paraId="334BA300" w14:textId="6972178A"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8.</w:t>
            </w:r>
          </w:p>
        </w:tc>
        <w:tc>
          <w:tcPr>
            <w:tcW w:w="1361" w:type="pct"/>
            <w:shd w:val="clear" w:color="auto" w:fill="auto"/>
            <w:noWrap/>
            <w:vAlign w:val="center"/>
          </w:tcPr>
          <w:p w14:paraId="68CD6188" w14:textId="54073366"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 xml:space="preserve">Drenovac </w:t>
            </w:r>
            <w:proofErr w:type="spellStart"/>
            <w:r w:rsidRPr="00385E23">
              <w:rPr>
                <w:rFonts w:cs="Times New Roman"/>
                <w:lang w:eastAsia="hr-HR"/>
              </w:rPr>
              <w:t>Osredački</w:t>
            </w:r>
            <w:proofErr w:type="spellEnd"/>
          </w:p>
        </w:tc>
        <w:tc>
          <w:tcPr>
            <w:tcW w:w="1478" w:type="pct"/>
            <w:shd w:val="clear" w:color="auto" w:fill="auto"/>
            <w:vAlign w:val="center"/>
          </w:tcPr>
          <w:p w14:paraId="2E4D149C" w14:textId="3EF6B3C8"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12</w:t>
            </w:r>
          </w:p>
        </w:tc>
        <w:tc>
          <w:tcPr>
            <w:tcW w:w="1627" w:type="pct"/>
          </w:tcPr>
          <w:p w14:paraId="14DDE8E5" w14:textId="1767DCAA"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8</w:t>
            </w:r>
          </w:p>
        </w:tc>
      </w:tr>
      <w:tr w:rsidR="00702E24" w:rsidRPr="00385E23" w14:paraId="65727D80" w14:textId="203C4E2B" w:rsidTr="00702E24">
        <w:trPr>
          <w:trHeight w:val="300"/>
          <w:jc w:val="center"/>
        </w:trPr>
        <w:tc>
          <w:tcPr>
            <w:tcW w:w="534" w:type="pct"/>
          </w:tcPr>
          <w:p w14:paraId="1237F4BD" w14:textId="24431F38"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9.</w:t>
            </w:r>
          </w:p>
        </w:tc>
        <w:tc>
          <w:tcPr>
            <w:tcW w:w="1361" w:type="pct"/>
            <w:shd w:val="clear" w:color="auto" w:fill="auto"/>
            <w:noWrap/>
            <w:vAlign w:val="center"/>
          </w:tcPr>
          <w:p w14:paraId="06733629" w14:textId="77B913C2"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Duboki Dol</w:t>
            </w:r>
          </w:p>
        </w:tc>
        <w:tc>
          <w:tcPr>
            <w:tcW w:w="1478" w:type="pct"/>
            <w:shd w:val="clear" w:color="auto" w:fill="auto"/>
            <w:vAlign w:val="center"/>
          </w:tcPr>
          <w:p w14:paraId="28B29107" w14:textId="45E2BD60"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w:t>
            </w:r>
          </w:p>
        </w:tc>
        <w:tc>
          <w:tcPr>
            <w:tcW w:w="1627" w:type="pct"/>
          </w:tcPr>
          <w:p w14:paraId="448F8B35" w14:textId="06893137"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w:t>
            </w:r>
          </w:p>
        </w:tc>
      </w:tr>
      <w:tr w:rsidR="00702E24" w:rsidRPr="00385E23" w14:paraId="00F64B14" w14:textId="2BD886AF" w:rsidTr="00702E24">
        <w:trPr>
          <w:trHeight w:val="300"/>
          <w:jc w:val="center"/>
        </w:trPr>
        <w:tc>
          <w:tcPr>
            <w:tcW w:w="534" w:type="pct"/>
          </w:tcPr>
          <w:p w14:paraId="37CA9F94" w14:textId="537909C7"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10.</w:t>
            </w:r>
          </w:p>
        </w:tc>
        <w:tc>
          <w:tcPr>
            <w:tcW w:w="1361" w:type="pct"/>
            <w:shd w:val="clear" w:color="auto" w:fill="auto"/>
            <w:noWrap/>
            <w:vAlign w:val="center"/>
          </w:tcPr>
          <w:p w14:paraId="54E877F1" w14:textId="07B4A27F"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Dugopolje</w:t>
            </w:r>
          </w:p>
        </w:tc>
        <w:tc>
          <w:tcPr>
            <w:tcW w:w="1478" w:type="pct"/>
            <w:shd w:val="clear" w:color="auto" w:fill="auto"/>
            <w:vAlign w:val="center"/>
          </w:tcPr>
          <w:p w14:paraId="53911C44"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20</w:t>
            </w:r>
          </w:p>
        </w:tc>
        <w:tc>
          <w:tcPr>
            <w:tcW w:w="1627" w:type="pct"/>
          </w:tcPr>
          <w:p w14:paraId="2CB3BD72" w14:textId="4844DAFA"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21</w:t>
            </w:r>
          </w:p>
        </w:tc>
      </w:tr>
      <w:tr w:rsidR="00702E24" w:rsidRPr="00385E23" w14:paraId="32085477" w14:textId="0677780A" w:rsidTr="00702E24">
        <w:trPr>
          <w:trHeight w:val="300"/>
          <w:jc w:val="center"/>
        </w:trPr>
        <w:tc>
          <w:tcPr>
            <w:tcW w:w="534" w:type="pct"/>
          </w:tcPr>
          <w:p w14:paraId="3010F19A" w14:textId="7725C99C"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11.</w:t>
            </w:r>
          </w:p>
        </w:tc>
        <w:tc>
          <w:tcPr>
            <w:tcW w:w="1361" w:type="pct"/>
            <w:shd w:val="clear" w:color="auto" w:fill="auto"/>
            <w:noWrap/>
            <w:vAlign w:val="center"/>
          </w:tcPr>
          <w:p w14:paraId="03AAE0BD" w14:textId="7358C881"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Glogovo</w:t>
            </w:r>
          </w:p>
        </w:tc>
        <w:tc>
          <w:tcPr>
            <w:tcW w:w="1478" w:type="pct"/>
            <w:shd w:val="clear" w:color="auto" w:fill="auto"/>
            <w:vAlign w:val="center"/>
          </w:tcPr>
          <w:p w14:paraId="35D7C75F"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11</w:t>
            </w:r>
          </w:p>
        </w:tc>
        <w:tc>
          <w:tcPr>
            <w:tcW w:w="1627" w:type="pct"/>
          </w:tcPr>
          <w:p w14:paraId="3044BEE6" w14:textId="14918B81"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3</w:t>
            </w:r>
          </w:p>
        </w:tc>
      </w:tr>
      <w:tr w:rsidR="00702E24" w:rsidRPr="00385E23" w14:paraId="2C864BB5" w14:textId="585C37EC" w:rsidTr="00702E24">
        <w:trPr>
          <w:trHeight w:val="300"/>
          <w:jc w:val="center"/>
        </w:trPr>
        <w:tc>
          <w:tcPr>
            <w:tcW w:w="534" w:type="pct"/>
          </w:tcPr>
          <w:p w14:paraId="5AA042B1" w14:textId="2BD1C9B2"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12.</w:t>
            </w:r>
          </w:p>
        </w:tc>
        <w:tc>
          <w:tcPr>
            <w:tcW w:w="1361" w:type="pct"/>
            <w:shd w:val="clear" w:color="auto" w:fill="auto"/>
            <w:noWrap/>
            <w:vAlign w:val="center"/>
          </w:tcPr>
          <w:p w14:paraId="049D219D" w14:textId="15117ACA"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 xml:space="preserve">Gornja </w:t>
            </w:r>
            <w:proofErr w:type="spellStart"/>
            <w:r w:rsidRPr="00385E23">
              <w:rPr>
                <w:rFonts w:cs="Times New Roman"/>
                <w:sz w:val="22"/>
                <w:lang w:eastAsia="hr-HR"/>
              </w:rPr>
              <w:t>Suvaja</w:t>
            </w:r>
            <w:proofErr w:type="spellEnd"/>
          </w:p>
        </w:tc>
        <w:tc>
          <w:tcPr>
            <w:tcW w:w="1478" w:type="pct"/>
            <w:shd w:val="clear" w:color="auto" w:fill="auto"/>
            <w:vAlign w:val="center"/>
          </w:tcPr>
          <w:p w14:paraId="1A4D8F7C"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36</w:t>
            </w:r>
          </w:p>
        </w:tc>
        <w:tc>
          <w:tcPr>
            <w:tcW w:w="1627" w:type="pct"/>
          </w:tcPr>
          <w:p w14:paraId="64DA45AE" w14:textId="0716B7AB"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43</w:t>
            </w:r>
          </w:p>
        </w:tc>
      </w:tr>
      <w:tr w:rsidR="00702E24" w:rsidRPr="00385E23" w14:paraId="2AA72808" w14:textId="221FF42E" w:rsidTr="00702E24">
        <w:trPr>
          <w:trHeight w:val="300"/>
          <w:jc w:val="center"/>
        </w:trPr>
        <w:tc>
          <w:tcPr>
            <w:tcW w:w="534" w:type="pct"/>
          </w:tcPr>
          <w:p w14:paraId="071CA988" w14:textId="3A5BECF4"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13.</w:t>
            </w:r>
          </w:p>
        </w:tc>
        <w:tc>
          <w:tcPr>
            <w:tcW w:w="1361" w:type="pct"/>
            <w:shd w:val="clear" w:color="auto" w:fill="auto"/>
            <w:noWrap/>
            <w:vAlign w:val="center"/>
          </w:tcPr>
          <w:p w14:paraId="3AB3EBDA" w14:textId="512B59B1"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Grab</w:t>
            </w:r>
          </w:p>
        </w:tc>
        <w:tc>
          <w:tcPr>
            <w:tcW w:w="1478" w:type="pct"/>
            <w:shd w:val="clear" w:color="auto" w:fill="auto"/>
            <w:vAlign w:val="center"/>
          </w:tcPr>
          <w:p w14:paraId="7B8B50C9"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78</w:t>
            </w:r>
          </w:p>
        </w:tc>
        <w:tc>
          <w:tcPr>
            <w:tcW w:w="1627" w:type="pct"/>
          </w:tcPr>
          <w:p w14:paraId="3EE744CE" w14:textId="06753F37"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35</w:t>
            </w:r>
          </w:p>
        </w:tc>
      </w:tr>
      <w:tr w:rsidR="00702E24" w:rsidRPr="00385E23" w14:paraId="196D5804" w14:textId="4947603D" w:rsidTr="00702E24">
        <w:trPr>
          <w:trHeight w:val="300"/>
          <w:jc w:val="center"/>
        </w:trPr>
        <w:tc>
          <w:tcPr>
            <w:tcW w:w="534" w:type="pct"/>
          </w:tcPr>
          <w:p w14:paraId="32543D16" w14:textId="45784387"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14.</w:t>
            </w:r>
          </w:p>
        </w:tc>
        <w:tc>
          <w:tcPr>
            <w:tcW w:w="1361" w:type="pct"/>
            <w:shd w:val="clear" w:color="auto" w:fill="auto"/>
            <w:noWrap/>
            <w:vAlign w:val="center"/>
          </w:tcPr>
          <w:p w14:paraId="69B77BDE" w14:textId="71A06BCB"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Gračac</w:t>
            </w:r>
          </w:p>
        </w:tc>
        <w:tc>
          <w:tcPr>
            <w:tcW w:w="1478" w:type="pct"/>
            <w:shd w:val="clear" w:color="auto" w:fill="auto"/>
            <w:vAlign w:val="center"/>
          </w:tcPr>
          <w:p w14:paraId="11F90624"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3.063</w:t>
            </w:r>
          </w:p>
        </w:tc>
        <w:tc>
          <w:tcPr>
            <w:tcW w:w="1627" w:type="pct"/>
          </w:tcPr>
          <w:p w14:paraId="5243CFFD" w14:textId="6312B95E"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2.126</w:t>
            </w:r>
          </w:p>
        </w:tc>
      </w:tr>
      <w:tr w:rsidR="00702E24" w:rsidRPr="00385E23" w14:paraId="4B120F9A" w14:textId="0E8EEFDC" w:rsidTr="00702E24">
        <w:trPr>
          <w:trHeight w:val="300"/>
          <w:jc w:val="center"/>
        </w:trPr>
        <w:tc>
          <w:tcPr>
            <w:tcW w:w="534" w:type="pct"/>
          </w:tcPr>
          <w:p w14:paraId="0EC906A4" w14:textId="7926F29C"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15.</w:t>
            </w:r>
          </w:p>
        </w:tc>
        <w:tc>
          <w:tcPr>
            <w:tcW w:w="1361" w:type="pct"/>
            <w:shd w:val="clear" w:color="auto" w:fill="auto"/>
            <w:noWrap/>
            <w:vAlign w:val="center"/>
          </w:tcPr>
          <w:p w14:paraId="12D64921" w14:textId="64B85606"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Gubačevo</w:t>
            </w:r>
            <w:proofErr w:type="spellEnd"/>
            <w:r w:rsidRPr="00385E23">
              <w:rPr>
                <w:rFonts w:cs="Times New Roman"/>
                <w:sz w:val="22"/>
                <w:lang w:eastAsia="hr-HR"/>
              </w:rPr>
              <w:t xml:space="preserve"> Polje</w:t>
            </w:r>
          </w:p>
        </w:tc>
        <w:tc>
          <w:tcPr>
            <w:tcW w:w="1478" w:type="pct"/>
            <w:shd w:val="clear" w:color="auto" w:fill="auto"/>
            <w:vAlign w:val="center"/>
          </w:tcPr>
          <w:p w14:paraId="03ED8B9F"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w:t>
            </w:r>
          </w:p>
        </w:tc>
        <w:tc>
          <w:tcPr>
            <w:tcW w:w="1627" w:type="pct"/>
          </w:tcPr>
          <w:p w14:paraId="1C948153" w14:textId="605E33BF"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4</w:t>
            </w:r>
          </w:p>
        </w:tc>
      </w:tr>
      <w:tr w:rsidR="00702E24" w:rsidRPr="00385E23" w14:paraId="05371AA1" w14:textId="0831FBB0" w:rsidTr="00702E24">
        <w:trPr>
          <w:trHeight w:val="300"/>
          <w:jc w:val="center"/>
        </w:trPr>
        <w:tc>
          <w:tcPr>
            <w:tcW w:w="534" w:type="pct"/>
          </w:tcPr>
          <w:p w14:paraId="7D8A4139" w14:textId="1E2B760F"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16.</w:t>
            </w:r>
          </w:p>
        </w:tc>
        <w:tc>
          <w:tcPr>
            <w:tcW w:w="1361" w:type="pct"/>
            <w:shd w:val="clear" w:color="auto" w:fill="auto"/>
            <w:noWrap/>
            <w:vAlign w:val="center"/>
          </w:tcPr>
          <w:p w14:paraId="0EED73AB" w14:textId="5110689D"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Kaldrma</w:t>
            </w:r>
          </w:p>
        </w:tc>
        <w:tc>
          <w:tcPr>
            <w:tcW w:w="1478" w:type="pct"/>
            <w:shd w:val="clear" w:color="auto" w:fill="auto"/>
            <w:vAlign w:val="center"/>
          </w:tcPr>
          <w:p w14:paraId="7EF12C22"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31</w:t>
            </w:r>
          </w:p>
        </w:tc>
        <w:tc>
          <w:tcPr>
            <w:tcW w:w="1627" w:type="pct"/>
          </w:tcPr>
          <w:p w14:paraId="00913AB3" w14:textId="6700DCFA"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21</w:t>
            </w:r>
          </w:p>
        </w:tc>
      </w:tr>
      <w:tr w:rsidR="00702E24" w:rsidRPr="00385E23" w14:paraId="4D355D84" w14:textId="5E859B80" w:rsidTr="00702E24">
        <w:trPr>
          <w:trHeight w:val="300"/>
          <w:jc w:val="center"/>
        </w:trPr>
        <w:tc>
          <w:tcPr>
            <w:tcW w:w="534" w:type="pct"/>
          </w:tcPr>
          <w:p w14:paraId="4600734A" w14:textId="6C52D81C"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17.</w:t>
            </w:r>
          </w:p>
        </w:tc>
        <w:tc>
          <w:tcPr>
            <w:tcW w:w="1361" w:type="pct"/>
            <w:shd w:val="clear" w:color="auto" w:fill="auto"/>
            <w:noWrap/>
            <w:vAlign w:val="center"/>
          </w:tcPr>
          <w:p w14:paraId="2E0532C9" w14:textId="3BF52104"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Kijani</w:t>
            </w:r>
            <w:proofErr w:type="spellEnd"/>
          </w:p>
        </w:tc>
        <w:tc>
          <w:tcPr>
            <w:tcW w:w="1478" w:type="pct"/>
            <w:shd w:val="clear" w:color="auto" w:fill="auto"/>
            <w:vAlign w:val="center"/>
          </w:tcPr>
          <w:p w14:paraId="1C7EF2CD"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56</w:t>
            </w:r>
          </w:p>
        </w:tc>
        <w:tc>
          <w:tcPr>
            <w:tcW w:w="1627" w:type="pct"/>
          </w:tcPr>
          <w:p w14:paraId="46AB595D" w14:textId="1DF807F1"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27</w:t>
            </w:r>
          </w:p>
        </w:tc>
      </w:tr>
      <w:tr w:rsidR="00702E24" w:rsidRPr="00385E23" w14:paraId="3BC9375B" w14:textId="36901E40" w:rsidTr="00702E24">
        <w:trPr>
          <w:trHeight w:val="300"/>
          <w:jc w:val="center"/>
        </w:trPr>
        <w:tc>
          <w:tcPr>
            <w:tcW w:w="534" w:type="pct"/>
          </w:tcPr>
          <w:p w14:paraId="1909A264" w14:textId="6DE8C7BB"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18.</w:t>
            </w:r>
          </w:p>
        </w:tc>
        <w:tc>
          <w:tcPr>
            <w:tcW w:w="1361" w:type="pct"/>
            <w:shd w:val="clear" w:color="auto" w:fill="auto"/>
            <w:noWrap/>
            <w:vAlign w:val="center"/>
          </w:tcPr>
          <w:p w14:paraId="13516FE4" w14:textId="1A53B9BF"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Kom</w:t>
            </w:r>
          </w:p>
        </w:tc>
        <w:tc>
          <w:tcPr>
            <w:tcW w:w="1478" w:type="pct"/>
            <w:shd w:val="clear" w:color="auto" w:fill="auto"/>
            <w:vAlign w:val="center"/>
          </w:tcPr>
          <w:p w14:paraId="0BC265D4"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34</w:t>
            </w:r>
          </w:p>
        </w:tc>
        <w:tc>
          <w:tcPr>
            <w:tcW w:w="1627" w:type="pct"/>
          </w:tcPr>
          <w:p w14:paraId="51E55271" w14:textId="1D7B1362"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22</w:t>
            </w:r>
          </w:p>
        </w:tc>
      </w:tr>
      <w:tr w:rsidR="00702E24" w:rsidRPr="00385E23" w14:paraId="683C83D4" w14:textId="6598A70B" w:rsidTr="00702E24">
        <w:trPr>
          <w:trHeight w:val="300"/>
          <w:jc w:val="center"/>
        </w:trPr>
        <w:tc>
          <w:tcPr>
            <w:tcW w:w="534" w:type="pct"/>
          </w:tcPr>
          <w:p w14:paraId="33DFCFB0" w14:textId="0356FF4F"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19.</w:t>
            </w:r>
          </w:p>
        </w:tc>
        <w:tc>
          <w:tcPr>
            <w:tcW w:w="1361" w:type="pct"/>
            <w:shd w:val="clear" w:color="auto" w:fill="auto"/>
            <w:noWrap/>
            <w:vAlign w:val="center"/>
          </w:tcPr>
          <w:p w14:paraId="315D6085" w14:textId="21A78D2E"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Kunovac</w:t>
            </w:r>
            <w:proofErr w:type="spellEnd"/>
            <w:r w:rsidRPr="00385E23">
              <w:rPr>
                <w:rFonts w:cs="Times New Roman"/>
                <w:sz w:val="22"/>
                <w:lang w:eastAsia="hr-HR"/>
              </w:rPr>
              <w:t xml:space="preserve"> </w:t>
            </w:r>
            <w:proofErr w:type="spellStart"/>
            <w:r w:rsidRPr="00385E23">
              <w:rPr>
                <w:rFonts w:cs="Times New Roman"/>
                <w:sz w:val="22"/>
                <w:lang w:eastAsia="hr-HR"/>
              </w:rPr>
              <w:t>Kupirovački</w:t>
            </w:r>
            <w:proofErr w:type="spellEnd"/>
          </w:p>
        </w:tc>
        <w:tc>
          <w:tcPr>
            <w:tcW w:w="1478" w:type="pct"/>
            <w:shd w:val="clear" w:color="auto" w:fill="auto"/>
            <w:vAlign w:val="center"/>
          </w:tcPr>
          <w:p w14:paraId="26857093"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37</w:t>
            </w:r>
          </w:p>
        </w:tc>
        <w:tc>
          <w:tcPr>
            <w:tcW w:w="1627" w:type="pct"/>
          </w:tcPr>
          <w:p w14:paraId="2C4D43B6" w14:textId="36E755B6"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29</w:t>
            </w:r>
          </w:p>
        </w:tc>
      </w:tr>
      <w:tr w:rsidR="00702E24" w:rsidRPr="00385E23" w14:paraId="0C85FD02" w14:textId="2B2B7A7B" w:rsidTr="00702E24">
        <w:trPr>
          <w:trHeight w:val="300"/>
          <w:jc w:val="center"/>
        </w:trPr>
        <w:tc>
          <w:tcPr>
            <w:tcW w:w="534" w:type="pct"/>
          </w:tcPr>
          <w:p w14:paraId="334FF5C0" w14:textId="1B02B85C"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20.</w:t>
            </w:r>
          </w:p>
        </w:tc>
        <w:tc>
          <w:tcPr>
            <w:tcW w:w="1361" w:type="pct"/>
            <w:shd w:val="clear" w:color="auto" w:fill="auto"/>
            <w:noWrap/>
            <w:vAlign w:val="center"/>
          </w:tcPr>
          <w:p w14:paraId="749A4057" w14:textId="2C2F72B3"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Kupirovo</w:t>
            </w:r>
            <w:proofErr w:type="spellEnd"/>
          </w:p>
        </w:tc>
        <w:tc>
          <w:tcPr>
            <w:tcW w:w="1478" w:type="pct"/>
            <w:shd w:val="clear" w:color="auto" w:fill="auto"/>
            <w:vAlign w:val="center"/>
          </w:tcPr>
          <w:p w14:paraId="00926DAC"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46</w:t>
            </w:r>
          </w:p>
        </w:tc>
        <w:tc>
          <w:tcPr>
            <w:tcW w:w="1627" w:type="pct"/>
          </w:tcPr>
          <w:p w14:paraId="3E068099" w14:textId="3C181BD1"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30</w:t>
            </w:r>
          </w:p>
        </w:tc>
      </w:tr>
      <w:tr w:rsidR="00702E24" w:rsidRPr="00385E23" w14:paraId="3E4CC2AC" w14:textId="1A80451A" w:rsidTr="00702E24">
        <w:trPr>
          <w:trHeight w:val="300"/>
          <w:jc w:val="center"/>
        </w:trPr>
        <w:tc>
          <w:tcPr>
            <w:tcW w:w="534" w:type="pct"/>
          </w:tcPr>
          <w:p w14:paraId="40A79381" w14:textId="3FCB62DE"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21.</w:t>
            </w:r>
          </w:p>
        </w:tc>
        <w:tc>
          <w:tcPr>
            <w:tcW w:w="1361" w:type="pct"/>
            <w:shd w:val="clear" w:color="auto" w:fill="auto"/>
            <w:noWrap/>
            <w:vAlign w:val="center"/>
          </w:tcPr>
          <w:p w14:paraId="0B47FEF0" w14:textId="1D938D7C"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Mazin</w:t>
            </w:r>
          </w:p>
        </w:tc>
        <w:tc>
          <w:tcPr>
            <w:tcW w:w="1478" w:type="pct"/>
            <w:shd w:val="clear" w:color="auto" w:fill="auto"/>
            <w:vAlign w:val="center"/>
          </w:tcPr>
          <w:p w14:paraId="37BF3B25"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47</w:t>
            </w:r>
          </w:p>
        </w:tc>
        <w:tc>
          <w:tcPr>
            <w:tcW w:w="1627" w:type="pct"/>
          </w:tcPr>
          <w:p w14:paraId="45E7AFEA" w14:textId="27CD4A61"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28</w:t>
            </w:r>
          </w:p>
        </w:tc>
      </w:tr>
      <w:tr w:rsidR="00702E24" w:rsidRPr="00385E23" w14:paraId="3DD0E1C4" w14:textId="64548A0F" w:rsidTr="00702E24">
        <w:trPr>
          <w:trHeight w:val="300"/>
          <w:jc w:val="center"/>
        </w:trPr>
        <w:tc>
          <w:tcPr>
            <w:tcW w:w="534" w:type="pct"/>
          </w:tcPr>
          <w:p w14:paraId="66F672D8" w14:textId="04797015"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22.</w:t>
            </w:r>
          </w:p>
        </w:tc>
        <w:tc>
          <w:tcPr>
            <w:tcW w:w="1361" w:type="pct"/>
            <w:shd w:val="clear" w:color="auto" w:fill="auto"/>
            <w:noWrap/>
            <w:vAlign w:val="center"/>
          </w:tcPr>
          <w:p w14:paraId="21D51E39" w14:textId="77D2A44F"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Nadvrelo</w:t>
            </w:r>
            <w:proofErr w:type="spellEnd"/>
          </w:p>
        </w:tc>
        <w:tc>
          <w:tcPr>
            <w:tcW w:w="1478" w:type="pct"/>
            <w:shd w:val="clear" w:color="auto" w:fill="auto"/>
            <w:vAlign w:val="center"/>
          </w:tcPr>
          <w:p w14:paraId="63D0015B"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1</w:t>
            </w:r>
          </w:p>
        </w:tc>
        <w:tc>
          <w:tcPr>
            <w:tcW w:w="1627" w:type="pct"/>
          </w:tcPr>
          <w:p w14:paraId="1A414A6D" w14:textId="09AB271C"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w:t>
            </w:r>
          </w:p>
        </w:tc>
      </w:tr>
      <w:tr w:rsidR="00702E24" w:rsidRPr="00385E23" w14:paraId="173A1338" w14:textId="55D0FD6E" w:rsidTr="00702E24">
        <w:trPr>
          <w:trHeight w:val="300"/>
          <w:jc w:val="center"/>
        </w:trPr>
        <w:tc>
          <w:tcPr>
            <w:tcW w:w="534" w:type="pct"/>
          </w:tcPr>
          <w:p w14:paraId="08BEBF88" w14:textId="51293CC9"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23.</w:t>
            </w:r>
          </w:p>
        </w:tc>
        <w:tc>
          <w:tcPr>
            <w:tcW w:w="1361" w:type="pct"/>
            <w:shd w:val="clear" w:color="auto" w:fill="auto"/>
            <w:noWrap/>
            <w:vAlign w:val="center"/>
          </w:tcPr>
          <w:p w14:paraId="1171F0A7" w14:textId="17A0A3F5"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Neteka</w:t>
            </w:r>
            <w:proofErr w:type="spellEnd"/>
          </w:p>
        </w:tc>
        <w:tc>
          <w:tcPr>
            <w:tcW w:w="1478" w:type="pct"/>
            <w:shd w:val="clear" w:color="auto" w:fill="auto"/>
            <w:vAlign w:val="center"/>
          </w:tcPr>
          <w:p w14:paraId="705C1261"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87</w:t>
            </w:r>
          </w:p>
        </w:tc>
        <w:tc>
          <w:tcPr>
            <w:tcW w:w="1627" w:type="pct"/>
          </w:tcPr>
          <w:p w14:paraId="4D9749E4" w14:textId="7F34194F"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77</w:t>
            </w:r>
          </w:p>
        </w:tc>
      </w:tr>
      <w:tr w:rsidR="00702E24" w:rsidRPr="00385E23" w14:paraId="1F4E1ED9" w14:textId="3FFA7D01" w:rsidTr="00702E24">
        <w:trPr>
          <w:trHeight w:val="300"/>
          <w:jc w:val="center"/>
        </w:trPr>
        <w:tc>
          <w:tcPr>
            <w:tcW w:w="534" w:type="pct"/>
          </w:tcPr>
          <w:p w14:paraId="0ECA039B" w14:textId="01C36214"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24.</w:t>
            </w:r>
          </w:p>
        </w:tc>
        <w:tc>
          <w:tcPr>
            <w:tcW w:w="1361" w:type="pct"/>
            <w:shd w:val="clear" w:color="auto" w:fill="auto"/>
            <w:noWrap/>
            <w:vAlign w:val="center"/>
          </w:tcPr>
          <w:p w14:paraId="2A00081D" w14:textId="18C66980"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Omsica</w:t>
            </w:r>
            <w:proofErr w:type="spellEnd"/>
          </w:p>
        </w:tc>
        <w:tc>
          <w:tcPr>
            <w:tcW w:w="1478" w:type="pct"/>
            <w:shd w:val="clear" w:color="auto" w:fill="auto"/>
            <w:vAlign w:val="center"/>
          </w:tcPr>
          <w:p w14:paraId="71BDF432"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12</w:t>
            </w:r>
          </w:p>
        </w:tc>
        <w:tc>
          <w:tcPr>
            <w:tcW w:w="1627" w:type="pct"/>
          </w:tcPr>
          <w:p w14:paraId="079A6CA7" w14:textId="0CBBE3E3"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w:t>
            </w:r>
          </w:p>
        </w:tc>
      </w:tr>
      <w:tr w:rsidR="00702E24" w:rsidRPr="00385E23" w14:paraId="322AA519" w14:textId="4A46FB9D" w:rsidTr="00702E24">
        <w:trPr>
          <w:trHeight w:val="300"/>
          <w:jc w:val="center"/>
        </w:trPr>
        <w:tc>
          <w:tcPr>
            <w:tcW w:w="534" w:type="pct"/>
          </w:tcPr>
          <w:p w14:paraId="4DBFFC15" w14:textId="70AB1058"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25.</w:t>
            </w:r>
          </w:p>
        </w:tc>
        <w:tc>
          <w:tcPr>
            <w:tcW w:w="1361" w:type="pct"/>
            <w:shd w:val="clear" w:color="auto" w:fill="auto"/>
            <w:noWrap/>
            <w:vAlign w:val="center"/>
          </w:tcPr>
          <w:p w14:paraId="130227E7" w14:textId="76F91C4F"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Osredci</w:t>
            </w:r>
            <w:proofErr w:type="spellEnd"/>
          </w:p>
        </w:tc>
        <w:tc>
          <w:tcPr>
            <w:tcW w:w="1478" w:type="pct"/>
            <w:shd w:val="clear" w:color="auto" w:fill="auto"/>
            <w:vAlign w:val="center"/>
          </w:tcPr>
          <w:p w14:paraId="1E049DE9"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42</w:t>
            </w:r>
          </w:p>
        </w:tc>
        <w:tc>
          <w:tcPr>
            <w:tcW w:w="1627" w:type="pct"/>
          </w:tcPr>
          <w:p w14:paraId="202F91AD" w14:textId="7F750DF1"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30</w:t>
            </w:r>
          </w:p>
        </w:tc>
      </w:tr>
      <w:tr w:rsidR="00702E24" w:rsidRPr="00385E23" w14:paraId="66CD810B" w14:textId="5BF452F1" w:rsidTr="00702E24">
        <w:trPr>
          <w:trHeight w:val="300"/>
          <w:jc w:val="center"/>
        </w:trPr>
        <w:tc>
          <w:tcPr>
            <w:tcW w:w="534" w:type="pct"/>
          </w:tcPr>
          <w:p w14:paraId="1E0CBB32" w14:textId="3C29B83D"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26.</w:t>
            </w:r>
          </w:p>
        </w:tc>
        <w:tc>
          <w:tcPr>
            <w:tcW w:w="1361" w:type="pct"/>
            <w:shd w:val="clear" w:color="auto" w:fill="auto"/>
            <w:noWrap/>
            <w:vAlign w:val="center"/>
          </w:tcPr>
          <w:p w14:paraId="290C856D" w14:textId="5936955B"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Otrić</w:t>
            </w:r>
            <w:proofErr w:type="spellEnd"/>
          </w:p>
        </w:tc>
        <w:tc>
          <w:tcPr>
            <w:tcW w:w="1478" w:type="pct"/>
            <w:shd w:val="clear" w:color="auto" w:fill="auto"/>
            <w:vAlign w:val="center"/>
          </w:tcPr>
          <w:p w14:paraId="7D1341BA"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15</w:t>
            </w:r>
          </w:p>
        </w:tc>
        <w:tc>
          <w:tcPr>
            <w:tcW w:w="1627" w:type="pct"/>
          </w:tcPr>
          <w:p w14:paraId="471ED120" w14:textId="74CFD2E1"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16</w:t>
            </w:r>
          </w:p>
        </w:tc>
      </w:tr>
      <w:tr w:rsidR="00702E24" w:rsidRPr="00385E23" w14:paraId="40E08A1F" w14:textId="04498FD8" w:rsidTr="00702E24">
        <w:trPr>
          <w:trHeight w:val="300"/>
          <w:jc w:val="center"/>
        </w:trPr>
        <w:tc>
          <w:tcPr>
            <w:tcW w:w="534" w:type="pct"/>
          </w:tcPr>
          <w:p w14:paraId="78750FB5" w14:textId="4104736D"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27.</w:t>
            </w:r>
          </w:p>
        </w:tc>
        <w:tc>
          <w:tcPr>
            <w:tcW w:w="1361" w:type="pct"/>
            <w:shd w:val="clear" w:color="auto" w:fill="auto"/>
            <w:noWrap/>
            <w:vAlign w:val="center"/>
          </w:tcPr>
          <w:p w14:paraId="74DC623A" w14:textId="69763FA8"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Palanka</w:t>
            </w:r>
          </w:p>
        </w:tc>
        <w:tc>
          <w:tcPr>
            <w:tcW w:w="1478" w:type="pct"/>
            <w:shd w:val="clear" w:color="auto" w:fill="auto"/>
            <w:vAlign w:val="center"/>
          </w:tcPr>
          <w:p w14:paraId="3CDB372D"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19</w:t>
            </w:r>
          </w:p>
        </w:tc>
        <w:tc>
          <w:tcPr>
            <w:tcW w:w="1627" w:type="pct"/>
          </w:tcPr>
          <w:p w14:paraId="1520156F" w14:textId="3975DB2B"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10</w:t>
            </w:r>
          </w:p>
        </w:tc>
      </w:tr>
      <w:tr w:rsidR="00702E24" w:rsidRPr="00385E23" w14:paraId="4EDF08BD" w14:textId="0AE2ED23" w:rsidTr="00702E24">
        <w:trPr>
          <w:trHeight w:val="300"/>
          <w:jc w:val="center"/>
        </w:trPr>
        <w:tc>
          <w:tcPr>
            <w:tcW w:w="534" w:type="pct"/>
          </w:tcPr>
          <w:p w14:paraId="1B91B2D3" w14:textId="61F5387F"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28.</w:t>
            </w:r>
          </w:p>
        </w:tc>
        <w:tc>
          <w:tcPr>
            <w:tcW w:w="1361" w:type="pct"/>
            <w:shd w:val="clear" w:color="auto" w:fill="auto"/>
            <w:noWrap/>
            <w:vAlign w:val="center"/>
          </w:tcPr>
          <w:p w14:paraId="011F99C3" w14:textId="3DE88060"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Pribudić</w:t>
            </w:r>
          </w:p>
        </w:tc>
        <w:tc>
          <w:tcPr>
            <w:tcW w:w="1478" w:type="pct"/>
            <w:shd w:val="clear" w:color="auto" w:fill="auto"/>
            <w:vAlign w:val="center"/>
          </w:tcPr>
          <w:p w14:paraId="0F0BB302"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5</w:t>
            </w:r>
          </w:p>
        </w:tc>
        <w:tc>
          <w:tcPr>
            <w:tcW w:w="1627" w:type="pct"/>
          </w:tcPr>
          <w:p w14:paraId="3EB018D4" w14:textId="7965D9C8"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w:t>
            </w:r>
          </w:p>
        </w:tc>
      </w:tr>
      <w:tr w:rsidR="00702E24" w:rsidRPr="00385E23" w14:paraId="5FD39029" w14:textId="04B550F0" w:rsidTr="00702E24">
        <w:trPr>
          <w:trHeight w:val="300"/>
          <w:jc w:val="center"/>
        </w:trPr>
        <w:tc>
          <w:tcPr>
            <w:tcW w:w="534" w:type="pct"/>
          </w:tcPr>
          <w:p w14:paraId="16CF39FE" w14:textId="03B72D74"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29.</w:t>
            </w:r>
          </w:p>
        </w:tc>
        <w:tc>
          <w:tcPr>
            <w:tcW w:w="1361" w:type="pct"/>
            <w:shd w:val="clear" w:color="auto" w:fill="auto"/>
            <w:noWrap/>
            <w:vAlign w:val="center"/>
          </w:tcPr>
          <w:p w14:paraId="5D5F14E9" w14:textId="3F861B39"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Prljevo</w:t>
            </w:r>
            <w:proofErr w:type="spellEnd"/>
          </w:p>
        </w:tc>
        <w:tc>
          <w:tcPr>
            <w:tcW w:w="1478" w:type="pct"/>
            <w:shd w:val="clear" w:color="auto" w:fill="auto"/>
            <w:vAlign w:val="center"/>
          </w:tcPr>
          <w:p w14:paraId="01A2DBB6"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7</w:t>
            </w:r>
          </w:p>
        </w:tc>
        <w:tc>
          <w:tcPr>
            <w:tcW w:w="1627" w:type="pct"/>
          </w:tcPr>
          <w:p w14:paraId="3AEECB73" w14:textId="5360D3B4"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5</w:t>
            </w:r>
          </w:p>
        </w:tc>
      </w:tr>
      <w:tr w:rsidR="00702E24" w:rsidRPr="00385E23" w14:paraId="1C863C56" w14:textId="75FFC075" w:rsidTr="00702E24">
        <w:trPr>
          <w:trHeight w:val="300"/>
          <w:jc w:val="center"/>
        </w:trPr>
        <w:tc>
          <w:tcPr>
            <w:tcW w:w="534" w:type="pct"/>
          </w:tcPr>
          <w:p w14:paraId="74ADF464" w14:textId="019E402D"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30.</w:t>
            </w:r>
          </w:p>
        </w:tc>
        <w:tc>
          <w:tcPr>
            <w:tcW w:w="1361" w:type="pct"/>
            <w:shd w:val="clear" w:color="auto" w:fill="auto"/>
            <w:noWrap/>
            <w:vAlign w:val="center"/>
          </w:tcPr>
          <w:p w14:paraId="524E53D4" w14:textId="26F08869"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Rastičevo</w:t>
            </w:r>
            <w:proofErr w:type="spellEnd"/>
          </w:p>
        </w:tc>
        <w:tc>
          <w:tcPr>
            <w:tcW w:w="1478" w:type="pct"/>
            <w:shd w:val="clear" w:color="auto" w:fill="auto"/>
            <w:vAlign w:val="center"/>
          </w:tcPr>
          <w:p w14:paraId="7C211742"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4</w:t>
            </w:r>
          </w:p>
        </w:tc>
        <w:tc>
          <w:tcPr>
            <w:tcW w:w="1627" w:type="pct"/>
          </w:tcPr>
          <w:p w14:paraId="6F8745DB" w14:textId="44A67895"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w:t>
            </w:r>
          </w:p>
        </w:tc>
      </w:tr>
      <w:tr w:rsidR="00702E24" w:rsidRPr="00385E23" w14:paraId="4185BD70" w14:textId="338FDE6B" w:rsidTr="00702E24">
        <w:trPr>
          <w:trHeight w:val="300"/>
          <w:jc w:val="center"/>
        </w:trPr>
        <w:tc>
          <w:tcPr>
            <w:tcW w:w="534" w:type="pct"/>
          </w:tcPr>
          <w:p w14:paraId="2EC311E1" w14:textId="2B9F713F"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31.</w:t>
            </w:r>
          </w:p>
        </w:tc>
        <w:tc>
          <w:tcPr>
            <w:tcW w:w="1361" w:type="pct"/>
            <w:shd w:val="clear" w:color="auto" w:fill="auto"/>
            <w:noWrap/>
            <w:vAlign w:val="center"/>
          </w:tcPr>
          <w:p w14:paraId="64C55E5F" w14:textId="50858EC6"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Rudopolje</w:t>
            </w:r>
            <w:proofErr w:type="spellEnd"/>
            <w:r w:rsidRPr="00385E23">
              <w:rPr>
                <w:rFonts w:cs="Times New Roman"/>
                <w:sz w:val="22"/>
                <w:lang w:eastAsia="hr-HR"/>
              </w:rPr>
              <w:t xml:space="preserve"> </w:t>
            </w:r>
            <w:proofErr w:type="spellStart"/>
            <w:r w:rsidRPr="00385E23">
              <w:rPr>
                <w:rFonts w:cs="Times New Roman"/>
                <w:sz w:val="22"/>
                <w:lang w:eastAsia="hr-HR"/>
              </w:rPr>
              <w:t>Bruvanjsko</w:t>
            </w:r>
            <w:proofErr w:type="spellEnd"/>
          </w:p>
        </w:tc>
        <w:tc>
          <w:tcPr>
            <w:tcW w:w="1478" w:type="pct"/>
            <w:shd w:val="clear" w:color="auto" w:fill="auto"/>
            <w:vAlign w:val="center"/>
          </w:tcPr>
          <w:p w14:paraId="7204E9AE"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31</w:t>
            </w:r>
          </w:p>
        </w:tc>
        <w:tc>
          <w:tcPr>
            <w:tcW w:w="1627" w:type="pct"/>
          </w:tcPr>
          <w:p w14:paraId="31546C17" w14:textId="03BFFA9C"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30</w:t>
            </w:r>
          </w:p>
        </w:tc>
      </w:tr>
      <w:tr w:rsidR="00702E24" w:rsidRPr="00385E23" w14:paraId="51DB5F69" w14:textId="0EC37132" w:rsidTr="00702E24">
        <w:trPr>
          <w:trHeight w:val="300"/>
          <w:jc w:val="center"/>
        </w:trPr>
        <w:tc>
          <w:tcPr>
            <w:tcW w:w="534" w:type="pct"/>
          </w:tcPr>
          <w:p w14:paraId="4D3231FB" w14:textId="40AEC080"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32.</w:t>
            </w:r>
          </w:p>
        </w:tc>
        <w:tc>
          <w:tcPr>
            <w:tcW w:w="1361" w:type="pct"/>
            <w:shd w:val="clear" w:color="auto" w:fill="auto"/>
            <w:noWrap/>
            <w:vAlign w:val="center"/>
          </w:tcPr>
          <w:p w14:paraId="42C13A98" w14:textId="0C91B750"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Srb</w:t>
            </w:r>
          </w:p>
        </w:tc>
        <w:tc>
          <w:tcPr>
            <w:tcW w:w="1478" w:type="pct"/>
            <w:shd w:val="clear" w:color="auto" w:fill="auto"/>
            <w:vAlign w:val="center"/>
          </w:tcPr>
          <w:p w14:paraId="16EB0995"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472</w:t>
            </w:r>
          </w:p>
        </w:tc>
        <w:tc>
          <w:tcPr>
            <w:tcW w:w="1627" w:type="pct"/>
          </w:tcPr>
          <w:p w14:paraId="7ADA3F89" w14:textId="038EB1C3"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309</w:t>
            </w:r>
          </w:p>
        </w:tc>
      </w:tr>
      <w:tr w:rsidR="00702E24" w:rsidRPr="00385E23" w14:paraId="18C35FDD" w14:textId="21C469B3" w:rsidTr="00702E24">
        <w:trPr>
          <w:trHeight w:val="300"/>
          <w:jc w:val="center"/>
        </w:trPr>
        <w:tc>
          <w:tcPr>
            <w:tcW w:w="534" w:type="pct"/>
          </w:tcPr>
          <w:p w14:paraId="35FB30D3" w14:textId="3DE18A1F"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33.</w:t>
            </w:r>
          </w:p>
        </w:tc>
        <w:tc>
          <w:tcPr>
            <w:tcW w:w="1361" w:type="pct"/>
            <w:shd w:val="clear" w:color="auto" w:fill="auto"/>
            <w:noWrap/>
            <w:vAlign w:val="center"/>
          </w:tcPr>
          <w:p w14:paraId="67E82784" w14:textId="19B453AF"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Tiškovac</w:t>
            </w:r>
            <w:proofErr w:type="spellEnd"/>
            <w:r w:rsidRPr="00385E23">
              <w:rPr>
                <w:rFonts w:cs="Times New Roman"/>
                <w:sz w:val="22"/>
                <w:lang w:eastAsia="hr-HR"/>
              </w:rPr>
              <w:t xml:space="preserve"> Lički</w:t>
            </w:r>
          </w:p>
        </w:tc>
        <w:tc>
          <w:tcPr>
            <w:tcW w:w="1478" w:type="pct"/>
            <w:shd w:val="clear" w:color="auto" w:fill="auto"/>
            <w:vAlign w:val="center"/>
          </w:tcPr>
          <w:p w14:paraId="66E27585"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15</w:t>
            </w:r>
          </w:p>
        </w:tc>
        <w:tc>
          <w:tcPr>
            <w:tcW w:w="1627" w:type="pct"/>
          </w:tcPr>
          <w:p w14:paraId="0717C67B" w14:textId="1446447C"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w:t>
            </w:r>
          </w:p>
        </w:tc>
      </w:tr>
      <w:tr w:rsidR="00702E24" w:rsidRPr="00385E23" w14:paraId="3B910929" w14:textId="362616FB" w:rsidTr="00702E24">
        <w:trPr>
          <w:trHeight w:val="300"/>
          <w:jc w:val="center"/>
        </w:trPr>
        <w:tc>
          <w:tcPr>
            <w:tcW w:w="534" w:type="pct"/>
          </w:tcPr>
          <w:p w14:paraId="3616BA19" w14:textId="3E91E989"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34.</w:t>
            </w:r>
          </w:p>
        </w:tc>
        <w:tc>
          <w:tcPr>
            <w:tcW w:w="1361" w:type="pct"/>
            <w:shd w:val="clear" w:color="auto" w:fill="auto"/>
            <w:noWrap/>
            <w:vAlign w:val="center"/>
          </w:tcPr>
          <w:p w14:paraId="1A414E05" w14:textId="008CD6BD"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Tomingaj</w:t>
            </w:r>
            <w:proofErr w:type="spellEnd"/>
          </w:p>
        </w:tc>
        <w:tc>
          <w:tcPr>
            <w:tcW w:w="1478" w:type="pct"/>
            <w:shd w:val="clear" w:color="auto" w:fill="auto"/>
            <w:vAlign w:val="center"/>
          </w:tcPr>
          <w:p w14:paraId="766FD6D1"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26</w:t>
            </w:r>
          </w:p>
        </w:tc>
        <w:tc>
          <w:tcPr>
            <w:tcW w:w="1627" w:type="pct"/>
          </w:tcPr>
          <w:p w14:paraId="6E4C5ACC" w14:textId="24251881"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23</w:t>
            </w:r>
          </w:p>
        </w:tc>
      </w:tr>
      <w:tr w:rsidR="00702E24" w:rsidRPr="00385E23" w14:paraId="6A0A23BA" w14:textId="0244261F" w:rsidTr="00702E24">
        <w:trPr>
          <w:trHeight w:val="300"/>
          <w:jc w:val="center"/>
        </w:trPr>
        <w:tc>
          <w:tcPr>
            <w:tcW w:w="534" w:type="pct"/>
          </w:tcPr>
          <w:p w14:paraId="68C40178" w14:textId="4A17DCAA"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35.</w:t>
            </w:r>
          </w:p>
        </w:tc>
        <w:tc>
          <w:tcPr>
            <w:tcW w:w="1361" w:type="pct"/>
            <w:shd w:val="clear" w:color="auto" w:fill="auto"/>
            <w:noWrap/>
            <w:vAlign w:val="center"/>
          </w:tcPr>
          <w:p w14:paraId="46193FD6" w14:textId="20EE15B8"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Velika Popina</w:t>
            </w:r>
          </w:p>
        </w:tc>
        <w:tc>
          <w:tcPr>
            <w:tcW w:w="1478" w:type="pct"/>
            <w:shd w:val="clear" w:color="auto" w:fill="auto"/>
            <w:vAlign w:val="center"/>
          </w:tcPr>
          <w:p w14:paraId="55A3052B"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71</w:t>
            </w:r>
          </w:p>
        </w:tc>
        <w:tc>
          <w:tcPr>
            <w:tcW w:w="1627" w:type="pct"/>
          </w:tcPr>
          <w:p w14:paraId="0B7716DB" w14:textId="66D80C54"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42</w:t>
            </w:r>
          </w:p>
        </w:tc>
      </w:tr>
      <w:tr w:rsidR="00702E24" w:rsidRPr="00385E23" w14:paraId="20BA9FD4" w14:textId="72B48DC0" w:rsidTr="00702E24">
        <w:trPr>
          <w:trHeight w:val="300"/>
          <w:jc w:val="center"/>
        </w:trPr>
        <w:tc>
          <w:tcPr>
            <w:tcW w:w="534" w:type="pct"/>
          </w:tcPr>
          <w:p w14:paraId="3F991219" w14:textId="748053F2"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36.</w:t>
            </w:r>
          </w:p>
        </w:tc>
        <w:tc>
          <w:tcPr>
            <w:tcW w:w="1361" w:type="pct"/>
            <w:shd w:val="clear" w:color="auto" w:fill="auto"/>
            <w:noWrap/>
            <w:vAlign w:val="center"/>
          </w:tcPr>
          <w:p w14:paraId="22097FFF" w14:textId="42793954" w:rsidR="00702E24" w:rsidRPr="00385E23" w:rsidRDefault="00702E24" w:rsidP="00157E37">
            <w:pPr>
              <w:spacing w:after="0" w:line="240" w:lineRule="auto"/>
              <w:jc w:val="center"/>
              <w:rPr>
                <w:rFonts w:cs="Times New Roman"/>
                <w:sz w:val="22"/>
                <w:lang w:eastAsia="hr-HR"/>
              </w:rPr>
            </w:pPr>
            <w:proofErr w:type="spellStart"/>
            <w:r w:rsidRPr="00385E23">
              <w:rPr>
                <w:rFonts w:cs="Times New Roman"/>
                <w:sz w:val="22"/>
                <w:lang w:eastAsia="hr-HR"/>
              </w:rPr>
              <w:t>Vučipolje</w:t>
            </w:r>
            <w:proofErr w:type="spellEnd"/>
          </w:p>
        </w:tc>
        <w:tc>
          <w:tcPr>
            <w:tcW w:w="1478" w:type="pct"/>
            <w:shd w:val="clear" w:color="auto" w:fill="auto"/>
            <w:vAlign w:val="center"/>
          </w:tcPr>
          <w:p w14:paraId="0BC85D94"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1</w:t>
            </w:r>
          </w:p>
        </w:tc>
        <w:tc>
          <w:tcPr>
            <w:tcW w:w="1627" w:type="pct"/>
          </w:tcPr>
          <w:p w14:paraId="13AEE672" w14:textId="095DF27F"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w:t>
            </w:r>
          </w:p>
        </w:tc>
      </w:tr>
      <w:tr w:rsidR="00702E24" w:rsidRPr="00385E23" w14:paraId="10A34D07" w14:textId="37CB56BE" w:rsidTr="00702E24">
        <w:trPr>
          <w:trHeight w:val="300"/>
          <w:jc w:val="center"/>
        </w:trPr>
        <w:tc>
          <w:tcPr>
            <w:tcW w:w="534" w:type="pct"/>
          </w:tcPr>
          <w:p w14:paraId="46DBC26C" w14:textId="65668F18"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37.</w:t>
            </w:r>
          </w:p>
        </w:tc>
        <w:tc>
          <w:tcPr>
            <w:tcW w:w="1361" w:type="pct"/>
            <w:shd w:val="clear" w:color="auto" w:fill="auto"/>
            <w:noWrap/>
            <w:vAlign w:val="center"/>
          </w:tcPr>
          <w:p w14:paraId="3292502C" w14:textId="6E5826F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Zaklopac</w:t>
            </w:r>
          </w:p>
        </w:tc>
        <w:tc>
          <w:tcPr>
            <w:tcW w:w="1478" w:type="pct"/>
            <w:shd w:val="clear" w:color="auto" w:fill="auto"/>
            <w:vAlign w:val="center"/>
          </w:tcPr>
          <w:p w14:paraId="3D7D72A1"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23</w:t>
            </w:r>
          </w:p>
        </w:tc>
        <w:tc>
          <w:tcPr>
            <w:tcW w:w="1627" w:type="pct"/>
          </w:tcPr>
          <w:p w14:paraId="0ECB7AC3" w14:textId="713EB9AB"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12</w:t>
            </w:r>
          </w:p>
        </w:tc>
      </w:tr>
      <w:tr w:rsidR="00702E24" w:rsidRPr="00385E23" w14:paraId="7A315F84" w14:textId="2F31461C" w:rsidTr="00702E24">
        <w:trPr>
          <w:trHeight w:val="300"/>
          <w:jc w:val="center"/>
        </w:trPr>
        <w:tc>
          <w:tcPr>
            <w:tcW w:w="534" w:type="pct"/>
          </w:tcPr>
          <w:p w14:paraId="63CB3528" w14:textId="731A4A71"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38.</w:t>
            </w:r>
          </w:p>
        </w:tc>
        <w:tc>
          <w:tcPr>
            <w:tcW w:w="1361" w:type="pct"/>
            <w:shd w:val="clear" w:color="auto" w:fill="auto"/>
            <w:noWrap/>
            <w:vAlign w:val="center"/>
          </w:tcPr>
          <w:p w14:paraId="63CEC468" w14:textId="77BE8A43"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Zrmanja</w:t>
            </w:r>
          </w:p>
        </w:tc>
        <w:tc>
          <w:tcPr>
            <w:tcW w:w="1478" w:type="pct"/>
            <w:shd w:val="clear" w:color="auto" w:fill="auto"/>
            <w:vAlign w:val="center"/>
          </w:tcPr>
          <w:p w14:paraId="6F46622E"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21</w:t>
            </w:r>
          </w:p>
        </w:tc>
        <w:tc>
          <w:tcPr>
            <w:tcW w:w="1627" w:type="pct"/>
          </w:tcPr>
          <w:p w14:paraId="105B6DA7" w14:textId="1AEF09E9"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10</w:t>
            </w:r>
          </w:p>
        </w:tc>
      </w:tr>
      <w:tr w:rsidR="00702E24" w:rsidRPr="00385E23" w14:paraId="2412FC05" w14:textId="1E8A4C1A" w:rsidTr="00702E24">
        <w:trPr>
          <w:trHeight w:val="300"/>
          <w:jc w:val="center"/>
        </w:trPr>
        <w:tc>
          <w:tcPr>
            <w:tcW w:w="534" w:type="pct"/>
          </w:tcPr>
          <w:p w14:paraId="2C99762E" w14:textId="3DCECD08" w:rsidR="00702E24" w:rsidRPr="00385E23" w:rsidRDefault="00702E24" w:rsidP="00157E37">
            <w:pPr>
              <w:spacing w:after="0" w:line="240" w:lineRule="auto"/>
              <w:jc w:val="center"/>
              <w:rPr>
                <w:rFonts w:cs="Times New Roman"/>
                <w:b/>
                <w:bCs/>
                <w:lang w:eastAsia="hr-HR"/>
              </w:rPr>
            </w:pPr>
            <w:r w:rsidRPr="00385E23">
              <w:rPr>
                <w:rFonts w:cs="Times New Roman"/>
                <w:b/>
                <w:bCs/>
                <w:lang w:eastAsia="hr-HR"/>
              </w:rPr>
              <w:t>39.</w:t>
            </w:r>
          </w:p>
        </w:tc>
        <w:tc>
          <w:tcPr>
            <w:tcW w:w="1361" w:type="pct"/>
            <w:shd w:val="clear" w:color="auto" w:fill="auto"/>
            <w:noWrap/>
            <w:vAlign w:val="center"/>
          </w:tcPr>
          <w:p w14:paraId="532A3EDE" w14:textId="05C33373"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Zrmanja Vrelo</w:t>
            </w:r>
          </w:p>
        </w:tc>
        <w:tc>
          <w:tcPr>
            <w:tcW w:w="1478" w:type="pct"/>
            <w:shd w:val="clear" w:color="auto" w:fill="auto"/>
            <w:vAlign w:val="center"/>
          </w:tcPr>
          <w:p w14:paraId="11452116" w14:textId="77777777" w:rsidR="00702E24" w:rsidRPr="00385E23" w:rsidRDefault="00702E24" w:rsidP="00157E37">
            <w:pPr>
              <w:spacing w:after="0" w:line="240" w:lineRule="auto"/>
              <w:jc w:val="center"/>
              <w:rPr>
                <w:rFonts w:cs="Times New Roman"/>
                <w:sz w:val="22"/>
                <w:lang w:eastAsia="hr-HR"/>
              </w:rPr>
            </w:pPr>
            <w:r w:rsidRPr="00385E23">
              <w:rPr>
                <w:rFonts w:cs="Times New Roman"/>
                <w:sz w:val="22"/>
                <w:lang w:eastAsia="hr-HR"/>
              </w:rPr>
              <w:t>28</w:t>
            </w:r>
          </w:p>
        </w:tc>
        <w:tc>
          <w:tcPr>
            <w:tcW w:w="1627" w:type="pct"/>
          </w:tcPr>
          <w:p w14:paraId="3A965045" w14:textId="66E7E29B" w:rsidR="00702E24" w:rsidRPr="00385E23" w:rsidRDefault="00702E24" w:rsidP="00157E37">
            <w:pPr>
              <w:spacing w:after="0" w:line="240" w:lineRule="auto"/>
              <w:jc w:val="center"/>
              <w:rPr>
                <w:rFonts w:cs="Times New Roman"/>
                <w:sz w:val="22"/>
                <w:lang w:eastAsia="hr-HR"/>
              </w:rPr>
            </w:pPr>
            <w:r w:rsidRPr="00385E23">
              <w:rPr>
                <w:rFonts w:cs="Times New Roman"/>
                <w:lang w:eastAsia="hr-HR"/>
              </w:rPr>
              <w:t>11</w:t>
            </w:r>
          </w:p>
        </w:tc>
      </w:tr>
      <w:tr w:rsidR="00702E24" w:rsidRPr="00385E23" w14:paraId="1AA3A875" w14:textId="33924434" w:rsidTr="00702E24">
        <w:trPr>
          <w:trHeight w:val="300"/>
          <w:jc w:val="center"/>
        </w:trPr>
        <w:tc>
          <w:tcPr>
            <w:tcW w:w="1895" w:type="pct"/>
            <w:gridSpan w:val="2"/>
          </w:tcPr>
          <w:p w14:paraId="075B1A0C" w14:textId="16578D6B" w:rsidR="00702E24" w:rsidRPr="00385E23" w:rsidRDefault="00702E24" w:rsidP="00157E37">
            <w:pPr>
              <w:spacing w:after="0" w:line="240" w:lineRule="auto"/>
              <w:jc w:val="center"/>
              <w:rPr>
                <w:rFonts w:cs="Times New Roman"/>
                <w:b/>
                <w:sz w:val="22"/>
                <w:lang w:eastAsia="hr-HR"/>
              </w:rPr>
            </w:pPr>
            <w:r w:rsidRPr="00385E23">
              <w:rPr>
                <w:rFonts w:cs="Times New Roman"/>
                <w:b/>
                <w:sz w:val="22"/>
                <w:lang w:eastAsia="hr-HR"/>
              </w:rPr>
              <w:t>UKUPNO</w:t>
            </w:r>
          </w:p>
        </w:tc>
        <w:tc>
          <w:tcPr>
            <w:tcW w:w="1478" w:type="pct"/>
            <w:shd w:val="clear" w:color="auto" w:fill="auto"/>
            <w:vAlign w:val="center"/>
          </w:tcPr>
          <w:p w14:paraId="02E808BB" w14:textId="77777777" w:rsidR="00702E24" w:rsidRPr="00385E23" w:rsidRDefault="00702E24" w:rsidP="00157E37">
            <w:pPr>
              <w:spacing w:after="0" w:line="240" w:lineRule="auto"/>
              <w:jc w:val="center"/>
              <w:rPr>
                <w:rFonts w:cs="Times New Roman"/>
                <w:b/>
                <w:sz w:val="22"/>
                <w:lang w:eastAsia="hr-HR"/>
              </w:rPr>
            </w:pPr>
            <w:r w:rsidRPr="00385E23">
              <w:rPr>
                <w:rFonts w:cs="Times New Roman"/>
                <w:b/>
                <w:sz w:val="22"/>
                <w:lang w:eastAsia="hr-HR"/>
              </w:rPr>
              <w:t>4.690</w:t>
            </w:r>
          </w:p>
        </w:tc>
        <w:tc>
          <w:tcPr>
            <w:tcW w:w="1627" w:type="pct"/>
          </w:tcPr>
          <w:p w14:paraId="0D4F5044" w14:textId="113E5983" w:rsidR="00702E24" w:rsidRPr="00385E23" w:rsidRDefault="00702E24" w:rsidP="00157E37">
            <w:pPr>
              <w:spacing w:after="0" w:line="240" w:lineRule="auto"/>
              <w:jc w:val="center"/>
              <w:rPr>
                <w:rFonts w:cs="Times New Roman"/>
                <w:b/>
                <w:sz w:val="22"/>
                <w:lang w:eastAsia="hr-HR"/>
              </w:rPr>
            </w:pPr>
            <w:r w:rsidRPr="00385E23">
              <w:rPr>
                <w:rFonts w:cs="Times New Roman"/>
                <w:b/>
                <w:lang w:eastAsia="hr-HR"/>
              </w:rPr>
              <w:t>3.229</w:t>
            </w:r>
          </w:p>
        </w:tc>
      </w:tr>
    </w:tbl>
    <w:p w14:paraId="13823EAA" w14:textId="77777777" w:rsidR="00A53AE9" w:rsidRPr="001D0457" w:rsidRDefault="00A53AE9">
      <w:pPr>
        <w:pStyle w:val="Odlomakpopisa"/>
        <w:keepNext/>
        <w:keepLines/>
        <w:numPr>
          <w:ilvl w:val="1"/>
          <w:numId w:val="1"/>
        </w:numPr>
        <w:spacing w:before="40" w:after="0"/>
        <w:contextualSpacing w:val="0"/>
        <w:outlineLvl w:val="2"/>
        <w:rPr>
          <w:rFonts w:eastAsiaTheme="majorEastAsia" w:cs="Times New Roman"/>
          <w:b/>
          <w:vanish/>
          <w:szCs w:val="24"/>
          <w:highlight w:val="yellow"/>
        </w:rPr>
      </w:pPr>
      <w:bookmarkStart w:id="9" w:name="_Toc513635725"/>
      <w:bookmarkStart w:id="10" w:name="_Toc514317366"/>
      <w:bookmarkStart w:id="11" w:name="_Toc514394018"/>
      <w:bookmarkStart w:id="12" w:name="_Toc514653756"/>
      <w:bookmarkStart w:id="13" w:name="_Toc514744103"/>
      <w:bookmarkStart w:id="14" w:name="_Toc514744186"/>
      <w:bookmarkStart w:id="15" w:name="_Toc514749763"/>
      <w:bookmarkStart w:id="16" w:name="_Toc514912298"/>
      <w:bookmarkStart w:id="17" w:name="_Toc514920602"/>
      <w:bookmarkStart w:id="18" w:name="_Toc514999838"/>
      <w:bookmarkStart w:id="19" w:name="_Toc515264206"/>
      <w:bookmarkStart w:id="20" w:name="_Toc515266556"/>
      <w:bookmarkStart w:id="21" w:name="_Toc522605126"/>
      <w:bookmarkStart w:id="22" w:name="_Toc522628523"/>
      <w:bookmarkStart w:id="23" w:name="_Toc526924423"/>
      <w:bookmarkStart w:id="24" w:name="_Toc527972346"/>
      <w:bookmarkStart w:id="25" w:name="_Toc528051999"/>
      <w:bookmarkStart w:id="26" w:name="_Toc528141802"/>
      <w:bookmarkStart w:id="27" w:name="_Toc529179893"/>
      <w:bookmarkStart w:id="28" w:name="_Toc529179970"/>
      <w:bookmarkStart w:id="29" w:name="_Toc529187817"/>
      <w:bookmarkStart w:id="30" w:name="_Toc529540227"/>
      <w:bookmarkStart w:id="31" w:name="_Toc529792494"/>
      <w:bookmarkStart w:id="32" w:name="_Toc529864758"/>
      <w:bookmarkStart w:id="33" w:name="_Toc529946092"/>
      <w:bookmarkStart w:id="34" w:name="_Toc530030406"/>
      <w:bookmarkStart w:id="35" w:name="_Toc530128294"/>
      <w:bookmarkStart w:id="36" w:name="_Toc531083555"/>
      <w:bookmarkStart w:id="37" w:name="_Toc531085601"/>
      <w:bookmarkStart w:id="38" w:name="_Toc254297"/>
      <w:bookmarkStart w:id="39" w:name="_Toc1552434"/>
      <w:bookmarkStart w:id="40" w:name="_Toc1552656"/>
      <w:bookmarkStart w:id="41" w:name="_Toc2151796"/>
      <w:bookmarkStart w:id="42" w:name="_Toc2152029"/>
      <w:bookmarkStart w:id="43" w:name="_Toc10445990"/>
      <w:bookmarkStart w:id="44" w:name="_Toc109120068"/>
      <w:bookmarkStart w:id="45" w:name="_Toc109194230"/>
      <w:bookmarkStart w:id="46" w:name="_Toc110240729"/>
      <w:bookmarkStart w:id="47" w:name="_Toc110495192"/>
      <w:bookmarkStart w:id="48" w:name="_Toc11049541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6AAC60B" w14:textId="77777777" w:rsidR="00A53AE9" w:rsidRPr="001D0457" w:rsidRDefault="00A53AE9">
      <w:pPr>
        <w:pStyle w:val="Odlomakpopisa"/>
        <w:keepNext/>
        <w:keepLines/>
        <w:numPr>
          <w:ilvl w:val="1"/>
          <w:numId w:val="1"/>
        </w:numPr>
        <w:spacing w:before="40" w:after="0"/>
        <w:contextualSpacing w:val="0"/>
        <w:outlineLvl w:val="2"/>
        <w:rPr>
          <w:rFonts w:eastAsiaTheme="majorEastAsia" w:cs="Times New Roman"/>
          <w:b/>
          <w:vanish/>
          <w:szCs w:val="24"/>
          <w:highlight w:val="yellow"/>
        </w:rPr>
      </w:pPr>
      <w:bookmarkStart w:id="49" w:name="_Toc513635726"/>
      <w:bookmarkStart w:id="50" w:name="_Toc514317367"/>
      <w:bookmarkStart w:id="51" w:name="_Toc514394019"/>
      <w:bookmarkStart w:id="52" w:name="_Toc514653757"/>
      <w:bookmarkStart w:id="53" w:name="_Toc514744104"/>
      <w:bookmarkStart w:id="54" w:name="_Toc514744187"/>
      <w:bookmarkStart w:id="55" w:name="_Toc514749764"/>
      <w:bookmarkStart w:id="56" w:name="_Toc514912299"/>
      <w:bookmarkStart w:id="57" w:name="_Toc514920603"/>
      <w:bookmarkStart w:id="58" w:name="_Toc514999839"/>
      <w:bookmarkStart w:id="59" w:name="_Toc515264207"/>
      <w:bookmarkStart w:id="60" w:name="_Toc515266557"/>
      <w:bookmarkStart w:id="61" w:name="_Toc522605127"/>
      <w:bookmarkStart w:id="62" w:name="_Toc522628524"/>
      <w:bookmarkStart w:id="63" w:name="_Toc526924424"/>
      <w:bookmarkStart w:id="64" w:name="_Toc527972347"/>
      <w:bookmarkStart w:id="65" w:name="_Toc528052000"/>
      <w:bookmarkStart w:id="66" w:name="_Toc528141803"/>
      <w:bookmarkStart w:id="67" w:name="_Toc529179894"/>
      <w:bookmarkStart w:id="68" w:name="_Toc529179971"/>
      <w:bookmarkStart w:id="69" w:name="_Toc529187818"/>
      <w:bookmarkStart w:id="70" w:name="_Toc529540228"/>
      <w:bookmarkStart w:id="71" w:name="_Toc529792495"/>
      <w:bookmarkStart w:id="72" w:name="_Toc529864759"/>
      <w:bookmarkStart w:id="73" w:name="_Toc529946093"/>
      <w:bookmarkStart w:id="74" w:name="_Toc530030407"/>
      <w:bookmarkStart w:id="75" w:name="_Toc530128295"/>
      <w:bookmarkStart w:id="76" w:name="_Toc531083556"/>
      <w:bookmarkStart w:id="77" w:name="_Toc531085602"/>
      <w:bookmarkStart w:id="78" w:name="_Toc254298"/>
      <w:bookmarkStart w:id="79" w:name="_Toc1552435"/>
      <w:bookmarkStart w:id="80" w:name="_Toc1552657"/>
      <w:bookmarkStart w:id="81" w:name="_Toc2151797"/>
      <w:bookmarkStart w:id="82" w:name="_Toc2152030"/>
      <w:bookmarkStart w:id="83" w:name="_Toc10445991"/>
      <w:bookmarkStart w:id="84" w:name="_Toc109120069"/>
      <w:bookmarkStart w:id="85" w:name="_Toc109194231"/>
      <w:bookmarkStart w:id="86" w:name="_Toc110240730"/>
      <w:bookmarkStart w:id="87" w:name="_Toc110495193"/>
      <w:bookmarkStart w:id="88" w:name="_Toc11049541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07C5602" w14:textId="4692D122" w:rsidR="00651CEB" w:rsidRPr="001D0457" w:rsidRDefault="00CD186F" w:rsidP="00CD186F">
      <w:pPr>
        <w:jc w:val="center"/>
        <w:rPr>
          <w:rStyle w:val="Hiperveza"/>
          <w:rFonts w:cs="Times New Roman"/>
          <w:i/>
          <w:color w:val="auto"/>
          <w:sz w:val="20"/>
          <w:szCs w:val="20"/>
          <w:highlight w:val="yellow"/>
          <w:u w:val="none"/>
          <w:lang w:eastAsia="zh-CN"/>
        </w:rPr>
      </w:pPr>
      <w:r w:rsidRPr="00CD186F">
        <w:rPr>
          <w:rStyle w:val="Hiperveza"/>
          <w:rFonts w:cs="Times New Roman"/>
          <w:i/>
          <w:color w:val="auto"/>
          <w:sz w:val="20"/>
          <w:szCs w:val="20"/>
          <w:u w:val="none"/>
          <w:lang w:eastAsia="zh-CN"/>
        </w:rPr>
        <w:t>Izvor: Popis stanovništva 2011. i 2021. godine</w:t>
      </w:r>
    </w:p>
    <w:p w14:paraId="19D03EAB" w14:textId="7D595DEE" w:rsidR="00651CEB" w:rsidRPr="003C3412" w:rsidRDefault="003C3412" w:rsidP="003C3412">
      <w:pPr>
        <w:pStyle w:val="Naslov3"/>
        <w:numPr>
          <w:ilvl w:val="0"/>
          <w:numId w:val="0"/>
        </w:numPr>
        <w:ind w:left="720" w:hanging="720"/>
        <w:rPr>
          <w:rFonts w:cs="Times New Roman"/>
          <w:i/>
          <w:sz w:val="20"/>
          <w:szCs w:val="20"/>
          <w:highlight w:val="yellow"/>
          <w:lang w:eastAsia="zh-CN"/>
        </w:rPr>
      </w:pPr>
      <w:bookmarkStart w:id="89" w:name="_Toc110495415"/>
      <w:r>
        <w:rPr>
          <w:lang w:eastAsia="zh-CN"/>
        </w:rPr>
        <w:lastRenderedPageBreak/>
        <w:t>1.1.3</w:t>
      </w:r>
      <w:r w:rsidR="007B6970" w:rsidRPr="003C3412">
        <w:rPr>
          <w:lang w:eastAsia="zh-CN"/>
        </w:rPr>
        <w:t xml:space="preserve"> Gustoća naseljenosti</w:t>
      </w:r>
      <w:bookmarkEnd w:id="89"/>
    </w:p>
    <w:p w14:paraId="6500F04C" w14:textId="46FAC7D9" w:rsidR="007B6970" w:rsidRPr="003C3412" w:rsidRDefault="007B6970" w:rsidP="007B6970">
      <w:pPr>
        <w:spacing w:after="0"/>
        <w:rPr>
          <w:rFonts w:eastAsia="Times New Roman" w:cs="Times New Roman"/>
          <w:szCs w:val="24"/>
          <w:lang w:eastAsia="hr-HR"/>
        </w:rPr>
      </w:pPr>
      <w:r w:rsidRPr="003C3412">
        <w:rPr>
          <w:rFonts w:cs="Times New Roman"/>
          <w:lang w:eastAsia="zh-CN"/>
        </w:rPr>
        <w:br/>
      </w:r>
      <w:r w:rsidR="003C3412" w:rsidRPr="003C3412">
        <w:rPr>
          <w:rFonts w:cs="Times New Roman"/>
          <w:szCs w:val="24"/>
          <w:lang w:eastAsia="hr-HR"/>
        </w:rPr>
        <w:t xml:space="preserve">          </w:t>
      </w:r>
      <w:r w:rsidRPr="003C3412">
        <w:rPr>
          <w:rFonts w:cs="Times New Roman"/>
          <w:szCs w:val="24"/>
          <w:lang w:eastAsia="hr-HR"/>
        </w:rPr>
        <w:t xml:space="preserve">Prema posljednjem </w:t>
      </w:r>
      <w:r w:rsidR="00353684" w:rsidRPr="003C3412">
        <w:rPr>
          <w:rFonts w:cs="Times New Roman"/>
          <w:szCs w:val="24"/>
          <w:lang w:eastAsia="hr-HR"/>
        </w:rPr>
        <w:t>P</w:t>
      </w:r>
      <w:r w:rsidRPr="003C3412">
        <w:rPr>
          <w:rFonts w:cs="Times New Roman"/>
          <w:szCs w:val="24"/>
          <w:lang w:eastAsia="hr-HR"/>
        </w:rPr>
        <w:t>opisu stanovništva iz 20</w:t>
      </w:r>
      <w:r w:rsidR="00353684" w:rsidRPr="003C3412">
        <w:rPr>
          <w:rFonts w:cs="Times New Roman"/>
          <w:szCs w:val="24"/>
          <w:lang w:eastAsia="hr-HR"/>
        </w:rPr>
        <w:t>2</w:t>
      </w:r>
      <w:r w:rsidRPr="003C3412">
        <w:rPr>
          <w:rFonts w:cs="Times New Roman"/>
          <w:szCs w:val="24"/>
          <w:lang w:eastAsia="hr-HR"/>
        </w:rPr>
        <w:t xml:space="preserve">1. godine, na području Općine Gračac živi </w:t>
      </w:r>
      <w:r w:rsidR="00353684" w:rsidRPr="003C3412">
        <w:rPr>
          <w:rFonts w:cs="Times New Roman"/>
          <w:szCs w:val="24"/>
          <w:lang w:eastAsia="hr-HR"/>
        </w:rPr>
        <w:t>3.229</w:t>
      </w:r>
      <w:r w:rsidRPr="003C3412">
        <w:rPr>
          <w:rFonts w:cs="Times New Roman"/>
          <w:szCs w:val="24"/>
          <w:lang w:eastAsia="hr-HR"/>
        </w:rPr>
        <w:t xml:space="preserve"> stanovnika.</w:t>
      </w:r>
      <w:r w:rsidRPr="003C3412">
        <w:rPr>
          <w:rFonts w:cs="Times New Roman"/>
        </w:rPr>
        <w:t xml:space="preserve"> </w:t>
      </w:r>
      <w:r w:rsidRPr="003C3412">
        <w:rPr>
          <w:rFonts w:cs="Times New Roman"/>
          <w:szCs w:val="24"/>
          <w:lang w:eastAsia="hr-HR"/>
        </w:rPr>
        <w:t>Općina se prostire na 955 km</w:t>
      </w:r>
      <w:r w:rsidRPr="003C3412">
        <w:rPr>
          <w:rFonts w:cs="Times New Roman"/>
          <w:szCs w:val="24"/>
          <w:vertAlign w:val="superscript"/>
          <w:lang w:eastAsia="hr-HR"/>
        </w:rPr>
        <w:t>2</w:t>
      </w:r>
      <w:r w:rsidRPr="003C3412">
        <w:rPr>
          <w:rFonts w:cs="Times New Roman"/>
          <w:szCs w:val="24"/>
          <w:lang w:eastAsia="hr-HR"/>
        </w:rPr>
        <w:t xml:space="preserve">. Iz navedenih podataka izračunata je gustoća naseljenosti od </w:t>
      </w:r>
      <w:r w:rsidR="00353684" w:rsidRPr="003C3412">
        <w:rPr>
          <w:rFonts w:cs="Times New Roman"/>
          <w:szCs w:val="24"/>
          <w:lang w:eastAsia="hr-HR"/>
        </w:rPr>
        <w:t xml:space="preserve">3,38 </w:t>
      </w:r>
      <w:r w:rsidRPr="003C3412">
        <w:rPr>
          <w:rFonts w:cs="Times New Roman"/>
          <w:szCs w:val="24"/>
          <w:lang w:eastAsia="hr-HR"/>
        </w:rPr>
        <w:t>st/km</w:t>
      </w:r>
      <w:r w:rsidRPr="003C3412">
        <w:rPr>
          <w:rFonts w:cs="Times New Roman"/>
          <w:szCs w:val="24"/>
          <w:vertAlign w:val="superscript"/>
          <w:lang w:eastAsia="hr-HR"/>
        </w:rPr>
        <w:t>2</w:t>
      </w:r>
      <w:r w:rsidRPr="003C3412">
        <w:rPr>
          <w:rFonts w:cs="Times New Roman"/>
          <w:szCs w:val="24"/>
          <w:lang w:eastAsia="hr-HR"/>
        </w:rPr>
        <w:t>, što Općinu svrstava u rjeđe naseljene jedinice lokalne samouprave u Republici Hrvatskoj. Gustoća naseljenosti na području Općine Gračac prikazana je u sljedećoj tablici.</w:t>
      </w:r>
    </w:p>
    <w:p w14:paraId="599FCB03" w14:textId="77777777" w:rsidR="00BF0AE5" w:rsidRPr="00985DDC" w:rsidRDefault="00BF0AE5" w:rsidP="00EE619B">
      <w:pPr>
        <w:pStyle w:val="Opisslike"/>
        <w:spacing w:line="360" w:lineRule="auto"/>
        <w:jc w:val="both"/>
      </w:pPr>
    </w:p>
    <w:p w14:paraId="74E245E4" w14:textId="5A7BE55D" w:rsidR="00EE619B" w:rsidRDefault="007B6970" w:rsidP="00EE619B">
      <w:pPr>
        <w:pStyle w:val="Opisslike"/>
      </w:pPr>
      <w:r w:rsidRPr="008E2C72">
        <w:t xml:space="preserve">Tablica </w:t>
      </w:r>
      <w:r w:rsidRPr="008E2C72">
        <w:fldChar w:fldCharType="begin"/>
      </w:r>
      <w:r w:rsidRPr="008E2C72">
        <w:instrText xml:space="preserve"> SEQ Tablica \* ARABIC </w:instrText>
      </w:r>
      <w:r w:rsidRPr="008E2C72">
        <w:fldChar w:fldCharType="separate"/>
      </w:r>
      <w:r w:rsidR="00B20E32" w:rsidRPr="008E2C72">
        <w:t>2</w:t>
      </w:r>
      <w:r w:rsidRPr="008E2C72">
        <w:fldChar w:fldCharType="end"/>
      </w:r>
      <w:r w:rsidRPr="008E2C72">
        <w:t>.</w:t>
      </w:r>
      <w:r w:rsidR="00BF0AE5" w:rsidRPr="008E2C72">
        <w:t xml:space="preserve"> </w:t>
      </w:r>
      <w:r w:rsidRPr="008E2C72">
        <w:t>Gustoća naseljenosti po jedinici površine</w:t>
      </w:r>
    </w:p>
    <w:tbl>
      <w:tblPr>
        <w:tblStyle w:val="Reetkatablice113"/>
        <w:tblW w:w="5000" w:type="pct"/>
        <w:jc w:val="center"/>
        <w:tblLook w:val="0000" w:firstRow="0" w:lastRow="0" w:firstColumn="0" w:lastColumn="0" w:noHBand="0" w:noVBand="0"/>
      </w:tblPr>
      <w:tblGrid>
        <w:gridCol w:w="771"/>
        <w:gridCol w:w="2203"/>
        <w:gridCol w:w="2028"/>
        <w:gridCol w:w="2028"/>
        <w:gridCol w:w="2026"/>
      </w:tblGrid>
      <w:tr w:rsidR="00DE2D56" w:rsidRPr="00DE2D56" w14:paraId="105E1B8D" w14:textId="24B66BFC" w:rsidTr="00C16053">
        <w:trPr>
          <w:trHeight w:val="388"/>
          <w:jc w:val="center"/>
        </w:trPr>
        <w:tc>
          <w:tcPr>
            <w:tcW w:w="433" w:type="pct"/>
            <w:shd w:val="clear" w:color="auto" w:fill="BDD6EE" w:themeFill="accent5" w:themeFillTint="66"/>
          </w:tcPr>
          <w:p w14:paraId="1E952611" w14:textId="77777777" w:rsidR="00DE2D56" w:rsidRPr="00DE2D56" w:rsidRDefault="00DE2D56" w:rsidP="00DE2D56">
            <w:pPr>
              <w:pStyle w:val="Tijeloteksta"/>
              <w:spacing w:after="0" w:line="240" w:lineRule="auto"/>
              <w:jc w:val="center"/>
              <w:rPr>
                <w:rFonts w:ascii="Times New Roman" w:hAnsi="Times New Roman"/>
                <w:b/>
                <w:iCs/>
                <w:noProof/>
                <w:sz w:val="22"/>
                <w:szCs w:val="22"/>
              </w:rPr>
            </w:pPr>
            <w:r w:rsidRPr="00DE2D56">
              <w:rPr>
                <w:rFonts w:ascii="Times New Roman" w:hAnsi="Times New Roman"/>
                <w:b/>
                <w:iCs/>
                <w:noProof/>
                <w:sz w:val="22"/>
                <w:szCs w:val="22"/>
              </w:rPr>
              <w:t>R.B.</w:t>
            </w:r>
          </w:p>
        </w:tc>
        <w:tc>
          <w:tcPr>
            <w:tcW w:w="1186" w:type="pct"/>
            <w:shd w:val="clear" w:color="auto" w:fill="BDD6EE" w:themeFill="accent5" w:themeFillTint="66"/>
            <w:noWrap/>
          </w:tcPr>
          <w:p w14:paraId="5AE21AD6" w14:textId="5CDC083B" w:rsidR="00DE2D56" w:rsidRPr="00DE2D56" w:rsidRDefault="00DE2D56" w:rsidP="00DE2D56">
            <w:pPr>
              <w:pStyle w:val="Tijeloteksta"/>
              <w:spacing w:after="0" w:line="240" w:lineRule="auto"/>
              <w:jc w:val="center"/>
              <w:rPr>
                <w:rFonts w:ascii="Times New Roman" w:hAnsi="Times New Roman"/>
                <w:b/>
                <w:iCs/>
                <w:noProof/>
                <w:sz w:val="22"/>
                <w:szCs w:val="22"/>
              </w:rPr>
            </w:pPr>
            <w:r w:rsidRPr="00DE2D56">
              <w:rPr>
                <w:rFonts w:ascii="Times New Roman" w:hAnsi="Times New Roman"/>
                <w:b/>
                <w:iCs/>
                <w:noProof/>
                <w:sz w:val="22"/>
                <w:szCs w:val="22"/>
              </w:rPr>
              <w:t>NASELJE</w:t>
            </w:r>
          </w:p>
        </w:tc>
        <w:tc>
          <w:tcPr>
            <w:tcW w:w="1127" w:type="pct"/>
            <w:shd w:val="clear" w:color="auto" w:fill="BDD6EE" w:themeFill="accent5" w:themeFillTint="66"/>
          </w:tcPr>
          <w:p w14:paraId="6FA8EB4E" w14:textId="618C188A" w:rsidR="00DE2D56" w:rsidRPr="00DE2D56" w:rsidRDefault="00DE2D56" w:rsidP="00DE2D56">
            <w:pPr>
              <w:pStyle w:val="Tijeloteksta"/>
              <w:spacing w:after="0" w:line="240" w:lineRule="auto"/>
              <w:jc w:val="center"/>
              <w:rPr>
                <w:rFonts w:ascii="Times New Roman" w:hAnsi="Times New Roman"/>
                <w:b/>
                <w:iCs/>
                <w:noProof/>
                <w:sz w:val="22"/>
                <w:szCs w:val="22"/>
              </w:rPr>
            </w:pPr>
            <w:r w:rsidRPr="00DE2D56">
              <w:rPr>
                <w:rFonts w:ascii="Times New Roman" w:hAnsi="Times New Roman"/>
                <w:b/>
                <w:iCs/>
                <w:noProof/>
                <w:sz w:val="22"/>
                <w:szCs w:val="22"/>
              </w:rPr>
              <w:t>BROJ STANOVNIKA 2021. GODINE</w:t>
            </w:r>
          </w:p>
        </w:tc>
        <w:tc>
          <w:tcPr>
            <w:tcW w:w="1127" w:type="pct"/>
            <w:shd w:val="clear" w:color="auto" w:fill="BDD6EE" w:themeFill="accent5" w:themeFillTint="66"/>
          </w:tcPr>
          <w:p w14:paraId="3EBDB403" w14:textId="77777777" w:rsidR="00DE2D56" w:rsidRPr="00DE2D56" w:rsidRDefault="00DE2D56" w:rsidP="00DE2D56">
            <w:pPr>
              <w:pStyle w:val="Tijeloteksta"/>
              <w:spacing w:after="0" w:line="240" w:lineRule="auto"/>
              <w:jc w:val="center"/>
              <w:rPr>
                <w:rFonts w:ascii="Times New Roman" w:hAnsi="Times New Roman"/>
                <w:b/>
                <w:iCs/>
                <w:noProof/>
                <w:sz w:val="22"/>
                <w:szCs w:val="22"/>
              </w:rPr>
            </w:pPr>
            <w:r w:rsidRPr="00DE2D56">
              <w:rPr>
                <w:rFonts w:ascii="Times New Roman" w:hAnsi="Times New Roman"/>
                <w:b/>
                <w:iCs/>
                <w:noProof/>
                <w:sz w:val="22"/>
                <w:szCs w:val="22"/>
              </w:rPr>
              <w:t>POVRŠINA</w:t>
            </w:r>
          </w:p>
          <w:p w14:paraId="6EBFCC8A" w14:textId="5A50573A" w:rsidR="00DE2D56" w:rsidRPr="00DE2D56" w:rsidRDefault="00DA21A0" w:rsidP="00DE2D56">
            <w:pPr>
              <w:pStyle w:val="Tijeloteksta"/>
              <w:spacing w:after="0" w:line="240" w:lineRule="auto"/>
              <w:jc w:val="center"/>
              <w:rPr>
                <w:rFonts w:ascii="Times New Roman" w:hAnsi="Times New Roman"/>
                <w:b/>
                <w:iCs/>
                <w:noProof/>
                <w:sz w:val="22"/>
                <w:szCs w:val="22"/>
              </w:rPr>
            </w:pPr>
            <w:r>
              <w:rPr>
                <w:rFonts w:ascii="Times New Roman" w:hAnsi="Times New Roman"/>
                <w:b/>
                <w:iCs/>
                <w:noProof/>
                <w:sz w:val="22"/>
                <w:szCs w:val="22"/>
              </w:rPr>
              <w:t>(</w:t>
            </w:r>
            <w:r w:rsidR="00325735">
              <w:rPr>
                <w:rFonts w:ascii="Times New Roman" w:hAnsi="Times New Roman"/>
                <w:b/>
                <w:iCs/>
                <w:noProof/>
                <w:sz w:val="22"/>
                <w:szCs w:val="22"/>
              </w:rPr>
              <w:t>k</w:t>
            </w:r>
            <w:r w:rsidR="00DE2D56" w:rsidRPr="00DE2D56">
              <w:rPr>
                <w:rFonts w:ascii="Times New Roman" w:hAnsi="Times New Roman"/>
                <w:b/>
                <w:iCs/>
                <w:noProof/>
                <w:sz w:val="22"/>
                <w:szCs w:val="22"/>
              </w:rPr>
              <w:t>m</w:t>
            </w:r>
            <w:r w:rsidR="00325735" w:rsidRPr="00325735">
              <w:rPr>
                <w:rFonts w:ascii="Times New Roman" w:hAnsi="Times New Roman"/>
                <w:b/>
                <w:iCs/>
                <w:noProof/>
                <w:sz w:val="22"/>
                <w:szCs w:val="22"/>
                <w:vertAlign w:val="superscript"/>
              </w:rPr>
              <w:t>2</w:t>
            </w:r>
            <w:r w:rsidRPr="00DA21A0">
              <w:rPr>
                <w:rFonts w:ascii="Times New Roman" w:hAnsi="Times New Roman"/>
                <w:b/>
                <w:iCs/>
                <w:noProof/>
                <w:sz w:val="22"/>
                <w:szCs w:val="22"/>
              </w:rPr>
              <w:t>)</w:t>
            </w:r>
          </w:p>
        </w:tc>
        <w:tc>
          <w:tcPr>
            <w:tcW w:w="1126" w:type="pct"/>
            <w:shd w:val="clear" w:color="auto" w:fill="BDD6EE" w:themeFill="accent5" w:themeFillTint="66"/>
          </w:tcPr>
          <w:p w14:paraId="74C0C56F" w14:textId="77777777" w:rsidR="00DE2D56" w:rsidRPr="00DE2D56" w:rsidRDefault="00DE2D56" w:rsidP="00DE2D56">
            <w:pPr>
              <w:pStyle w:val="Tijeloteksta"/>
              <w:spacing w:after="0" w:line="240" w:lineRule="auto"/>
              <w:jc w:val="center"/>
              <w:rPr>
                <w:rFonts w:ascii="Times New Roman" w:hAnsi="Times New Roman"/>
                <w:b/>
                <w:iCs/>
                <w:noProof/>
                <w:sz w:val="22"/>
                <w:szCs w:val="22"/>
              </w:rPr>
            </w:pPr>
            <w:r w:rsidRPr="00DE2D56">
              <w:rPr>
                <w:rFonts w:ascii="Times New Roman" w:hAnsi="Times New Roman"/>
                <w:b/>
                <w:iCs/>
                <w:noProof/>
                <w:sz w:val="22"/>
                <w:szCs w:val="22"/>
              </w:rPr>
              <w:t>GUSTOĆA NASELJENOSTI</w:t>
            </w:r>
          </w:p>
          <w:p w14:paraId="05596E87" w14:textId="665BAE5F" w:rsidR="00DE2D56" w:rsidRPr="00DE2D56" w:rsidRDefault="00DA21A0" w:rsidP="00DE2D56">
            <w:pPr>
              <w:pStyle w:val="Tijeloteksta"/>
              <w:spacing w:after="0" w:line="240" w:lineRule="auto"/>
              <w:jc w:val="center"/>
              <w:rPr>
                <w:rFonts w:ascii="Times New Roman" w:hAnsi="Times New Roman"/>
                <w:b/>
                <w:iCs/>
                <w:noProof/>
                <w:sz w:val="22"/>
                <w:szCs w:val="22"/>
              </w:rPr>
            </w:pPr>
            <w:r>
              <w:rPr>
                <w:rFonts w:ascii="Times New Roman" w:hAnsi="Times New Roman"/>
                <w:b/>
                <w:iCs/>
                <w:noProof/>
                <w:sz w:val="22"/>
                <w:szCs w:val="22"/>
              </w:rPr>
              <w:t>(</w:t>
            </w:r>
            <w:r w:rsidRPr="00DE2D56">
              <w:rPr>
                <w:rFonts w:ascii="Times New Roman" w:hAnsi="Times New Roman"/>
                <w:b/>
                <w:iCs/>
                <w:noProof/>
                <w:sz w:val="22"/>
                <w:szCs w:val="22"/>
              </w:rPr>
              <w:t>stan./km</w:t>
            </w:r>
            <w:r w:rsidRPr="00DE2D56">
              <w:rPr>
                <w:rFonts w:ascii="Times New Roman" w:hAnsi="Times New Roman"/>
                <w:b/>
                <w:iCs/>
                <w:noProof/>
                <w:sz w:val="22"/>
                <w:szCs w:val="22"/>
                <w:vertAlign w:val="superscript"/>
              </w:rPr>
              <w:t>2</w:t>
            </w:r>
            <w:r w:rsidRPr="00DA21A0">
              <w:rPr>
                <w:rFonts w:ascii="Times New Roman" w:hAnsi="Times New Roman"/>
                <w:b/>
                <w:iCs/>
                <w:noProof/>
                <w:sz w:val="22"/>
                <w:szCs w:val="22"/>
              </w:rPr>
              <w:t>)</w:t>
            </w:r>
          </w:p>
        </w:tc>
      </w:tr>
      <w:tr w:rsidR="00DE2D56" w:rsidRPr="00DE2D56" w14:paraId="09AA1EBF" w14:textId="52F1EB90" w:rsidTr="00DE2D56">
        <w:trPr>
          <w:trHeight w:val="300"/>
          <w:jc w:val="center"/>
        </w:trPr>
        <w:tc>
          <w:tcPr>
            <w:tcW w:w="433" w:type="pct"/>
          </w:tcPr>
          <w:p w14:paraId="0553B5FC" w14:textId="77777777" w:rsidR="00DE2D56" w:rsidRPr="00DE2D56" w:rsidRDefault="00DE2D56" w:rsidP="00DE2D56">
            <w:pPr>
              <w:spacing w:after="0" w:line="240" w:lineRule="auto"/>
              <w:jc w:val="center"/>
              <w:rPr>
                <w:b/>
                <w:bCs/>
                <w:sz w:val="22"/>
                <w:szCs w:val="22"/>
              </w:rPr>
            </w:pPr>
            <w:r w:rsidRPr="00DE2D56">
              <w:rPr>
                <w:b/>
                <w:bCs/>
                <w:sz w:val="22"/>
                <w:szCs w:val="22"/>
              </w:rPr>
              <w:t>1.</w:t>
            </w:r>
          </w:p>
        </w:tc>
        <w:tc>
          <w:tcPr>
            <w:tcW w:w="1186" w:type="pct"/>
            <w:noWrap/>
          </w:tcPr>
          <w:p w14:paraId="77793C24" w14:textId="77777777" w:rsidR="00DE2D56" w:rsidRPr="00DE2D56" w:rsidRDefault="00DE2D56" w:rsidP="00DE2D56">
            <w:pPr>
              <w:spacing w:after="0" w:line="240" w:lineRule="auto"/>
              <w:jc w:val="center"/>
              <w:rPr>
                <w:sz w:val="22"/>
                <w:szCs w:val="22"/>
              </w:rPr>
            </w:pPr>
            <w:proofErr w:type="spellStart"/>
            <w:r w:rsidRPr="00DE2D56">
              <w:rPr>
                <w:sz w:val="22"/>
                <w:szCs w:val="22"/>
              </w:rPr>
              <w:t>Begluci</w:t>
            </w:r>
            <w:proofErr w:type="spellEnd"/>
          </w:p>
        </w:tc>
        <w:tc>
          <w:tcPr>
            <w:tcW w:w="1127" w:type="pct"/>
          </w:tcPr>
          <w:p w14:paraId="52AC7AA3" w14:textId="39439E74" w:rsidR="00DE2D56" w:rsidRPr="00DE2D56" w:rsidRDefault="00DE2D56" w:rsidP="00DE2D56">
            <w:pPr>
              <w:spacing w:after="0" w:line="240" w:lineRule="auto"/>
              <w:jc w:val="center"/>
              <w:rPr>
                <w:sz w:val="22"/>
                <w:szCs w:val="22"/>
              </w:rPr>
            </w:pPr>
            <w:r w:rsidRPr="00FB35FC">
              <w:t>61</w:t>
            </w:r>
          </w:p>
        </w:tc>
        <w:tc>
          <w:tcPr>
            <w:tcW w:w="1127" w:type="pct"/>
          </w:tcPr>
          <w:p w14:paraId="363AEF90" w14:textId="0A7C6255" w:rsidR="00DE2D56" w:rsidRPr="00DE2D56" w:rsidRDefault="00231427" w:rsidP="00DE2D56">
            <w:pPr>
              <w:spacing w:after="0" w:line="240" w:lineRule="auto"/>
              <w:jc w:val="center"/>
              <w:rPr>
                <w:sz w:val="22"/>
                <w:szCs w:val="22"/>
              </w:rPr>
            </w:pPr>
            <w:r>
              <w:rPr>
                <w:sz w:val="22"/>
                <w:szCs w:val="22"/>
              </w:rPr>
              <w:t>9,65</w:t>
            </w:r>
          </w:p>
        </w:tc>
        <w:tc>
          <w:tcPr>
            <w:tcW w:w="1126" w:type="pct"/>
          </w:tcPr>
          <w:p w14:paraId="25E6C7D5" w14:textId="031A6B97" w:rsidR="00DE2D56" w:rsidRPr="00DE2D56" w:rsidRDefault="00994674" w:rsidP="00DE2D56">
            <w:pPr>
              <w:spacing w:after="0" w:line="240" w:lineRule="auto"/>
              <w:jc w:val="center"/>
              <w:rPr>
                <w:sz w:val="22"/>
                <w:szCs w:val="22"/>
              </w:rPr>
            </w:pPr>
            <w:r>
              <w:rPr>
                <w:sz w:val="22"/>
                <w:szCs w:val="22"/>
              </w:rPr>
              <w:t>6,32</w:t>
            </w:r>
          </w:p>
        </w:tc>
      </w:tr>
      <w:tr w:rsidR="00DE2D56" w:rsidRPr="00DE2D56" w14:paraId="39CCE6B1" w14:textId="218D0C06" w:rsidTr="00DE2D56">
        <w:trPr>
          <w:trHeight w:val="300"/>
          <w:jc w:val="center"/>
        </w:trPr>
        <w:tc>
          <w:tcPr>
            <w:tcW w:w="433" w:type="pct"/>
          </w:tcPr>
          <w:p w14:paraId="5E6A303F" w14:textId="77777777" w:rsidR="00DE2D56" w:rsidRPr="00DE2D56" w:rsidRDefault="00DE2D56" w:rsidP="00DE2D56">
            <w:pPr>
              <w:spacing w:after="0" w:line="240" w:lineRule="auto"/>
              <w:jc w:val="center"/>
              <w:rPr>
                <w:b/>
                <w:bCs/>
                <w:sz w:val="22"/>
                <w:szCs w:val="22"/>
              </w:rPr>
            </w:pPr>
            <w:r w:rsidRPr="00DE2D56">
              <w:rPr>
                <w:b/>
                <w:bCs/>
                <w:sz w:val="22"/>
                <w:szCs w:val="22"/>
              </w:rPr>
              <w:t>2.</w:t>
            </w:r>
          </w:p>
        </w:tc>
        <w:tc>
          <w:tcPr>
            <w:tcW w:w="1186" w:type="pct"/>
            <w:noWrap/>
          </w:tcPr>
          <w:p w14:paraId="2AC9B6D5" w14:textId="77777777" w:rsidR="00DE2D56" w:rsidRPr="00DE2D56" w:rsidRDefault="00DE2D56" w:rsidP="00DE2D56">
            <w:pPr>
              <w:spacing w:after="0" w:line="240" w:lineRule="auto"/>
              <w:jc w:val="center"/>
              <w:rPr>
                <w:sz w:val="22"/>
                <w:szCs w:val="22"/>
              </w:rPr>
            </w:pPr>
            <w:r w:rsidRPr="00DE2D56">
              <w:rPr>
                <w:sz w:val="22"/>
                <w:szCs w:val="22"/>
              </w:rPr>
              <w:t>Brotnja</w:t>
            </w:r>
          </w:p>
        </w:tc>
        <w:tc>
          <w:tcPr>
            <w:tcW w:w="1127" w:type="pct"/>
          </w:tcPr>
          <w:p w14:paraId="492AF705" w14:textId="4707A7C1" w:rsidR="00DE2D56" w:rsidRPr="00DE2D56" w:rsidRDefault="00DE2D56" w:rsidP="00DE2D56">
            <w:pPr>
              <w:spacing w:after="0" w:line="240" w:lineRule="auto"/>
              <w:jc w:val="center"/>
              <w:rPr>
                <w:sz w:val="22"/>
                <w:szCs w:val="22"/>
              </w:rPr>
            </w:pPr>
            <w:r w:rsidRPr="00FB35FC">
              <w:t>24</w:t>
            </w:r>
          </w:p>
        </w:tc>
        <w:tc>
          <w:tcPr>
            <w:tcW w:w="1127" w:type="pct"/>
          </w:tcPr>
          <w:p w14:paraId="783742A4" w14:textId="1EA2115F" w:rsidR="00DE2D56" w:rsidRPr="00DE2D56" w:rsidRDefault="00231427" w:rsidP="00DE2D56">
            <w:pPr>
              <w:spacing w:after="0" w:line="240" w:lineRule="auto"/>
              <w:jc w:val="center"/>
              <w:rPr>
                <w:sz w:val="22"/>
                <w:szCs w:val="22"/>
              </w:rPr>
            </w:pPr>
            <w:r>
              <w:rPr>
                <w:sz w:val="22"/>
                <w:szCs w:val="22"/>
              </w:rPr>
              <w:t>12,07</w:t>
            </w:r>
          </w:p>
        </w:tc>
        <w:tc>
          <w:tcPr>
            <w:tcW w:w="1126" w:type="pct"/>
          </w:tcPr>
          <w:p w14:paraId="3B130D42" w14:textId="5C17CAC5" w:rsidR="00DE2D56" w:rsidRPr="00DE2D56" w:rsidRDefault="00994674" w:rsidP="00DE2D56">
            <w:pPr>
              <w:spacing w:after="0" w:line="240" w:lineRule="auto"/>
              <w:jc w:val="center"/>
              <w:rPr>
                <w:sz w:val="22"/>
                <w:szCs w:val="22"/>
              </w:rPr>
            </w:pPr>
            <w:r>
              <w:rPr>
                <w:sz w:val="22"/>
                <w:szCs w:val="22"/>
              </w:rPr>
              <w:t>1,99</w:t>
            </w:r>
          </w:p>
        </w:tc>
      </w:tr>
      <w:tr w:rsidR="00DE2D56" w:rsidRPr="00DE2D56" w14:paraId="0A4175EB" w14:textId="64F076F7" w:rsidTr="00DE2D56">
        <w:trPr>
          <w:trHeight w:val="300"/>
          <w:jc w:val="center"/>
        </w:trPr>
        <w:tc>
          <w:tcPr>
            <w:tcW w:w="433" w:type="pct"/>
          </w:tcPr>
          <w:p w14:paraId="04BAD75E" w14:textId="77777777" w:rsidR="00DE2D56" w:rsidRPr="00DE2D56" w:rsidRDefault="00DE2D56" w:rsidP="00DE2D56">
            <w:pPr>
              <w:spacing w:after="0" w:line="240" w:lineRule="auto"/>
              <w:jc w:val="center"/>
              <w:rPr>
                <w:b/>
                <w:bCs/>
                <w:sz w:val="22"/>
                <w:szCs w:val="22"/>
              </w:rPr>
            </w:pPr>
            <w:r w:rsidRPr="00DE2D56">
              <w:rPr>
                <w:b/>
                <w:bCs/>
                <w:sz w:val="22"/>
                <w:szCs w:val="22"/>
              </w:rPr>
              <w:t>3.</w:t>
            </w:r>
          </w:p>
        </w:tc>
        <w:tc>
          <w:tcPr>
            <w:tcW w:w="1186" w:type="pct"/>
            <w:noWrap/>
          </w:tcPr>
          <w:p w14:paraId="0EE4D411" w14:textId="77777777" w:rsidR="00DE2D56" w:rsidRPr="00DE2D56" w:rsidRDefault="00DE2D56" w:rsidP="00DE2D56">
            <w:pPr>
              <w:spacing w:after="0" w:line="240" w:lineRule="auto"/>
              <w:jc w:val="center"/>
              <w:rPr>
                <w:sz w:val="22"/>
                <w:szCs w:val="22"/>
              </w:rPr>
            </w:pPr>
            <w:r w:rsidRPr="00DE2D56">
              <w:rPr>
                <w:sz w:val="22"/>
                <w:szCs w:val="22"/>
              </w:rPr>
              <w:t>Bruvno</w:t>
            </w:r>
          </w:p>
        </w:tc>
        <w:tc>
          <w:tcPr>
            <w:tcW w:w="1127" w:type="pct"/>
          </w:tcPr>
          <w:p w14:paraId="68C0D8BE" w14:textId="47BDA2B8" w:rsidR="00DE2D56" w:rsidRPr="00DE2D56" w:rsidRDefault="00DE2D56" w:rsidP="00DE2D56">
            <w:pPr>
              <w:spacing w:after="0" w:line="240" w:lineRule="auto"/>
              <w:jc w:val="center"/>
              <w:rPr>
                <w:sz w:val="22"/>
                <w:szCs w:val="22"/>
              </w:rPr>
            </w:pPr>
            <w:r>
              <w:rPr>
                <w:sz w:val="22"/>
                <w:szCs w:val="22"/>
              </w:rPr>
              <w:t>46</w:t>
            </w:r>
          </w:p>
        </w:tc>
        <w:tc>
          <w:tcPr>
            <w:tcW w:w="1127" w:type="pct"/>
          </w:tcPr>
          <w:p w14:paraId="793B9DEA" w14:textId="3B7C4C15" w:rsidR="00DE2D56" w:rsidRPr="00DE2D56" w:rsidRDefault="00231427" w:rsidP="00DE2D56">
            <w:pPr>
              <w:spacing w:after="0" w:line="240" w:lineRule="auto"/>
              <w:jc w:val="center"/>
              <w:rPr>
                <w:sz w:val="22"/>
                <w:szCs w:val="22"/>
              </w:rPr>
            </w:pPr>
            <w:r>
              <w:rPr>
                <w:sz w:val="22"/>
                <w:szCs w:val="22"/>
              </w:rPr>
              <w:t>88,06</w:t>
            </w:r>
          </w:p>
        </w:tc>
        <w:tc>
          <w:tcPr>
            <w:tcW w:w="1126" w:type="pct"/>
          </w:tcPr>
          <w:p w14:paraId="7810C156" w14:textId="154AE3DF" w:rsidR="00DE2D56" w:rsidRPr="00DE2D56" w:rsidRDefault="00994674" w:rsidP="00DE2D56">
            <w:pPr>
              <w:spacing w:after="0" w:line="240" w:lineRule="auto"/>
              <w:jc w:val="center"/>
              <w:rPr>
                <w:sz w:val="22"/>
                <w:szCs w:val="22"/>
              </w:rPr>
            </w:pPr>
            <w:r>
              <w:rPr>
                <w:sz w:val="22"/>
                <w:szCs w:val="22"/>
              </w:rPr>
              <w:t>0,52</w:t>
            </w:r>
          </w:p>
        </w:tc>
      </w:tr>
      <w:tr w:rsidR="00DE2D56" w:rsidRPr="00DE2D56" w14:paraId="40532BBB" w14:textId="35D5F7C1" w:rsidTr="00DE2D56">
        <w:trPr>
          <w:trHeight w:val="300"/>
          <w:jc w:val="center"/>
        </w:trPr>
        <w:tc>
          <w:tcPr>
            <w:tcW w:w="433" w:type="pct"/>
          </w:tcPr>
          <w:p w14:paraId="0C5568C7" w14:textId="77777777" w:rsidR="00DE2D56" w:rsidRPr="00DE2D56" w:rsidRDefault="00DE2D56" w:rsidP="00DE2D56">
            <w:pPr>
              <w:spacing w:after="0" w:line="240" w:lineRule="auto"/>
              <w:jc w:val="center"/>
              <w:rPr>
                <w:b/>
                <w:bCs/>
                <w:sz w:val="22"/>
                <w:szCs w:val="22"/>
              </w:rPr>
            </w:pPr>
            <w:r w:rsidRPr="00DE2D56">
              <w:rPr>
                <w:b/>
                <w:bCs/>
                <w:sz w:val="22"/>
                <w:szCs w:val="22"/>
              </w:rPr>
              <w:t>4.</w:t>
            </w:r>
          </w:p>
        </w:tc>
        <w:tc>
          <w:tcPr>
            <w:tcW w:w="1186" w:type="pct"/>
            <w:noWrap/>
          </w:tcPr>
          <w:p w14:paraId="43A15ACE" w14:textId="77777777" w:rsidR="00DE2D56" w:rsidRPr="00DE2D56" w:rsidRDefault="00DE2D56" w:rsidP="00DE2D56">
            <w:pPr>
              <w:spacing w:after="0" w:line="240" w:lineRule="auto"/>
              <w:jc w:val="center"/>
              <w:rPr>
                <w:sz w:val="22"/>
                <w:szCs w:val="22"/>
              </w:rPr>
            </w:pPr>
            <w:r w:rsidRPr="00DE2D56">
              <w:rPr>
                <w:sz w:val="22"/>
                <w:szCs w:val="22"/>
              </w:rPr>
              <w:t>Cerovac</w:t>
            </w:r>
          </w:p>
        </w:tc>
        <w:tc>
          <w:tcPr>
            <w:tcW w:w="1127" w:type="pct"/>
          </w:tcPr>
          <w:p w14:paraId="665D427E" w14:textId="511837D9" w:rsidR="00DE2D56" w:rsidRPr="00DE2D56" w:rsidRDefault="00DE2D56" w:rsidP="00DE2D56">
            <w:pPr>
              <w:spacing w:after="0" w:line="240" w:lineRule="auto"/>
              <w:jc w:val="center"/>
              <w:rPr>
                <w:sz w:val="22"/>
                <w:szCs w:val="22"/>
              </w:rPr>
            </w:pPr>
            <w:r>
              <w:rPr>
                <w:sz w:val="22"/>
                <w:szCs w:val="22"/>
              </w:rPr>
              <w:t>2</w:t>
            </w:r>
          </w:p>
        </w:tc>
        <w:tc>
          <w:tcPr>
            <w:tcW w:w="1127" w:type="pct"/>
          </w:tcPr>
          <w:p w14:paraId="72416CF3" w14:textId="3B35574C" w:rsidR="00DE2D56" w:rsidRPr="00DE2D56" w:rsidRDefault="00231427" w:rsidP="00DE2D56">
            <w:pPr>
              <w:spacing w:after="0" w:line="240" w:lineRule="auto"/>
              <w:jc w:val="center"/>
              <w:rPr>
                <w:sz w:val="22"/>
                <w:szCs w:val="22"/>
              </w:rPr>
            </w:pPr>
            <w:r>
              <w:rPr>
                <w:sz w:val="22"/>
                <w:szCs w:val="22"/>
              </w:rPr>
              <w:t>20,81</w:t>
            </w:r>
          </w:p>
        </w:tc>
        <w:tc>
          <w:tcPr>
            <w:tcW w:w="1126" w:type="pct"/>
          </w:tcPr>
          <w:p w14:paraId="6C8E7629" w14:textId="255B6FAF" w:rsidR="00DE2D56" w:rsidRPr="00DE2D56" w:rsidRDefault="00E36853" w:rsidP="00DE2D56">
            <w:pPr>
              <w:spacing w:after="0" w:line="240" w:lineRule="auto"/>
              <w:jc w:val="center"/>
              <w:rPr>
                <w:sz w:val="22"/>
                <w:szCs w:val="22"/>
              </w:rPr>
            </w:pPr>
            <w:r>
              <w:rPr>
                <w:sz w:val="22"/>
                <w:szCs w:val="22"/>
              </w:rPr>
              <w:t>0,10</w:t>
            </w:r>
          </w:p>
        </w:tc>
      </w:tr>
      <w:tr w:rsidR="00DE2D56" w:rsidRPr="00DE2D56" w14:paraId="03BC1625" w14:textId="3057F4F0" w:rsidTr="00DE2D56">
        <w:trPr>
          <w:trHeight w:val="300"/>
          <w:jc w:val="center"/>
        </w:trPr>
        <w:tc>
          <w:tcPr>
            <w:tcW w:w="433" w:type="pct"/>
          </w:tcPr>
          <w:p w14:paraId="51C171BC" w14:textId="77777777" w:rsidR="00DE2D56" w:rsidRPr="00DE2D56" w:rsidRDefault="00DE2D56" w:rsidP="00DE2D56">
            <w:pPr>
              <w:spacing w:after="0" w:line="240" w:lineRule="auto"/>
              <w:jc w:val="center"/>
              <w:rPr>
                <w:b/>
                <w:bCs/>
                <w:sz w:val="22"/>
                <w:szCs w:val="22"/>
              </w:rPr>
            </w:pPr>
            <w:r w:rsidRPr="00DE2D56">
              <w:rPr>
                <w:b/>
                <w:bCs/>
                <w:sz w:val="22"/>
                <w:szCs w:val="22"/>
              </w:rPr>
              <w:t>5.</w:t>
            </w:r>
          </w:p>
        </w:tc>
        <w:tc>
          <w:tcPr>
            <w:tcW w:w="1186" w:type="pct"/>
            <w:noWrap/>
          </w:tcPr>
          <w:p w14:paraId="05351A1C" w14:textId="77777777" w:rsidR="00DE2D56" w:rsidRPr="00DE2D56" w:rsidRDefault="00DE2D56" w:rsidP="00DE2D56">
            <w:pPr>
              <w:spacing w:after="0" w:line="240" w:lineRule="auto"/>
              <w:jc w:val="center"/>
              <w:rPr>
                <w:sz w:val="22"/>
                <w:szCs w:val="22"/>
              </w:rPr>
            </w:pPr>
            <w:proofErr w:type="spellStart"/>
            <w:r w:rsidRPr="00DE2D56">
              <w:rPr>
                <w:sz w:val="22"/>
                <w:szCs w:val="22"/>
              </w:rPr>
              <w:t>Dabašnica</w:t>
            </w:r>
            <w:proofErr w:type="spellEnd"/>
          </w:p>
        </w:tc>
        <w:tc>
          <w:tcPr>
            <w:tcW w:w="1127" w:type="pct"/>
          </w:tcPr>
          <w:p w14:paraId="259ED455" w14:textId="292352DB" w:rsidR="00DE2D56" w:rsidRPr="00DE2D56" w:rsidRDefault="00DE2D56" w:rsidP="00DE2D56">
            <w:pPr>
              <w:spacing w:after="0" w:line="240" w:lineRule="auto"/>
              <w:jc w:val="center"/>
              <w:rPr>
                <w:sz w:val="22"/>
                <w:szCs w:val="22"/>
              </w:rPr>
            </w:pPr>
            <w:r>
              <w:rPr>
                <w:sz w:val="22"/>
                <w:szCs w:val="22"/>
              </w:rPr>
              <w:t>1</w:t>
            </w:r>
          </w:p>
        </w:tc>
        <w:tc>
          <w:tcPr>
            <w:tcW w:w="1127" w:type="pct"/>
          </w:tcPr>
          <w:p w14:paraId="66A69CEA" w14:textId="0E3F14F9" w:rsidR="00DE2D56" w:rsidRPr="00DE2D56" w:rsidRDefault="00231427" w:rsidP="00DE2D56">
            <w:pPr>
              <w:spacing w:after="0" w:line="240" w:lineRule="auto"/>
              <w:jc w:val="center"/>
              <w:rPr>
                <w:sz w:val="22"/>
                <w:szCs w:val="22"/>
              </w:rPr>
            </w:pPr>
            <w:r>
              <w:rPr>
                <w:sz w:val="22"/>
                <w:szCs w:val="22"/>
              </w:rPr>
              <w:t>32,88</w:t>
            </w:r>
          </w:p>
        </w:tc>
        <w:tc>
          <w:tcPr>
            <w:tcW w:w="1126" w:type="pct"/>
          </w:tcPr>
          <w:p w14:paraId="395C6059" w14:textId="7F8F335A" w:rsidR="00DE2D56" w:rsidRPr="00DE2D56" w:rsidRDefault="00E36853" w:rsidP="00DE2D56">
            <w:pPr>
              <w:spacing w:after="0" w:line="240" w:lineRule="auto"/>
              <w:jc w:val="center"/>
              <w:rPr>
                <w:sz w:val="22"/>
                <w:szCs w:val="22"/>
              </w:rPr>
            </w:pPr>
            <w:r>
              <w:rPr>
                <w:sz w:val="22"/>
                <w:szCs w:val="22"/>
              </w:rPr>
              <w:t>0,03</w:t>
            </w:r>
          </w:p>
        </w:tc>
      </w:tr>
      <w:tr w:rsidR="00DE2D56" w:rsidRPr="00DE2D56" w14:paraId="3A7BD0A2" w14:textId="27E902E9" w:rsidTr="00DE2D56">
        <w:trPr>
          <w:trHeight w:val="300"/>
          <w:jc w:val="center"/>
        </w:trPr>
        <w:tc>
          <w:tcPr>
            <w:tcW w:w="433" w:type="pct"/>
          </w:tcPr>
          <w:p w14:paraId="61AA4096" w14:textId="77777777" w:rsidR="00DE2D56" w:rsidRPr="00DE2D56" w:rsidRDefault="00DE2D56" w:rsidP="00DE2D56">
            <w:pPr>
              <w:spacing w:after="0" w:line="240" w:lineRule="auto"/>
              <w:jc w:val="center"/>
              <w:rPr>
                <w:b/>
                <w:bCs/>
                <w:sz w:val="22"/>
                <w:szCs w:val="22"/>
              </w:rPr>
            </w:pPr>
            <w:r w:rsidRPr="00DE2D56">
              <w:rPr>
                <w:b/>
                <w:bCs/>
                <w:sz w:val="22"/>
                <w:szCs w:val="22"/>
              </w:rPr>
              <w:t>6.</w:t>
            </w:r>
          </w:p>
        </w:tc>
        <w:tc>
          <w:tcPr>
            <w:tcW w:w="1186" w:type="pct"/>
            <w:noWrap/>
          </w:tcPr>
          <w:p w14:paraId="5B7CAEB4" w14:textId="77777777" w:rsidR="00DE2D56" w:rsidRPr="00DE2D56" w:rsidRDefault="00DE2D56" w:rsidP="00DE2D56">
            <w:pPr>
              <w:spacing w:after="0" w:line="240" w:lineRule="auto"/>
              <w:jc w:val="center"/>
              <w:rPr>
                <w:sz w:val="22"/>
                <w:szCs w:val="22"/>
              </w:rPr>
            </w:pPr>
            <w:proofErr w:type="spellStart"/>
            <w:r w:rsidRPr="00DE2D56">
              <w:rPr>
                <w:sz w:val="22"/>
                <w:szCs w:val="22"/>
              </w:rPr>
              <w:t>Deringaj</w:t>
            </w:r>
            <w:proofErr w:type="spellEnd"/>
          </w:p>
        </w:tc>
        <w:tc>
          <w:tcPr>
            <w:tcW w:w="1127" w:type="pct"/>
          </w:tcPr>
          <w:p w14:paraId="379CFA44" w14:textId="4C164CDF" w:rsidR="00DE2D56" w:rsidRPr="00DE2D56" w:rsidRDefault="00DE2D56" w:rsidP="00DE2D56">
            <w:pPr>
              <w:spacing w:after="0" w:line="240" w:lineRule="auto"/>
              <w:jc w:val="center"/>
              <w:rPr>
                <w:sz w:val="22"/>
                <w:szCs w:val="22"/>
              </w:rPr>
            </w:pPr>
            <w:r>
              <w:rPr>
                <w:sz w:val="22"/>
                <w:szCs w:val="22"/>
              </w:rPr>
              <w:t>68</w:t>
            </w:r>
          </w:p>
        </w:tc>
        <w:tc>
          <w:tcPr>
            <w:tcW w:w="1127" w:type="pct"/>
          </w:tcPr>
          <w:p w14:paraId="1775E730" w14:textId="7DB9DD8D" w:rsidR="00DE2D56" w:rsidRPr="00DE2D56" w:rsidRDefault="00231427" w:rsidP="00DE2D56">
            <w:pPr>
              <w:spacing w:after="0" w:line="240" w:lineRule="auto"/>
              <w:jc w:val="center"/>
              <w:rPr>
                <w:sz w:val="22"/>
                <w:szCs w:val="22"/>
              </w:rPr>
            </w:pPr>
            <w:r>
              <w:rPr>
                <w:sz w:val="22"/>
                <w:szCs w:val="22"/>
              </w:rPr>
              <w:t>15,54</w:t>
            </w:r>
          </w:p>
        </w:tc>
        <w:tc>
          <w:tcPr>
            <w:tcW w:w="1126" w:type="pct"/>
          </w:tcPr>
          <w:p w14:paraId="3121708C" w14:textId="76B335AD" w:rsidR="00DE2D56" w:rsidRPr="00DE2D56" w:rsidRDefault="00E36853" w:rsidP="00DE2D56">
            <w:pPr>
              <w:spacing w:after="0" w:line="240" w:lineRule="auto"/>
              <w:jc w:val="center"/>
              <w:rPr>
                <w:sz w:val="22"/>
                <w:szCs w:val="22"/>
              </w:rPr>
            </w:pPr>
            <w:r>
              <w:rPr>
                <w:sz w:val="22"/>
                <w:szCs w:val="22"/>
              </w:rPr>
              <w:t>4,38</w:t>
            </w:r>
          </w:p>
        </w:tc>
      </w:tr>
      <w:tr w:rsidR="00DE2D56" w:rsidRPr="00DE2D56" w14:paraId="70D4CC93" w14:textId="6AE784C5" w:rsidTr="00DE2D56">
        <w:trPr>
          <w:trHeight w:val="300"/>
          <w:jc w:val="center"/>
        </w:trPr>
        <w:tc>
          <w:tcPr>
            <w:tcW w:w="433" w:type="pct"/>
          </w:tcPr>
          <w:p w14:paraId="3AFFBCFB" w14:textId="77777777" w:rsidR="00DE2D56" w:rsidRPr="00DE2D56" w:rsidRDefault="00DE2D56" w:rsidP="00DE2D56">
            <w:pPr>
              <w:spacing w:after="0" w:line="240" w:lineRule="auto"/>
              <w:jc w:val="center"/>
              <w:rPr>
                <w:b/>
                <w:bCs/>
                <w:sz w:val="22"/>
                <w:szCs w:val="22"/>
              </w:rPr>
            </w:pPr>
            <w:r w:rsidRPr="00DE2D56">
              <w:rPr>
                <w:b/>
                <w:bCs/>
                <w:sz w:val="22"/>
                <w:szCs w:val="22"/>
              </w:rPr>
              <w:t>7.</w:t>
            </w:r>
          </w:p>
        </w:tc>
        <w:tc>
          <w:tcPr>
            <w:tcW w:w="1186" w:type="pct"/>
            <w:noWrap/>
          </w:tcPr>
          <w:p w14:paraId="0001B2C4" w14:textId="77777777" w:rsidR="00DE2D56" w:rsidRPr="00DE2D56" w:rsidRDefault="00DE2D56" w:rsidP="00DE2D56">
            <w:pPr>
              <w:spacing w:after="0" w:line="240" w:lineRule="auto"/>
              <w:jc w:val="center"/>
              <w:rPr>
                <w:sz w:val="22"/>
                <w:szCs w:val="22"/>
              </w:rPr>
            </w:pPr>
            <w:r w:rsidRPr="00DE2D56">
              <w:rPr>
                <w:sz w:val="22"/>
                <w:szCs w:val="22"/>
              </w:rPr>
              <w:t xml:space="preserve">Donja </w:t>
            </w:r>
            <w:proofErr w:type="spellStart"/>
            <w:r w:rsidRPr="00DE2D56">
              <w:rPr>
                <w:sz w:val="22"/>
                <w:szCs w:val="22"/>
              </w:rPr>
              <w:t>Suvaja</w:t>
            </w:r>
            <w:proofErr w:type="spellEnd"/>
          </w:p>
        </w:tc>
        <w:tc>
          <w:tcPr>
            <w:tcW w:w="1127" w:type="pct"/>
          </w:tcPr>
          <w:p w14:paraId="7366EB50" w14:textId="3F98298B" w:rsidR="00DE2D56" w:rsidRPr="00DE2D56" w:rsidRDefault="00DE2D56" w:rsidP="00DE2D56">
            <w:pPr>
              <w:spacing w:after="0" w:line="240" w:lineRule="auto"/>
              <w:jc w:val="center"/>
              <w:rPr>
                <w:sz w:val="22"/>
                <w:szCs w:val="22"/>
              </w:rPr>
            </w:pPr>
            <w:r>
              <w:rPr>
                <w:sz w:val="22"/>
                <w:szCs w:val="22"/>
              </w:rPr>
              <w:t>47</w:t>
            </w:r>
          </w:p>
        </w:tc>
        <w:tc>
          <w:tcPr>
            <w:tcW w:w="1127" w:type="pct"/>
          </w:tcPr>
          <w:p w14:paraId="34EEFAB9" w14:textId="38EC226E" w:rsidR="00DE2D56" w:rsidRPr="00DE2D56" w:rsidRDefault="00231427" w:rsidP="00DE2D56">
            <w:pPr>
              <w:spacing w:after="0" w:line="240" w:lineRule="auto"/>
              <w:jc w:val="center"/>
              <w:rPr>
                <w:sz w:val="22"/>
                <w:szCs w:val="22"/>
              </w:rPr>
            </w:pPr>
            <w:r>
              <w:rPr>
                <w:sz w:val="22"/>
                <w:szCs w:val="22"/>
              </w:rPr>
              <w:t>4,46</w:t>
            </w:r>
          </w:p>
        </w:tc>
        <w:tc>
          <w:tcPr>
            <w:tcW w:w="1126" w:type="pct"/>
          </w:tcPr>
          <w:p w14:paraId="4EDD7892" w14:textId="28F203C7" w:rsidR="00DE2D56" w:rsidRPr="00DE2D56" w:rsidRDefault="00E36853" w:rsidP="00DE2D56">
            <w:pPr>
              <w:spacing w:after="0" w:line="240" w:lineRule="auto"/>
              <w:jc w:val="center"/>
              <w:rPr>
                <w:sz w:val="22"/>
                <w:szCs w:val="22"/>
              </w:rPr>
            </w:pPr>
            <w:r>
              <w:rPr>
                <w:sz w:val="22"/>
                <w:szCs w:val="22"/>
              </w:rPr>
              <w:t>10,54</w:t>
            </w:r>
          </w:p>
        </w:tc>
      </w:tr>
      <w:tr w:rsidR="00DE2D56" w:rsidRPr="00DE2D56" w14:paraId="213D5AF7" w14:textId="21674E62" w:rsidTr="00DE2D56">
        <w:trPr>
          <w:trHeight w:val="300"/>
          <w:jc w:val="center"/>
        </w:trPr>
        <w:tc>
          <w:tcPr>
            <w:tcW w:w="433" w:type="pct"/>
          </w:tcPr>
          <w:p w14:paraId="2EB9299A" w14:textId="77777777" w:rsidR="00DE2D56" w:rsidRPr="00DE2D56" w:rsidRDefault="00DE2D56" w:rsidP="00DE2D56">
            <w:pPr>
              <w:spacing w:after="0" w:line="240" w:lineRule="auto"/>
              <w:jc w:val="center"/>
              <w:rPr>
                <w:b/>
                <w:bCs/>
                <w:sz w:val="22"/>
                <w:szCs w:val="22"/>
              </w:rPr>
            </w:pPr>
            <w:r w:rsidRPr="00DE2D56">
              <w:rPr>
                <w:b/>
                <w:bCs/>
                <w:sz w:val="22"/>
                <w:szCs w:val="22"/>
              </w:rPr>
              <w:t>8.</w:t>
            </w:r>
          </w:p>
        </w:tc>
        <w:tc>
          <w:tcPr>
            <w:tcW w:w="1186" w:type="pct"/>
            <w:noWrap/>
          </w:tcPr>
          <w:p w14:paraId="107DB8B6" w14:textId="77777777" w:rsidR="00DE2D56" w:rsidRPr="00DE2D56" w:rsidRDefault="00DE2D56" w:rsidP="00DE2D56">
            <w:pPr>
              <w:spacing w:after="0" w:line="240" w:lineRule="auto"/>
              <w:jc w:val="center"/>
              <w:rPr>
                <w:sz w:val="22"/>
                <w:szCs w:val="22"/>
              </w:rPr>
            </w:pPr>
            <w:r w:rsidRPr="00DE2D56">
              <w:rPr>
                <w:sz w:val="22"/>
                <w:szCs w:val="22"/>
              </w:rPr>
              <w:t xml:space="preserve">Drenovac </w:t>
            </w:r>
            <w:proofErr w:type="spellStart"/>
            <w:r w:rsidRPr="00DE2D56">
              <w:rPr>
                <w:sz w:val="22"/>
                <w:szCs w:val="22"/>
              </w:rPr>
              <w:t>Osredački</w:t>
            </w:r>
            <w:proofErr w:type="spellEnd"/>
          </w:p>
        </w:tc>
        <w:tc>
          <w:tcPr>
            <w:tcW w:w="1127" w:type="pct"/>
          </w:tcPr>
          <w:p w14:paraId="10F8BD37" w14:textId="4B7E80C1" w:rsidR="00DE2D56" w:rsidRPr="00DE2D56" w:rsidRDefault="00DE2D56" w:rsidP="00DE2D56">
            <w:pPr>
              <w:spacing w:after="0" w:line="240" w:lineRule="auto"/>
              <w:jc w:val="center"/>
              <w:rPr>
                <w:sz w:val="22"/>
                <w:szCs w:val="22"/>
              </w:rPr>
            </w:pPr>
            <w:r>
              <w:rPr>
                <w:sz w:val="22"/>
                <w:szCs w:val="22"/>
              </w:rPr>
              <w:t>8</w:t>
            </w:r>
          </w:p>
        </w:tc>
        <w:tc>
          <w:tcPr>
            <w:tcW w:w="1127" w:type="pct"/>
          </w:tcPr>
          <w:p w14:paraId="03D7E344" w14:textId="4DB7C675" w:rsidR="00DE2D56" w:rsidRPr="00DE2D56" w:rsidRDefault="00231427" w:rsidP="00DE2D56">
            <w:pPr>
              <w:spacing w:after="0" w:line="240" w:lineRule="auto"/>
              <w:jc w:val="center"/>
              <w:rPr>
                <w:sz w:val="22"/>
                <w:szCs w:val="22"/>
              </w:rPr>
            </w:pPr>
            <w:r>
              <w:rPr>
                <w:sz w:val="22"/>
                <w:szCs w:val="22"/>
              </w:rPr>
              <w:t>15,56</w:t>
            </w:r>
          </w:p>
        </w:tc>
        <w:tc>
          <w:tcPr>
            <w:tcW w:w="1126" w:type="pct"/>
          </w:tcPr>
          <w:p w14:paraId="1336DB2C" w14:textId="5C23EC39" w:rsidR="00DE2D56" w:rsidRPr="00DE2D56" w:rsidRDefault="00E36853" w:rsidP="00DE2D56">
            <w:pPr>
              <w:spacing w:after="0" w:line="240" w:lineRule="auto"/>
              <w:jc w:val="center"/>
              <w:rPr>
                <w:sz w:val="22"/>
                <w:szCs w:val="22"/>
              </w:rPr>
            </w:pPr>
            <w:r>
              <w:rPr>
                <w:sz w:val="22"/>
                <w:szCs w:val="22"/>
              </w:rPr>
              <w:t>0,51</w:t>
            </w:r>
          </w:p>
        </w:tc>
      </w:tr>
      <w:tr w:rsidR="00DE2D56" w:rsidRPr="00DE2D56" w14:paraId="77A16B0F" w14:textId="3A82EB18" w:rsidTr="00DE2D56">
        <w:trPr>
          <w:trHeight w:val="300"/>
          <w:jc w:val="center"/>
        </w:trPr>
        <w:tc>
          <w:tcPr>
            <w:tcW w:w="433" w:type="pct"/>
          </w:tcPr>
          <w:p w14:paraId="49D77F62" w14:textId="77777777" w:rsidR="00DE2D56" w:rsidRPr="00DE2D56" w:rsidRDefault="00DE2D56" w:rsidP="00DE2D56">
            <w:pPr>
              <w:spacing w:after="0" w:line="240" w:lineRule="auto"/>
              <w:jc w:val="center"/>
              <w:rPr>
                <w:b/>
                <w:bCs/>
                <w:sz w:val="22"/>
                <w:szCs w:val="22"/>
              </w:rPr>
            </w:pPr>
            <w:r w:rsidRPr="00DE2D56">
              <w:rPr>
                <w:b/>
                <w:bCs/>
                <w:sz w:val="22"/>
                <w:szCs w:val="22"/>
              </w:rPr>
              <w:t>9.</w:t>
            </w:r>
          </w:p>
        </w:tc>
        <w:tc>
          <w:tcPr>
            <w:tcW w:w="1186" w:type="pct"/>
            <w:noWrap/>
          </w:tcPr>
          <w:p w14:paraId="6B3EC1A5" w14:textId="77777777" w:rsidR="00DE2D56" w:rsidRPr="00DE2D56" w:rsidRDefault="00DE2D56" w:rsidP="00DE2D56">
            <w:pPr>
              <w:spacing w:after="0" w:line="240" w:lineRule="auto"/>
              <w:jc w:val="center"/>
              <w:rPr>
                <w:sz w:val="22"/>
                <w:szCs w:val="22"/>
              </w:rPr>
            </w:pPr>
            <w:r w:rsidRPr="00DE2D56">
              <w:rPr>
                <w:sz w:val="22"/>
                <w:szCs w:val="22"/>
              </w:rPr>
              <w:t>Duboki Dol</w:t>
            </w:r>
          </w:p>
        </w:tc>
        <w:tc>
          <w:tcPr>
            <w:tcW w:w="1127" w:type="pct"/>
          </w:tcPr>
          <w:p w14:paraId="0815E384" w14:textId="4F1E3BFC" w:rsidR="00DE2D56" w:rsidRPr="00DE2D56" w:rsidRDefault="00DE2D56" w:rsidP="00DE2D56">
            <w:pPr>
              <w:spacing w:after="0" w:line="240" w:lineRule="auto"/>
              <w:jc w:val="center"/>
              <w:rPr>
                <w:sz w:val="22"/>
                <w:szCs w:val="22"/>
              </w:rPr>
            </w:pPr>
            <w:r>
              <w:rPr>
                <w:sz w:val="22"/>
                <w:szCs w:val="22"/>
              </w:rPr>
              <w:t>-</w:t>
            </w:r>
          </w:p>
        </w:tc>
        <w:tc>
          <w:tcPr>
            <w:tcW w:w="1127" w:type="pct"/>
          </w:tcPr>
          <w:p w14:paraId="1D8E174A" w14:textId="15FD4F49" w:rsidR="00DE2D56" w:rsidRPr="00DE2D56" w:rsidRDefault="00231427" w:rsidP="00DE2D56">
            <w:pPr>
              <w:spacing w:after="0" w:line="240" w:lineRule="auto"/>
              <w:jc w:val="center"/>
              <w:rPr>
                <w:sz w:val="22"/>
                <w:szCs w:val="22"/>
              </w:rPr>
            </w:pPr>
            <w:r>
              <w:rPr>
                <w:sz w:val="22"/>
                <w:szCs w:val="22"/>
              </w:rPr>
              <w:t>25,23</w:t>
            </w:r>
          </w:p>
        </w:tc>
        <w:tc>
          <w:tcPr>
            <w:tcW w:w="1126" w:type="pct"/>
          </w:tcPr>
          <w:p w14:paraId="4B81D5D4" w14:textId="692A1DD9" w:rsidR="00DE2D56" w:rsidRPr="00DE2D56" w:rsidRDefault="00E36853" w:rsidP="00DE2D56">
            <w:pPr>
              <w:spacing w:after="0" w:line="240" w:lineRule="auto"/>
              <w:jc w:val="center"/>
              <w:rPr>
                <w:sz w:val="22"/>
                <w:szCs w:val="22"/>
              </w:rPr>
            </w:pPr>
            <w:r>
              <w:rPr>
                <w:sz w:val="22"/>
                <w:szCs w:val="22"/>
              </w:rPr>
              <w:t>-</w:t>
            </w:r>
          </w:p>
        </w:tc>
      </w:tr>
      <w:tr w:rsidR="00DE2D56" w:rsidRPr="00DE2D56" w14:paraId="5150A8A2" w14:textId="4EF50540" w:rsidTr="00DE2D56">
        <w:trPr>
          <w:trHeight w:val="300"/>
          <w:jc w:val="center"/>
        </w:trPr>
        <w:tc>
          <w:tcPr>
            <w:tcW w:w="433" w:type="pct"/>
          </w:tcPr>
          <w:p w14:paraId="06950D46" w14:textId="77777777" w:rsidR="00DE2D56" w:rsidRPr="00DE2D56" w:rsidRDefault="00DE2D56" w:rsidP="00DE2D56">
            <w:pPr>
              <w:spacing w:after="0" w:line="240" w:lineRule="auto"/>
              <w:jc w:val="center"/>
              <w:rPr>
                <w:b/>
                <w:bCs/>
                <w:sz w:val="22"/>
                <w:szCs w:val="22"/>
              </w:rPr>
            </w:pPr>
            <w:r w:rsidRPr="00DE2D56">
              <w:rPr>
                <w:b/>
                <w:bCs/>
                <w:sz w:val="22"/>
                <w:szCs w:val="22"/>
              </w:rPr>
              <w:t>10.</w:t>
            </w:r>
          </w:p>
        </w:tc>
        <w:tc>
          <w:tcPr>
            <w:tcW w:w="1186" w:type="pct"/>
            <w:noWrap/>
          </w:tcPr>
          <w:p w14:paraId="1F2ADC6C" w14:textId="77777777" w:rsidR="00DE2D56" w:rsidRPr="00DE2D56" w:rsidRDefault="00DE2D56" w:rsidP="00DE2D56">
            <w:pPr>
              <w:spacing w:after="0" w:line="240" w:lineRule="auto"/>
              <w:jc w:val="center"/>
              <w:rPr>
                <w:sz w:val="22"/>
                <w:szCs w:val="22"/>
              </w:rPr>
            </w:pPr>
            <w:r w:rsidRPr="00DE2D56">
              <w:rPr>
                <w:sz w:val="22"/>
                <w:szCs w:val="22"/>
              </w:rPr>
              <w:t>Dugopolje</w:t>
            </w:r>
          </w:p>
        </w:tc>
        <w:tc>
          <w:tcPr>
            <w:tcW w:w="1127" w:type="pct"/>
          </w:tcPr>
          <w:p w14:paraId="25BEA579" w14:textId="78B599FE" w:rsidR="00DE2D56" w:rsidRPr="00DE2D56" w:rsidRDefault="00DE2D56" w:rsidP="00DE2D56">
            <w:pPr>
              <w:spacing w:after="0" w:line="240" w:lineRule="auto"/>
              <w:jc w:val="center"/>
              <w:rPr>
                <w:sz w:val="22"/>
                <w:szCs w:val="22"/>
              </w:rPr>
            </w:pPr>
            <w:r>
              <w:rPr>
                <w:sz w:val="22"/>
                <w:szCs w:val="22"/>
              </w:rPr>
              <w:t>21</w:t>
            </w:r>
          </w:p>
        </w:tc>
        <w:tc>
          <w:tcPr>
            <w:tcW w:w="1127" w:type="pct"/>
          </w:tcPr>
          <w:p w14:paraId="40E1199A" w14:textId="069A3390" w:rsidR="00DE2D56" w:rsidRPr="00DE2D56" w:rsidRDefault="00231427" w:rsidP="00DE2D56">
            <w:pPr>
              <w:spacing w:after="0" w:line="240" w:lineRule="auto"/>
              <w:jc w:val="center"/>
              <w:rPr>
                <w:sz w:val="22"/>
                <w:szCs w:val="22"/>
              </w:rPr>
            </w:pPr>
            <w:r>
              <w:rPr>
                <w:sz w:val="22"/>
                <w:szCs w:val="22"/>
              </w:rPr>
              <w:t>6,67</w:t>
            </w:r>
          </w:p>
        </w:tc>
        <w:tc>
          <w:tcPr>
            <w:tcW w:w="1126" w:type="pct"/>
          </w:tcPr>
          <w:p w14:paraId="28D73CEC" w14:textId="77B2EBB5" w:rsidR="00DE2D56" w:rsidRPr="00DE2D56" w:rsidRDefault="00E36853" w:rsidP="00DE2D56">
            <w:pPr>
              <w:spacing w:after="0" w:line="240" w:lineRule="auto"/>
              <w:jc w:val="center"/>
              <w:rPr>
                <w:sz w:val="22"/>
                <w:szCs w:val="22"/>
              </w:rPr>
            </w:pPr>
            <w:r>
              <w:rPr>
                <w:sz w:val="22"/>
                <w:szCs w:val="22"/>
              </w:rPr>
              <w:t>3,15</w:t>
            </w:r>
          </w:p>
        </w:tc>
      </w:tr>
      <w:tr w:rsidR="00DE2D56" w:rsidRPr="00DE2D56" w14:paraId="05BA0BBA" w14:textId="6448E6F3" w:rsidTr="00DE2D56">
        <w:trPr>
          <w:trHeight w:val="300"/>
          <w:jc w:val="center"/>
        </w:trPr>
        <w:tc>
          <w:tcPr>
            <w:tcW w:w="433" w:type="pct"/>
          </w:tcPr>
          <w:p w14:paraId="1E622EB0" w14:textId="77777777" w:rsidR="00DE2D56" w:rsidRPr="00DE2D56" w:rsidRDefault="00DE2D56" w:rsidP="00DE2D56">
            <w:pPr>
              <w:spacing w:after="0" w:line="240" w:lineRule="auto"/>
              <w:jc w:val="center"/>
              <w:rPr>
                <w:b/>
                <w:bCs/>
                <w:sz w:val="22"/>
                <w:szCs w:val="22"/>
              </w:rPr>
            </w:pPr>
            <w:r w:rsidRPr="00DE2D56">
              <w:rPr>
                <w:b/>
                <w:bCs/>
                <w:sz w:val="22"/>
                <w:szCs w:val="22"/>
              </w:rPr>
              <w:t>11.</w:t>
            </w:r>
          </w:p>
        </w:tc>
        <w:tc>
          <w:tcPr>
            <w:tcW w:w="1186" w:type="pct"/>
            <w:noWrap/>
          </w:tcPr>
          <w:p w14:paraId="37A5D5A1" w14:textId="77777777" w:rsidR="00DE2D56" w:rsidRPr="00DE2D56" w:rsidRDefault="00DE2D56" w:rsidP="00DE2D56">
            <w:pPr>
              <w:spacing w:after="0" w:line="240" w:lineRule="auto"/>
              <w:jc w:val="center"/>
              <w:rPr>
                <w:sz w:val="22"/>
                <w:szCs w:val="22"/>
              </w:rPr>
            </w:pPr>
            <w:r w:rsidRPr="00DE2D56">
              <w:rPr>
                <w:sz w:val="22"/>
                <w:szCs w:val="22"/>
              </w:rPr>
              <w:t>Glogovo</w:t>
            </w:r>
          </w:p>
        </w:tc>
        <w:tc>
          <w:tcPr>
            <w:tcW w:w="1127" w:type="pct"/>
          </w:tcPr>
          <w:p w14:paraId="0935620E" w14:textId="69E18E65" w:rsidR="00DE2D56" w:rsidRPr="00DE2D56" w:rsidRDefault="00DE2D56" w:rsidP="00DE2D56">
            <w:pPr>
              <w:spacing w:after="0" w:line="240" w:lineRule="auto"/>
              <w:jc w:val="center"/>
              <w:rPr>
                <w:sz w:val="22"/>
                <w:szCs w:val="22"/>
              </w:rPr>
            </w:pPr>
            <w:r>
              <w:rPr>
                <w:sz w:val="22"/>
                <w:szCs w:val="22"/>
              </w:rPr>
              <w:t>3</w:t>
            </w:r>
          </w:p>
        </w:tc>
        <w:tc>
          <w:tcPr>
            <w:tcW w:w="1127" w:type="pct"/>
          </w:tcPr>
          <w:p w14:paraId="11758344" w14:textId="2EC015DC" w:rsidR="00DE2D56" w:rsidRPr="00DE2D56" w:rsidRDefault="00231427" w:rsidP="00DE2D56">
            <w:pPr>
              <w:spacing w:after="0" w:line="240" w:lineRule="auto"/>
              <w:jc w:val="center"/>
              <w:rPr>
                <w:sz w:val="22"/>
                <w:szCs w:val="22"/>
              </w:rPr>
            </w:pPr>
            <w:r>
              <w:rPr>
                <w:sz w:val="22"/>
                <w:szCs w:val="22"/>
              </w:rPr>
              <w:t>23,48</w:t>
            </w:r>
          </w:p>
        </w:tc>
        <w:tc>
          <w:tcPr>
            <w:tcW w:w="1126" w:type="pct"/>
          </w:tcPr>
          <w:p w14:paraId="5BD0E17A" w14:textId="5127DF88" w:rsidR="00DE2D56" w:rsidRPr="00DE2D56" w:rsidRDefault="00E36853" w:rsidP="00DE2D56">
            <w:pPr>
              <w:spacing w:after="0" w:line="240" w:lineRule="auto"/>
              <w:jc w:val="center"/>
              <w:rPr>
                <w:sz w:val="22"/>
                <w:szCs w:val="22"/>
              </w:rPr>
            </w:pPr>
            <w:r>
              <w:rPr>
                <w:sz w:val="22"/>
                <w:szCs w:val="22"/>
              </w:rPr>
              <w:t>0,13</w:t>
            </w:r>
          </w:p>
        </w:tc>
      </w:tr>
      <w:tr w:rsidR="00DE2D56" w:rsidRPr="00DE2D56" w14:paraId="34E10881" w14:textId="7766E00E" w:rsidTr="00DE2D56">
        <w:trPr>
          <w:trHeight w:val="300"/>
          <w:jc w:val="center"/>
        </w:trPr>
        <w:tc>
          <w:tcPr>
            <w:tcW w:w="433" w:type="pct"/>
          </w:tcPr>
          <w:p w14:paraId="4D608575" w14:textId="77777777" w:rsidR="00DE2D56" w:rsidRPr="00DE2D56" w:rsidRDefault="00DE2D56" w:rsidP="00DE2D56">
            <w:pPr>
              <w:spacing w:after="0" w:line="240" w:lineRule="auto"/>
              <w:jc w:val="center"/>
              <w:rPr>
                <w:b/>
                <w:bCs/>
                <w:sz w:val="22"/>
                <w:szCs w:val="22"/>
              </w:rPr>
            </w:pPr>
            <w:r w:rsidRPr="00DE2D56">
              <w:rPr>
                <w:b/>
                <w:bCs/>
                <w:sz w:val="22"/>
                <w:szCs w:val="22"/>
              </w:rPr>
              <w:t>12.</w:t>
            </w:r>
          </w:p>
        </w:tc>
        <w:tc>
          <w:tcPr>
            <w:tcW w:w="1186" w:type="pct"/>
            <w:noWrap/>
          </w:tcPr>
          <w:p w14:paraId="0AECBDC3" w14:textId="77777777" w:rsidR="00DE2D56" w:rsidRPr="00DE2D56" w:rsidRDefault="00DE2D56" w:rsidP="00DE2D56">
            <w:pPr>
              <w:spacing w:after="0" w:line="240" w:lineRule="auto"/>
              <w:jc w:val="center"/>
              <w:rPr>
                <w:sz w:val="22"/>
                <w:szCs w:val="22"/>
              </w:rPr>
            </w:pPr>
            <w:r w:rsidRPr="00DE2D56">
              <w:rPr>
                <w:sz w:val="22"/>
                <w:szCs w:val="22"/>
              </w:rPr>
              <w:t xml:space="preserve">Gornja </w:t>
            </w:r>
            <w:proofErr w:type="spellStart"/>
            <w:r w:rsidRPr="00DE2D56">
              <w:rPr>
                <w:sz w:val="22"/>
                <w:szCs w:val="22"/>
              </w:rPr>
              <w:t>Suvaja</w:t>
            </w:r>
            <w:proofErr w:type="spellEnd"/>
          </w:p>
        </w:tc>
        <w:tc>
          <w:tcPr>
            <w:tcW w:w="1127" w:type="pct"/>
          </w:tcPr>
          <w:p w14:paraId="66AC35D9" w14:textId="3A7C0536" w:rsidR="00DE2D56" w:rsidRPr="00DE2D56" w:rsidRDefault="00DE2D56" w:rsidP="00DE2D56">
            <w:pPr>
              <w:spacing w:after="0" w:line="240" w:lineRule="auto"/>
              <w:jc w:val="center"/>
              <w:rPr>
                <w:sz w:val="22"/>
                <w:szCs w:val="22"/>
              </w:rPr>
            </w:pPr>
            <w:r>
              <w:rPr>
                <w:sz w:val="22"/>
                <w:szCs w:val="22"/>
              </w:rPr>
              <w:t>43</w:t>
            </w:r>
          </w:p>
        </w:tc>
        <w:tc>
          <w:tcPr>
            <w:tcW w:w="1127" w:type="pct"/>
          </w:tcPr>
          <w:p w14:paraId="0E81CB01" w14:textId="337DE9AC" w:rsidR="00DE2D56" w:rsidRPr="00DE2D56" w:rsidRDefault="00231427" w:rsidP="00DE2D56">
            <w:pPr>
              <w:spacing w:after="0" w:line="240" w:lineRule="auto"/>
              <w:jc w:val="center"/>
              <w:rPr>
                <w:sz w:val="22"/>
                <w:szCs w:val="22"/>
              </w:rPr>
            </w:pPr>
            <w:r>
              <w:rPr>
                <w:sz w:val="22"/>
                <w:szCs w:val="22"/>
              </w:rPr>
              <w:t>22,14</w:t>
            </w:r>
          </w:p>
        </w:tc>
        <w:tc>
          <w:tcPr>
            <w:tcW w:w="1126" w:type="pct"/>
          </w:tcPr>
          <w:p w14:paraId="40AE7804" w14:textId="7DF2D73D" w:rsidR="00DE2D56" w:rsidRPr="00DE2D56" w:rsidRDefault="00712ABE" w:rsidP="00DE2D56">
            <w:pPr>
              <w:spacing w:after="0" w:line="240" w:lineRule="auto"/>
              <w:jc w:val="center"/>
              <w:rPr>
                <w:sz w:val="22"/>
                <w:szCs w:val="22"/>
              </w:rPr>
            </w:pPr>
            <w:r>
              <w:rPr>
                <w:sz w:val="22"/>
                <w:szCs w:val="22"/>
              </w:rPr>
              <w:t>1,94</w:t>
            </w:r>
          </w:p>
        </w:tc>
      </w:tr>
      <w:tr w:rsidR="00DE2D56" w:rsidRPr="00DE2D56" w14:paraId="404294AB" w14:textId="003EFFE8" w:rsidTr="00DE2D56">
        <w:trPr>
          <w:trHeight w:val="300"/>
          <w:jc w:val="center"/>
        </w:trPr>
        <w:tc>
          <w:tcPr>
            <w:tcW w:w="433" w:type="pct"/>
          </w:tcPr>
          <w:p w14:paraId="381011D5" w14:textId="77777777" w:rsidR="00DE2D56" w:rsidRPr="00DE2D56" w:rsidRDefault="00DE2D56" w:rsidP="00DE2D56">
            <w:pPr>
              <w:spacing w:after="0" w:line="240" w:lineRule="auto"/>
              <w:jc w:val="center"/>
              <w:rPr>
                <w:b/>
                <w:bCs/>
                <w:sz w:val="22"/>
                <w:szCs w:val="22"/>
              </w:rPr>
            </w:pPr>
            <w:r w:rsidRPr="00DE2D56">
              <w:rPr>
                <w:b/>
                <w:bCs/>
                <w:sz w:val="22"/>
                <w:szCs w:val="22"/>
              </w:rPr>
              <w:t>13.</w:t>
            </w:r>
          </w:p>
        </w:tc>
        <w:tc>
          <w:tcPr>
            <w:tcW w:w="1186" w:type="pct"/>
            <w:noWrap/>
          </w:tcPr>
          <w:p w14:paraId="5B88F178" w14:textId="77777777" w:rsidR="00DE2D56" w:rsidRPr="00DE2D56" w:rsidRDefault="00DE2D56" w:rsidP="00DE2D56">
            <w:pPr>
              <w:spacing w:after="0" w:line="240" w:lineRule="auto"/>
              <w:jc w:val="center"/>
              <w:rPr>
                <w:sz w:val="22"/>
                <w:szCs w:val="22"/>
              </w:rPr>
            </w:pPr>
            <w:r w:rsidRPr="00DE2D56">
              <w:rPr>
                <w:sz w:val="22"/>
                <w:szCs w:val="22"/>
              </w:rPr>
              <w:t>Grab</w:t>
            </w:r>
          </w:p>
        </w:tc>
        <w:tc>
          <w:tcPr>
            <w:tcW w:w="1127" w:type="pct"/>
          </w:tcPr>
          <w:p w14:paraId="076FBBA9" w14:textId="4129AFDA" w:rsidR="00DE2D56" w:rsidRPr="00DE2D56" w:rsidRDefault="00DE2D56" w:rsidP="00DE2D56">
            <w:pPr>
              <w:spacing w:after="0" w:line="240" w:lineRule="auto"/>
              <w:jc w:val="center"/>
              <w:rPr>
                <w:sz w:val="22"/>
                <w:szCs w:val="22"/>
              </w:rPr>
            </w:pPr>
            <w:r>
              <w:rPr>
                <w:sz w:val="22"/>
                <w:szCs w:val="22"/>
              </w:rPr>
              <w:t>35</w:t>
            </w:r>
          </w:p>
        </w:tc>
        <w:tc>
          <w:tcPr>
            <w:tcW w:w="1127" w:type="pct"/>
          </w:tcPr>
          <w:p w14:paraId="03427CDE" w14:textId="4D75EC93" w:rsidR="00DE2D56" w:rsidRPr="00DE2D56" w:rsidRDefault="00231427" w:rsidP="00DE2D56">
            <w:pPr>
              <w:spacing w:after="0" w:line="240" w:lineRule="auto"/>
              <w:jc w:val="center"/>
              <w:rPr>
                <w:sz w:val="22"/>
                <w:szCs w:val="22"/>
              </w:rPr>
            </w:pPr>
            <w:r>
              <w:rPr>
                <w:sz w:val="22"/>
                <w:szCs w:val="22"/>
              </w:rPr>
              <w:t>17,09</w:t>
            </w:r>
          </w:p>
        </w:tc>
        <w:tc>
          <w:tcPr>
            <w:tcW w:w="1126" w:type="pct"/>
          </w:tcPr>
          <w:p w14:paraId="0BEC2194" w14:textId="3F7F009D" w:rsidR="00DE2D56" w:rsidRPr="00DE2D56" w:rsidRDefault="00712ABE" w:rsidP="00DE2D56">
            <w:pPr>
              <w:spacing w:after="0" w:line="240" w:lineRule="auto"/>
              <w:jc w:val="center"/>
              <w:rPr>
                <w:sz w:val="22"/>
                <w:szCs w:val="22"/>
              </w:rPr>
            </w:pPr>
            <w:r>
              <w:rPr>
                <w:sz w:val="22"/>
                <w:szCs w:val="22"/>
              </w:rPr>
              <w:t>2,05</w:t>
            </w:r>
          </w:p>
        </w:tc>
      </w:tr>
      <w:tr w:rsidR="00DE2D56" w:rsidRPr="00DE2D56" w14:paraId="15615FAB" w14:textId="7CD0EA61" w:rsidTr="00DE2D56">
        <w:trPr>
          <w:trHeight w:val="300"/>
          <w:jc w:val="center"/>
        </w:trPr>
        <w:tc>
          <w:tcPr>
            <w:tcW w:w="433" w:type="pct"/>
          </w:tcPr>
          <w:p w14:paraId="554E2CBA" w14:textId="77777777" w:rsidR="00DE2D56" w:rsidRPr="00DE2D56" w:rsidRDefault="00DE2D56" w:rsidP="00DE2D56">
            <w:pPr>
              <w:spacing w:after="0" w:line="240" w:lineRule="auto"/>
              <w:jc w:val="center"/>
              <w:rPr>
                <w:b/>
                <w:bCs/>
                <w:sz w:val="22"/>
                <w:szCs w:val="22"/>
              </w:rPr>
            </w:pPr>
            <w:r w:rsidRPr="00DE2D56">
              <w:rPr>
                <w:b/>
                <w:bCs/>
                <w:sz w:val="22"/>
                <w:szCs w:val="22"/>
              </w:rPr>
              <w:t>14.</w:t>
            </w:r>
          </w:p>
        </w:tc>
        <w:tc>
          <w:tcPr>
            <w:tcW w:w="1186" w:type="pct"/>
            <w:noWrap/>
          </w:tcPr>
          <w:p w14:paraId="3316B5C9" w14:textId="77777777" w:rsidR="00DE2D56" w:rsidRPr="00DE2D56" w:rsidRDefault="00DE2D56" w:rsidP="00DE2D56">
            <w:pPr>
              <w:spacing w:after="0" w:line="240" w:lineRule="auto"/>
              <w:jc w:val="center"/>
              <w:rPr>
                <w:sz w:val="22"/>
                <w:szCs w:val="22"/>
              </w:rPr>
            </w:pPr>
            <w:r w:rsidRPr="00DE2D56">
              <w:rPr>
                <w:sz w:val="22"/>
                <w:szCs w:val="22"/>
              </w:rPr>
              <w:t>Gračac</w:t>
            </w:r>
          </w:p>
        </w:tc>
        <w:tc>
          <w:tcPr>
            <w:tcW w:w="1127" w:type="pct"/>
          </w:tcPr>
          <w:p w14:paraId="77156D63" w14:textId="0DC24867" w:rsidR="00DE2D56" w:rsidRPr="00DE2D56" w:rsidRDefault="00DE2D56" w:rsidP="00DE2D56">
            <w:pPr>
              <w:spacing w:after="0" w:line="240" w:lineRule="auto"/>
              <w:jc w:val="center"/>
              <w:rPr>
                <w:sz w:val="22"/>
                <w:szCs w:val="22"/>
              </w:rPr>
            </w:pPr>
            <w:r>
              <w:rPr>
                <w:sz w:val="22"/>
                <w:szCs w:val="22"/>
              </w:rPr>
              <w:t>2.126</w:t>
            </w:r>
          </w:p>
        </w:tc>
        <w:tc>
          <w:tcPr>
            <w:tcW w:w="1127" w:type="pct"/>
          </w:tcPr>
          <w:p w14:paraId="75CA1781" w14:textId="7D389516" w:rsidR="00DE2D56" w:rsidRPr="00DE2D56" w:rsidRDefault="00231427" w:rsidP="00DE2D56">
            <w:pPr>
              <w:spacing w:after="0" w:line="240" w:lineRule="auto"/>
              <w:jc w:val="center"/>
              <w:rPr>
                <w:sz w:val="22"/>
                <w:szCs w:val="22"/>
              </w:rPr>
            </w:pPr>
            <w:r>
              <w:rPr>
                <w:sz w:val="22"/>
                <w:szCs w:val="22"/>
              </w:rPr>
              <w:t>69,83</w:t>
            </w:r>
          </w:p>
        </w:tc>
        <w:tc>
          <w:tcPr>
            <w:tcW w:w="1126" w:type="pct"/>
          </w:tcPr>
          <w:p w14:paraId="75BC7B9E" w14:textId="7C308098" w:rsidR="00DE2D56" w:rsidRPr="00DE2D56" w:rsidRDefault="00712ABE" w:rsidP="00DE2D56">
            <w:pPr>
              <w:spacing w:after="0" w:line="240" w:lineRule="auto"/>
              <w:jc w:val="center"/>
              <w:rPr>
                <w:sz w:val="22"/>
                <w:szCs w:val="22"/>
              </w:rPr>
            </w:pPr>
            <w:r>
              <w:rPr>
                <w:sz w:val="22"/>
                <w:szCs w:val="22"/>
              </w:rPr>
              <w:t>30,45</w:t>
            </w:r>
          </w:p>
        </w:tc>
      </w:tr>
      <w:tr w:rsidR="00DE2D56" w:rsidRPr="00DE2D56" w14:paraId="7AB4F085" w14:textId="5ADF5F26" w:rsidTr="00DE2D56">
        <w:trPr>
          <w:trHeight w:val="300"/>
          <w:jc w:val="center"/>
        </w:trPr>
        <w:tc>
          <w:tcPr>
            <w:tcW w:w="433" w:type="pct"/>
          </w:tcPr>
          <w:p w14:paraId="539FDD44" w14:textId="77777777" w:rsidR="00DE2D56" w:rsidRPr="00DE2D56" w:rsidRDefault="00DE2D56" w:rsidP="00DE2D56">
            <w:pPr>
              <w:spacing w:after="0" w:line="240" w:lineRule="auto"/>
              <w:jc w:val="center"/>
              <w:rPr>
                <w:b/>
                <w:bCs/>
                <w:sz w:val="22"/>
                <w:szCs w:val="22"/>
              </w:rPr>
            </w:pPr>
            <w:r w:rsidRPr="00DE2D56">
              <w:rPr>
                <w:b/>
                <w:bCs/>
                <w:sz w:val="22"/>
                <w:szCs w:val="22"/>
              </w:rPr>
              <w:t>15.</w:t>
            </w:r>
          </w:p>
        </w:tc>
        <w:tc>
          <w:tcPr>
            <w:tcW w:w="1186" w:type="pct"/>
            <w:noWrap/>
          </w:tcPr>
          <w:p w14:paraId="36F851BF" w14:textId="77777777" w:rsidR="00DE2D56" w:rsidRPr="00DE2D56" w:rsidRDefault="00DE2D56" w:rsidP="00DE2D56">
            <w:pPr>
              <w:spacing w:after="0" w:line="240" w:lineRule="auto"/>
              <w:jc w:val="center"/>
              <w:rPr>
                <w:sz w:val="22"/>
                <w:szCs w:val="22"/>
              </w:rPr>
            </w:pPr>
            <w:proofErr w:type="spellStart"/>
            <w:r w:rsidRPr="00DE2D56">
              <w:rPr>
                <w:sz w:val="22"/>
                <w:szCs w:val="22"/>
              </w:rPr>
              <w:t>Gubačevo</w:t>
            </w:r>
            <w:proofErr w:type="spellEnd"/>
            <w:r w:rsidRPr="00DE2D56">
              <w:rPr>
                <w:sz w:val="22"/>
                <w:szCs w:val="22"/>
              </w:rPr>
              <w:t xml:space="preserve"> Polje</w:t>
            </w:r>
          </w:p>
        </w:tc>
        <w:tc>
          <w:tcPr>
            <w:tcW w:w="1127" w:type="pct"/>
          </w:tcPr>
          <w:p w14:paraId="371ABA94" w14:textId="71604EDD" w:rsidR="00DE2D56" w:rsidRPr="00DE2D56" w:rsidRDefault="00DE2D56" w:rsidP="00DE2D56">
            <w:pPr>
              <w:spacing w:after="0" w:line="240" w:lineRule="auto"/>
              <w:jc w:val="center"/>
              <w:rPr>
                <w:sz w:val="22"/>
                <w:szCs w:val="22"/>
              </w:rPr>
            </w:pPr>
            <w:r>
              <w:rPr>
                <w:sz w:val="22"/>
                <w:szCs w:val="22"/>
              </w:rPr>
              <w:t>4</w:t>
            </w:r>
          </w:p>
        </w:tc>
        <w:tc>
          <w:tcPr>
            <w:tcW w:w="1127" w:type="pct"/>
          </w:tcPr>
          <w:p w14:paraId="189ABECB" w14:textId="45EBD2CA" w:rsidR="00DE2D56" w:rsidRPr="00DE2D56" w:rsidRDefault="00231427" w:rsidP="00DE2D56">
            <w:pPr>
              <w:spacing w:after="0" w:line="240" w:lineRule="auto"/>
              <w:jc w:val="center"/>
              <w:rPr>
                <w:sz w:val="22"/>
                <w:szCs w:val="22"/>
              </w:rPr>
            </w:pPr>
            <w:r>
              <w:rPr>
                <w:sz w:val="22"/>
                <w:szCs w:val="22"/>
              </w:rPr>
              <w:t>12,56</w:t>
            </w:r>
          </w:p>
        </w:tc>
        <w:tc>
          <w:tcPr>
            <w:tcW w:w="1126" w:type="pct"/>
          </w:tcPr>
          <w:p w14:paraId="46520D4C" w14:textId="2A47D42B" w:rsidR="00DE2D56" w:rsidRPr="00DE2D56" w:rsidRDefault="00712ABE" w:rsidP="00DE2D56">
            <w:pPr>
              <w:spacing w:after="0" w:line="240" w:lineRule="auto"/>
              <w:jc w:val="center"/>
              <w:rPr>
                <w:sz w:val="22"/>
                <w:szCs w:val="22"/>
              </w:rPr>
            </w:pPr>
            <w:r>
              <w:rPr>
                <w:sz w:val="22"/>
                <w:szCs w:val="22"/>
              </w:rPr>
              <w:t>0,32</w:t>
            </w:r>
          </w:p>
        </w:tc>
      </w:tr>
      <w:tr w:rsidR="00DE2D56" w:rsidRPr="00DE2D56" w14:paraId="66B84EAC" w14:textId="54D4E3F1" w:rsidTr="00DE2D56">
        <w:trPr>
          <w:trHeight w:val="300"/>
          <w:jc w:val="center"/>
        </w:trPr>
        <w:tc>
          <w:tcPr>
            <w:tcW w:w="433" w:type="pct"/>
          </w:tcPr>
          <w:p w14:paraId="0A7C1F32" w14:textId="77777777" w:rsidR="00DE2D56" w:rsidRPr="00DE2D56" w:rsidRDefault="00DE2D56" w:rsidP="00DE2D56">
            <w:pPr>
              <w:spacing w:after="0" w:line="240" w:lineRule="auto"/>
              <w:jc w:val="center"/>
              <w:rPr>
                <w:b/>
                <w:bCs/>
                <w:sz w:val="22"/>
                <w:szCs w:val="22"/>
              </w:rPr>
            </w:pPr>
            <w:r w:rsidRPr="00DE2D56">
              <w:rPr>
                <w:b/>
                <w:bCs/>
                <w:sz w:val="22"/>
                <w:szCs w:val="22"/>
              </w:rPr>
              <w:t>16.</w:t>
            </w:r>
          </w:p>
        </w:tc>
        <w:tc>
          <w:tcPr>
            <w:tcW w:w="1186" w:type="pct"/>
            <w:noWrap/>
          </w:tcPr>
          <w:p w14:paraId="56C584D3" w14:textId="77777777" w:rsidR="00DE2D56" w:rsidRPr="00DE2D56" w:rsidRDefault="00DE2D56" w:rsidP="00DE2D56">
            <w:pPr>
              <w:spacing w:after="0" w:line="240" w:lineRule="auto"/>
              <w:jc w:val="center"/>
              <w:rPr>
                <w:sz w:val="22"/>
                <w:szCs w:val="22"/>
              </w:rPr>
            </w:pPr>
            <w:r w:rsidRPr="00DE2D56">
              <w:rPr>
                <w:sz w:val="22"/>
                <w:szCs w:val="22"/>
              </w:rPr>
              <w:t>Kaldrma</w:t>
            </w:r>
          </w:p>
        </w:tc>
        <w:tc>
          <w:tcPr>
            <w:tcW w:w="1127" w:type="pct"/>
          </w:tcPr>
          <w:p w14:paraId="70A2B08E" w14:textId="202957F5" w:rsidR="00DE2D56" w:rsidRPr="00DE2D56" w:rsidRDefault="00DE2D56" w:rsidP="00DE2D56">
            <w:pPr>
              <w:spacing w:after="0" w:line="240" w:lineRule="auto"/>
              <w:jc w:val="center"/>
              <w:rPr>
                <w:sz w:val="22"/>
                <w:szCs w:val="22"/>
              </w:rPr>
            </w:pPr>
            <w:r>
              <w:rPr>
                <w:sz w:val="22"/>
                <w:szCs w:val="22"/>
              </w:rPr>
              <w:t>21</w:t>
            </w:r>
          </w:p>
        </w:tc>
        <w:tc>
          <w:tcPr>
            <w:tcW w:w="1127" w:type="pct"/>
          </w:tcPr>
          <w:p w14:paraId="3277E95F" w14:textId="3B0F28C6" w:rsidR="00DE2D56" w:rsidRPr="00DE2D56" w:rsidRDefault="00231427" w:rsidP="00DE2D56">
            <w:pPr>
              <w:spacing w:after="0" w:line="240" w:lineRule="auto"/>
              <w:jc w:val="center"/>
              <w:rPr>
                <w:sz w:val="22"/>
                <w:szCs w:val="22"/>
              </w:rPr>
            </w:pPr>
            <w:r>
              <w:rPr>
                <w:sz w:val="22"/>
                <w:szCs w:val="22"/>
              </w:rPr>
              <w:t>4,15</w:t>
            </w:r>
          </w:p>
        </w:tc>
        <w:tc>
          <w:tcPr>
            <w:tcW w:w="1126" w:type="pct"/>
          </w:tcPr>
          <w:p w14:paraId="06396B66" w14:textId="29A912C9" w:rsidR="00DE2D56" w:rsidRPr="00DE2D56" w:rsidRDefault="00712ABE" w:rsidP="00DE2D56">
            <w:pPr>
              <w:spacing w:after="0" w:line="240" w:lineRule="auto"/>
              <w:jc w:val="center"/>
              <w:rPr>
                <w:sz w:val="22"/>
                <w:szCs w:val="22"/>
              </w:rPr>
            </w:pPr>
            <w:r>
              <w:rPr>
                <w:sz w:val="22"/>
                <w:szCs w:val="22"/>
              </w:rPr>
              <w:t>5,06</w:t>
            </w:r>
          </w:p>
        </w:tc>
      </w:tr>
      <w:tr w:rsidR="00DE2D56" w:rsidRPr="00DE2D56" w14:paraId="5A6FA6CD" w14:textId="63D9C92C" w:rsidTr="00DE2D56">
        <w:trPr>
          <w:trHeight w:val="300"/>
          <w:jc w:val="center"/>
        </w:trPr>
        <w:tc>
          <w:tcPr>
            <w:tcW w:w="433" w:type="pct"/>
          </w:tcPr>
          <w:p w14:paraId="47AF1C29" w14:textId="77777777" w:rsidR="00DE2D56" w:rsidRPr="00DE2D56" w:rsidRDefault="00DE2D56" w:rsidP="00DE2D56">
            <w:pPr>
              <w:spacing w:after="0" w:line="240" w:lineRule="auto"/>
              <w:jc w:val="center"/>
              <w:rPr>
                <w:b/>
                <w:bCs/>
                <w:sz w:val="22"/>
                <w:szCs w:val="22"/>
              </w:rPr>
            </w:pPr>
            <w:r w:rsidRPr="00DE2D56">
              <w:rPr>
                <w:b/>
                <w:bCs/>
                <w:sz w:val="22"/>
                <w:szCs w:val="22"/>
              </w:rPr>
              <w:t>17.</w:t>
            </w:r>
          </w:p>
        </w:tc>
        <w:tc>
          <w:tcPr>
            <w:tcW w:w="1186" w:type="pct"/>
            <w:noWrap/>
          </w:tcPr>
          <w:p w14:paraId="23D83E84" w14:textId="77777777" w:rsidR="00DE2D56" w:rsidRPr="00DE2D56" w:rsidRDefault="00DE2D56" w:rsidP="00DE2D56">
            <w:pPr>
              <w:spacing w:after="0" w:line="240" w:lineRule="auto"/>
              <w:jc w:val="center"/>
              <w:rPr>
                <w:sz w:val="22"/>
                <w:szCs w:val="22"/>
              </w:rPr>
            </w:pPr>
            <w:proofErr w:type="spellStart"/>
            <w:r w:rsidRPr="00DE2D56">
              <w:rPr>
                <w:sz w:val="22"/>
                <w:szCs w:val="22"/>
              </w:rPr>
              <w:t>Kijani</w:t>
            </w:r>
            <w:proofErr w:type="spellEnd"/>
          </w:p>
        </w:tc>
        <w:tc>
          <w:tcPr>
            <w:tcW w:w="1127" w:type="pct"/>
          </w:tcPr>
          <w:p w14:paraId="65121D60" w14:textId="614B1C4D" w:rsidR="00DE2D56" w:rsidRPr="00DE2D56" w:rsidRDefault="00325735" w:rsidP="00DE2D56">
            <w:pPr>
              <w:spacing w:after="0" w:line="240" w:lineRule="auto"/>
              <w:jc w:val="center"/>
              <w:rPr>
                <w:sz w:val="22"/>
                <w:szCs w:val="22"/>
              </w:rPr>
            </w:pPr>
            <w:r>
              <w:rPr>
                <w:sz w:val="22"/>
                <w:szCs w:val="22"/>
              </w:rPr>
              <w:t>27</w:t>
            </w:r>
          </w:p>
        </w:tc>
        <w:tc>
          <w:tcPr>
            <w:tcW w:w="1127" w:type="pct"/>
          </w:tcPr>
          <w:p w14:paraId="756933FF" w14:textId="69AF5410" w:rsidR="00DE2D56" w:rsidRPr="00DE2D56" w:rsidRDefault="00231427" w:rsidP="00DE2D56">
            <w:pPr>
              <w:spacing w:after="0" w:line="240" w:lineRule="auto"/>
              <w:jc w:val="center"/>
              <w:rPr>
                <w:sz w:val="22"/>
                <w:szCs w:val="22"/>
              </w:rPr>
            </w:pPr>
            <w:r>
              <w:rPr>
                <w:sz w:val="22"/>
                <w:szCs w:val="22"/>
              </w:rPr>
              <w:t>27,13</w:t>
            </w:r>
          </w:p>
        </w:tc>
        <w:tc>
          <w:tcPr>
            <w:tcW w:w="1126" w:type="pct"/>
          </w:tcPr>
          <w:p w14:paraId="350781C4" w14:textId="56427EA9" w:rsidR="00DE2D56" w:rsidRPr="00DE2D56" w:rsidRDefault="00712ABE" w:rsidP="00DE2D56">
            <w:pPr>
              <w:spacing w:after="0" w:line="240" w:lineRule="auto"/>
              <w:jc w:val="center"/>
              <w:rPr>
                <w:sz w:val="22"/>
                <w:szCs w:val="22"/>
              </w:rPr>
            </w:pPr>
            <w:r>
              <w:rPr>
                <w:sz w:val="22"/>
                <w:szCs w:val="22"/>
              </w:rPr>
              <w:t>1</w:t>
            </w:r>
          </w:p>
        </w:tc>
      </w:tr>
      <w:tr w:rsidR="00DE2D56" w:rsidRPr="00DE2D56" w14:paraId="1C353F4A" w14:textId="7C09FB70" w:rsidTr="00DE2D56">
        <w:trPr>
          <w:trHeight w:val="300"/>
          <w:jc w:val="center"/>
        </w:trPr>
        <w:tc>
          <w:tcPr>
            <w:tcW w:w="433" w:type="pct"/>
          </w:tcPr>
          <w:p w14:paraId="085EEF9A" w14:textId="77777777" w:rsidR="00DE2D56" w:rsidRPr="00DE2D56" w:rsidRDefault="00DE2D56" w:rsidP="00DE2D56">
            <w:pPr>
              <w:spacing w:after="0" w:line="240" w:lineRule="auto"/>
              <w:jc w:val="center"/>
              <w:rPr>
                <w:b/>
                <w:bCs/>
                <w:sz w:val="22"/>
                <w:szCs w:val="22"/>
              </w:rPr>
            </w:pPr>
            <w:r w:rsidRPr="00DE2D56">
              <w:rPr>
                <w:b/>
                <w:bCs/>
                <w:sz w:val="22"/>
                <w:szCs w:val="22"/>
              </w:rPr>
              <w:t>18.</w:t>
            </w:r>
          </w:p>
        </w:tc>
        <w:tc>
          <w:tcPr>
            <w:tcW w:w="1186" w:type="pct"/>
            <w:noWrap/>
          </w:tcPr>
          <w:p w14:paraId="3D1A945A" w14:textId="77777777" w:rsidR="00DE2D56" w:rsidRPr="00DE2D56" w:rsidRDefault="00DE2D56" w:rsidP="00DE2D56">
            <w:pPr>
              <w:spacing w:after="0" w:line="240" w:lineRule="auto"/>
              <w:jc w:val="center"/>
              <w:rPr>
                <w:sz w:val="22"/>
                <w:szCs w:val="22"/>
              </w:rPr>
            </w:pPr>
            <w:r w:rsidRPr="00DE2D56">
              <w:rPr>
                <w:sz w:val="22"/>
                <w:szCs w:val="22"/>
              </w:rPr>
              <w:t>Kom</w:t>
            </w:r>
          </w:p>
        </w:tc>
        <w:tc>
          <w:tcPr>
            <w:tcW w:w="1127" w:type="pct"/>
          </w:tcPr>
          <w:p w14:paraId="62312E9E" w14:textId="5235D87E" w:rsidR="00DE2D56" w:rsidRPr="00DE2D56" w:rsidRDefault="00325735" w:rsidP="00DE2D56">
            <w:pPr>
              <w:spacing w:after="0" w:line="240" w:lineRule="auto"/>
              <w:jc w:val="center"/>
              <w:rPr>
                <w:sz w:val="22"/>
                <w:szCs w:val="22"/>
              </w:rPr>
            </w:pPr>
            <w:r>
              <w:rPr>
                <w:sz w:val="22"/>
                <w:szCs w:val="22"/>
              </w:rPr>
              <w:t>22</w:t>
            </w:r>
          </w:p>
        </w:tc>
        <w:tc>
          <w:tcPr>
            <w:tcW w:w="1127" w:type="pct"/>
          </w:tcPr>
          <w:p w14:paraId="7CD26105" w14:textId="1B6FDBB3" w:rsidR="00DE2D56" w:rsidRPr="00DE2D56" w:rsidRDefault="00231427" w:rsidP="00DE2D56">
            <w:pPr>
              <w:spacing w:after="0" w:line="240" w:lineRule="auto"/>
              <w:jc w:val="center"/>
              <w:rPr>
                <w:sz w:val="22"/>
                <w:szCs w:val="22"/>
              </w:rPr>
            </w:pPr>
            <w:r>
              <w:rPr>
                <w:sz w:val="22"/>
                <w:szCs w:val="22"/>
              </w:rPr>
              <w:t>38,49</w:t>
            </w:r>
          </w:p>
        </w:tc>
        <w:tc>
          <w:tcPr>
            <w:tcW w:w="1126" w:type="pct"/>
          </w:tcPr>
          <w:p w14:paraId="26000395" w14:textId="45988BA5" w:rsidR="00DE2D56" w:rsidRPr="00DE2D56" w:rsidRDefault="00712ABE" w:rsidP="00DE2D56">
            <w:pPr>
              <w:spacing w:after="0" w:line="240" w:lineRule="auto"/>
              <w:jc w:val="center"/>
              <w:rPr>
                <w:sz w:val="22"/>
                <w:szCs w:val="22"/>
              </w:rPr>
            </w:pPr>
            <w:r>
              <w:rPr>
                <w:sz w:val="22"/>
                <w:szCs w:val="22"/>
              </w:rPr>
              <w:t>0,57</w:t>
            </w:r>
          </w:p>
        </w:tc>
      </w:tr>
      <w:tr w:rsidR="00DE2D56" w:rsidRPr="00DE2D56" w14:paraId="5C384CB8" w14:textId="69962366" w:rsidTr="00DE2D56">
        <w:trPr>
          <w:trHeight w:val="300"/>
          <w:jc w:val="center"/>
        </w:trPr>
        <w:tc>
          <w:tcPr>
            <w:tcW w:w="433" w:type="pct"/>
          </w:tcPr>
          <w:p w14:paraId="41C9AFFB" w14:textId="77777777" w:rsidR="00DE2D56" w:rsidRPr="00DE2D56" w:rsidRDefault="00DE2D56" w:rsidP="00DE2D56">
            <w:pPr>
              <w:spacing w:after="0" w:line="240" w:lineRule="auto"/>
              <w:jc w:val="center"/>
              <w:rPr>
                <w:b/>
                <w:bCs/>
                <w:sz w:val="22"/>
                <w:szCs w:val="22"/>
              </w:rPr>
            </w:pPr>
            <w:r w:rsidRPr="00DE2D56">
              <w:rPr>
                <w:b/>
                <w:bCs/>
                <w:sz w:val="22"/>
                <w:szCs w:val="22"/>
              </w:rPr>
              <w:t>19.</w:t>
            </w:r>
          </w:p>
        </w:tc>
        <w:tc>
          <w:tcPr>
            <w:tcW w:w="1186" w:type="pct"/>
            <w:noWrap/>
          </w:tcPr>
          <w:p w14:paraId="71710F91" w14:textId="77777777" w:rsidR="00DE2D56" w:rsidRPr="00DE2D56" w:rsidRDefault="00DE2D56" w:rsidP="00DE2D56">
            <w:pPr>
              <w:spacing w:after="0" w:line="240" w:lineRule="auto"/>
              <w:jc w:val="center"/>
              <w:rPr>
                <w:sz w:val="22"/>
                <w:szCs w:val="22"/>
              </w:rPr>
            </w:pPr>
            <w:proofErr w:type="spellStart"/>
            <w:r w:rsidRPr="00DE2D56">
              <w:rPr>
                <w:sz w:val="22"/>
                <w:szCs w:val="22"/>
              </w:rPr>
              <w:t>Kunovac</w:t>
            </w:r>
            <w:proofErr w:type="spellEnd"/>
            <w:r w:rsidRPr="00DE2D56">
              <w:rPr>
                <w:sz w:val="22"/>
                <w:szCs w:val="22"/>
              </w:rPr>
              <w:t xml:space="preserve"> </w:t>
            </w:r>
            <w:proofErr w:type="spellStart"/>
            <w:r w:rsidRPr="00DE2D56">
              <w:rPr>
                <w:sz w:val="22"/>
                <w:szCs w:val="22"/>
              </w:rPr>
              <w:t>Kupirovački</w:t>
            </w:r>
            <w:proofErr w:type="spellEnd"/>
          </w:p>
        </w:tc>
        <w:tc>
          <w:tcPr>
            <w:tcW w:w="1127" w:type="pct"/>
          </w:tcPr>
          <w:p w14:paraId="1F2E7C5C" w14:textId="2422920F" w:rsidR="00DE2D56" w:rsidRPr="00DE2D56" w:rsidRDefault="00325735" w:rsidP="00DE2D56">
            <w:pPr>
              <w:spacing w:after="0" w:line="240" w:lineRule="auto"/>
              <w:jc w:val="center"/>
              <w:rPr>
                <w:sz w:val="22"/>
                <w:szCs w:val="22"/>
              </w:rPr>
            </w:pPr>
            <w:r>
              <w:rPr>
                <w:sz w:val="22"/>
                <w:szCs w:val="22"/>
              </w:rPr>
              <w:t>29</w:t>
            </w:r>
          </w:p>
        </w:tc>
        <w:tc>
          <w:tcPr>
            <w:tcW w:w="1127" w:type="pct"/>
          </w:tcPr>
          <w:p w14:paraId="2BB096A1" w14:textId="051131B2" w:rsidR="00DE2D56" w:rsidRPr="00DE2D56" w:rsidRDefault="00231427" w:rsidP="00DE2D56">
            <w:pPr>
              <w:spacing w:after="0" w:line="240" w:lineRule="auto"/>
              <w:jc w:val="center"/>
              <w:rPr>
                <w:sz w:val="22"/>
                <w:szCs w:val="22"/>
              </w:rPr>
            </w:pPr>
            <w:r>
              <w:rPr>
                <w:sz w:val="22"/>
                <w:szCs w:val="22"/>
              </w:rPr>
              <w:t>13,86</w:t>
            </w:r>
          </w:p>
        </w:tc>
        <w:tc>
          <w:tcPr>
            <w:tcW w:w="1126" w:type="pct"/>
          </w:tcPr>
          <w:p w14:paraId="3FD8E9B4" w14:textId="1DBEBC50" w:rsidR="00DE2D56" w:rsidRPr="00DE2D56" w:rsidRDefault="00712ABE" w:rsidP="00DE2D56">
            <w:pPr>
              <w:spacing w:after="0" w:line="240" w:lineRule="auto"/>
              <w:jc w:val="center"/>
              <w:rPr>
                <w:sz w:val="22"/>
                <w:szCs w:val="22"/>
              </w:rPr>
            </w:pPr>
            <w:r>
              <w:rPr>
                <w:sz w:val="22"/>
                <w:szCs w:val="22"/>
              </w:rPr>
              <w:t>2,09</w:t>
            </w:r>
          </w:p>
        </w:tc>
      </w:tr>
      <w:tr w:rsidR="00DE2D56" w:rsidRPr="00DE2D56" w14:paraId="67878F3C" w14:textId="7F8A7C92" w:rsidTr="00DE2D56">
        <w:trPr>
          <w:trHeight w:val="300"/>
          <w:jc w:val="center"/>
        </w:trPr>
        <w:tc>
          <w:tcPr>
            <w:tcW w:w="433" w:type="pct"/>
          </w:tcPr>
          <w:p w14:paraId="76E428E6" w14:textId="77777777" w:rsidR="00DE2D56" w:rsidRPr="00DE2D56" w:rsidRDefault="00DE2D56" w:rsidP="00DE2D56">
            <w:pPr>
              <w:spacing w:after="0" w:line="240" w:lineRule="auto"/>
              <w:jc w:val="center"/>
              <w:rPr>
                <w:b/>
                <w:bCs/>
                <w:sz w:val="22"/>
                <w:szCs w:val="22"/>
              </w:rPr>
            </w:pPr>
            <w:r w:rsidRPr="00DE2D56">
              <w:rPr>
                <w:b/>
                <w:bCs/>
                <w:sz w:val="22"/>
                <w:szCs w:val="22"/>
              </w:rPr>
              <w:t>20.</w:t>
            </w:r>
          </w:p>
        </w:tc>
        <w:tc>
          <w:tcPr>
            <w:tcW w:w="1186" w:type="pct"/>
            <w:noWrap/>
          </w:tcPr>
          <w:p w14:paraId="2A01FBA3" w14:textId="77777777" w:rsidR="00DE2D56" w:rsidRPr="00DE2D56" w:rsidRDefault="00DE2D56" w:rsidP="00DE2D56">
            <w:pPr>
              <w:spacing w:after="0" w:line="240" w:lineRule="auto"/>
              <w:jc w:val="center"/>
              <w:rPr>
                <w:sz w:val="22"/>
                <w:szCs w:val="22"/>
              </w:rPr>
            </w:pPr>
            <w:proofErr w:type="spellStart"/>
            <w:r w:rsidRPr="00DE2D56">
              <w:rPr>
                <w:sz w:val="22"/>
                <w:szCs w:val="22"/>
              </w:rPr>
              <w:t>Kupirovo</w:t>
            </w:r>
            <w:proofErr w:type="spellEnd"/>
          </w:p>
        </w:tc>
        <w:tc>
          <w:tcPr>
            <w:tcW w:w="1127" w:type="pct"/>
          </w:tcPr>
          <w:p w14:paraId="36A5CA2C" w14:textId="7AE05D1C" w:rsidR="00DE2D56" w:rsidRPr="00DE2D56" w:rsidRDefault="00325735" w:rsidP="00DE2D56">
            <w:pPr>
              <w:spacing w:after="0" w:line="240" w:lineRule="auto"/>
              <w:jc w:val="center"/>
              <w:rPr>
                <w:sz w:val="22"/>
                <w:szCs w:val="22"/>
              </w:rPr>
            </w:pPr>
            <w:r>
              <w:rPr>
                <w:sz w:val="22"/>
                <w:szCs w:val="22"/>
              </w:rPr>
              <w:t>30</w:t>
            </w:r>
          </w:p>
        </w:tc>
        <w:tc>
          <w:tcPr>
            <w:tcW w:w="1127" w:type="pct"/>
          </w:tcPr>
          <w:p w14:paraId="0B279EC5" w14:textId="7C9A3C62" w:rsidR="00DE2D56" w:rsidRPr="00DE2D56" w:rsidRDefault="00231427" w:rsidP="00DE2D56">
            <w:pPr>
              <w:spacing w:after="0" w:line="240" w:lineRule="auto"/>
              <w:jc w:val="center"/>
              <w:rPr>
                <w:sz w:val="22"/>
                <w:szCs w:val="22"/>
              </w:rPr>
            </w:pPr>
            <w:r>
              <w:rPr>
                <w:sz w:val="22"/>
                <w:szCs w:val="22"/>
              </w:rPr>
              <w:t>26,27</w:t>
            </w:r>
          </w:p>
        </w:tc>
        <w:tc>
          <w:tcPr>
            <w:tcW w:w="1126" w:type="pct"/>
          </w:tcPr>
          <w:p w14:paraId="7ED9F99A" w14:textId="218A5923" w:rsidR="00DE2D56" w:rsidRPr="00DE2D56" w:rsidRDefault="00712ABE" w:rsidP="00DE2D56">
            <w:pPr>
              <w:spacing w:after="0" w:line="240" w:lineRule="auto"/>
              <w:jc w:val="center"/>
              <w:rPr>
                <w:sz w:val="22"/>
                <w:szCs w:val="22"/>
              </w:rPr>
            </w:pPr>
            <w:r>
              <w:rPr>
                <w:sz w:val="22"/>
                <w:szCs w:val="22"/>
              </w:rPr>
              <w:t>1,14</w:t>
            </w:r>
          </w:p>
        </w:tc>
      </w:tr>
      <w:tr w:rsidR="00DE2D56" w:rsidRPr="00DE2D56" w14:paraId="3594EEA1" w14:textId="0B497FDC" w:rsidTr="00DE2D56">
        <w:trPr>
          <w:trHeight w:val="300"/>
          <w:jc w:val="center"/>
        </w:trPr>
        <w:tc>
          <w:tcPr>
            <w:tcW w:w="433" w:type="pct"/>
          </w:tcPr>
          <w:p w14:paraId="568EE4C9" w14:textId="77777777" w:rsidR="00DE2D56" w:rsidRPr="00DE2D56" w:rsidRDefault="00DE2D56" w:rsidP="00DE2D56">
            <w:pPr>
              <w:spacing w:after="0" w:line="240" w:lineRule="auto"/>
              <w:jc w:val="center"/>
              <w:rPr>
                <w:b/>
                <w:bCs/>
                <w:sz w:val="22"/>
                <w:szCs w:val="22"/>
              </w:rPr>
            </w:pPr>
            <w:r w:rsidRPr="00DE2D56">
              <w:rPr>
                <w:b/>
                <w:bCs/>
                <w:sz w:val="22"/>
                <w:szCs w:val="22"/>
              </w:rPr>
              <w:t>21.</w:t>
            </w:r>
          </w:p>
        </w:tc>
        <w:tc>
          <w:tcPr>
            <w:tcW w:w="1186" w:type="pct"/>
            <w:noWrap/>
          </w:tcPr>
          <w:p w14:paraId="42EBD3C1" w14:textId="77777777" w:rsidR="00DE2D56" w:rsidRPr="00DE2D56" w:rsidRDefault="00DE2D56" w:rsidP="00DE2D56">
            <w:pPr>
              <w:spacing w:after="0" w:line="240" w:lineRule="auto"/>
              <w:jc w:val="center"/>
              <w:rPr>
                <w:sz w:val="22"/>
                <w:szCs w:val="22"/>
              </w:rPr>
            </w:pPr>
            <w:r w:rsidRPr="00DE2D56">
              <w:rPr>
                <w:sz w:val="22"/>
                <w:szCs w:val="22"/>
              </w:rPr>
              <w:t>Mazin</w:t>
            </w:r>
          </w:p>
        </w:tc>
        <w:tc>
          <w:tcPr>
            <w:tcW w:w="1127" w:type="pct"/>
          </w:tcPr>
          <w:p w14:paraId="55B53554" w14:textId="004A9B9C" w:rsidR="00DE2D56" w:rsidRPr="00DE2D56" w:rsidRDefault="00325735" w:rsidP="00DE2D56">
            <w:pPr>
              <w:spacing w:after="0" w:line="240" w:lineRule="auto"/>
              <w:jc w:val="center"/>
              <w:rPr>
                <w:sz w:val="22"/>
                <w:szCs w:val="22"/>
              </w:rPr>
            </w:pPr>
            <w:r>
              <w:rPr>
                <w:sz w:val="22"/>
                <w:szCs w:val="22"/>
              </w:rPr>
              <w:t>28</w:t>
            </w:r>
          </w:p>
        </w:tc>
        <w:tc>
          <w:tcPr>
            <w:tcW w:w="1127" w:type="pct"/>
          </w:tcPr>
          <w:p w14:paraId="207FA779" w14:textId="75510A4D" w:rsidR="00DE2D56" w:rsidRPr="00DE2D56" w:rsidRDefault="00231427" w:rsidP="00DE2D56">
            <w:pPr>
              <w:spacing w:after="0" w:line="240" w:lineRule="auto"/>
              <w:jc w:val="center"/>
              <w:rPr>
                <w:sz w:val="22"/>
                <w:szCs w:val="22"/>
              </w:rPr>
            </w:pPr>
            <w:r>
              <w:rPr>
                <w:sz w:val="22"/>
                <w:szCs w:val="22"/>
              </w:rPr>
              <w:t>82,29</w:t>
            </w:r>
          </w:p>
        </w:tc>
        <w:tc>
          <w:tcPr>
            <w:tcW w:w="1126" w:type="pct"/>
          </w:tcPr>
          <w:p w14:paraId="1DBAD897" w14:textId="4B2A83F6" w:rsidR="00DE2D56" w:rsidRPr="00DE2D56" w:rsidRDefault="00712ABE" w:rsidP="00DE2D56">
            <w:pPr>
              <w:spacing w:after="0" w:line="240" w:lineRule="auto"/>
              <w:jc w:val="center"/>
              <w:rPr>
                <w:sz w:val="22"/>
                <w:szCs w:val="22"/>
              </w:rPr>
            </w:pPr>
            <w:r>
              <w:rPr>
                <w:sz w:val="22"/>
                <w:szCs w:val="22"/>
              </w:rPr>
              <w:t>0,34</w:t>
            </w:r>
          </w:p>
        </w:tc>
      </w:tr>
      <w:tr w:rsidR="00DE2D56" w:rsidRPr="00DE2D56" w14:paraId="5F751317" w14:textId="2413DF24" w:rsidTr="00DE2D56">
        <w:trPr>
          <w:trHeight w:val="300"/>
          <w:jc w:val="center"/>
        </w:trPr>
        <w:tc>
          <w:tcPr>
            <w:tcW w:w="433" w:type="pct"/>
          </w:tcPr>
          <w:p w14:paraId="2D935820" w14:textId="77777777" w:rsidR="00DE2D56" w:rsidRPr="00DE2D56" w:rsidRDefault="00DE2D56" w:rsidP="00DE2D56">
            <w:pPr>
              <w:spacing w:after="0" w:line="240" w:lineRule="auto"/>
              <w:jc w:val="center"/>
              <w:rPr>
                <w:b/>
                <w:bCs/>
                <w:sz w:val="22"/>
                <w:szCs w:val="22"/>
              </w:rPr>
            </w:pPr>
            <w:r w:rsidRPr="00DE2D56">
              <w:rPr>
                <w:b/>
                <w:bCs/>
                <w:sz w:val="22"/>
                <w:szCs w:val="22"/>
              </w:rPr>
              <w:t>22.</w:t>
            </w:r>
          </w:p>
        </w:tc>
        <w:tc>
          <w:tcPr>
            <w:tcW w:w="1186" w:type="pct"/>
            <w:noWrap/>
          </w:tcPr>
          <w:p w14:paraId="08A8A1F7" w14:textId="77777777" w:rsidR="00DE2D56" w:rsidRPr="00DE2D56" w:rsidRDefault="00DE2D56" w:rsidP="00DE2D56">
            <w:pPr>
              <w:spacing w:after="0" w:line="240" w:lineRule="auto"/>
              <w:jc w:val="center"/>
              <w:rPr>
                <w:sz w:val="22"/>
                <w:szCs w:val="22"/>
              </w:rPr>
            </w:pPr>
            <w:proofErr w:type="spellStart"/>
            <w:r w:rsidRPr="00DE2D56">
              <w:rPr>
                <w:sz w:val="22"/>
                <w:szCs w:val="22"/>
              </w:rPr>
              <w:t>Nadvrelo</w:t>
            </w:r>
            <w:proofErr w:type="spellEnd"/>
          </w:p>
        </w:tc>
        <w:tc>
          <w:tcPr>
            <w:tcW w:w="1127" w:type="pct"/>
          </w:tcPr>
          <w:p w14:paraId="57DB87AE" w14:textId="49405057" w:rsidR="00DE2D56" w:rsidRPr="00DE2D56" w:rsidRDefault="00325735" w:rsidP="00DE2D56">
            <w:pPr>
              <w:spacing w:after="0" w:line="240" w:lineRule="auto"/>
              <w:jc w:val="center"/>
              <w:rPr>
                <w:sz w:val="22"/>
                <w:szCs w:val="22"/>
              </w:rPr>
            </w:pPr>
            <w:r>
              <w:rPr>
                <w:sz w:val="22"/>
                <w:szCs w:val="22"/>
              </w:rPr>
              <w:t>-</w:t>
            </w:r>
          </w:p>
        </w:tc>
        <w:tc>
          <w:tcPr>
            <w:tcW w:w="1127" w:type="pct"/>
          </w:tcPr>
          <w:p w14:paraId="6808EABD" w14:textId="2D1CC467" w:rsidR="00DE2D56" w:rsidRPr="00DE2D56" w:rsidRDefault="00231427" w:rsidP="00DE2D56">
            <w:pPr>
              <w:spacing w:after="0" w:line="240" w:lineRule="auto"/>
              <w:jc w:val="center"/>
              <w:rPr>
                <w:sz w:val="22"/>
                <w:szCs w:val="22"/>
              </w:rPr>
            </w:pPr>
            <w:r>
              <w:rPr>
                <w:sz w:val="22"/>
                <w:szCs w:val="22"/>
              </w:rPr>
              <w:t>8,71</w:t>
            </w:r>
          </w:p>
        </w:tc>
        <w:tc>
          <w:tcPr>
            <w:tcW w:w="1126" w:type="pct"/>
          </w:tcPr>
          <w:p w14:paraId="29642A17" w14:textId="39156296" w:rsidR="00DE2D56" w:rsidRPr="00DE2D56" w:rsidRDefault="00712ABE" w:rsidP="00DE2D56">
            <w:pPr>
              <w:spacing w:after="0" w:line="240" w:lineRule="auto"/>
              <w:jc w:val="center"/>
              <w:rPr>
                <w:sz w:val="22"/>
                <w:szCs w:val="22"/>
              </w:rPr>
            </w:pPr>
            <w:r>
              <w:rPr>
                <w:sz w:val="22"/>
                <w:szCs w:val="22"/>
              </w:rPr>
              <w:t>-</w:t>
            </w:r>
          </w:p>
        </w:tc>
      </w:tr>
      <w:tr w:rsidR="00DE2D56" w:rsidRPr="00DE2D56" w14:paraId="0219F015" w14:textId="02AF8F2C" w:rsidTr="00DE2D56">
        <w:trPr>
          <w:trHeight w:val="300"/>
          <w:jc w:val="center"/>
        </w:trPr>
        <w:tc>
          <w:tcPr>
            <w:tcW w:w="433" w:type="pct"/>
          </w:tcPr>
          <w:p w14:paraId="296A37FE" w14:textId="77777777" w:rsidR="00DE2D56" w:rsidRPr="00DE2D56" w:rsidRDefault="00DE2D56" w:rsidP="00DE2D56">
            <w:pPr>
              <w:spacing w:after="0" w:line="240" w:lineRule="auto"/>
              <w:jc w:val="center"/>
              <w:rPr>
                <w:b/>
                <w:bCs/>
                <w:sz w:val="22"/>
                <w:szCs w:val="22"/>
              </w:rPr>
            </w:pPr>
            <w:r w:rsidRPr="00DE2D56">
              <w:rPr>
                <w:b/>
                <w:bCs/>
                <w:sz w:val="22"/>
                <w:szCs w:val="22"/>
              </w:rPr>
              <w:t>23.</w:t>
            </w:r>
          </w:p>
        </w:tc>
        <w:tc>
          <w:tcPr>
            <w:tcW w:w="1186" w:type="pct"/>
            <w:noWrap/>
          </w:tcPr>
          <w:p w14:paraId="6AF2CE8F" w14:textId="77777777" w:rsidR="00DE2D56" w:rsidRPr="00DE2D56" w:rsidRDefault="00DE2D56" w:rsidP="00DE2D56">
            <w:pPr>
              <w:spacing w:after="0" w:line="240" w:lineRule="auto"/>
              <w:jc w:val="center"/>
              <w:rPr>
                <w:sz w:val="22"/>
                <w:szCs w:val="22"/>
              </w:rPr>
            </w:pPr>
            <w:proofErr w:type="spellStart"/>
            <w:r w:rsidRPr="00DE2D56">
              <w:rPr>
                <w:sz w:val="22"/>
                <w:szCs w:val="22"/>
              </w:rPr>
              <w:t>Neteka</w:t>
            </w:r>
            <w:proofErr w:type="spellEnd"/>
          </w:p>
        </w:tc>
        <w:tc>
          <w:tcPr>
            <w:tcW w:w="1127" w:type="pct"/>
          </w:tcPr>
          <w:p w14:paraId="0601610E" w14:textId="7AE5AF89" w:rsidR="00DE2D56" w:rsidRPr="00DE2D56" w:rsidRDefault="00325735" w:rsidP="00DE2D56">
            <w:pPr>
              <w:spacing w:after="0" w:line="240" w:lineRule="auto"/>
              <w:jc w:val="center"/>
              <w:rPr>
                <w:sz w:val="22"/>
                <w:szCs w:val="22"/>
              </w:rPr>
            </w:pPr>
            <w:r>
              <w:rPr>
                <w:sz w:val="22"/>
                <w:szCs w:val="22"/>
              </w:rPr>
              <w:t>77</w:t>
            </w:r>
          </w:p>
        </w:tc>
        <w:tc>
          <w:tcPr>
            <w:tcW w:w="1127" w:type="pct"/>
          </w:tcPr>
          <w:p w14:paraId="73836673" w14:textId="7C522171" w:rsidR="00DE2D56" w:rsidRPr="00DE2D56" w:rsidRDefault="00231427" w:rsidP="00DE2D56">
            <w:pPr>
              <w:spacing w:after="0" w:line="240" w:lineRule="auto"/>
              <w:jc w:val="center"/>
              <w:rPr>
                <w:sz w:val="22"/>
                <w:szCs w:val="22"/>
              </w:rPr>
            </w:pPr>
            <w:r>
              <w:rPr>
                <w:sz w:val="22"/>
                <w:szCs w:val="22"/>
              </w:rPr>
              <w:t>15,8</w:t>
            </w:r>
          </w:p>
        </w:tc>
        <w:tc>
          <w:tcPr>
            <w:tcW w:w="1126" w:type="pct"/>
          </w:tcPr>
          <w:p w14:paraId="24144428" w14:textId="31354F56" w:rsidR="00DE2D56" w:rsidRPr="00DE2D56" w:rsidRDefault="00712ABE" w:rsidP="00DE2D56">
            <w:pPr>
              <w:spacing w:after="0" w:line="240" w:lineRule="auto"/>
              <w:jc w:val="center"/>
              <w:rPr>
                <w:sz w:val="22"/>
                <w:szCs w:val="22"/>
              </w:rPr>
            </w:pPr>
            <w:r>
              <w:rPr>
                <w:sz w:val="22"/>
                <w:szCs w:val="22"/>
              </w:rPr>
              <w:t>4,87</w:t>
            </w:r>
          </w:p>
        </w:tc>
      </w:tr>
      <w:tr w:rsidR="00DE2D56" w:rsidRPr="00DE2D56" w14:paraId="2F84F962" w14:textId="38877CB7" w:rsidTr="00DE2D56">
        <w:trPr>
          <w:trHeight w:val="300"/>
          <w:jc w:val="center"/>
        </w:trPr>
        <w:tc>
          <w:tcPr>
            <w:tcW w:w="433" w:type="pct"/>
          </w:tcPr>
          <w:p w14:paraId="381C1625" w14:textId="77777777" w:rsidR="00DE2D56" w:rsidRPr="00DE2D56" w:rsidRDefault="00DE2D56" w:rsidP="00DE2D56">
            <w:pPr>
              <w:spacing w:after="0" w:line="240" w:lineRule="auto"/>
              <w:jc w:val="center"/>
              <w:rPr>
                <w:b/>
                <w:bCs/>
                <w:sz w:val="22"/>
                <w:szCs w:val="22"/>
              </w:rPr>
            </w:pPr>
            <w:r w:rsidRPr="00DE2D56">
              <w:rPr>
                <w:b/>
                <w:bCs/>
                <w:sz w:val="22"/>
                <w:szCs w:val="22"/>
              </w:rPr>
              <w:t>24.</w:t>
            </w:r>
          </w:p>
        </w:tc>
        <w:tc>
          <w:tcPr>
            <w:tcW w:w="1186" w:type="pct"/>
            <w:noWrap/>
          </w:tcPr>
          <w:p w14:paraId="288A4BFB" w14:textId="77777777" w:rsidR="00DE2D56" w:rsidRPr="00DE2D56" w:rsidRDefault="00DE2D56" w:rsidP="00DE2D56">
            <w:pPr>
              <w:spacing w:after="0" w:line="240" w:lineRule="auto"/>
              <w:jc w:val="center"/>
              <w:rPr>
                <w:sz w:val="22"/>
                <w:szCs w:val="22"/>
              </w:rPr>
            </w:pPr>
            <w:proofErr w:type="spellStart"/>
            <w:r w:rsidRPr="00DE2D56">
              <w:rPr>
                <w:sz w:val="22"/>
                <w:szCs w:val="22"/>
              </w:rPr>
              <w:t>Omsica</w:t>
            </w:r>
            <w:proofErr w:type="spellEnd"/>
          </w:p>
        </w:tc>
        <w:tc>
          <w:tcPr>
            <w:tcW w:w="1127" w:type="pct"/>
          </w:tcPr>
          <w:p w14:paraId="3BA7F48E" w14:textId="588C1F9E" w:rsidR="00DE2D56" w:rsidRPr="00DE2D56" w:rsidRDefault="00325735" w:rsidP="00DE2D56">
            <w:pPr>
              <w:spacing w:after="0" w:line="240" w:lineRule="auto"/>
              <w:jc w:val="center"/>
              <w:rPr>
                <w:sz w:val="22"/>
                <w:szCs w:val="22"/>
              </w:rPr>
            </w:pPr>
            <w:r>
              <w:rPr>
                <w:sz w:val="22"/>
                <w:szCs w:val="22"/>
              </w:rPr>
              <w:t>2</w:t>
            </w:r>
          </w:p>
        </w:tc>
        <w:tc>
          <w:tcPr>
            <w:tcW w:w="1127" w:type="pct"/>
          </w:tcPr>
          <w:p w14:paraId="3CABBF12" w14:textId="2694DE7D" w:rsidR="00DE2D56" w:rsidRPr="00DE2D56" w:rsidRDefault="00C16053" w:rsidP="00DE2D56">
            <w:pPr>
              <w:spacing w:after="0" w:line="240" w:lineRule="auto"/>
              <w:jc w:val="center"/>
              <w:rPr>
                <w:sz w:val="22"/>
                <w:szCs w:val="22"/>
              </w:rPr>
            </w:pPr>
            <w:r>
              <w:rPr>
                <w:sz w:val="22"/>
                <w:szCs w:val="22"/>
              </w:rPr>
              <w:t>18,72</w:t>
            </w:r>
          </w:p>
        </w:tc>
        <w:tc>
          <w:tcPr>
            <w:tcW w:w="1126" w:type="pct"/>
          </w:tcPr>
          <w:p w14:paraId="40C83C37" w14:textId="78A61F1D" w:rsidR="00DE2D56" w:rsidRPr="00DE2D56" w:rsidRDefault="00712ABE" w:rsidP="00DE2D56">
            <w:pPr>
              <w:spacing w:after="0" w:line="240" w:lineRule="auto"/>
              <w:jc w:val="center"/>
              <w:rPr>
                <w:sz w:val="22"/>
                <w:szCs w:val="22"/>
              </w:rPr>
            </w:pPr>
            <w:r>
              <w:rPr>
                <w:sz w:val="22"/>
                <w:szCs w:val="22"/>
              </w:rPr>
              <w:t>0,11</w:t>
            </w:r>
          </w:p>
        </w:tc>
      </w:tr>
      <w:tr w:rsidR="00DE2D56" w:rsidRPr="00DE2D56" w14:paraId="57D128F9" w14:textId="5CBAEB9C" w:rsidTr="00DE2D56">
        <w:trPr>
          <w:trHeight w:val="300"/>
          <w:jc w:val="center"/>
        </w:trPr>
        <w:tc>
          <w:tcPr>
            <w:tcW w:w="433" w:type="pct"/>
          </w:tcPr>
          <w:p w14:paraId="1B5FDEF9" w14:textId="77777777" w:rsidR="00DE2D56" w:rsidRPr="00DE2D56" w:rsidRDefault="00DE2D56" w:rsidP="00DE2D56">
            <w:pPr>
              <w:spacing w:after="0" w:line="240" w:lineRule="auto"/>
              <w:jc w:val="center"/>
              <w:rPr>
                <w:b/>
                <w:bCs/>
                <w:sz w:val="22"/>
                <w:szCs w:val="22"/>
              </w:rPr>
            </w:pPr>
            <w:r w:rsidRPr="00DE2D56">
              <w:rPr>
                <w:b/>
                <w:bCs/>
                <w:sz w:val="22"/>
                <w:szCs w:val="22"/>
              </w:rPr>
              <w:t>25.</w:t>
            </w:r>
          </w:p>
        </w:tc>
        <w:tc>
          <w:tcPr>
            <w:tcW w:w="1186" w:type="pct"/>
            <w:noWrap/>
          </w:tcPr>
          <w:p w14:paraId="47F9BD0A" w14:textId="77777777" w:rsidR="00DE2D56" w:rsidRPr="00DE2D56" w:rsidRDefault="00DE2D56" w:rsidP="00DE2D56">
            <w:pPr>
              <w:spacing w:after="0" w:line="240" w:lineRule="auto"/>
              <w:jc w:val="center"/>
              <w:rPr>
                <w:sz w:val="22"/>
                <w:szCs w:val="22"/>
              </w:rPr>
            </w:pPr>
            <w:proofErr w:type="spellStart"/>
            <w:r w:rsidRPr="00DE2D56">
              <w:rPr>
                <w:sz w:val="22"/>
                <w:szCs w:val="22"/>
              </w:rPr>
              <w:t>Osredci</w:t>
            </w:r>
            <w:proofErr w:type="spellEnd"/>
          </w:p>
        </w:tc>
        <w:tc>
          <w:tcPr>
            <w:tcW w:w="1127" w:type="pct"/>
          </w:tcPr>
          <w:p w14:paraId="690FBC68" w14:textId="7D971477" w:rsidR="00DE2D56" w:rsidRPr="00DE2D56" w:rsidRDefault="00325735" w:rsidP="00DE2D56">
            <w:pPr>
              <w:spacing w:after="0" w:line="240" w:lineRule="auto"/>
              <w:jc w:val="center"/>
              <w:rPr>
                <w:sz w:val="22"/>
                <w:szCs w:val="22"/>
              </w:rPr>
            </w:pPr>
            <w:r>
              <w:rPr>
                <w:sz w:val="22"/>
                <w:szCs w:val="22"/>
              </w:rPr>
              <w:t>30</w:t>
            </w:r>
          </w:p>
        </w:tc>
        <w:tc>
          <w:tcPr>
            <w:tcW w:w="1127" w:type="pct"/>
          </w:tcPr>
          <w:p w14:paraId="2F1A45C4" w14:textId="17B43D67" w:rsidR="00DE2D56" w:rsidRPr="00DE2D56" w:rsidRDefault="00C16053" w:rsidP="00DE2D56">
            <w:pPr>
              <w:spacing w:after="0" w:line="240" w:lineRule="auto"/>
              <w:jc w:val="center"/>
              <w:rPr>
                <w:sz w:val="22"/>
                <w:szCs w:val="22"/>
              </w:rPr>
            </w:pPr>
            <w:r>
              <w:rPr>
                <w:sz w:val="22"/>
                <w:szCs w:val="22"/>
              </w:rPr>
              <w:t>16,46</w:t>
            </w:r>
          </w:p>
        </w:tc>
        <w:tc>
          <w:tcPr>
            <w:tcW w:w="1126" w:type="pct"/>
          </w:tcPr>
          <w:p w14:paraId="09EDB384" w14:textId="131518F6" w:rsidR="00DE2D56" w:rsidRPr="00DE2D56" w:rsidRDefault="00712ABE" w:rsidP="00DE2D56">
            <w:pPr>
              <w:spacing w:after="0" w:line="240" w:lineRule="auto"/>
              <w:jc w:val="center"/>
              <w:rPr>
                <w:sz w:val="22"/>
                <w:szCs w:val="22"/>
              </w:rPr>
            </w:pPr>
            <w:r>
              <w:rPr>
                <w:sz w:val="22"/>
                <w:szCs w:val="22"/>
              </w:rPr>
              <w:t>1,82</w:t>
            </w:r>
          </w:p>
        </w:tc>
      </w:tr>
      <w:tr w:rsidR="00DE2D56" w:rsidRPr="00DE2D56" w14:paraId="29B1098D" w14:textId="7F0C7B62" w:rsidTr="00DE2D56">
        <w:trPr>
          <w:trHeight w:val="300"/>
          <w:jc w:val="center"/>
        </w:trPr>
        <w:tc>
          <w:tcPr>
            <w:tcW w:w="433" w:type="pct"/>
          </w:tcPr>
          <w:p w14:paraId="0E1DBAFE" w14:textId="77777777" w:rsidR="00DE2D56" w:rsidRPr="00DE2D56" w:rsidRDefault="00DE2D56" w:rsidP="00DE2D56">
            <w:pPr>
              <w:spacing w:after="0" w:line="240" w:lineRule="auto"/>
              <w:jc w:val="center"/>
              <w:rPr>
                <w:b/>
                <w:bCs/>
                <w:sz w:val="22"/>
                <w:szCs w:val="22"/>
              </w:rPr>
            </w:pPr>
            <w:r w:rsidRPr="00DE2D56">
              <w:rPr>
                <w:b/>
                <w:bCs/>
                <w:sz w:val="22"/>
                <w:szCs w:val="22"/>
              </w:rPr>
              <w:t>26.</w:t>
            </w:r>
          </w:p>
        </w:tc>
        <w:tc>
          <w:tcPr>
            <w:tcW w:w="1186" w:type="pct"/>
            <w:noWrap/>
          </w:tcPr>
          <w:p w14:paraId="259B5048" w14:textId="77777777" w:rsidR="00DE2D56" w:rsidRPr="00DE2D56" w:rsidRDefault="00DE2D56" w:rsidP="00DE2D56">
            <w:pPr>
              <w:spacing w:after="0" w:line="240" w:lineRule="auto"/>
              <w:jc w:val="center"/>
              <w:rPr>
                <w:sz w:val="22"/>
                <w:szCs w:val="22"/>
              </w:rPr>
            </w:pPr>
            <w:proofErr w:type="spellStart"/>
            <w:r w:rsidRPr="00DE2D56">
              <w:rPr>
                <w:sz w:val="22"/>
                <w:szCs w:val="22"/>
              </w:rPr>
              <w:t>Otrić</w:t>
            </w:r>
            <w:proofErr w:type="spellEnd"/>
          </w:p>
        </w:tc>
        <w:tc>
          <w:tcPr>
            <w:tcW w:w="1127" w:type="pct"/>
          </w:tcPr>
          <w:p w14:paraId="0E8C383E" w14:textId="1B70FC24" w:rsidR="00DE2D56" w:rsidRPr="00DE2D56" w:rsidRDefault="00325735" w:rsidP="00DE2D56">
            <w:pPr>
              <w:spacing w:after="0" w:line="240" w:lineRule="auto"/>
              <w:jc w:val="center"/>
              <w:rPr>
                <w:sz w:val="22"/>
                <w:szCs w:val="22"/>
              </w:rPr>
            </w:pPr>
            <w:r>
              <w:rPr>
                <w:sz w:val="22"/>
                <w:szCs w:val="22"/>
              </w:rPr>
              <w:t>16</w:t>
            </w:r>
          </w:p>
        </w:tc>
        <w:tc>
          <w:tcPr>
            <w:tcW w:w="1127" w:type="pct"/>
          </w:tcPr>
          <w:p w14:paraId="14F16D46" w14:textId="3682BD27" w:rsidR="00DE2D56" w:rsidRPr="00DE2D56" w:rsidRDefault="00C16053" w:rsidP="00DE2D56">
            <w:pPr>
              <w:spacing w:after="0" w:line="240" w:lineRule="auto"/>
              <w:jc w:val="center"/>
              <w:rPr>
                <w:sz w:val="22"/>
                <w:szCs w:val="22"/>
              </w:rPr>
            </w:pPr>
            <w:r>
              <w:rPr>
                <w:sz w:val="22"/>
                <w:szCs w:val="22"/>
              </w:rPr>
              <w:t>20,98</w:t>
            </w:r>
          </w:p>
        </w:tc>
        <w:tc>
          <w:tcPr>
            <w:tcW w:w="1126" w:type="pct"/>
          </w:tcPr>
          <w:p w14:paraId="1CE653CB" w14:textId="11D8DE64" w:rsidR="00DE2D56" w:rsidRPr="00DE2D56" w:rsidRDefault="009C04D4" w:rsidP="00DE2D56">
            <w:pPr>
              <w:spacing w:after="0" w:line="240" w:lineRule="auto"/>
              <w:jc w:val="center"/>
              <w:rPr>
                <w:sz w:val="22"/>
                <w:szCs w:val="22"/>
              </w:rPr>
            </w:pPr>
            <w:r>
              <w:rPr>
                <w:sz w:val="22"/>
                <w:szCs w:val="22"/>
              </w:rPr>
              <w:t>0,76</w:t>
            </w:r>
          </w:p>
        </w:tc>
      </w:tr>
      <w:tr w:rsidR="00DE2D56" w:rsidRPr="00DE2D56" w14:paraId="42582AEF" w14:textId="4B294985" w:rsidTr="00DE2D56">
        <w:trPr>
          <w:trHeight w:val="300"/>
          <w:jc w:val="center"/>
        </w:trPr>
        <w:tc>
          <w:tcPr>
            <w:tcW w:w="433" w:type="pct"/>
          </w:tcPr>
          <w:p w14:paraId="07C82684" w14:textId="77777777" w:rsidR="00DE2D56" w:rsidRPr="00DE2D56" w:rsidRDefault="00DE2D56" w:rsidP="00DE2D56">
            <w:pPr>
              <w:spacing w:after="0" w:line="240" w:lineRule="auto"/>
              <w:jc w:val="center"/>
              <w:rPr>
                <w:b/>
                <w:bCs/>
                <w:sz w:val="22"/>
                <w:szCs w:val="22"/>
              </w:rPr>
            </w:pPr>
            <w:r w:rsidRPr="00DE2D56">
              <w:rPr>
                <w:b/>
                <w:bCs/>
                <w:sz w:val="22"/>
                <w:szCs w:val="22"/>
              </w:rPr>
              <w:t>27.</w:t>
            </w:r>
          </w:p>
        </w:tc>
        <w:tc>
          <w:tcPr>
            <w:tcW w:w="1186" w:type="pct"/>
            <w:noWrap/>
          </w:tcPr>
          <w:p w14:paraId="247A4396" w14:textId="77777777" w:rsidR="00DE2D56" w:rsidRPr="00DE2D56" w:rsidRDefault="00DE2D56" w:rsidP="00DE2D56">
            <w:pPr>
              <w:spacing w:after="0" w:line="240" w:lineRule="auto"/>
              <w:jc w:val="center"/>
              <w:rPr>
                <w:sz w:val="22"/>
                <w:szCs w:val="22"/>
              </w:rPr>
            </w:pPr>
            <w:r w:rsidRPr="00DE2D56">
              <w:rPr>
                <w:sz w:val="22"/>
                <w:szCs w:val="22"/>
              </w:rPr>
              <w:t>Palanka</w:t>
            </w:r>
          </w:p>
        </w:tc>
        <w:tc>
          <w:tcPr>
            <w:tcW w:w="1127" w:type="pct"/>
          </w:tcPr>
          <w:p w14:paraId="727569E8" w14:textId="1C7C30F0" w:rsidR="00DE2D56" w:rsidRPr="00DE2D56" w:rsidRDefault="00325735" w:rsidP="00DE2D56">
            <w:pPr>
              <w:spacing w:after="0" w:line="240" w:lineRule="auto"/>
              <w:jc w:val="center"/>
              <w:rPr>
                <w:sz w:val="22"/>
                <w:szCs w:val="22"/>
              </w:rPr>
            </w:pPr>
            <w:r>
              <w:rPr>
                <w:sz w:val="22"/>
                <w:szCs w:val="22"/>
              </w:rPr>
              <w:t>10</w:t>
            </w:r>
          </w:p>
        </w:tc>
        <w:tc>
          <w:tcPr>
            <w:tcW w:w="1127" w:type="pct"/>
          </w:tcPr>
          <w:p w14:paraId="64E644E9" w14:textId="62E870F6" w:rsidR="00DE2D56" w:rsidRPr="00DE2D56" w:rsidRDefault="00C16053" w:rsidP="00DE2D56">
            <w:pPr>
              <w:spacing w:after="0" w:line="240" w:lineRule="auto"/>
              <w:jc w:val="center"/>
              <w:rPr>
                <w:sz w:val="22"/>
                <w:szCs w:val="22"/>
              </w:rPr>
            </w:pPr>
            <w:r>
              <w:rPr>
                <w:sz w:val="22"/>
                <w:szCs w:val="22"/>
              </w:rPr>
              <w:t>7,1</w:t>
            </w:r>
          </w:p>
        </w:tc>
        <w:tc>
          <w:tcPr>
            <w:tcW w:w="1126" w:type="pct"/>
          </w:tcPr>
          <w:p w14:paraId="09F644B1" w14:textId="6FBB4FF1" w:rsidR="00DE2D56" w:rsidRPr="00DE2D56" w:rsidRDefault="009C04D4" w:rsidP="00DE2D56">
            <w:pPr>
              <w:spacing w:after="0" w:line="240" w:lineRule="auto"/>
              <w:jc w:val="center"/>
              <w:rPr>
                <w:sz w:val="22"/>
                <w:szCs w:val="22"/>
              </w:rPr>
            </w:pPr>
            <w:r>
              <w:rPr>
                <w:sz w:val="22"/>
                <w:szCs w:val="22"/>
              </w:rPr>
              <w:t>1,41</w:t>
            </w:r>
          </w:p>
        </w:tc>
      </w:tr>
      <w:tr w:rsidR="00DE2D56" w:rsidRPr="00DE2D56" w14:paraId="34EF099E" w14:textId="47B5F7D1" w:rsidTr="00DE2D56">
        <w:trPr>
          <w:trHeight w:val="300"/>
          <w:jc w:val="center"/>
        </w:trPr>
        <w:tc>
          <w:tcPr>
            <w:tcW w:w="433" w:type="pct"/>
          </w:tcPr>
          <w:p w14:paraId="4B73F039" w14:textId="77777777" w:rsidR="00DE2D56" w:rsidRPr="00DE2D56" w:rsidRDefault="00DE2D56" w:rsidP="00DE2D56">
            <w:pPr>
              <w:spacing w:after="0" w:line="240" w:lineRule="auto"/>
              <w:jc w:val="center"/>
              <w:rPr>
                <w:b/>
                <w:bCs/>
                <w:sz w:val="22"/>
                <w:szCs w:val="22"/>
              </w:rPr>
            </w:pPr>
            <w:r w:rsidRPr="00DE2D56">
              <w:rPr>
                <w:b/>
                <w:bCs/>
                <w:sz w:val="22"/>
                <w:szCs w:val="22"/>
              </w:rPr>
              <w:t>28.</w:t>
            </w:r>
          </w:p>
        </w:tc>
        <w:tc>
          <w:tcPr>
            <w:tcW w:w="1186" w:type="pct"/>
            <w:noWrap/>
          </w:tcPr>
          <w:p w14:paraId="39D39153" w14:textId="77777777" w:rsidR="00DE2D56" w:rsidRPr="00DE2D56" w:rsidRDefault="00DE2D56" w:rsidP="00DE2D56">
            <w:pPr>
              <w:spacing w:after="0" w:line="240" w:lineRule="auto"/>
              <w:jc w:val="center"/>
              <w:rPr>
                <w:sz w:val="22"/>
                <w:szCs w:val="22"/>
              </w:rPr>
            </w:pPr>
            <w:r w:rsidRPr="00DE2D56">
              <w:rPr>
                <w:sz w:val="22"/>
                <w:szCs w:val="22"/>
              </w:rPr>
              <w:t>Pribudić</w:t>
            </w:r>
          </w:p>
        </w:tc>
        <w:tc>
          <w:tcPr>
            <w:tcW w:w="1127" w:type="pct"/>
          </w:tcPr>
          <w:p w14:paraId="741864E1" w14:textId="7EFD066F" w:rsidR="00DE2D56" w:rsidRPr="00DE2D56" w:rsidRDefault="00325735" w:rsidP="00DE2D56">
            <w:pPr>
              <w:spacing w:after="0" w:line="240" w:lineRule="auto"/>
              <w:jc w:val="center"/>
              <w:rPr>
                <w:sz w:val="22"/>
                <w:szCs w:val="22"/>
              </w:rPr>
            </w:pPr>
            <w:r>
              <w:rPr>
                <w:sz w:val="22"/>
                <w:szCs w:val="22"/>
              </w:rPr>
              <w:t>2</w:t>
            </w:r>
          </w:p>
        </w:tc>
        <w:tc>
          <w:tcPr>
            <w:tcW w:w="1127" w:type="pct"/>
          </w:tcPr>
          <w:p w14:paraId="090F4D86" w14:textId="7C9AF490" w:rsidR="00DE2D56" w:rsidRPr="00DE2D56" w:rsidRDefault="00C16053" w:rsidP="00DE2D56">
            <w:pPr>
              <w:spacing w:after="0" w:line="240" w:lineRule="auto"/>
              <w:jc w:val="center"/>
              <w:rPr>
                <w:sz w:val="22"/>
                <w:szCs w:val="22"/>
              </w:rPr>
            </w:pPr>
            <w:r>
              <w:rPr>
                <w:sz w:val="22"/>
                <w:szCs w:val="22"/>
              </w:rPr>
              <w:t>10,31</w:t>
            </w:r>
          </w:p>
        </w:tc>
        <w:tc>
          <w:tcPr>
            <w:tcW w:w="1126" w:type="pct"/>
          </w:tcPr>
          <w:p w14:paraId="2AF0EBA3" w14:textId="3D4DFAF9" w:rsidR="00DE2D56" w:rsidRPr="00DE2D56" w:rsidRDefault="009C04D4" w:rsidP="00DE2D56">
            <w:pPr>
              <w:spacing w:after="0" w:line="240" w:lineRule="auto"/>
              <w:jc w:val="center"/>
              <w:rPr>
                <w:sz w:val="22"/>
                <w:szCs w:val="22"/>
              </w:rPr>
            </w:pPr>
            <w:r>
              <w:rPr>
                <w:sz w:val="22"/>
                <w:szCs w:val="22"/>
              </w:rPr>
              <w:t>0,19</w:t>
            </w:r>
          </w:p>
        </w:tc>
      </w:tr>
      <w:tr w:rsidR="00DE2D56" w:rsidRPr="00DE2D56" w14:paraId="59238E88" w14:textId="778C9677" w:rsidTr="00DE2D56">
        <w:trPr>
          <w:trHeight w:val="300"/>
          <w:jc w:val="center"/>
        </w:trPr>
        <w:tc>
          <w:tcPr>
            <w:tcW w:w="433" w:type="pct"/>
          </w:tcPr>
          <w:p w14:paraId="5150BC34" w14:textId="77777777" w:rsidR="00DE2D56" w:rsidRPr="00DE2D56" w:rsidRDefault="00DE2D56" w:rsidP="00DE2D56">
            <w:pPr>
              <w:spacing w:after="0" w:line="240" w:lineRule="auto"/>
              <w:jc w:val="center"/>
              <w:rPr>
                <w:b/>
                <w:bCs/>
                <w:sz w:val="22"/>
                <w:szCs w:val="22"/>
              </w:rPr>
            </w:pPr>
            <w:r w:rsidRPr="00DE2D56">
              <w:rPr>
                <w:b/>
                <w:bCs/>
                <w:sz w:val="22"/>
                <w:szCs w:val="22"/>
              </w:rPr>
              <w:t>29.</w:t>
            </w:r>
          </w:p>
        </w:tc>
        <w:tc>
          <w:tcPr>
            <w:tcW w:w="1186" w:type="pct"/>
            <w:noWrap/>
          </w:tcPr>
          <w:p w14:paraId="2150ED83" w14:textId="77777777" w:rsidR="00DE2D56" w:rsidRPr="00DE2D56" w:rsidRDefault="00DE2D56" w:rsidP="00DE2D56">
            <w:pPr>
              <w:spacing w:after="0" w:line="240" w:lineRule="auto"/>
              <w:jc w:val="center"/>
              <w:rPr>
                <w:sz w:val="22"/>
                <w:szCs w:val="22"/>
              </w:rPr>
            </w:pPr>
            <w:proofErr w:type="spellStart"/>
            <w:r w:rsidRPr="00DE2D56">
              <w:rPr>
                <w:sz w:val="22"/>
                <w:szCs w:val="22"/>
              </w:rPr>
              <w:t>Prljevo</w:t>
            </w:r>
            <w:proofErr w:type="spellEnd"/>
          </w:p>
        </w:tc>
        <w:tc>
          <w:tcPr>
            <w:tcW w:w="1127" w:type="pct"/>
          </w:tcPr>
          <w:p w14:paraId="2F5C4D94" w14:textId="161A4D16" w:rsidR="00DE2D56" w:rsidRPr="00DE2D56" w:rsidRDefault="00325735" w:rsidP="00DE2D56">
            <w:pPr>
              <w:spacing w:after="0" w:line="240" w:lineRule="auto"/>
              <w:jc w:val="center"/>
              <w:rPr>
                <w:sz w:val="22"/>
                <w:szCs w:val="22"/>
              </w:rPr>
            </w:pPr>
            <w:r>
              <w:rPr>
                <w:sz w:val="22"/>
                <w:szCs w:val="22"/>
              </w:rPr>
              <w:t>5</w:t>
            </w:r>
          </w:p>
        </w:tc>
        <w:tc>
          <w:tcPr>
            <w:tcW w:w="1127" w:type="pct"/>
          </w:tcPr>
          <w:p w14:paraId="2DD300DD" w14:textId="5A2C479E" w:rsidR="00DE2D56" w:rsidRPr="00DE2D56" w:rsidRDefault="00C16053" w:rsidP="00DE2D56">
            <w:pPr>
              <w:spacing w:after="0" w:line="240" w:lineRule="auto"/>
              <w:jc w:val="center"/>
              <w:rPr>
                <w:sz w:val="22"/>
                <w:szCs w:val="22"/>
              </w:rPr>
            </w:pPr>
            <w:r>
              <w:rPr>
                <w:sz w:val="22"/>
                <w:szCs w:val="22"/>
              </w:rPr>
              <w:t>12,14</w:t>
            </w:r>
          </w:p>
        </w:tc>
        <w:tc>
          <w:tcPr>
            <w:tcW w:w="1126" w:type="pct"/>
          </w:tcPr>
          <w:p w14:paraId="677553A8" w14:textId="057E510D" w:rsidR="00DE2D56" w:rsidRPr="00DE2D56" w:rsidRDefault="009C04D4" w:rsidP="00DE2D56">
            <w:pPr>
              <w:spacing w:after="0" w:line="240" w:lineRule="auto"/>
              <w:jc w:val="center"/>
              <w:rPr>
                <w:sz w:val="22"/>
                <w:szCs w:val="22"/>
              </w:rPr>
            </w:pPr>
            <w:r>
              <w:rPr>
                <w:sz w:val="22"/>
                <w:szCs w:val="22"/>
              </w:rPr>
              <w:t>0,41</w:t>
            </w:r>
          </w:p>
        </w:tc>
      </w:tr>
      <w:tr w:rsidR="00DE2D56" w:rsidRPr="00DE2D56" w14:paraId="72193017" w14:textId="1B173AC3" w:rsidTr="00DE2D56">
        <w:trPr>
          <w:trHeight w:val="300"/>
          <w:jc w:val="center"/>
        </w:trPr>
        <w:tc>
          <w:tcPr>
            <w:tcW w:w="433" w:type="pct"/>
          </w:tcPr>
          <w:p w14:paraId="441FE793" w14:textId="77777777" w:rsidR="00DE2D56" w:rsidRPr="00DE2D56" w:rsidRDefault="00DE2D56" w:rsidP="00DE2D56">
            <w:pPr>
              <w:spacing w:after="0" w:line="240" w:lineRule="auto"/>
              <w:jc w:val="center"/>
              <w:rPr>
                <w:b/>
                <w:bCs/>
                <w:sz w:val="22"/>
                <w:szCs w:val="22"/>
              </w:rPr>
            </w:pPr>
            <w:r w:rsidRPr="00DE2D56">
              <w:rPr>
                <w:b/>
                <w:bCs/>
                <w:sz w:val="22"/>
                <w:szCs w:val="22"/>
              </w:rPr>
              <w:t>30.</w:t>
            </w:r>
          </w:p>
        </w:tc>
        <w:tc>
          <w:tcPr>
            <w:tcW w:w="1186" w:type="pct"/>
            <w:noWrap/>
          </w:tcPr>
          <w:p w14:paraId="1703C906" w14:textId="77777777" w:rsidR="00DE2D56" w:rsidRPr="00DE2D56" w:rsidRDefault="00DE2D56" w:rsidP="00DE2D56">
            <w:pPr>
              <w:spacing w:after="0" w:line="240" w:lineRule="auto"/>
              <w:jc w:val="center"/>
              <w:rPr>
                <w:sz w:val="22"/>
                <w:szCs w:val="22"/>
              </w:rPr>
            </w:pPr>
            <w:proofErr w:type="spellStart"/>
            <w:r w:rsidRPr="00DE2D56">
              <w:rPr>
                <w:sz w:val="22"/>
                <w:szCs w:val="22"/>
              </w:rPr>
              <w:t>Rastičevo</w:t>
            </w:r>
            <w:proofErr w:type="spellEnd"/>
          </w:p>
        </w:tc>
        <w:tc>
          <w:tcPr>
            <w:tcW w:w="1127" w:type="pct"/>
          </w:tcPr>
          <w:p w14:paraId="6E115052" w14:textId="48A9BF2C" w:rsidR="00DE2D56" w:rsidRPr="00DE2D56" w:rsidRDefault="00325735" w:rsidP="00DE2D56">
            <w:pPr>
              <w:spacing w:after="0" w:line="240" w:lineRule="auto"/>
              <w:jc w:val="center"/>
              <w:rPr>
                <w:sz w:val="22"/>
                <w:szCs w:val="22"/>
              </w:rPr>
            </w:pPr>
            <w:r>
              <w:rPr>
                <w:sz w:val="22"/>
                <w:szCs w:val="22"/>
              </w:rPr>
              <w:t>2</w:t>
            </w:r>
          </w:p>
        </w:tc>
        <w:tc>
          <w:tcPr>
            <w:tcW w:w="1127" w:type="pct"/>
          </w:tcPr>
          <w:p w14:paraId="0B51A290" w14:textId="18D0AD2E" w:rsidR="00DE2D56" w:rsidRPr="00DE2D56" w:rsidRDefault="00C16053" w:rsidP="00DE2D56">
            <w:pPr>
              <w:spacing w:after="0" w:line="240" w:lineRule="auto"/>
              <w:jc w:val="center"/>
              <w:rPr>
                <w:sz w:val="22"/>
                <w:szCs w:val="22"/>
              </w:rPr>
            </w:pPr>
            <w:r>
              <w:rPr>
                <w:sz w:val="22"/>
                <w:szCs w:val="22"/>
              </w:rPr>
              <w:t>28,69</w:t>
            </w:r>
          </w:p>
        </w:tc>
        <w:tc>
          <w:tcPr>
            <w:tcW w:w="1126" w:type="pct"/>
          </w:tcPr>
          <w:p w14:paraId="6535FF70" w14:textId="14C9BAE6" w:rsidR="00DE2D56" w:rsidRPr="00DE2D56" w:rsidRDefault="009C04D4" w:rsidP="00DE2D56">
            <w:pPr>
              <w:spacing w:after="0" w:line="240" w:lineRule="auto"/>
              <w:jc w:val="center"/>
              <w:rPr>
                <w:sz w:val="22"/>
                <w:szCs w:val="22"/>
              </w:rPr>
            </w:pPr>
            <w:r>
              <w:rPr>
                <w:sz w:val="22"/>
                <w:szCs w:val="22"/>
              </w:rPr>
              <w:t>0,07</w:t>
            </w:r>
          </w:p>
        </w:tc>
      </w:tr>
      <w:tr w:rsidR="00DE2D56" w:rsidRPr="00DE2D56" w14:paraId="07B5EE1D" w14:textId="63955928" w:rsidTr="00DE2D56">
        <w:trPr>
          <w:trHeight w:val="300"/>
          <w:jc w:val="center"/>
        </w:trPr>
        <w:tc>
          <w:tcPr>
            <w:tcW w:w="433" w:type="pct"/>
          </w:tcPr>
          <w:p w14:paraId="4B56D273" w14:textId="77777777" w:rsidR="00DE2D56" w:rsidRPr="00DE2D56" w:rsidRDefault="00DE2D56" w:rsidP="00DE2D56">
            <w:pPr>
              <w:spacing w:after="0" w:line="240" w:lineRule="auto"/>
              <w:jc w:val="center"/>
              <w:rPr>
                <w:b/>
                <w:bCs/>
                <w:sz w:val="22"/>
                <w:szCs w:val="22"/>
              </w:rPr>
            </w:pPr>
            <w:r w:rsidRPr="00DE2D56">
              <w:rPr>
                <w:b/>
                <w:bCs/>
                <w:sz w:val="22"/>
                <w:szCs w:val="22"/>
              </w:rPr>
              <w:t>31.</w:t>
            </w:r>
          </w:p>
        </w:tc>
        <w:tc>
          <w:tcPr>
            <w:tcW w:w="1186" w:type="pct"/>
            <w:noWrap/>
          </w:tcPr>
          <w:p w14:paraId="5CD4556D" w14:textId="77777777" w:rsidR="00DE2D56" w:rsidRPr="00DE2D56" w:rsidRDefault="00DE2D56" w:rsidP="00DE2D56">
            <w:pPr>
              <w:spacing w:after="0" w:line="240" w:lineRule="auto"/>
              <w:jc w:val="center"/>
              <w:rPr>
                <w:sz w:val="22"/>
                <w:szCs w:val="22"/>
              </w:rPr>
            </w:pPr>
            <w:proofErr w:type="spellStart"/>
            <w:r w:rsidRPr="00DE2D56">
              <w:rPr>
                <w:sz w:val="22"/>
                <w:szCs w:val="22"/>
              </w:rPr>
              <w:t>Rudopolje</w:t>
            </w:r>
            <w:proofErr w:type="spellEnd"/>
            <w:r w:rsidRPr="00DE2D56">
              <w:rPr>
                <w:sz w:val="22"/>
                <w:szCs w:val="22"/>
              </w:rPr>
              <w:t xml:space="preserve"> </w:t>
            </w:r>
            <w:proofErr w:type="spellStart"/>
            <w:r w:rsidRPr="00DE2D56">
              <w:rPr>
                <w:sz w:val="22"/>
                <w:szCs w:val="22"/>
              </w:rPr>
              <w:t>Bruvanjsko</w:t>
            </w:r>
            <w:proofErr w:type="spellEnd"/>
          </w:p>
        </w:tc>
        <w:tc>
          <w:tcPr>
            <w:tcW w:w="1127" w:type="pct"/>
          </w:tcPr>
          <w:p w14:paraId="132064BB" w14:textId="3620FF3F" w:rsidR="00DE2D56" w:rsidRPr="00DE2D56" w:rsidRDefault="00325735" w:rsidP="00DE2D56">
            <w:pPr>
              <w:spacing w:after="0" w:line="240" w:lineRule="auto"/>
              <w:jc w:val="center"/>
              <w:rPr>
                <w:sz w:val="22"/>
                <w:szCs w:val="22"/>
              </w:rPr>
            </w:pPr>
            <w:r>
              <w:rPr>
                <w:sz w:val="22"/>
                <w:szCs w:val="22"/>
              </w:rPr>
              <w:t>30</w:t>
            </w:r>
          </w:p>
        </w:tc>
        <w:tc>
          <w:tcPr>
            <w:tcW w:w="1127" w:type="pct"/>
          </w:tcPr>
          <w:p w14:paraId="16396D43" w14:textId="42AAB32D" w:rsidR="00DE2D56" w:rsidRPr="00DE2D56" w:rsidRDefault="00C16053" w:rsidP="00DE2D56">
            <w:pPr>
              <w:spacing w:after="0" w:line="240" w:lineRule="auto"/>
              <w:jc w:val="center"/>
              <w:rPr>
                <w:sz w:val="22"/>
                <w:szCs w:val="22"/>
              </w:rPr>
            </w:pPr>
            <w:r>
              <w:rPr>
                <w:sz w:val="22"/>
                <w:szCs w:val="22"/>
              </w:rPr>
              <w:t>57,86</w:t>
            </w:r>
          </w:p>
        </w:tc>
        <w:tc>
          <w:tcPr>
            <w:tcW w:w="1126" w:type="pct"/>
          </w:tcPr>
          <w:p w14:paraId="738A3BD4" w14:textId="1BEACED3" w:rsidR="00DE2D56" w:rsidRPr="00DE2D56" w:rsidRDefault="009C04D4" w:rsidP="00DE2D56">
            <w:pPr>
              <w:spacing w:after="0" w:line="240" w:lineRule="auto"/>
              <w:jc w:val="center"/>
              <w:rPr>
                <w:sz w:val="22"/>
                <w:szCs w:val="22"/>
              </w:rPr>
            </w:pPr>
            <w:r>
              <w:rPr>
                <w:sz w:val="22"/>
                <w:szCs w:val="22"/>
              </w:rPr>
              <w:t>0,52</w:t>
            </w:r>
          </w:p>
        </w:tc>
      </w:tr>
      <w:tr w:rsidR="00DE2D56" w:rsidRPr="00DE2D56" w14:paraId="6EDC2249" w14:textId="19262E3A" w:rsidTr="00DE2D56">
        <w:trPr>
          <w:trHeight w:val="300"/>
          <w:jc w:val="center"/>
        </w:trPr>
        <w:tc>
          <w:tcPr>
            <w:tcW w:w="433" w:type="pct"/>
          </w:tcPr>
          <w:p w14:paraId="697C8681" w14:textId="77777777" w:rsidR="00DE2D56" w:rsidRPr="00DE2D56" w:rsidRDefault="00DE2D56" w:rsidP="00DE2D56">
            <w:pPr>
              <w:spacing w:after="0" w:line="240" w:lineRule="auto"/>
              <w:jc w:val="center"/>
              <w:rPr>
                <w:b/>
                <w:bCs/>
                <w:sz w:val="22"/>
                <w:szCs w:val="22"/>
              </w:rPr>
            </w:pPr>
            <w:r w:rsidRPr="00DE2D56">
              <w:rPr>
                <w:b/>
                <w:bCs/>
                <w:sz w:val="22"/>
                <w:szCs w:val="22"/>
              </w:rPr>
              <w:t>32.</w:t>
            </w:r>
          </w:p>
        </w:tc>
        <w:tc>
          <w:tcPr>
            <w:tcW w:w="1186" w:type="pct"/>
            <w:noWrap/>
          </w:tcPr>
          <w:p w14:paraId="6940F700" w14:textId="77777777" w:rsidR="00DE2D56" w:rsidRPr="00DE2D56" w:rsidRDefault="00DE2D56" w:rsidP="00DE2D56">
            <w:pPr>
              <w:spacing w:after="0" w:line="240" w:lineRule="auto"/>
              <w:jc w:val="center"/>
              <w:rPr>
                <w:sz w:val="22"/>
                <w:szCs w:val="22"/>
              </w:rPr>
            </w:pPr>
            <w:r w:rsidRPr="00DE2D56">
              <w:rPr>
                <w:sz w:val="22"/>
                <w:szCs w:val="22"/>
              </w:rPr>
              <w:t>Srb</w:t>
            </w:r>
          </w:p>
        </w:tc>
        <w:tc>
          <w:tcPr>
            <w:tcW w:w="1127" w:type="pct"/>
          </w:tcPr>
          <w:p w14:paraId="10C54E1E" w14:textId="71B3151A" w:rsidR="00DE2D56" w:rsidRPr="00DE2D56" w:rsidRDefault="00325735" w:rsidP="00DE2D56">
            <w:pPr>
              <w:spacing w:after="0" w:line="240" w:lineRule="auto"/>
              <w:jc w:val="center"/>
              <w:rPr>
                <w:sz w:val="22"/>
                <w:szCs w:val="22"/>
              </w:rPr>
            </w:pPr>
            <w:r>
              <w:rPr>
                <w:sz w:val="22"/>
                <w:szCs w:val="22"/>
              </w:rPr>
              <w:t>309</w:t>
            </w:r>
          </w:p>
        </w:tc>
        <w:tc>
          <w:tcPr>
            <w:tcW w:w="1127" w:type="pct"/>
          </w:tcPr>
          <w:p w14:paraId="7CADB15F" w14:textId="4BD31E7D" w:rsidR="00DE2D56" w:rsidRPr="00DE2D56" w:rsidRDefault="00C16053" w:rsidP="00DE2D56">
            <w:pPr>
              <w:spacing w:after="0" w:line="240" w:lineRule="auto"/>
              <w:jc w:val="center"/>
              <w:rPr>
                <w:sz w:val="22"/>
                <w:szCs w:val="22"/>
              </w:rPr>
            </w:pPr>
            <w:r>
              <w:rPr>
                <w:sz w:val="22"/>
                <w:szCs w:val="22"/>
              </w:rPr>
              <w:t>17,67</w:t>
            </w:r>
          </w:p>
        </w:tc>
        <w:tc>
          <w:tcPr>
            <w:tcW w:w="1126" w:type="pct"/>
          </w:tcPr>
          <w:p w14:paraId="68C8246F" w14:textId="28B2347E" w:rsidR="00DE2D56" w:rsidRPr="00DE2D56" w:rsidRDefault="009C04D4" w:rsidP="00DE2D56">
            <w:pPr>
              <w:spacing w:after="0" w:line="240" w:lineRule="auto"/>
              <w:jc w:val="center"/>
              <w:rPr>
                <w:sz w:val="22"/>
                <w:szCs w:val="22"/>
              </w:rPr>
            </w:pPr>
            <w:r>
              <w:rPr>
                <w:sz w:val="22"/>
                <w:szCs w:val="22"/>
              </w:rPr>
              <w:t>17,49</w:t>
            </w:r>
          </w:p>
        </w:tc>
      </w:tr>
      <w:tr w:rsidR="00DE2D56" w:rsidRPr="00DE2D56" w14:paraId="4E9EE4D0" w14:textId="612AAD75" w:rsidTr="00DE2D56">
        <w:trPr>
          <w:trHeight w:val="300"/>
          <w:jc w:val="center"/>
        </w:trPr>
        <w:tc>
          <w:tcPr>
            <w:tcW w:w="433" w:type="pct"/>
          </w:tcPr>
          <w:p w14:paraId="0E1C342C" w14:textId="77777777" w:rsidR="00DE2D56" w:rsidRPr="00DE2D56" w:rsidRDefault="00DE2D56" w:rsidP="00DE2D56">
            <w:pPr>
              <w:spacing w:after="0" w:line="240" w:lineRule="auto"/>
              <w:jc w:val="center"/>
              <w:rPr>
                <w:b/>
                <w:bCs/>
                <w:sz w:val="22"/>
                <w:szCs w:val="22"/>
              </w:rPr>
            </w:pPr>
            <w:r w:rsidRPr="00DE2D56">
              <w:rPr>
                <w:b/>
                <w:bCs/>
                <w:sz w:val="22"/>
                <w:szCs w:val="22"/>
              </w:rPr>
              <w:t>33.</w:t>
            </w:r>
          </w:p>
        </w:tc>
        <w:tc>
          <w:tcPr>
            <w:tcW w:w="1186" w:type="pct"/>
            <w:noWrap/>
          </w:tcPr>
          <w:p w14:paraId="6B0A33F4" w14:textId="77777777" w:rsidR="00DE2D56" w:rsidRPr="00DE2D56" w:rsidRDefault="00DE2D56" w:rsidP="00DE2D56">
            <w:pPr>
              <w:spacing w:after="0" w:line="240" w:lineRule="auto"/>
              <w:jc w:val="center"/>
              <w:rPr>
                <w:sz w:val="22"/>
                <w:szCs w:val="22"/>
              </w:rPr>
            </w:pPr>
            <w:proofErr w:type="spellStart"/>
            <w:r w:rsidRPr="00DE2D56">
              <w:rPr>
                <w:sz w:val="22"/>
                <w:szCs w:val="22"/>
              </w:rPr>
              <w:t>Tiškovac</w:t>
            </w:r>
            <w:proofErr w:type="spellEnd"/>
            <w:r w:rsidRPr="00DE2D56">
              <w:rPr>
                <w:sz w:val="22"/>
                <w:szCs w:val="22"/>
              </w:rPr>
              <w:t xml:space="preserve"> Lički</w:t>
            </w:r>
          </w:p>
        </w:tc>
        <w:tc>
          <w:tcPr>
            <w:tcW w:w="1127" w:type="pct"/>
          </w:tcPr>
          <w:p w14:paraId="07FB5D62" w14:textId="7E3D8A17" w:rsidR="00DE2D56" w:rsidRPr="00DE2D56" w:rsidRDefault="00325735" w:rsidP="00DE2D56">
            <w:pPr>
              <w:spacing w:after="0" w:line="240" w:lineRule="auto"/>
              <w:jc w:val="center"/>
              <w:rPr>
                <w:sz w:val="22"/>
                <w:szCs w:val="22"/>
              </w:rPr>
            </w:pPr>
            <w:r>
              <w:rPr>
                <w:sz w:val="22"/>
                <w:szCs w:val="22"/>
              </w:rPr>
              <w:t>1</w:t>
            </w:r>
          </w:p>
        </w:tc>
        <w:tc>
          <w:tcPr>
            <w:tcW w:w="1127" w:type="pct"/>
          </w:tcPr>
          <w:p w14:paraId="2E8BFD05" w14:textId="7C310594" w:rsidR="00DE2D56" w:rsidRPr="00DE2D56" w:rsidRDefault="00C16053" w:rsidP="00DE2D56">
            <w:pPr>
              <w:spacing w:after="0" w:line="240" w:lineRule="auto"/>
              <w:jc w:val="center"/>
              <w:rPr>
                <w:sz w:val="22"/>
                <w:szCs w:val="22"/>
              </w:rPr>
            </w:pPr>
            <w:r>
              <w:rPr>
                <w:sz w:val="22"/>
                <w:szCs w:val="22"/>
              </w:rPr>
              <w:t>40,68</w:t>
            </w:r>
          </w:p>
        </w:tc>
        <w:tc>
          <w:tcPr>
            <w:tcW w:w="1126" w:type="pct"/>
          </w:tcPr>
          <w:p w14:paraId="3D4D5A5D" w14:textId="23D6CB59" w:rsidR="00DE2D56" w:rsidRPr="00DE2D56" w:rsidRDefault="009C04D4" w:rsidP="00DE2D56">
            <w:pPr>
              <w:spacing w:after="0" w:line="240" w:lineRule="auto"/>
              <w:jc w:val="center"/>
              <w:rPr>
                <w:sz w:val="22"/>
                <w:szCs w:val="22"/>
              </w:rPr>
            </w:pPr>
            <w:r>
              <w:rPr>
                <w:sz w:val="22"/>
                <w:szCs w:val="22"/>
              </w:rPr>
              <w:t>0,02</w:t>
            </w:r>
          </w:p>
        </w:tc>
      </w:tr>
      <w:tr w:rsidR="00DE2D56" w:rsidRPr="00DE2D56" w14:paraId="4A3518A4" w14:textId="5B907B19" w:rsidTr="00DE2D56">
        <w:trPr>
          <w:trHeight w:val="300"/>
          <w:jc w:val="center"/>
        </w:trPr>
        <w:tc>
          <w:tcPr>
            <w:tcW w:w="433" w:type="pct"/>
          </w:tcPr>
          <w:p w14:paraId="40BCE17E" w14:textId="77777777" w:rsidR="00DE2D56" w:rsidRPr="00DE2D56" w:rsidRDefault="00DE2D56" w:rsidP="00DE2D56">
            <w:pPr>
              <w:spacing w:after="0" w:line="240" w:lineRule="auto"/>
              <w:jc w:val="center"/>
              <w:rPr>
                <w:b/>
                <w:bCs/>
                <w:sz w:val="22"/>
                <w:szCs w:val="22"/>
              </w:rPr>
            </w:pPr>
            <w:r w:rsidRPr="00DE2D56">
              <w:rPr>
                <w:b/>
                <w:bCs/>
                <w:sz w:val="22"/>
                <w:szCs w:val="22"/>
              </w:rPr>
              <w:lastRenderedPageBreak/>
              <w:t>34.</w:t>
            </w:r>
          </w:p>
        </w:tc>
        <w:tc>
          <w:tcPr>
            <w:tcW w:w="1186" w:type="pct"/>
            <w:noWrap/>
          </w:tcPr>
          <w:p w14:paraId="29238820" w14:textId="77777777" w:rsidR="00DE2D56" w:rsidRPr="00DE2D56" w:rsidRDefault="00DE2D56" w:rsidP="00DE2D56">
            <w:pPr>
              <w:spacing w:after="0" w:line="240" w:lineRule="auto"/>
              <w:jc w:val="center"/>
              <w:rPr>
                <w:sz w:val="22"/>
                <w:szCs w:val="22"/>
              </w:rPr>
            </w:pPr>
            <w:proofErr w:type="spellStart"/>
            <w:r w:rsidRPr="00DE2D56">
              <w:rPr>
                <w:sz w:val="22"/>
                <w:szCs w:val="22"/>
              </w:rPr>
              <w:t>Tomingaj</w:t>
            </w:r>
            <w:proofErr w:type="spellEnd"/>
          </w:p>
        </w:tc>
        <w:tc>
          <w:tcPr>
            <w:tcW w:w="1127" w:type="pct"/>
          </w:tcPr>
          <w:p w14:paraId="404F4636" w14:textId="650FBA20" w:rsidR="00DE2D56" w:rsidRPr="00DE2D56" w:rsidRDefault="00325735" w:rsidP="00DE2D56">
            <w:pPr>
              <w:spacing w:after="0" w:line="240" w:lineRule="auto"/>
              <w:jc w:val="center"/>
              <w:rPr>
                <w:sz w:val="22"/>
                <w:szCs w:val="22"/>
              </w:rPr>
            </w:pPr>
            <w:r>
              <w:rPr>
                <w:sz w:val="22"/>
                <w:szCs w:val="22"/>
              </w:rPr>
              <w:t>23</w:t>
            </w:r>
          </w:p>
        </w:tc>
        <w:tc>
          <w:tcPr>
            <w:tcW w:w="1127" w:type="pct"/>
          </w:tcPr>
          <w:p w14:paraId="1C9357CD" w14:textId="067FF3B9" w:rsidR="00DE2D56" w:rsidRPr="00DE2D56" w:rsidRDefault="00C16053" w:rsidP="00DE2D56">
            <w:pPr>
              <w:spacing w:after="0" w:line="240" w:lineRule="auto"/>
              <w:jc w:val="center"/>
              <w:rPr>
                <w:sz w:val="22"/>
                <w:szCs w:val="22"/>
              </w:rPr>
            </w:pPr>
            <w:r>
              <w:rPr>
                <w:sz w:val="22"/>
                <w:szCs w:val="22"/>
              </w:rPr>
              <w:t>13,27</w:t>
            </w:r>
          </w:p>
        </w:tc>
        <w:tc>
          <w:tcPr>
            <w:tcW w:w="1126" w:type="pct"/>
          </w:tcPr>
          <w:p w14:paraId="50CF5BB4" w14:textId="6F5024E5" w:rsidR="00DE2D56" w:rsidRPr="00DE2D56" w:rsidRDefault="009C04D4" w:rsidP="00DE2D56">
            <w:pPr>
              <w:spacing w:after="0" w:line="240" w:lineRule="auto"/>
              <w:jc w:val="center"/>
              <w:rPr>
                <w:sz w:val="22"/>
                <w:szCs w:val="22"/>
              </w:rPr>
            </w:pPr>
            <w:r>
              <w:rPr>
                <w:sz w:val="22"/>
                <w:szCs w:val="22"/>
              </w:rPr>
              <w:t>1,73</w:t>
            </w:r>
          </w:p>
        </w:tc>
      </w:tr>
      <w:tr w:rsidR="00DE2D56" w:rsidRPr="00DE2D56" w14:paraId="4E175134" w14:textId="3DFDD844" w:rsidTr="00DE2D56">
        <w:trPr>
          <w:trHeight w:val="300"/>
          <w:jc w:val="center"/>
        </w:trPr>
        <w:tc>
          <w:tcPr>
            <w:tcW w:w="433" w:type="pct"/>
          </w:tcPr>
          <w:p w14:paraId="71FF1741" w14:textId="77777777" w:rsidR="00DE2D56" w:rsidRPr="00DE2D56" w:rsidRDefault="00DE2D56" w:rsidP="00DE2D56">
            <w:pPr>
              <w:spacing w:after="0" w:line="240" w:lineRule="auto"/>
              <w:jc w:val="center"/>
              <w:rPr>
                <w:b/>
                <w:bCs/>
                <w:sz w:val="22"/>
                <w:szCs w:val="22"/>
              </w:rPr>
            </w:pPr>
            <w:r w:rsidRPr="00DE2D56">
              <w:rPr>
                <w:b/>
                <w:bCs/>
                <w:sz w:val="22"/>
                <w:szCs w:val="22"/>
              </w:rPr>
              <w:t>35.</w:t>
            </w:r>
          </w:p>
        </w:tc>
        <w:tc>
          <w:tcPr>
            <w:tcW w:w="1186" w:type="pct"/>
            <w:noWrap/>
          </w:tcPr>
          <w:p w14:paraId="622C03FC" w14:textId="77777777" w:rsidR="00DE2D56" w:rsidRPr="00DE2D56" w:rsidRDefault="00DE2D56" w:rsidP="00DE2D56">
            <w:pPr>
              <w:spacing w:after="0" w:line="240" w:lineRule="auto"/>
              <w:jc w:val="center"/>
              <w:rPr>
                <w:sz w:val="22"/>
                <w:szCs w:val="22"/>
              </w:rPr>
            </w:pPr>
            <w:r w:rsidRPr="00DE2D56">
              <w:rPr>
                <w:sz w:val="22"/>
                <w:szCs w:val="22"/>
              </w:rPr>
              <w:t>Velika Popina</w:t>
            </w:r>
          </w:p>
        </w:tc>
        <w:tc>
          <w:tcPr>
            <w:tcW w:w="1127" w:type="pct"/>
          </w:tcPr>
          <w:p w14:paraId="4EBC0289" w14:textId="4BF5734A" w:rsidR="00DE2D56" w:rsidRPr="00DE2D56" w:rsidRDefault="00325735" w:rsidP="00DE2D56">
            <w:pPr>
              <w:spacing w:after="0" w:line="240" w:lineRule="auto"/>
              <w:jc w:val="center"/>
              <w:rPr>
                <w:sz w:val="22"/>
                <w:szCs w:val="22"/>
              </w:rPr>
            </w:pPr>
            <w:r>
              <w:rPr>
                <w:sz w:val="22"/>
                <w:szCs w:val="22"/>
              </w:rPr>
              <w:t>42</w:t>
            </w:r>
          </w:p>
        </w:tc>
        <w:tc>
          <w:tcPr>
            <w:tcW w:w="1127" w:type="pct"/>
          </w:tcPr>
          <w:p w14:paraId="0D1F3A4E" w14:textId="7E5D309B" w:rsidR="00DE2D56" w:rsidRPr="00DE2D56" w:rsidRDefault="00C16053" w:rsidP="00DE2D56">
            <w:pPr>
              <w:spacing w:after="0" w:line="240" w:lineRule="auto"/>
              <w:jc w:val="center"/>
              <w:rPr>
                <w:sz w:val="22"/>
                <w:szCs w:val="22"/>
              </w:rPr>
            </w:pPr>
            <w:r>
              <w:rPr>
                <w:sz w:val="22"/>
                <w:szCs w:val="22"/>
              </w:rPr>
              <w:t>50,21</w:t>
            </w:r>
          </w:p>
        </w:tc>
        <w:tc>
          <w:tcPr>
            <w:tcW w:w="1126" w:type="pct"/>
          </w:tcPr>
          <w:p w14:paraId="4E5E744E" w14:textId="3E6247FC" w:rsidR="00DE2D56" w:rsidRPr="00DE2D56" w:rsidRDefault="009C04D4" w:rsidP="00DE2D56">
            <w:pPr>
              <w:spacing w:after="0" w:line="240" w:lineRule="auto"/>
              <w:jc w:val="center"/>
              <w:rPr>
                <w:sz w:val="22"/>
                <w:szCs w:val="22"/>
              </w:rPr>
            </w:pPr>
            <w:r>
              <w:rPr>
                <w:sz w:val="22"/>
                <w:szCs w:val="22"/>
              </w:rPr>
              <w:t>0,84</w:t>
            </w:r>
          </w:p>
        </w:tc>
      </w:tr>
      <w:tr w:rsidR="00DE2D56" w:rsidRPr="00DE2D56" w14:paraId="14D722C2" w14:textId="18A0B8BE" w:rsidTr="00DE2D56">
        <w:trPr>
          <w:trHeight w:val="300"/>
          <w:jc w:val="center"/>
        </w:trPr>
        <w:tc>
          <w:tcPr>
            <w:tcW w:w="433" w:type="pct"/>
          </w:tcPr>
          <w:p w14:paraId="6F9317F2" w14:textId="77777777" w:rsidR="00DE2D56" w:rsidRPr="00DE2D56" w:rsidRDefault="00DE2D56" w:rsidP="00DE2D56">
            <w:pPr>
              <w:spacing w:after="0" w:line="240" w:lineRule="auto"/>
              <w:jc w:val="center"/>
              <w:rPr>
                <w:b/>
                <w:bCs/>
                <w:sz w:val="22"/>
                <w:szCs w:val="22"/>
              </w:rPr>
            </w:pPr>
            <w:r w:rsidRPr="00DE2D56">
              <w:rPr>
                <w:b/>
                <w:bCs/>
                <w:sz w:val="22"/>
                <w:szCs w:val="22"/>
              </w:rPr>
              <w:t>36.</w:t>
            </w:r>
          </w:p>
        </w:tc>
        <w:tc>
          <w:tcPr>
            <w:tcW w:w="1186" w:type="pct"/>
            <w:noWrap/>
          </w:tcPr>
          <w:p w14:paraId="790A99DE" w14:textId="77777777" w:rsidR="00DE2D56" w:rsidRPr="00DE2D56" w:rsidRDefault="00DE2D56" w:rsidP="00DE2D56">
            <w:pPr>
              <w:spacing w:after="0" w:line="240" w:lineRule="auto"/>
              <w:jc w:val="center"/>
              <w:rPr>
                <w:sz w:val="22"/>
                <w:szCs w:val="22"/>
              </w:rPr>
            </w:pPr>
            <w:proofErr w:type="spellStart"/>
            <w:r w:rsidRPr="00DE2D56">
              <w:rPr>
                <w:sz w:val="22"/>
                <w:szCs w:val="22"/>
              </w:rPr>
              <w:t>Vučipolje</w:t>
            </w:r>
            <w:proofErr w:type="spellEnd"/>
          </w:p>
        </w:tc>
        <w:tc>
          <w:tcPr>
            <w:tcW w:w="1127" w:type="pct"/>
          </w:tcPr>
          <w:p w14:paraId="06F30AA9" w14:textId="2254B1F4" w:rsidR="00DE2D56" w:rsidRPr="00DE2D56" w:rsidRDefault="00325735" w:rsidP="00DE2D56">
            <w:pPr>
              <w:spacing w:after="0" w:line="240" w:lineRule="auto"/>
              <w:jc w:val="center"/>
              <w:rPr>
                <w:sz w:val="22"/>
                <w:szCs w:val="22"/>
              </w:rPr>
            </w:pPr>
            <w:r>
              <w:rPr>
                <w:sz w:val="22"/>
                <w:szCs w:val="22"/>
              </w:rPr>
              <w:t>1</w:t>
            </w:r>
          </w:p>
        </w:tc>
        <w:tc>
          <w:tcPr>
            <w:tcW w:w="1127" w:type="pct"/>
          </w:tcPr>
          <w:p w14:paraId="33021EE2" w14:textId="2E5067F4" w:rsidR="00DE2D56" w:rsidRPr="00DE2D56" w:rsidRDefault="00C16053" w:rsidP="00DE2D56">
            <w:pPr>
              <w:spacing w:after="0" w:line="240" w:lineRule="auto"/>
              <w:jc w:val="center"/>
              <w:rPr>
                <w:sz w:val="22"/>
                <w:szCs w:val="22"/>
              </w:rPr>
            </w:pPr>
            <w:r>
              <w:rPr>
                <w:sz w:val="22"/>
                <w:szCs w:val="22"/>
              </w:rPr>
              <w:t>29,07</w:t>
            </w:r>
          </w:p>
        </w:tc>
        <w:tc>
          <w:tcPr>
            <w:tcW w:w="1126" w:type="pct"/>
          </w:tcPr>
          <w:p w14:paraId="68DC13C8" w14:textId="7199AA83" w:rsidR="00DE2D56" w:rsidRPr="00DE2D56" w:rsidRDefault="009C04D4" w:rsidP="00DE2D56">
            <w:pPr>
              <w:spacing w:after="0" w:line="240" w:lineRule="auto"/>
              <w:jc w:val="center"/>
              <w:rPr>
                <w:sz w:val="22"/>
                <w:szCs w:val="22"/>
              </w:rPr>
            </w:pPr>
            <w:r>
              <w:rPr>
                <w:sz w:val="22"/>
                <w:szCs w:val="22"/>
              </w:rPr>
              <w:t>0,03</w:t>
            </w:r>
          </w:p>
        </w:tc>
      </w:tr>
      <w:tr w:rsidR="00DE2D56" w:rsidRPr="00DE2D56" w14:paraId="1425BD86" w14:textId="5DEFD9CA" w:rsidTr="00DE2D56">
        <w:trPr>
          <w:trHeight w:val="300"/>
          <w:jc w:val="center"/>
        </w:trPr>
        <w:tc>
          <w:tcPr>
            <w:tcW w:w="433" w:type="pct"/>
          </w:tcPr>
          <w:p w14:paraId="1C5D1E75" w14:textId="77777777" w:rsidR="00DE2D56" w:rsidRPr="00DE2D56" w:rsidRDefault="00DE2D56" w:rsidP="00DE2D56">
            <w:pPr>
              <w:spacing w:after="0" w:line="240" w:lineRule="auto"/>
              <w:jc w:val="center"/>
              <w:rPr>
                <w:b/>
                <w:bCs/>
                <w:sz w:val="22"/>
                <w:szCs w:val="22"/>
              </w:rPr>
            </w:pPr>
            <w:r w:rsidRPr="00DE2D56">
              <w:rPr>
                <w:b/>
                <w:bCs/>
                <w:sz w:val="22"/>
                <w:szCs w:val="22"/>
              </w:rPr>
              <w:t>37.</w:t>
            </w:r>
          </w:p>
        </w:tc>
        <w:tc>
          <w:tcPr>
            <w:tcW w:w="1186" w:type="pct"/>
            <w:noWrap/>
          </w:tcPr>
          <w:p w14:paraId="3B6627E6" w14:textId="77777777" w:rsidR="00DE2D56" w:rsidRPr="00DE2D56" w:rsidRDefault="00DE2D56" w:rsidP="00DE2D56">
            <w:pPr>
              <w:spacing w:after="0" w:line="240" w:lineRule="auto"/>
              <w:jc w:val="center"/>
              <w:rPr>
                <w:sz w:val="22"/>
                <w:szCs w:val="22"/>
              </w:rPr>
            </w:pPr>
            <w:r w:rsidRPr="00DE2D56">
              <w:rPr>
                <w:sz w:val="22"/>
                <w:szCs w:val="22"/>
              </w:rPr>
              <w:t>Zaklopac</w:t>
            </w:r>
          </w:p>
        </w:tc>
        <w:tc>
          <w:tcPr>
            <w:tcW w:w="1127" w:type="pct"/>
          </w:tcPr>
          <w:p w14:paraId="747F170C" w14:textId="5AD5888C" w:rsidR="00DE2D56" w:rsidRPr="00DE2D56" w:rsidRDefault="00325735" w:rsidP="00DE2D56">
            <w:pPr>
              <w:spacing w:after="0" w:line="240" w:lineRule="auto"/>
              <w:jc w:val="center"/>
              <w:rPr>
                <w:sz w:val="22"/>
                <w:szCs w:val="22"/>
              </w:rPr>
            </w:pPr>
            <w:r>
              <w:rPr>
                <w:sz w:val="22"/>
                <w:szCs w:val="22"/>
              </w:rPr>
              <w:t>12</w:t>
            </w:r>
          </w:p>
        </w:tc>
        <w:tc>
          <w:tcPr>
            <w:tcW w:w="1127" w:type="pct"/>
          </w:tcPr>
          <w:p w14:paraId="66688EA6" w14:textId="61B764E5" w:rsidR="00DE2D56" w:rsidRPr="00DE2D56" w:rsidRDefault="00C16053" w:rsidP="00DE2D56">
            <w:pPr>
              <w:spacing w:after="0" w:line="240" w:lineRule="auto"/>
              <w:jc w:val="center"/>
              <w:rPr>
                <w:sz w:val="22"/>
                <w:szCs w:val="22"/>
              </w:rPr>
            </w:pPr>
            <w:r>
              <w:rPr>
                <w:sz w:val="22"/>
                <w:szCs w:val="22"/>
              </w:rPr>
              <w:t>12,35</w:t>
            </w:r>
          </w:p>
        </w:tc>
        <w:tc>
          <w:tcPr>
            <w:tcW w:w="1126" w:type="pct"/>
          </w:tcPr>
          <w:p w14:paraId="5582F711" w14:textId="57CE0311" w:rsidR="00DE2D56" w:rsidRPr="00DE2D56" w:rsidRDefault="009C04D4" w:rsidP="00DE2D56">
            <w:pPr>
              <w:spacing w:after="0" w:line="240" w:lineRule="auto"/>
              <w:jc w:val="center"/>
              <w:rPr>
                <w:sz w:val="22"/>
                <w:szCs w:val="22"/>
              </w:rPr>
            </w:pPr>
            <w:r>
              <w:rPr>
                <w:sz w:val="22"/>
                <w:szCs w:val="22"/>
              </w:rPr>
              <w:t>0,97</w:t>
            </w:r>
          </w:p>
        </w:tc>
      </w:tr>
      <w:tr w:rsidR="00DE2D56" w:rsidRPr="00DE2D56" w14:paraId="2FDFD54F" w14:textId="1C4D3B78" w:rsidTr="00DE2D56">
        <w:trPr>
          <w:trHeight w:val="300"/>
          <w:jc w:val="center"/>
        </w:trPr>
        <w:tc>
          <w:tcPr>
            <w:tcW w:w="433" w:type="pct"/>
          </w:tcPr>
          <w:p w14:paraId="06E47FC5" w14:textId="77777777" w:rsidR="00DE2D56" w:rsidRPr="00DE2D56" w:rsidRDefault="00DE2D56" w:rsidP="00DE2D56">
            <w:pPr>
              <w:spacing w:after="0" w:line="240" w:lineRule="auto"/>
              <w:jc w:val="center"/>
              <w:rPr>
                <w:b/>
                <w:bCs/>
                <w:sz w:val="22"/>
                <w:szCs w:val="22"/>
              </w:rPr>
            </w:pPr>
            <w:r w:rsidRPr="00DE2D56">
              <w:rPr>
                <w:b/>
                <w:bCs/>
                <w:sz w:val="22"/>
                <w:szCs w:val="22"/>
              </w:rPr>
              <w:t>38.</w:t>
            </w:r>
          </w:p>
        </w:tc>
        <w:tc>
          <w:tcPr>
            <w:tcW w:w="1186" w:type="pct"/>
            <w:noWrap/>
          </w:tcPr>
          <w:p w14:paraId="070663FD" w14:textId="77777777" w:rsidR="00DE2D56" w:rsidRPr="00DE2D56" w:rsidRDefault="00DE2D56" w:rsidP="00DE2D56">
            <w:pPr>
              <w:spacing w:after="0" w:line="240" w:lineRule="auto"/>
              <w:jc w:val="center"/>
              <w:rPr>
                <w:sz w:val="22"/>
                <w:szCs w:val="22"/>
              </w:rPr>
            </w:pPr>
            <w:r w:rsidRPr="00DE2D56">
              <w:rPr>
                <w:sz w:val="22"/>
                <w:szCs w:val="22"/>
              </w:rPr>
              <w:t>Zrmanja</w:t>
            </w:r>
          </w:p>
        </w:tc>
        <w:tc>
          <w:tcPr>
            <w:tcW w:w="1127" w:type="pct"/>
          </w:tcPr>
          <w:p w14:paraId="1233433E" w14:textId="6AA8F451" w:rsidR="00DE2D56" w:rsidRPr="00DE2D56" w:rsidRDefault="00325735" w:rsidP="00DE2D56">
            <w:pPr>
              <w:spacing w:after="0" w:line="240" w:lineRule="auto"/>
              <w:jc w:val="center"/>
              <w:rPr>
                <w:sz w:val="22"/>
                <w:szCs w:val="22"/>
              </w:rPr>
            </w:pPr>
            <w:r>
              <w:rPr>
                <w:sz w:val="22"/>
                <w:szCs w:val="22"/>
              </w:rPr>
              <w:t>10</w:t>
            </w:r>
          </w:p>
        </w:tc>
        <w:tc>
          <w:tcPr>
            <w:tcW w:w="1127" w:type="pct"/>
          </w:tcPr>
          <w:p w14:paraId="21413436" w14:textId="013EB39C" w:rsidR="00DE2D56" w:rsidRPr="00DE2D56" w:rsidRDefault="00C16053" w:rsidP="00DE2D56">
            <w:pPr>
              <w:spacing w:after="0" w:line="240" w:lineRule="auto"/>
              <w:jc w:val="center"/>
              <w:rPr>
                <w:sz w:val="22"/>
                <w:szCs w:val="22"/>
              </w:rPr>
            </w:pPr>
            <w:r>
              <w:rPr>
                <w:sz w:val="22"/>
                <w:szCs w:val="22"/>
              </w:rPr>
              <w:t>5,41</w:t>
            </w:r>
          </w:p>
        </w:tc>
        <w:tc>
          <w:tcPr>
            <w:tcW w:w="1126" w:type="pct"/>
          </w:tcPr>
          <w:p w14:paraId="59EF1A79" w14:textId="03B404E8" w:rsidR="00DE2D56" w:rsidRPr="00DE2D56" w:rsidRDefault="009C04D4" w:rsidP="00DE2D56">
            <w:pPr>
              <w:spacing w:after="0" w:line="240" w:lineRule="auto"/>
              <w:jc w:val="center"/>
              <w:rPr>
                <w:sz w:val="22"/>
                <w:szCs w:val="22"/>
              </w:rPr>
            </w:pPr>
            <w:r>
              <w:rPr>
                <w:sz w:val="22"/>
                <w:szCs w:val="22"/>
              </w:rPr>
              <w:t>1,85</w:t>
            </w:r>
          </w:p>
        </w:tc>
      </w:tr>
      <w:tr w:rsidR="00DE2D56" w:rsidRPr="00DE2D56" w14:paraId="21FE15EA" w14:textId="44D7706B" w:rsidTr="00DE2D56">
        <w:trPr>
          <w:trHeight w:val="300"/>
          <w:jc w:val="center"/>
        </w:trPr>
        <w:tc>
          <w:tcPr>
            <w:tcW w:w="433" w:type="pct"/>
          </w:tcPr>
          <w:p w14:paraId="39070DCB" w14:textId="77777777" w:rsidR="00DE2D56" w:rsidRPr="00DE2D56" w:rsidRDefault="00DE2D56" w:rsidP="00DE2D56">
            <w:pPr>
              <w:spacing w:after="0" w:line="240" w:lineRule="auto"/>
              <w:jc w:val="center"/>
              <w:rPr>
                <w:b/>
                <w:bCs/>
                <w:sz w:val="22"/>
                <w:szCs w:val="22"/>
              </w:rPr>
            </w:pPr>
            <w:r w:rsidRPr="00DE2D56">
              <w:rPr>
                <w:b/>
                <w:bCs/>
                <w:sz w:val="22"/>
                <w:szCs w:val="22"/>
              </w:rPr>
              <w:t>39.</w:t>
            </w:r>
          </w:p>
        </w:tc>
        <w:tc>
          <w:tcPr>
            <w:tcW w:w="1186" w:type="pct"/>
            <w:noWrap/>
          </w:tcPr>
          <w:p w14:paraId="5EA8F345" w14:textId="77777777" w:rsidR="00DE2D56" w:rsidRPr="00DE2D56" w:rsidRDefault="00DE2D56" w:rsidP="00DE2D56">
            <w:pPr>
              <w:spacing w:after="0" w:line="240" w:lineRule="auto"/>
              <w:jc w:val="center"/>
              <w:rPr>
                <w:sz w:val="22"/>
                <w:szCs w:val="22"/>
              </w:rPr>
            </w:pPr>
            <w:r w:rsidRPr="00DE2D56">
              <w:rPr>
                <w:sz w:val="22"/>
                <w:szCs w:val="22"/>
              </w:rPr>
              <w:t>Zrmanja Vrelo</w:t>
            </w:r>
          </w:p>
        </w:tc>
        <w:tc>
          <w:tcPr>
            <w:tcW w:w="1127" w:type="pct"/>
          </w:tcPr>
          <w:p w14:paraId="54975CA1" w14:textId="353E7D6B" w:rsidR="00DE2D56" w:rsidRPr="00DE2D56" w:rsidRDefault="00325735" w:rsidP="00DE2D56">
            <w:pPr>
              <w:spacing w:after="0" w:line="240" w:lineRule="auto"/>
              <w:jc w:val="center"/>
              <w:rPr>
                <w:sz w:val="22"/>
                <w:szCs w:val="22"/>
              </w:rPr>
            </w:pPr>
            <w:r>
              <w:rPr>
                <w:sz w:val="22"/>
                <w:szCs w:val="22"/>
              </w:rPr>
              <w:t>11</w:t>
            </w:r>
          </w:p>
        </w:tc>
        <w:tc>
          <w:tcPr>
            <w:tcW w:w="1127" w:type="pct"/>
          </w:tcPr>
          <w:p w14:paraId="177D8D8B" w14:textId="5A6779E7" w:rsidR="00DE2D56" w:rsidRPr="00DE2D56" w:rsidRDefault="00C16053" w:rsidP="00DE2D56">
            <w:pPr>
              <w:spacing w:after="0" w:line="240" w:lineRule="auto"/>
              <w:jc w:val="center"/>
              <w:rPr>
                <w:sz w:val="22"/>
                <w:szCs w:val="22"/>
              </w:rPr>
            </w:pPr>
            <w:r>
              <w:rPr>
                <w:sz w:val="22"/>
                <w:szCs w:val="22"/>
              </w:rPr>
              <w:t>25,72</w:t>
            </w:r>
          </w:p>
        </w:tc>
        <w:tc>
          <w:tcPr>
            <w:tcW w:w="1126" w:type="pct"/>
          </w:tcPr>
          <w:p w14:paraId="18009842" w14:textId="11E7D48D" w:rsidR="00DE2D56" w:rsidRPr="00DE2D56" w:rsidRDefault="009C04D4" w:rsidP="00DE2D56">
            <w:pPr>
              <w:spacing w:after="0" w:line="240" w:lineRule="auto"/>
              <w:jc w:val="center"/>
              <w:rPr>
                <w:sz w:val="22"/>
                <w:szCs w:val="22"/>
              </w:rPr>
            </w:pPr>
            <w:r>
              <w:rPr>
                <w:sz w:val="22"/>
                <w:szCs w:val="22"/>
              </w:rPr>
              <w:t>0,43</w:t>
            </w:r>
          </w:p>
        </w:tc>
      </w:tr>
      <w:tr w:rsidR="00DE2D56" w:rsidRPr="00DE2D56" w14:paraId="4F1E5A52" w14:textId="69DDD837" w:rsidTr="00DE2D56">
        <w:trPr>
          <w:trHeight w:val="300"/>
          <w:jc w:val="center"/>
        </w:trPr>
        <w:tc>
          <w:tcPr>
            <w:tcW w:w="1619" w:type="pct"/>
            <w:gridSpan w:val="2"/>
          </w:tcPr>
          <w:p w14:paraId="2B9B7871" w14:textId="77777777" w:rsidR="00DE2D56" w:rsidRPr="00DE2D56" w:rsidRDefault="00DE2D56" w:rsidP="00DE2D56">
            <w:pPr>
              <w:spacing w:after="0" w:line="240" w:lineRule="auto"/>
              <w:jc w:val="center"/>
              <w:rPr>
                <w:b/>
                <w:sz w:val="22"/>
                <w:szCs w:val="22"/>
              </w:rPr>
            </w:pPr>
            <w:r w:rsidRPr="00DE2D56">
              <w:rPr>
                <w:b/>
                <w:sz w:val="22"/>
                <w:szCs w:val="22"/>
              </w:rPr>
              <w:t>UKUPNO</w:t>
            </w:r>
          </w:p>
        </w:tc>
        <w:tc>
          <w:tcPr>
            <w:tcW w:w="1127" w:type="pct"/>
          </w:tcPr>
          <w:p w14:paraId="43E5C4FD" w14:textId="79E0B687" w:rsidR="00DE2D56" w:rsidRPr="00DE2D56" w:rsidRDefault="00325735" w:rsidP="00DE2D56">
            <w:pPr>
              <w:spacing w:after="0" w:line="240" w:lineRule="auto"/>
              <w:jc w:val="center"/>
              <w:rPr>
                <w:b/>
                <w:sz w:val="22"/>
                <w:szCs w:val="22"/>
              </w:rPr>
            </w:pPr>
            <w:r>
              <w:rPr>
                <w:b/>
                <w:sz w:val="22"/>
                <w:szCs w:val="22"/>
              </w:rPr>
              <w:t>3.229</w:t>
            </w:r>
          </w:p>
        </w:tc>
        <w:tc>
          <w:tcPr>
            <w:tcW w:w="1127" w:type="pct"/>
          </w:tcPr>
          <w:p w14:paraId="477B5218" w14:textId="0B8E36DA" w:rsidR="00DE2D56" w:rsidRPr="00DE2D56" w:rsidRDefault="00C16053" w:rsidP="00DE2D56">
            <w:pPr>
              <w:spacing w:after="0" w:line="240" w:lineRule="auto"/>
              <w:jc w:val="center"/>
              <w:rPr>
                <w:b/>
                <w:sz w:val="22"/>
                <w:szCs w:val="22"/>
              </w:rPr>
            </w:pPr>
            <w:r>
              <w:rPr>
                <w:b/>
                <w:sz w:val="22"/>
                <w:szCs w:val="22"/>
              </w:rPr>
              <w:t>955</w:t>
            </w:r>
          </w:p>
        </w:tc>
        <w:tc>
          <w:tcPr>
            <w:tcW w:w="1126" w:type="pct"/>
          </w:tcPr>
          <w:p w14:paraId="7EBCB7AE" w14:textId="43A89462" w:rsidR="00DE2D56" w:rsidRPr="00DE2D56" w:rsidRDefault="007E1FBE" w:rsidP="00DE2D56">
            <w:pPr>
              <w:spacing w:after="0" w:line="240" w:lineRule="auto"/>
              <w:jc w:val="center"/>
              <w:rPr>
                <w:b/>
                <w:sz w:val="22"/>
                <w:szCs w:val="22"/>
              </w:rPr>
            </w:pPr>
            <w:r>
              <w:rPr>
                <w:b/>
                <w:sz w:val="22"/>
                <w:szCs w:val="22"/>
              </w:rPr>
              <w:t>3,38</w:t>
            </w:r>
          </w:p>
        </w:tc>
      </w:tr>
    </w:tbl>
    <w:p w14:paraId="27F372C1" w14:textId="77777777" w:rsidR="00353684" w:rsidRPr="00353684" w:rsidRDefault="00353684" w:rsidP="007E1FBE">
      <w:pPr>
        <w:spacing w:after="0" w:line="240" w:lineRule="auto"/>
        <w:jc w:val="center"/>
        <w:rPr>
          <w:rFonts w:eastAsia="Times New Roman" w:cs="Times New Roman"/>
          <w:i/>
          <w:sz w:val="20"/>
          <w:szCs w:val="20"/>
          <w:u w:val="single"/>
          <w:lang w:eastAsia="zh-CN"/>
        </w:rPr>
      </w:pPr>
      <w:r w:rsidRPr="00353684">
        <w:rPr>
          <w:rFonts w:eastAsia="Times New Roman" w:cs="Times New Roman"/>
          <w:i/>
          <w:sz w:val="20"/>
          <w:szCs w:val="20"/>
          <w:lang w:eastAsia="zh-CN"/>
        </w:rPr>
        <w:t>Izvor: Popis stanovništva 2021. godine</w:t>
      </w:r>
    </w:p>
    <w:p w14:paraId="2A22B5D7" w14:textId="77777777" w:rsidR="007B6970" w:rsidRPr="001D0457" w:rsidRDefault="007B6970" w:rsidP="007B6970">
      <w:pPr>
        <w:rPr>
          <w:rStyle w:val="Hiperveza"/>
          <w:rFonts w:cs="Times New Roman"/>
          <w:i/>
          <w:sz w:val="20"/>
          <w:szCs w:val="20"/>
          <w:highlight w:val="yellow"/>
          <w:lang w:eastAsia="zh-CN"/>
        </w:rPr>
      </w:pPr>
    </w:p>
    <w:p w14:paraId="10A6B5A7" w14:textId="43D4548F" w:rsidR="007B6970" w:rsidRPr="00A85171" w:rsidRDefault="002337FB" w:rsidP="002337FB">
      <w:pPr>
        <w:pStyle w:val="Naslov3"/>
        <w:numPr>
          <w:ilvl w:val="0"/>
          <w:numId w:val="0"/>
        </w:numPr>
        <w:ind w:left="720" w:hanging="720"/>
      </w:pPr>
      <w:bookmarkStart w:id="90" w:name="_Toc110495416"/>
      <w:r>
        <w:t xml:space="preserve">1.1.4 </w:t>
      </w:r>
      <w:r w:rsidR="007B6970" w:rsidRPr="00A85171">
        <w:t>Razmještaj stanovništva</w:t>
      </w:r>
      <w:bookmarkEnd w:id="90"/>
    </w:p>
    <w:p w14:paraId="66937226" w14:textId="41E9FEE0" w:rsidR="007B6970" w:rsidRPr="00A85171" w:rsidRDefault="007B6970" w:rsidP="007B6970">
      <w:pPr>
        <w:spacing w:after="0"/>
        <w:rPr>
          <w:rFonts w:cs="Times New Roman"/>
          <w:spacing w:val="2"/>
          <w:szCs w:val="24"/>
        </w:rPr>
      </w:pPr>
      <w:r w:rsidRPr="00A85171">
        <w:rPr>
          <w:rFonts w:cs="Times New Roman"/>
          <w:lang w:eastAsia="zh-CN"/>
        </w:rPr>
        <w:br/>
      </w:r>
      <w:bookmarkStart w:id="91" w:name="_Hlk508187228"/>
      <w:r w:rsidR="00A85171">
        <w:rPr>
          <w:rFonts w:cs="Times New Roman"/>
          <w:spacing w:val="2"/>
          <w:szCs w:val="24"/>
        </w:rPr>
        <w:t xml:space="preserve">          </w:t>
      </w:r>
      <w:r w:rsidRPr="00A85171">
        <w:rPr>
          <w:rFonts w:cs="Times New Roman"/>
          <w:spacing w:val="2"/>
          <w:szCs w:val="24"/>
        </w:rPr>
        <w:t xml:space="preserve">Na području Općine Gračac, prema </w:t>
      </w:r>
      <w:r w:rsidR="00A85171" w:rsidRPr="00A85171">
        <w:rPr>
          <w:rFonts w:cs="Times New Roman"/>
          <w:spacing w:val="2"/>
          <w:szCs w:val="24"/>
        </w:rPr>
        <w:t>P</w:t>
      </w:r>
      <w:r w:rsidRPr="00A85171">
        <w:rPr>
          <w:rFonts w:cs="Times New Roman"/>
          <w:spacing w:val="2"/>
          <w:szCs w:val="24"/>
        </w:rPr>
        <w:t>opisu stanovništva iz 20</w:t>
      </w:r>
      <w:r w:rsidR="00985DDC" w:rsidRPr="00A85171">
        <w:rPr>
          <w:rFonts w:cs="Times New Roman"/>
          <w:spacing w:val="2"/>
          <w:szCs w:val="24"/>
        </w:rPr>
        <w:t>2</w:t>
      </w:r>
      <w:r w:rsidRPr="00A85171">
        <w:rPr>
          <w:rFonts w:cs="Times New Roman"/>
          <w:spacing w:val="2"/>
          <w:szCs w:val="24"/>
        </w:rPr>
        <w:t xml:space="preserve">1. godine </w:t>
      </w:r>
      <w:r w:rsidR="00A85171" w:rsidRPr="00A85171">
        <w:rPr>
          <w:rFonts w:cs="Times New Roman"/>
          <w:spacing w:val="2"/>
          <w:szCs w:val="24"/>
        </w:rPr>
        <w:t>evidentirano</w:t>
      </w:r>
      <w:r w:rsidRPr="00A85171">
        <w:rPr>
          <w:rFonts w:cs="Times New Roman"/>
          <w:spacing w:val="2"/>
          <w:szCs w:val="24"/>
        </w:rPr>
        <w:t xml:space="preserve"> je ukupno </w:t>
      </w:r>
      <w:r w:rsidR="00985DDC" w:rsidRPr="00A85171">
        <w:rPr>
          <w:rFonts w:cs="Times New Roman"/>
          <w:spacing w:val="2"/>
          <w:szCs w:val="24"/>
        </w:rPr>
        <w:t>3.229</w:t>
      </w:r>
      <w:r w:rsidRPr="00A85171">
        <w:rPr>
          <w:rFonts w:cs="Times New Roman"/>
          <w:spacing w:val="2"/>
          <w:szCs w:val="24"/>
        </w:rPr>
        <w:t xml:space="preserve"> osoba što čini udio od 2,</w:t>
      </w:r>
      <w:r w:rsidR="00985DDC" w:rsidRPr="00A85171">
        <w:rPr>
          <w:rFonts w:cs="Times New Roman"/>
          <w:spacing w:val="2"/>
          <w:szCs w:val="24"/>
        </w:rPr>
        <w:t>01</w:t>
      </w:r>
      <w:r w:rsidRPr="00A85171">
        <w:rPr>
          <w:rFonts w:cs="Times New Roman"/>
          <w:spacing w:val="2"/>
          <w:szCs w:val="24"/>
        </w:rPr>
        <w:t>% od ukupnog broja stanovnika u Zadarskoj županiji</w:t>
      </w:r>
      <w:r w:rsidR="00A85171" w:rsidRPr="00A85171">
        <w:rPr>
          <w:rFonts w:cs="Times New Roman"/>
          <w:spacing w:val="2"/>
          <w:szCs w:val="24"/>
        </w:rPr>
        <w:t xml:space="preserve"> (160.340 stanovnika)</w:t>
      </w:r>
      <w:r w:rsidRPr="00A85171">
        <w:rPr>
          <w:rFonts w:cs="Times New Roman"/>
          <w:spacing w:val="2"/>
          <w:szCs w:val="24"/>
        </w:rPr>
        <w:t>. Na području Općine</w:t>
      </w:r>
      <w:r w:rsidR="00A85171" w:rsidRPr="00A85171">
        <w:rPr>
          <w:rFonts w:cs="Times New Roman"/>
          <w:spacing w:val="2"/>
          <w:szCs w:val="24"/>
        </w:rPr>
        <w:t xml:space="preserve"> Gračac</w:t>
      </w:r>
      <w:r w:rsidRPr="00A85171">
        <w:rPr>
          <w:rFonts w:cs="Times New Roman"/>
          <w:spacing w:val="2"/>
          <w:szCs w:val="24"/>
        </w:rPr>
        <w:t xml:space="preserve"> živjelo je, prema Popisu stanovništva</w:t>
      </w:r>
      <w:r w:rsidR="00A85171" w:rsidRPr="00A85171">
        <w:rPr>
          <w:rFonts w:cs="Times New Roman"/>
          <w:spacing w:val="2"/>
          <w:szCs w:val="24"/>
        </w:rPr>
        <w:t xml:space="preserve"> </w:t>
      </w:r>
      <w:r w:rsidRPr="00A85171">
        <w:rPr>
          <w:rFonts w:cs="Times New Roman"/>
          <w:spacing w:val="2"/>
          <w:szCs w:val="24"/>
        </w:rPr>
        <w:t>20</w:t>
      </w:r>
      <w:r w:rsidR="00A85171" w:rsidRPr="00A85171">
        <w:rPr>
          <w:rFonts w:cs="Times New Roman"/>
          <w:spacing w:val="2"/>
          <w:szCs w:val="24"/>
        </w:rPr>
        <w:t>1</w:t>
      </w:r>
      <w:r w:rsidRPr="00A85171">
        <w:rPr>
          <w:rFonts w:cs="Times New Roman"/>
          <w:spacing w:val="2"/>
          <w:szCs w:val="24"/>
        </w:rPr>
        <w:t xml:space="preserve">1. godine ukupno </w:t>
      </w:r>
      <w:r w:rsidR="00A85171" w:rsidRPr="00A85171">
        <w:rPr>
          <w:rFonts w:cs="Times New Roman"/>
          <w:spacing w:val="2"/>
          <w:szCs w:val="24"/>
        </w:rPr>
        <w:t>4.690</w:t>
      </w:r>
      <w:r w:rsidRPr="00A85171">
        <w:rPr>
          <w:rFonts w:cs="Times New Roman"/>
          <w:spacing w:val="2"/>
          <w:szCs w:val="24"/>
        </w:rPr>
        <w:t xml:space="preserve"> stanovnika. Usporedba Popisa stanovništva iz 20</w:t>
      </w:r>
      <w:r w:rsidR="00A85171" w:rsidRPr="00A85171">
        <w:rPr>
          <w:rFonts w:cs="Times New Roman"/>
          <w:spacing w:val="2"/>
          <w:szCs w:val="24"/>
        </w:rPr>
        <w:t>11</w:t>
      </w:r>
      <w:r w:rsidRPr="00A85171">
        <w:rPr>
          <w:rFonts w:cs="Times New Roman"/>
          <w:spacing w:val="2"/>
          <w:szCs w:val="24"/>
        </w:rPr>
        <w:t>. godine s Popisom iz 20</w:t>
      </w:r>
      <w:r w:rsidR="00A85171" w:rsidRPr="00A85171">
        <w:rPr>
          <w:rFonts w:cs="Times New Roman"/>
          <w:spacing w:val="2"/>
          <w:szCs w:val="24"/>
        </w:rPr>
        <w:t>2</w:t>
      </w:r>
      <w:r w:rsidRPr="00A85171">
        <w:rPr>
          <w:rFonts w:cs="Times New Roman"/>
          <w:spacing w:val="2"/>
          <w:szCs w:val="24"/>
        </w:rPr>
        <w:t>1. godine pokazuje da područje Općine karakterizira</w:t>
      </w:r>
      <w:r w:rsidR="00A85171" w:rsidRPr="00A85171">
        <w:rPr>
          <w:rFonts w:cs="Times New Roman"/>
          <w:spacing w:val="2"/>
          <w:szCs w:val="24"/>
        </w:rPr>
        <w:t xml:space="preserve"> pad </w:t>
      </w:r>
      <w:r w:rsidRPr="00A85171">
        <w:rPr>
          <w:rFonts w:cs="Times New Roman"/>
          <w:spacing w:val="2"/>
          <w:szCs w:val="24"/>
        </w:rPr>
        <w:t xml:space="preserve">broja stanovnika, što je uočeno i za cijelu Zadarsku županiju. </w:t>
      </w:r>
    </w:p>
    <w:p w14:paraId="418F1BA2" w14:textId="659413A1" w:rsidR="007B6970" w:rsidRPr="00A85171" w:rsidRDefault="007B6970" w:rsidP="007B6970">
      <w:pPr>
        <w:spacing w:after="0"/>
        <w:rPr>
          <w:rFonts w:cs="Times New Roman"/>
          <w:szCs w:val="24"/>
        </w:rPr>
      </w:pPr>
      <w:r w:rsidRPr="00A85171">
        <w:rPr>
          <w:rFonts w:cs="Times New Roman"/>
          <w:szCs w:val="24"/>
        </w:rPr>
        <w:t xml:space="preserve">Na sljedećoj slici uočljivo je kako se broj stanovnika u Općini </w:t>
      </w:r>
      <w:r w:rsidR="005250A1" w:rsidRPr="00A85171">
        <w:rPr>
          <w:rFonts w:cs="Times New Roman"/>
          <w:szCs w:val="24"/>
        </w:rPr>
        <w:t>Gračac</w:t>
      </w:r>
      <w:r w:rsidR="007E1FBE">
        <w:rPr>
          <w:rFonts w:cs="Times New Roman"/>
          <w:szCs w:val="24"/>
        </w:rPr>
        <w:t xml:space="preserve"> kroz godine</w:t>
      </w:r>
      <w:r w:rsidRPr="00A85171">
        <w:rPr>
          <w:rFonts w:cs="Times New Roman"/>
          <w:szCs w:val="24"/>
        </w:rPr>
        <w:t xml:space="preserve"> </w:t>
      </w:r>
      <w:r w:rsidR="0010317F" w:rsidRPr="00A85171">
        <w:rPr>
          <w:rFonts w:cs="Times New Roman"/>
          <w:szCs w:val="24"/>
        </w:rPr>
        <w:t>konstantno smanjivao. Tek 20</w:t>
      </w:r>
      <w:r w:rsidR="007E1FBE">
        <w:rPr>
          <w:rFonts w:cs="Times New Roman"/>
          <w:szCs w:val="24"/>
        </w:rPr>
        <w:t>1</w:t>
      </w:r>
      <w:r w:rsidR="0010317F" w:rsidRPr="00A85171">
        <w:rPr>
          <w:rFonts w:cs="Times New Roman"/>
          <w:szCs w:val="24"/>
        </w:rPr>
        <w:t xml:space="preserve">1. godine zabilježen je porast broja stanovnika, otkada se broj stanovnika povećao za </w:t>
      </w:r>
      <w:r w:rsidR="00B47842" w:rsidRPr="00A85171">
        <w:rPr>
          <w:rFonts w:cs="Times New Roman"/>
          <w:szCs w:val="24"/>
        </w:rPr>
        <w:t>19,55%</w:t>
      </w:r>
      <w:r w:rsidR="0010317F" w:rsidRPr="00A85171">
        <w:rPr>
          <w:rFonts w:cs="Times New Roman"/>
          <w:szCs w:val="24"/>
        </w:rPr>
        <w:t>.</w:t>
      </w:r>
      <w:r w:rsidR="00B47842" w:rsidRPr="00A85171">
        <w:rPr>
          <w:rFonts w:cs="Times New Roman"/>
          <w:szCs w:val="24"/>
        </w:rPr>
        <w:t xml:space="preserve"> Od 1921. godine, kada je zabilježen najveći broj stanovnika u posljednjih 100 godina, do danas broj stanovnika se smanjio za </w:t>
      </w:r>
      <w:r w:rsidR="00610AF7" w:rsidRPr="00A85171">
        <w:rPr>
          <w:rFonts w:cs="Times New Roman"/>
          <w:szCs w:val="24"/>
        </w:rPr>
        <w:t>8</w:t>
      </w:r>
      <w:r w:rsidR="00F13912">
        <w:rPr>
          <w:rFonts w:cs="Times New Roman"/>
          <w:szCs w:val="24"/>
        </w:rPr>
        <w:t>7</w:t>
      </w:r>
      <w:r w:rsidR="00610AF7" w:rsidRPr="00A85171">
        <w:rPr>
          <w:rFonts w:cs="Times New Roman"/>
          <w:szCs w:val="24"/>
        </w:rPr>
        <w:t>,</w:t>
      </w:r>
      <w:r w:rsidR="00F13912">
        <w:rPr>
          <w:rFonts w:cs="Times New Roman"/>
          <w:szCs w:val="24"/>
        </w:rPr>
        <w:t>31</w:t>
      </w:r>
      <w:r w:rsidR="00610AF7" w:rsidRPr="00A85171">
        <w:rPr>
          <w:rFonts w:cs="Times New Roman"/>
          <w:szCs w:val="24"/>
        </w:rPr>
        <w:t>%.</w:t>
      </w:r>
      <w:r w:rsidR="00B47842" w:rsidRPr="00A85171">
        <w:rPr>
          <w:rFonts w:cs="Times New Roman"/>
          <w:szCs w:val="24"/>
        </w:rPr>
        <w:t xml:space="preserve"> </w:t>
      </w:r>
      <w:r w:rsidR="0010317F" w:rsidRPr="00A85171">
        <w:rPr>
          <w:rFonts w:cs="Times New Roman"/>
          <w:szCs w:val="24"/>
        </w:rPr>
        <w:t xml:space="preserve"> </w:t>
      </w:r>
      <w:bookmarkEnd w:id="91"/>
    </w:p>
    <w:p w14:paraId="3EC06001" w14:textId="77777777" w:rsidR="00BF0AE5" w:rsidRPr="001D0457" w:rsidRDefault="00BF0AE5" w:rsidP="00BF0AE5">
      <w:pPr>
        <w:spacing w:after="0"/>
        <w:jc w:val="center"/>
        <w:rPr>
          <w:rFonts w:cs="Times New Roman"/>
          <w:szCs w:val="24"/>
          <w:highlight w:val="yellow"/>
        </w:rPr>
      </w:pPr>
    </w:p>
    <w:p w14:paraId="2A23EB0C" w14:textId="77777777" w:rsidR="007B6970" w:rsidRPr="00890D18" w:rsidRDefault="005250A1" w:rsidP="005250A1">
      <w:pPr>
        <w:jc w:val="center"/>
        <w:rPr>
          <w:rFonts w:cs="Times New Roman"/>
          <w:lang w:eastAsia="zh-CN"/>
        </w:rPr>
      </w:pPr>
      <w:r w:rsidRPr="00890D18">
        <w:rPr>
          <w:rFonts w:cs="Times New Roman"/>
          <w:noProof/>
          <w:lang w:eastAsia="hr-HR"/>
        </w:rPr>
        <w:drawing>
          <wp:inline distT="0" distB="0" distL="0" distR="0" wp14:anchorId="11D690A0" wp14:editId="1D8B51A5">
            <wp:extent cx="5181600" cy="3057525"/>
            <wp:effectExtent l="0" t="0" r="0" b="9525"/>
            <wp:docPr id="39" name="Grafikon 39">
              <a:extLst xmlns:a="http://schemas.openxmlformats.org/drawingml/2006/main">
                <a:ext uri="{FF2B5EF4-FFF2-40B4-BE49-F238E27FC236}">
                  <a16:creationId xmlns:a16="http://schemas.microsoft.com/office/drawing/2014/main" id="{1CE6CF62-3D78-4218-BF5C-977ADF192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FCF2FE" w14:textId="0C8F6196" w:rsidR="007B6970" w:rsidRPr="00B920A8" w:rsidRDefault="007B6970" w:rsidP="00B920A8">
      <w:pPr>
        <w:pStyle w:val="Opisslike"/>
      </w:pPr>
      <w:r w:rsidRPr="00B920A8">
        <w:t xml:space="preserve">Slika </w:t>
      </w:r>
      <w:r w:rsidRPr="00B920A8">
        <w:fldChar w:fldCharType="begin"/>
      </w:r>
      <w:r w:rsidRPr="00B920A8">
        <w:instrText xml:space="preserve"> SEQ Slika \* ARABIC </w:instrText>
      </w:r>
      <w:r w:rsidRPr="00B920A8">
        <w:fldChar w:fldCharType="separate"/>
      </w:r>
      <w:r w:rsidR="00B20E32" w:rsidRPr="00B920A8">
        <w:t>3</w:t>
      </w:r>
      <w:r w:rsidRPr="00B920A8">
        <w:fldChar w:fldCharType="end"/>
      </w:r>
      <w:r w:rsidRPr="00B920A8">
        <w:t xml:space="preserve">. Kretanje stanovništva kroz povijest u Općini </w:t>
      </w:r>
      <w:r w:rsidR="005250A1" w:rsidRPr="00B920A8">
        <w:t>Gračac</w:t>
      </w:r>
    </w:p>
    <w:p w14:paraId="0902C6A1" w14:textId="77777777" w:rsidR="00610AF7" w:rsidRPr="00890D18" w:rsidRDefault="00610AF7" w:rsidP="003E2FC7">
      <w:pPr>
        <w:rPr>
          <w:lang w:eastAsia="zh-CN"/>
        </w:rPr>
      </w:pPr>
    </w:p>
    <w:p w14:paraId="133CB422" w14:textId="77777777" w:rsidR="00610AF7" w:rsidRDefault="00610AF7" w:rsidP="003E2FC7">
      <w:pPr>
        <w:rPr>
          <w:highlight w:val="yellow"/>
          <w:lang w:eastAsia="zh-CN"/>
        </w:rPr>
      </w:pPr>
    </w:p>
    <w:p w14:paraId="4A8AC57C" w14:textId="11B40851" w:rsidR="003E2FC7" w:rsidRPr="00DB3B35" w:rsidRDefault="003E2FC7" w:rsidP="003E2FC7">
      <w:pPr>
        <w:rPr>
          <w:szCs w:val="24"/>
          <w:lang w:eastAsia="zh-CN"/>
        </w:rPr>
        <w:sectPr w:rsidR="003E2FC7" w:rsidRPr="00DB3B35" w:rsidSect="008E29BF">
          <w:headerReference w:type="default" r:id="rId17"/>
          <w:footerReference w:type="default" r:id="rId18"/>
          <w:pgSz w:w="11906" w:h="16838"/>
          <w:pgMar w:top="1417" w:right="1417" w:bottom="1417" w:left="1417" w:header="708" w:footer="708" w:gutter="0"/>
          <w:pgNumType w:start="1"/>
          <w:cols w:space="708"/>
          <w:titlePg/>
          <w:docGrid w:linePitch="360"/>
        </w:sectPr>
      </w:pPr>
      <w:r w:rsidRPr="003E2FC7">
        <w:rPr>
          <w:szCs w:val="24"/>
          <w:lang w:eastAsia="zh-CN"/>
        </w:rPr>
        <w:t>Sagledavajući razmještaj stanovnika po naseljima, u naselju Gračac živi najviše stanovnika njih 2.1</w:t>
      </w:r>
      <w:r w:rsidRPr="00DB3B35">
        <w:rPr>
          <w:szCs w:val="24"/>
          <w:lang w:eastAsia="zh-CN"/>
        </w:rPr>
        <w:t>26 (65,84%) dok u preostala  38 naselja živi  1.103 (34,16%)  stanovnika.</w:t>
      </w:r>
    </w:p>
    <w:p w14:paraId="48C70C53" w14:textId="2A56E4B3" w:rsidR="007B6970" w:rsidRPr="00DB3B35" w:rsidRDefault="009A37CF" w:rsidP="00F03735">
      <w:pPr>
        <w:pStyle w:val="Naslov3"/>
        <w:numPr>
          <w:ilvl w:val="0"/>
          <w:numId w:val="0"/>
        </w:numPr>
        <w:ind w:left="284" w:hanging="284"/>
      </w:pPr>
      <w:bookmarkStart w:id="92" w:name="_Toc110495417"/>
      <w:r w:rsidRPr="00DB3B35">
        <w:rPr>
          <w:rFonts w:cs="Times New Roman"/>
          <w:lang w:eastAsia="zh-CN"/>
        </w:rPr>
        <w:lastRenderedPageBreak/>
        <w:t xml:space="preserve">1.1.5 </w:t>
      </w:r>
      <w:r w:rsidR="00610AF7" w:rsidRPr="00DB3B35">
        <w:t>Spolno – dobna raspodjela stanovništva</w:t>
      </w:r>
      <w:bookmarkEnd w:id="92"/>
    </w:p>
    <w:p w14:paraId="1730A3AC" w14:textId="3DDDA04B" w:rsidR="00610AF7" w:rsidRPr="00DB3B35" w:rsidRDefault="00610AF7" w:rsidP="009A37CF">
      <w:pPr>
        <w:tabs>
          <w:tab w:val="left" w:pos="7275"/>
        </w:tabs>
        <w:rPr>
          <w:rFonts w:cs="Times New Roman"/>
          <w:noProof/>
        </w:rPr>
      </w:pPr>
      <w:r w:rsidRPr="00DB3B35">
        <w:rPr>
          <w:rFonts w:cs="Times New Roman"/>
          <w:lang w:eastAsia="zh-CN"/>
        </w:rPr>
        <w:br/>
      </w:r>
      <w:bookmarkStart w:id="93" w:name="_Hlk508187807"/>
      <w:r w:rsidR="009A37CF" w:rsidRPr="00DB3B35">
        <w:rPr>
          <w:rFonts w:cs="Times New Roman"/>
          <w:noProof/>
        </w:rPr>
        <w:t xml:space="preserve">           </w:t>
      </w:r>
      <w:r w:rsidRPr="00DB3B35">
        <w:rPr>
          <w:rFonts w:cs="Times New Roman"/>
          <w:noProof/>
        </w:rPr>
        <w:t>U sljedećoj tablici dana je spolna i dobna struktura stanovništva Općine</w:t>
      </w:r>
      <w:r w:rsidR="009A37CF" w:rsidRPr="00DB3B35">
        <w:rPr>
          <w:rFonts w:cs="Times New Roman"/>
          <w:noProof/>
        </w:rPr>
        <w:t xml:space="preserve"> Gračac</w:t>
      </w:r>
      <w:r w:rsidRPr="00DB3B35">
        <w:rPr>
          <w:rFonts w:cs="Times New Roman"/>
          <w:noProof/>
        </w:rPr>
        <w:t xml:space="preserve"> prema Popisu stanovništva 2011. kojeg je objavio Državni zavoda za statistiku. U spolnoj strukturi stanovništva 2011., gledajući cjelokupnu populaciju Općine, ženskog dijela populacije ima 49,</w:t>
      </w:r>
      <w:r w:rsidR="00203A45" w:rsidRPr="00DB3B35">
        <w:rPr>
          <w:rFonts w:cs="Times New Roman"/>
          <w:noProof/>
        </w:rPr>
        <w:t>7</w:t>
      </w:r>
      <w:r w:rsidRPr="00DB3B35">
        <w:rPr>
          <w:rFonts w:cs="Times New Roman"/>
          <w:noProof/>
        </w:rPr>
        <w:t>%, a muškog dijela populacije 50,</w:t>
      </w:r>
      <w:r w:rsidR="00203A45" w:rsidRPr="00DB3B35">
        <w:rPr>
          <w:rFonts w:cs="Times New Roman"/>
          <w:noProof/>
        </w:rPr>
        <w:t>3</w:t>
      </w:r>
      <w:r w:rsidRPr="00DB3B35">
        <w:rPr>
          <w:rFonts w:cs="Times New Roman"/>
          <w:noProof/>
        </w:rPr>
        <w:t xml:space="preserve">%. Možemo kazati da je u Općini jednak udio žena i muškaraca. Najviše stanovništva nalazi se u dobnoj skupini </w:t>
      </w:r>
      <w:r w:rsidR="00203A45" w:rsidRPr="00DB3B35">
        <w:rPr>
          <w:rFonts w:cs="Times New Roman"/>
          <w:noProof/>
        </w:rPr>
        <w:t xml:space="preserve">45-54 </w:t>
      </w:r>
      <w:r w:rsidRPr="00DB3B35">
        <w:rPr>
          <w:rFonts w:cs="Times New Roman"/>
          <w:noProof/>
        </w:rPr>
        <w:t>godine (</w:t>
      </w:r>
      <w:r w:rsidR="00203A45" w:rsidRPr="00DB3B35">
        <w:rPr>
          <w:rFonts w:cs="Times New Roman"/>
          <w:noProof/>
        </w:rPr>
        <w:t>13,7</w:t>
      </w:r>
      <w:r w:rsidRPr="00DB3B35">
        <w:rPr>
          <w:rFonts w:cs="Times New Roman"/>
          <w:noProof/>
        </w:rPr>
        <w:t>%), gdje je veći udio muškog stanovništva (</w:t>
      </w:r>
      <w:r w:rsidR="00203A45" w:rsidRPr="00DB3B35">
        <w:rPr>
          <w:rFonts w:cs="Times New Roman"/>
          <w:noProof/>
        </w:rPr>
        <w:t>56,1</w:t>
      </w:r>
      <w:r w:rsidRPr="00DB3B35">
        <w:rPr>
          <w:rFonts w:cs="Times New Roman"/>
          <w:noProof/>
        </w:rPr>
        <w:t xml:space="preserve">% u odnosu na broj stanovnika te životne dobi). Mlađe stanovništvo - djeca (životne dobi 0-14 godina) sačinjavaju </w:t>
      </w:r>
      <w:r w:rsidR="00203A45" w:rsidRPr="00DB3B35">
        <w:rPr>
          <w:rFonts w:cs="Times New Roman"/>
          <w:noProof/>
        </w:rPr>
        <w:t>16,2</w:t>
      </w:r>
      <w:r w:rsidRPr="00DB3B35">
        <w:rPr>
          <w:rFonts w:cs="Times New Roman"/>
          <w:noProof/>
        </w:rPr>
        <w:t>% stanovništva.</w:t>
      </w:r>
      <w:r w:rsidR="009A37CF" w:rsidRPr="00DB3B35">
        <w:rPr>
          <w:rFonts w:cs="Times New Roman"/>
          <w:noProof/>
        </w:rPr>
        <w:t xml:space="preserve"> Spolna i dobna raspodjela je prikazana sukladno Popisu stanovništva iz 2011. godine, obzirom da nema dostupnih podataka o stanovništvu prema starosti i spolu iz Popisa stanovništva 2021. godine.</w:t>
      </w:r>
    </w:p>
    <w:bookmarkEnd w:id="93"/>
    <w:p w14:paraId="4003B6F4" w14:textId="479F0B87" w:rsidR="00610AF7" w:rsidRPr="008E2C72" w:rsidRDefault="00610AF7" w:rsidP="008E2C72">
      <w:pPr>
        <w:pStyle w:val="Opisslike"/>
      </w:pPr>
      <w:r w:rsidRPr="008E2C72">
        <w:t xml:space="preserve">Tablica </w:t>
      </w:r>
      <w:r w:rsidRPr="008E2C72">
        <w:fldChar w:fldCharType="begin"/>
      </w:r>
      <w:r w:rsidRPr="008E2C72">
        <w:instrText xml:space="preserve"> SEQ Tablica \* ARABIC </w:instrText>
      </w:r>
      <w:r w:rsidRPr="008E2C72">
        <w:fldChar w:fldCharType="separate"/>
      </w:r>
      <w:r w:rsidR="00B20E32" w:rsidRPr="008E2C72">
        <w:t>3</w:t>
      </w:r>
      <w:r w:rsidRPr="008E2C72">
        <w:fldChar w:fldCharType="end"/>
      </w:r>
      <w:r w:rsidRPr="008E2C72">
        <w:t>. Dobna</w:t>
      </w:r>
      <w:r w:rsidR="009A37CF" w:rsidRPr="008E2C72">
        <w:t xml:space="preserve"> i spolna</w:t>
      </w:r>
      <w:r w:rsidRPr="008E2C72">
        <w:t xml:space="preserve"> struktura stanovništva Općine </w:t>
      </w:r>
      <w:r w:rsidR="00203A45" w:rsidRPr="008E2C72">
        <w:t>Gračac</w:t>
      </w:r>
      <w:r w:rsidRPr="008E2C72">
        <w:t>, Popis stanovništva 2011.</w:t>
      </w:r>
    </w:p>
    <w:tbl>
      <w:tblPr>
        <w:tblW w:w="14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cedure Datastep: 1. STANOVNIŠTVO PREMA STAROSTI I SPOLU PO NASELJIMA, POPIS 2011."/>
      </w:tblPr>
      <w:tblGrid>
        <w:gridCol w:w="1288"/>
        <w:gridCol w:w="791"/>
        <w:gridCol w:w="1170"/>
        <w:gridCol w:w="546"/>
        <w:gridCol w:w="546"/>
        <w:gridCol w:w="580"/>
        <w:gridCol w:w="580"/>
        <w:gridCol w:w="580"/>
        <w:gridCol w:w="580"/>
        <w:gridCol w:w="581"/>
        <w:gridCol w:w="581"/>
        <w:gridCol w:w="581"/>
        <w:gridCol w:w="581"/>
        <w:gridCol w:w="581"/>
        <w:gridCol w:w="581"/>
        <w:gridCol w:w="581"/>
        <w:gridCol w:w="581"/>
        <w:gridCol w:w="581"/>
        <w:gridCol w:w="581"/>
        <w:gridCol w:w="581"/>
        <w:gridCol w:w="552"/>
        <w:gridCol w:w="552"/>
        <w:gridCol w:w="645"/>
      </w:tblGrid>
      <w:tr w:rsidR="00610AF7" w:rsidRPr="00DB3B35" w14:paraId="33E45943" w14:textId="77777777" w:rsidTr="00995198">
        <w:trPr>
          <w:trHeight w:val="321"/>
          <w:tblHeader/>
        </w:trPr>
        <w:tc>
          <w:tcPr>
            <w:tcW w:w="0" w:type="auto"/>
            <w:vMerge w:val="restart"/>
            <w:shd w:val="clear" w:color="auto" w:fill="BDD6EE" w:themeFill="accent5" w:themeFillTint="66"/>
            <w:vAlign w:val="center"/>
            <w:hideMark/>
          </w:tcPr>
          <w:p w14:paraId="698E94B1" w14:textId="37F94874" w:rsidR="00610AF7" w:rsidRPr="00DB3B35" w:rsidRDefault="00995198"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NASELJE</w:t>
            </w:r>
          </w:p>
        </w:tc>
        <w:tc>
          <w:tcPr>
            <w:tcW w:w="0" w:type="auto"/>
            <w:vMerge w:val="restart"/>
            <w:shd w:val="clear" w:color="auto" w:fill="BDD6EE" w:themeFill="accent5" w:themeFillTint="66"/>
            <w:vAlign w:val="center"/>
            <w:hideMark/>
          </w:tcPr>
          <w:p w14:paraId="1DEB3347" w14:textId="22C6946A" w:rsidR="00610AF7" w:rsidRPr="00DB3B35" w:rsidRDefault="00995198"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SPOL</w:t>
            </w:r>
          </w:p>
        </w:tc>
        <w:tc>
          <w:tcPr>
            <w:tcW w:w="0" w:type="auto"/>
            <w:vMerge w:val="restart"/>
            <w:shd w:val="clear" w:color="auto" w:fill="BDD6EE" w:themeFill="accent5" w:themeFillTint="66"/>
            <w:vAlign w:val="center"/>
            <w:hideMark/>
          </w:tcPr>
          <w:p w14:paraId="631AF0A0" w14:textId="0BB23E40" w:rsidR="00610AF7" w:rsidRPr="00DB3B35" w:rsidRDefault="00995198"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UKUPNO</w:t>
            </w:r>
          </w:p>
        </w:tc>
        <w:tc>
          <w:tcPr>
            <w:tcW w:w="0" w:type="auto"/>
            <w:gridSpan w:val="20"/>
            <w:shd w:val="clear" w:color="auto" w:fill="BDD6EE" w:themeFill="accent5" w:themeFillTint="66"/>
            <w:vAlign w:val="center"/>
            <w:hideMark/>
          </w:tcPr>
          <w:p w14:paraId="1B8E0F0E" w14:textId="485192DB" w:rsidR="00610AF7" w:rsidRPr="00DB3B35" w:rsidRDefault="00995198"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STAROST</w:t>
            </w:r>
          </w:p>
        </w:tc>
      </w:tr>
      <w:tr w:rsidR="00995198" w:rsidRPr="00DB3B35" w14:paraId="0530A72E" w14:textId="77777777" w:rsidTr="00995198">
        <w:trPr>
          <w:trHeight w:val="695"/>
          <w:tblHeader/>
        </w:trPr>
        <w:tc>
          <w:tcPr>
            <w:tcW w:w="0" w:type="auto"/>
            <w:vMerge/>
            <w:shd w:val="clear" w:color="auto" w:fill="BDD6EE" w:themeFill="accent5" w:themeFillTint="66"/>
            <w:vAlign w:val="center"/>
            <w:hideMark/>
          </w:tcPr>
          <w:p w14:paraId="5A413CA0" w14:textId="77777777" w:rsidR="00610AF7" w:rsidRPr="00DB3B35" w:rsidRDefault="00610AF7" w:rsidP="007A3E38">
            <w:pPr>
              <w:spacing w:after="0" w:line="240" w:lineRule="auto"/>
              <w:jc w:val="center"/>
              <w:rPr>
                <w:rFonts w:eastAsia="Times New Roman" w:cs="Times New Roman"/>
                <w:b/>
                <w:bCs/>
                <w:sz w:val="22"/>
                <w:lang w:eastAsia="hr-HR"/>
              </w:rPr>
            </w:pPr>
          </w:p>
        </w:tc>
        <w:tc>
          <w:tcPr>
            <w:tcW w:w="0" w:type="auto"/>
            <w:vMerge/>
            <w:shd w:val="clear" w:color="auto" w:fill="BDD6EE" w:themeFill="accent5" w:themeFillTint="66"/>
            <w:vAlign w:val="center"/>
            <w:hideMark/>
          </w:tcPr>
          <w:p w14:paraId="13BFA570" w14:textId="77777777" w:rsidR="00610AF7" w:rsidRPr="00DB3B35" w:rsidRDefault="00610AF7" w:rsidP="007A3E38">
            <w:pPr>
              <w:spacing w:after="0" w:line="240" w:lineRule="auto"/>
              <w:jc w:val="center"/>
              <w:rPr>
                <w:rFonts w:eastAsia="Times New Roman" w:cs="Times New Roman"/>
                <w:b/>
                <w:bCs/>
                <w:sz w:val="22"/>
                <w:lang w:eastAsia="hr-HR"/>
              </w:rPr>
            </w:pPr>
          </w:p>
        </w:tc>
        <w:tc>
          <w:tcPr>
            <w:tcW w:w="0" w:type="auto"/>
            <w:vMerge/>
            <w:shd w:val="clear" w:color="auto" w:fill="BDD6EE" w:themeFill="accent5" w:themeFillTint="66"/>
            <w:vAlign w:val="center"/>
            <w:hideMark/>
          </w:tcPr>
          <w:p w14:paraId="3A3A6EF6" w14:textId="77777777" w:rsidR="00610AF7" w:rsidRPr="00DB3B35" w:rsidRDefault="00610AF7" w:rsidP="007A3E38">
            <w:pPr>
              <w:spacing w:after="0" w:line="240" w:lineRule="auto"/>
              <w:jc w:val="center"/>
              <w:rPr>
                <w:rFonts w:eastAsia="Times New Roman" w:cs="Times New Roman"/>
                <w:b/>
                <w:bCs/>
                <w:sz w:val="22"/>
                <w:lang w:eastAsia="hr-HR"/>
              </w:rPr>
            </w:pPr>
          </w:p>
        </w:tc>
        <w:tc>
          <w:tcPr>
            <w:tcW w:w="0" w:type="auto"/>
            <w:shd w:val="clear" w:color="auto" w:fill="BDD6EE" w:themeFill="accent5" w:themeFillTint="66"/>
            <w:vAlign w:val="center"/>
            <w:hideMark/>
          </w:tcPr>
          <w:p w14:paraId="6EBFB2D3"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0-4</w:t>
            </w:r>
          </w:p>
        </w:tc>
        <w:tc>
          <w:tcPr>
            <w:tcW w:w="0" w:type="auto"/>
            <w:shd w:val="clear" w:color="auto" w:fill="BDD6EE" w:themeFill="accent5" w:themeFillTint="66"/>
            <w:vAlign w:val="center"/>
            <w:hideMark/>
          </w:tcPr>
          <w:p w14:paraId="4B3C323A"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5-9</w:t>
            </w:r>
          </w:p>
        </w:tc>
        <w:tc>
          <w:tcPr>
            <w:tcW w:w="0" w:type="auto"/>
            <w:shd w:val="clear" w:color="auto" w:fill="BDD6EE" w:themeFill="accent5" w:themeFillTint="66"/>
            <w:vAlign w:val="center"/>
            <w:hideMark/>
          </w:tcPr>
          <w:p w14:paraId="5F5FB25C"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10-14</w:t>
            </w:r>
          </w:p>
        </w:tc>
        <w:tc>
          <w:tcPr>
            <w:tcW w:w="0" w:type="auto"/>
            <w:shd w:val="clear" w:color="auto" w:fill="BDD6EE" w:themeFill="accent5" w:themeFillTint="66"/>
            <w:vAlign w:val="center"/>
            <w:hideMark/>
          </w:tcPr>
          <w:p w14:paraId="754A64B6"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15-19</w:t>
            </w:r>
          </w:p>
        </w:tc>
        <w:tc>
          <w:tcPr>
            <w:tcW w:w="0" w:type="auto"/>
            <w:shd w:val="clear" w:color="auto" w:fill="BDD6EE" w:themeFill="accent5" w:themeFillTint="66"/>
            <w:vAlign w:val="center"/>
            <w:hideMark/>
          </w:tcPr>
          <w:p w14:paraId="42068C88"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20-24</w:t>
            </w:r>
          </w:p>
        </w:tc>
        <w:tc>
          <w:tcPr>
            <w:tcW w:w="0" w:type="auto"/>
            <w:shd w:val="clear" w:color="auto" w:fill="BDD6EE" w:themeFill="accent5" w:themeFillTint="66"/>
            <w:vAlign w:val="center"/>
            <w:hideMark/>
          </w:tcPr>
          <w:p w14:paraId="104A2556"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25-29</w:t>
            </w:r>
          </w:p>
        </w:tc>
        <w:tc>
          <w:tcPr>
            <w:tcW w:w="0" w:type="auto"/>
            <w:shd w:val="clear" w:color="auto" w:fill="BDD6EE" w:themeFill="accent5" w:themeFillTint="66"/>
            <w:vAlign w:val="center"/>
            <w:hideMark/>
          </w:tcPr>
          <w:p w14:paraId="07870540"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30-34</w:t>
            </w:r>
          </w:p>
        </w:tc>
        <w:tc>
          <w:tcPr>
            <w:tcW w:w="0" w:type="auto"/>
            <w:shd w:val="clear" w:color="auto" w:fill="BDD6EE" w:themeFill="accent5" w:themeFillTint="66"/>
            <w:vAlign w:val="center"/>
            <w:hideMark/>
          </w:tcPr>
          <w:p w14:paraId="61E113C8"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35-39</w:t>
            </w:r>
          </w:p>
        </w:tc>
        <w:tc>
          <w:tcPr>
            <w:tcW w:w="0" w:type="auto"/>
            <w:shd w:val="clear" w:color="auto" w:fill="BDD6EE" w:themeFill="accent5" w:themeFillTint="66"/>
            <w:vAlign w:val="center"/>
            <w:hideMark/>
          </w:tcPr>
          <w:p w14:paraId="12C0CDF4"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40-44</w:t>
            </w:r>
          </w:p>
        </w:tc>
        <w:tc>
          <w:tcPr>
            <w:tcW w:w="0" w:type="auto"/>
            <w:shd w:val="clear" w:color="auto" w:fill="BDD6EE" w:themeFill="accent5" w:themeFillTint="66"/>
            <w:vAlign w:val="center"/>
            <w:hideMark/>
          </w:tcPr>
          <w:p w14:paraId="09A9CB82"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45-49</w:t>
            </w:r>
          </w:p>
        </w:tc>
        <w:tc>
          <w:tcPr>
            <w:tcW w:w="0" w:type="auto"/>
            <w:shd w:val="clear" w:color="auto" w:fill="BDD6EE" w:themeFill="accent5" w:themeFillTint="66"/>
            <w:vAlign w:val="center"/>
            <w:hideMark/>
          </w:tcPr>
          <w:p w14:paraId="51F0E0BD"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50-54</w:t>
            </w:r>
          </w:p>
        </w:tc>
        <w:tc>
          <w:tcPr>
            <w:tcW w:w="0" w:type="auto"/>
            <w:shd w:val="clear" w:color="auto" w:fill="BDD6EE" w:themeFill="accent5" w:themeFillTint="66"/>
            <w:vAlign w:val="center"/>
            <w:hideMark/>
          </w:tcPr>
          <w:p w14:paraId="20EA9A70"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55-59</w:t>
            </w:r>
          </w:p>
        </w:tc>
        <w:tc>
          <w:tcPr>
            <w:tcW w:w="0" w:type="auto"/>
            <w:shd w:val="clear" w:color="auto" w:fill="BDD6EE" w:themeFill="accent5" w:themeFillTint="66"/>
            <w:vAlign w:val="center"/>
            <w:hideMark/>
          </w:tcPr>
          <w:p w14:paraId="6333841E"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60-64</w:t>
            </w:r>
          </w:p>
        </w:tc>
        <w:tc>
          <w:tcPr>
            <w:tcW w:w="0" w:type="auto"/>
            <w:shd w:val="clear" w:color="auto" w:fill="BDD6EE" w:themeFill="accent5" w:themeFillTint="66"/>
            <w:vAlign w:val="center"/>
            <w:hideMark/>
          </w:tcPr>
          <w:p w14:paraId="4A604D09"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65-69</w:t>
            </w:r>
          </w:p>
        </w:tc>
        <w:tc>
          <w:tcPr>
            <w:tcW w:w="0" w:type="auto"/>
            <w:shd w:val="clear" w:color="auto" w:fill="BDD6EE" w:themeFill="accent5" w:themeFillTint="66"/>
            <w:vAlign w:val="center"/>
            <w:hideMark/>
          </w:tcPr>
          <w:p w14:paraId="6B783FD0"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70-74</w:t>
            </w:r>
          </w:p>
        </w:tc>
        <w:tc>
          <w:tcPr>
            <w:tcW w:w="0" w:type="auto"/>
            <w:shd w:val="clear" w:color="auto" w:fill="BDD6EE" w:themeFill="accent5" w:themeFillTint="66"/>
            <w:vAlign w:val="center"/>
            <w:hideMark/>
          </w:tcPr>
          <w:p w14:paraId="7F34FDD4"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75-79</w:t>
            </w:r>
          </w:p>
        </w:tc>
        <w:tc>
          <w:tcPr>
            <w:tcW w:w="0" w:type="auto"/>
            <w:shd w:val="clear" w:color="auto" w:fill="BDD6EE" w:themeFill="accent5" w:themeFillTint="66"/>
            <w:vAlign w:val="center"/>
            <w:hideMark/>
          </w:tcPr>
          <w:p w14:paraId="2EFAA42E"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80-84</w:t>
            </w:r>
          </w:p>
        </w:tc>
        <w:tc>
          <w:tcPr>
            <w:tcW w:w="0" w:type="auto"/>
            <w:shd w:val="clear" w:color="auto" w:fill="BDD6EE" w:themeFill="accent5" w:themeFillTint="66"/>
            <w:vAlign w:val="center"/>
            <w:hideMark/>
          </w:tcPr>
          <w:p w14:paraId="60793D6B"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85-89</w:t>
            </w:r>
          </w:p>
        </w:tc>
        <w:tc>
          <w:tcPr>
            <w:tcW w:w="0" w:type="auto"/>
            <w:shd w:val="clear" w:color="auto" w:fill="BDD6EE" w:themeFill="accent5" w:themeFillTint="66"/>
            <w:vAlign w:val="center"/>
            <w:hideMark/>
          </w:tcPr>
          <w:p w14:paraId="2636215E"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90-94</w:t>
            </w:r>
          </w:p>
        </w:tc>
        <w:tc>
          <w:tcPr>
            <w:tcW w:w="0" w:type="auto"/>
            <w:shd w:val="clear" w:color="auto" w:fill="BDD6EE" w:themeFill="accent5" w:themeFillTint="66"/>
            <w:vAlign w:val="center"/>
            <w:hideMark/>
          </w:tcPr>
          <w:p w14:paraId="05AAD16B" w14:textId="77777777" w:rsidR="00610AF7" w:rsidRPr="00DB3B35" w:rsidRDefault="00610AF7" w:rsidP="007A3E38">
            <w:pPr>
              <w:spacing w:after="0" w:line="240" w:lineRule="auto"/>
              <w:jc w:val="center"/>
              <w:rPr>
                <w:rFonts w:eastAsia="Times New Roman" w:cs="Times New Roman"/>
                <w:b/>
                <w:bCs/>
                <w:sz w:val="22"/>
                <w:lang w:eastAsia="hr-HR"/>
              </w:rPr>
            </w:pPr>
            <w:r w:rsidRPr="00DB3B35">
              <w:rPr>
                <w:rFonts w:eastAsia="Times New Roman" w:cs="Times New Roman"/>
                <w:b/>
                <w:bCs/>
                <w:sz w:val="22"/>
                <w:lang w:eastAsia="hr-HR"/>
              </w:rPr>
              <w:t>95 i više</w:t>
            </w:r>
          </w:p>
        </w:tc>
      </w:tr>
      <w:tr w:rsidR="00203A45" w:rsidRPr="00DB3B35" w14:paraId="09207569" w14:textId="77777777" w:rsidTr="00995198">
        <w:trPr>
          <w:trHeight w:val="563"/>
        </w:trPr>
        <w:tc>
          <w:tcPr>
            <w:tcW w:w="0" w:type="auto"/>
            <w:vMerge w:val="restart"/>
            <w:vAlign w:val="center"/>
            <w:hideMark/>
          </w:tcPr>
          <w:p w14:paraId="368A30C1" w14:textId="77777777" w:rsidR="00203A45" w:rsidRPr="00DB3B35" w:rsidRDefault="00203A45" w:rsidP="00203A45">
            <w:pPr>
              <w:spacing w:after="0" w:line="240" w:lineRule="auto"/>
              <w:jc w:val="center"/>
              <w:rPr>
                <w:rFonts w:eastAsia="Times New Roman" w:cs="Times New Roman"/>
                <w:sz w:val="22"/>
                <w:lang w:eastAsia="hr-HR"/>
              </w:rPr>
            </w:pPr>
            <w:r w:rsidRPr="00DB3B35">
              <w:rPr>
                <w:rFonts w:eastAsia="Times New Roman" w:cs="Times New Roman"/>
                <w:b/>
                <w:bCs/>
                <w:sz w:val="22"/>
                <w:lang w:eastAsia="hr-HR"/>
              </w:rPr>
              <w:t>Općina Gračac</w:t>
            </w:r>
          </w:p>
        </w:tc>
        <w:tc>
          <w:tcPr>
            <w:tcW w:w="0" w:type="auto"/>
            <w:vAlign w:val="center"/>
            <w:hideMark/>
          </w:tcPr>
          <w:p w14:paraId="6E7D39EC" w14:textId="77777777" w:rsidR="00203A45" w:rsidRPr="00DB3B35" w:rsidRDefault="00203A45" w:rsidP="00203A45">
            <w:pPr>
              <w:spacing w:after="0" w:line="240" w:lineRule="auto"/>
              <w:jc w:val="center"/>
              <w:rPr>
                <w:rFonts w:eastAsia="Times New Roman" w:cs="Times New Roman"/>
                <w:sz w:val="22"/>
                <w:lang w:eastAsia="hr-HR"/>
              </w:rPr>
            </w:pPr>
            <w:r w:rsidRPr="00DB3B35">
              <w:rPr>
                <w:rFonts w:eastAsia="Times New Roman" w:cs="Times New Roman"/>
                <w:sz w:val="22"/>
                <w:lang w:eastAsia="hr-HR"/>
              </w:rPr>
              <w:t>sv.</w:t>
            </w:r>
          </w:p>
        </w:tc>
        <w:tc>
          <w:tcPr>
            <w:tcW w:w="0" w:type="auto"/>
            <w:vAlign w:val="center"/>
          </w:tcPr>
          <w:p w14:paraId="5523FC75" w14:textId="77777777" w:rsidR="00203A45" w:rsidRPr="00DB3B35" w:rsidRDefault="00203A45" w:rsidP="00203A45">
            <w:pPr>
              <w:spacing w:after="0" w:line="240" w:lineRule="auto"/>
              <w:jc w:val="center"/>
              <w:rPr>
                <w:rFonts w:cs="Times New Roman"/>
                <w:color w:val="000000"/>
                <w:sz w:val="22"/>
              </w:rPr>
            </w:pPr>
            <w:r w:rsidRPr="00DB3B35">
              <w:rPr>
                <w:rFonts w:cs="Times New Roman"/>
                <w:color w:val="000000"/>
                <w:sz w:val="22"/>
              </w:rPr>
              <w:t>4.690</w:t>
            </w:r>
          </w:p>
        </w:tc>
        <w:tc>
          <w:tcPr>
            <w:tcW w:w="0" w:type="auto"/>
            <w:vAlign w:val="center"/>
          </w:tcPr>
          <w:p w14:paraId="6098F9BB" w14:textId="77777777" w:rsidR="00203A45" w:rsidRPr="00DB3B35" w:rsidRDefault="00203A45" w:rsidP="00203A45">
            <w:pPr>
              <w:jc w:val="center"/>
              <w:rPr>
                <w:rFonts w:cs="Times New Roman"/>
                <w:color w:val="000000"/>
                <w:sz w:val="22"/>
              </w:rPr>
            </w:pPr>
            <w:r w:rsidRPr="00DB3B35">
              <w:rPr>
                <w:rFonts w:cs="Times New Roman"/>
                <w:color w:val="000000"/>
                <w:sz w:val="22"/>
              </w:rPr>
              <w:t>216</w:t>
            </w:r>
          </w:p>
        </w:tc>
        <w:tc>
          <w:tcPr>
            <w:tcW w:w="0" w:type="auto"/>
            <w:vAlign w:val="center"/>
          </w:tcPr>
          <w:p w14:paraId="67B163FB" w14:textId="77777777" w:rsidR="00203A45" w:rsidRPr="00DB3B35" w:rsidRDefault="00203A45" w:rsidP="00203A45">
            <w:pPr>
              <w:jc w:val="center"/>
              <w:rPr>
                <w:rFonts w:cs="Times New Roman"/>
                <w:color w:val="000000"/>
                <w:sz w:val="22"/>
              </w:rPr>
            </w:pPr>
            <w:r w:rsidRPr="00DB3B35">
              <w:rPr>
                <w:rFonts w:cs="Times New Roman"/>
                <w:color w:val="000000"/>
                <w:sz w:val="22"/>
              </w:rPr>
              <w:t>256</w:t>
            </w:r>
          </w:p>
        </w:tc>
        <w:tc>
          <w:tcPr>
            <w:tcW w:w="0" w:type="auto"/>
            <w:vAlign w:val="center"/>
          </w:tcPr>
          <w:p w14:paraId="1B55875A" w14:textId="77777777" w:rsidR="00203A45" w:rsidRPr="00DB3B35" w:rsidRDefault="00203A45" w:rsidP="00203A45">
            <w:pPr>
              <w:jc w:val="center"/>
              <w:rPr>
                <w:rFonts w:cs="Times New Roman"/>
                <w:color w:val="000000"/>
                <w:sz w:val="22"/>
              </w:rPr>
            </w:pPr>
            <w:r w:rsidRPr="00DB3B35">
              <w:rPr>
                <w:rFonts w:cs="Times New Roman"/>
                <w:color w:val="000000"/>
                <w:sz w:val="22"/>
              </w:rPr>
              <w:t>287</w:t>
            </w:r>
          </w:p>
        </w:tc>
        <w:tc>
          <w:tcPr>
            <w:tcW w:w="0" w:type="auto"/>
            <w:vAlign w:val="center"/>
          </w:tcPr>
          <w:p w14:paraId="3B364224" w14:textId="77777777" w:rsidR="00203A45" w:rsidRPr="00DB3B35" w:rsidRDefault="00203A45" w:rsidP="00203A45">
            <w:pPr>
              <w:jc w:val="center"/>
              <w:rPr>
                <w:rFonts w:cs="Times New Roman"/>
                <w:color w:val="000000"/>
                <w:sz w:val="22"/>
              </w:rPr>
            </w:pPr>
            <w:r w:rsidRPr="00DB3B35">
              <w:rPr>
                <w:rFonts w:cs="Times New Roman"/>
                <w:color w:val="000000"/>
                <w:sz w:val="22"/>
              </w:rPr>
              <w:t>243</w:t>
            </w:r>
          </w:p>
        </w:tc>
        <w:tc>
          <w:tcPr>
            <w:tcW w:w="0" w:type="auto"/>
            <w:vAlign w:val="center"/>
          </w:tcPr>
          <w:p w14:paraId="2B942CA1" w14:textId="77777777" w:rsidR="00203A45" w:rsidRPr="00DB3B35" w:rsidRDefault="00203A45" w:rsidP="00203A45">
            <w:pPr>
              <w:jc w:val="center"/>
              <w:rPr>
                <w:rFonts w:cs="Times New Roman"/>
                <w:color w:val="000000"/>
                <w:sz w:val="22"/>
              </w:rPr>
            </w:pPr>
            <w:r w:rsidRPr="00DB3B35">
              <w:rPr>
                <w:rFonts w:cs="Times New Roman"/>
                <w:color w:val="000000"/>
                <w:sz w:val="22"/>
              </w:rPr>
              <w:t>237</w:t>
            </w:r>
          </w:p>
        </w:tc>
        <w:tc>
          <w:tcPr>
            <w:tcW w:w="0" w:type="auto"/>
            <w:vAlign w:val="center"/>
          </w:tcPr>
          <w:p w14:paraId="6E80F640" w14:textId="77777777" w:rsidR="00203A45" w:rsidRPr="00DB3B35" w:rsidRDefault="00203A45" w:rsidP="00203A45">
            <w:pPr>
              <w:jc w:val="center"/>
              <w:rPr>
                <w:rFonts w:cs="Times New Roman"/>
                <w:color w:val="000000"/>
                <w:sz w:val="22"/>
              </w:rPr>
            </w:pPr>
            <w:r w:rsidRPr="00DB3B35">
              <w:rPr>
                <w:rFonts w:cs="Times New Roman"/>
                <w:color w:val="000000"/>
                <w:sz w:val="22"/>
              </w:rPr>
              <w:t>247</w:t>
            </w:r>
          </w:p>
        </w:tc>
        <w:tc>
          <w:tcPr>
            <w:tcW w:w="0" w:type="auto"/>
            <w:vAlign w:val="center"/>
          </w:tcPr>
          <w:p w14:paraId="6473E651" w14:textId="77777777" w:rsidR="00203A45" w:rsidRPr="00DB3B35" w:rsidRDefault="00203A45" w:rsidP="00203A45">
            <w:pPr>
              <w:jc w:val="center"/>
              <w:rPr>
                <w:rFonts w:cs="Times New Roman"/>
                <w:color w:val="000000"/>
                <w:sz w:val="22"/>
              </w:rPr>
            </w:pPr>
            <w:r w:rsidRPr="00DB3B35">
              <w:rPr>
                <w:rFonts w:cs="Times New Roman"/>
                <w:color w:val="000000"/>
                <w:sz w:val="22"/>
              </w:rPr>
              <w:t>278</w:t>
            </w:r>
          </w:p>
        </w:tc>
        <w:tc>
          <w:tcPr>
            <w:tcW w:w="0" w:type="auto"/>
            <w:vAlign w:val="center"/>
          </w:tcPr>
          <w:p w14:paraId="4D578F03" w14:textId="77777777" w:rsidR="00203A45" w:rsidRPr="00DB3B35" w:rsidRDefault="00203A45" w:rsidP="00203A45">
            <w:pPr>
              <w:jc w:val="center"/>
              <w:rPr>
                <w:rFonts w:cs="Times New Roman"/>
                <w:color w:val="000000"/>
                <w:sz w:val="22"/>
              </w:rPr>
            </w:pPr>
            <w:r w:rsidRPr="00DB3B35">
              <w:rPr>
                <w:rFonts w:cs="Times New Roman"/>
                <w:color w:val="000000"/>
                <w:sz w:val="22"/>
              </w:rPr>
              <w:t>301</w:t>
            </w:r>
          </w:p>
        </w:tc>
        <w:tc>
          <w:tcPr>
            <w:tcW w:w="0" w:type="auto"/>
            <w:vAlign w:val="center"/>
          </w:tcPr>
          <w:p w14:paraId="33163AE9" w14:textId="77777777" w:rsidR="00203A45" w:rsidRPr="00DB3B35" w:rsidRDefault="00203A45" w:rsidP="00203A45">
            <w:pPr>
              <w:jc w:val="center"/>
              <w:rPr>
                <w:rFonts w:cs="Times New Roman"/>
                <w:color w:val="000000"/>
                <w:sz w:val="22"/>
              </w:rPr>
            </w:pPr>
            <w:r w:rsidRPr="00DB3B35">
              <w:rPr>
                <w:rFonts w:cs="Times New Roman"/>
                <w:color w:val="000000"/>
                <w:sz w:val="22"/>
              </w:rPr>
              <w:t>319</w:t>
            </w:r>
          </w:p>
        </w:tc>
        <w:tc>
          <w:tcPr>
            <w:tcW w:w="0" w:type="auto"/>
            <w:vAlign w:val="center"/>
          </w:tcPr>
          <w:p w14:paraId="76DEC7CB" w14:textId="77777777" w:rsidR="00203A45" w:rsidRPr="00DB3B35" w:rsidRDefault="00203A45" w:rsidP="00203A45">
            <w:pPr>
              <w:jc w:val="center"/>
              <w:rPr>
                <w:rFonts w:cs="Times New Roman"/>
                <w:color w:val="000000"/>
                <w:sz w:val="22"/>
              </w:rPr>
            </w:pPr>
            <w:r w:rsidRPr="00DB3B35">
              <w:rPr>
                <w:rFonts w:cs="Times New Roman"/>
                <w:color w:val="000000"/>
                <w:sz w:val="22"/>
              </w:rPr>
              <w:t>321</w:t>
            </w:r>
          </w:p>
        </w:tc>
        <w:tc>
          <w:tcPr>
            <w:tcW w:w="0" w:type="auto"/>
            <w:vAlign w:val="center"/>
          </w:tcPr>
          <w:p w14:paraId="5BA3BE11" w14:textId="77777777" w:rsidR="00203A45" w:rsidRPr="00DB3B35" w:rsidRDefault="00203A45" w:rsidP="00203A45">
            <w:pPr>
              <w:jc w:val="center"/>
              <w:rPr>
                <w:rFonts w:cs="Times New Roman"/>
                <w:color w:val="000000"/>
                <w:sz w:val="22"/>
              </w:rPr>
            </w:pPr>
            <w:r w:rsidRPr="00DB3B35">
              <w:rPr>
                <w:rFonts w:cs="Times New Roman"/>
                <w:color w:val="000000"/>
                <w:sz w:val="22"/>
              </w:rPr>
              <w:t>321</w:t>
            </w:r>
          </w:p>
        </w:tc>
        <w:tc>
          <w:tcPr>
            <w:tcW w:w="0" w:type="auto"/>
            <w:vAlign w:val="center"/>
          </w:tcPr>
          <w:p w14:paraId="33BF6DD0" w14:textId="77777777" w:rsidR="00203A45" w:rsidRPr="00DB3B35" w:rsidRDefault="00203A45" w:rsidP="00203A45">
            <w:pPr>
              <w:jc w:val="center"/>
              <w:rPr>
                <w:rFonts w:cs="Times New Roman"/>
                <w:color w:val="000000"/>
                <w:sz w:val="22"/>
              </w:rPr>
            </w:pPr>
            <w:r w:rsidRPr="00DB3B35">
              <w:rPr>
                <w:rFonts w:cs="Times New Roman"/>
                <w:color w:val="000000"/>
                <w:sz w:val="22"/>
              </w:rPr>
              <w:t>312</w:t>
            </w:r>
          </w:p>
        </w:tc>
        <w:tc>
          <w:tcPr>
            <w:tcW w:w="0" w:type="auto"/>
            <w:vAlign w:val="center"/>
          </w:tcPr>
          <w:p w14:paraId="51E4A405" w14:textId="77777777" w:rsidR="00203A45" w:rsidRPr="00DB3B35" w:rsidRDefault="00203A45" w:rsidP="00203A45">
            <w:pPr>
              <w:jc w:val="center"/>
              <w:rPr>
                <w:rFonts w:cs="Times New Roman"/>
                <w:color w:val="000000"/>
                <w:sz w:val="22"/>
              </w:rPr>
            </w:pPr>
            <w:r w:rsidRPr="00DB3B35">
              <w:rPr>
                <w:rFonts w:cs="Times New Roman"/>
                <w:color w:val="000000"/>
                <w:sz w:val="22"/>
              </w:rPr>
              <w:t>284</w:t>
            </w:r>
          </w:p>
        </w:tc>
        <w:tc>
          <w:tcPr>
            <w:tcW w:w="0" w:type="auto"/>
            <w:vAlign w:val="center"/>
          </w:tcPr>
          <w:p w14:paraId="4B753D64" w14:textId="77777777" w:rsidR="00203A45" w:rsidRPr="00DB3B35" w:rsidRDefault="00203A45" w:rsidP="00203A45">
            <w:pPr>
              <w:jc w:val="center"/>
              <w:rPr>
                <w:rFonts w:cs="Times New Roman"/>
                <w:color w:val="000000"/>
                <w:sz w:val="22"/>
              </w:rPr>
            </w:pPr>
            <w:r w:rsidRPr="00DB3B35">
              <w:rPr>
                <w:rFonts w:cs="Times New Roman"/>
                <w:color w:val="000000"/>
                <w:sz w:val="22"/>
              </w:rPr>
              <w:t>227</w:t>
            </w:r>
          </w:p>
        </w:tc>
        <w:tc>
          <w:tcPr>
            <w:tcW w:w="0" w:type="auto"/>
            <w:vAlign w:val="center"/>
          </w:tcPr>
          <w:p w14:paraId="6BC0FC8B" w14:textId="77777777" w:rsidR="00203A45" w:rsidRPr="00DB3B35" w:rsidRDefault="00203A45" w:rsidP="00203A45">
            <w:pPr>
              <w:jc w:val="center"/>
              <w:rPr>
                <w:rFonts w:cs="Times New Roman"/>
                <w:color w:val="000000"/>
                <w:sz w:val="22"/>
              </w:rPr>
            </w:pPr>
            <w:r w:rsidRPr="00DB3B35">
              <w:rPr>
                <w:rFonts w:cs="Times New Roman"/>
                <w:color w:val="000000"/>
                <w:sz w:val="22"/>
              </w:rPr>
              <w:t>327</w:t>
            </w:r>
          </w:p>
        </w:tc>
        <w:tc>
          <w:tcPr>
            <w:tcW w:w="0" w:type="auto"/>
            <w:vAlign w:val="center"/>
          </w:tcPr>
          <w:p w14:paraId="65A54AD1" w14:textId="77777777" w:rsidR="00203A45" w:rsidRPr="00DB3B35" w:rsidRDefault="00203A45" w:rsidP="00203A45">
            <w:pPr>
              <w:jc w:val="center"/>
              <w:rPr>
                <w:rFonts w:cs="Times New Roman"/>
                <w:color w:val="000000"/>
                <w:sz w:val="22"/>
              </w:rPr>
            </w:pPr>
            <w:r w:rsidRPr="00DB3B35">
              <w:rPr>
                <w:rFonts w:cs="Times New Roman"/>
                <w:color w:val="000000"/>
                <w:sz w:val="22"/>
              </w:rPr>
              <w:t>303</w:t>
            </w:r>
          </w:p>
        </w:tc>
        <w:tc>
          <w:tcPr>
            <w:tcW w:w="0" w:type="auto"/>
            <w:vAlign w:val="center"/>
          </w:tcPr>
          <w:p w14:paraId="11342A8A" w14:textId="77777777" w:rsidR="00203A45" w:rsidRPr="00DB3B35" w:rsidRDefault="00203A45" w:rsidP="00203A45">
            <w:pPr>
              <w:jc w:val="center"/>
              <w:rPr>
                <w:rFonts w:cs="Times New Roman"/>
                <w:color w:val="000000"/>
                <w:sz w:val="22"/>
              </w:rPr>
            </w:pPr>
            <w:r w:rsidRPr="00DB3B35">
              <w:rPr>
                <w:rFonts w:cs="Times New Roman"/>
                <w:color w:val="000000"/>
                <w:sz w:val="22"/>
              </w:rPr>
              <w:t>150</w:t>
            </w:r>
          </w:p>
        </w:tc>
        <w:tc>
          <w:tcPr>
            <w:tcW w:w="0" w:type="auto"/>
            <w:vAlign w:val="center"/>
          </w:tcPr>
          <w:p w14:paraId="1950B837" w14:textId="77777777" w:rsidR="00203A45" w:rsidRPr="00DB3B35" w:rsidRDefault="00203A45" w:rsidP="00203A45">
            <w:pPr>
              <w:jc w:val="center"/>
              <w:rPr>
                <w:rFonts w:cs="Times New Roman"/>
                <w:color w:val="000000"/>
                <w:sz w:val="22"/>
              </w:rPr>
            </w:pPr>
            <w:r w:rsidRPr="00DB3B35">
              <w:rPr>
                <w:rFonts w:cs="Times New Roman"/>
                <w:color w:val="000000"/>
                <w:sz w:val="22"/>
              </w:rPr>
              <w:t>49</w:t>
            </w:r>
          </w:p>
        </w:tc>
        <w:tc>
          <w:tcPr>
            <w:tcW w:w="0" w:type="auto"/>
            <w:vAlign w:val="center"/>
          </w:tcPr>
          <w:p w14:paraId="48B7E5C7" w14:textId="77777777" w:rsidR="00203A45" w:rsidRPr="00DB3B35" w:rsidRDefault="00203A45" w:rsidP="00203A45">
            <w:pPr>
              <w:jc w:val="center"/>
              <w:rPr>
                <w:rFonts w:cs="Times New Roman"/>
                <w:color w:val="000000"/>
                <w:sz w:val="22"/>
              </w:rPr>
            </w:pPr>
            <w:r w:rsidRPr="00DB3B35">
              <w:rPr>
                <w:rFonts w:cs="Times New Roman"/>
                <w:color w:val="000000"/>
                <w:sz w:val="22"/>
              </w:rPr>
              <w:t>10</w:t>
            </w:r>
          </w:p>
        </w:tc>
        <w:tc>
          <w:tcPr>
            <w:tcW w:w="0" w:type="auto"/>
            <w:vAlign w:val="center"/>
          </w:tcPr>
          <w:p w14:paraId="51F6EE4A" w14:textId="77777777" w:rsidR="00203A45" w:rsidRPr="00DB3B35" w:rsidRDefault="00203A45" w:rsidP="00203A45">
            <w:pPr>
              <w:jc w:val="center"/>
              <w:rPr>
                <w:rFonts w:cs="Times New Roman"/>
                <w:color w:val="000000"/>
                <w:sz w:val="22"/>
              </w:rPr>
            </w:pPr>
            <w:r w:rsidRPr="00DB3B35">
              <w:rPr>
                <w:rFonts w:cs="Times New Roman"/>
                <w:color w:val="000000"/>
                <w:sz w:val="22"/>
              </w:rPr>
              <w:t>2</w:t>
            </w:r>
          </w:p>
        </w:tc>
      </w:tr>
      <w:tr w:rsidR="00203A45" w:rsidRPr="00DB3B35" w14:paraId="2533FECB" w14:textId="77777777" w:rsidTr="00995198">
        <w:trPr>
          <w:trHeight w:val="557"/>
        </w:trPr>
        <w:tc>
          <w:tcPr>
            <w:tcW w:w="0" w:type="auto"/>
            <w:vMerge/>
            <w:vAlign w:val="center"/>
            <w:hideMark/>
          </w:tcPr>
          <w:p w14:paraId="3D44FF88" w14:textId="77777777" w:rsidR="00203A45" w:rsidRPr="00DB3B35" w:rsidRDefault="00203A45" w:rsidP="00203A45">
            <w:pPr>
              <w:spacing w:after="0" w:line="240" w:lineRule="auto"/>
              <w:jc w:val="center"/>
              <w:rPr>
                <w:rFonts w:eastAsia="Times New Roman" w:cs="Times New Roman"/>
                <w:sz w:val="22"/>
                <w:lang w:eastAsia="hr-HR"/>
              </w:rPr>
            </w:pPr>
          </w:p>
        </w:tc>
        <w:tc>
          <w:tcPr>
            <w:tcW w:w="0" w:type="auto"/>
            <w:vAlign w:val="center"/>
            <w:hideMark/>
          </w:tcPr>
          <w:p w14:paraId="1B0BDBB3" w14:textId="77777777" w:rsidR="00203A45" w:rsidRPr="00DB3B35" w:rsidRDefault="00203A45" w:rsidP="00203A45">
            <w:pPr>
              <w:spacing w:after="0" w:line="240" w:lineRule="auto"/>
              <w:jc w:val="center"/>
              <w:rPr>
                <w:rFonts w:eastAsia="Times New Roman" w:cs="Times New Roman"/>
                <w:sz w:val="22"/>
                <w:lang w:eastAsia="hr-HR"/>
              </w:rPr>
            </w:pPr>
            <w:r w:rsidRPr="00DB3B35">
              <w:rPr>
                <w:rFonts w:eastAsia="Times New Roman" w:cs="Times New Roman"/>
                <w:sz w:val="22"/>
                <w:lang w:eastAsia="hr-HR"/>
              </w:rPr>
              <w:t>m</w:t>
            </w:r>
          </w:p>
        </w:tc>
        <w:tc>
          <w:tcPr>
            <w:tcW w:w="0" w:type="auto"/>
            <w:vAlign w:val="center"/>
          </w:tcPr>
          <w:p w14:paraId="30F82CF5" w14:textId="77777777" w:rsidR="00203A45" w:rsidRPr="00DB3B35" w:rsidRDefault="00203A45" w:rsidP="00203A45">
            <w:pPr>
              <w:spacing w:after="0" w:line="240" w:lineRule="auto"/>
              <w:jc w:val="center"/>
              <w:rPr>
                <w:rFonts w:cs="Times New Roman"/>
                <w:color w:val="000000"/>
                <w:sz w:val="22"/>
              </w:rPr>
            </w:pPr>
            <w:r w:rsidRPr="00DB3B35">
              <w:rPr>
                <w:rFonts w:cs="Times New Roman"/>
                <w:color w:val="000000"/>
                <w:sz w:val="22"/>
              </w:rPr>
              <w:t>2.358</w:t>
            </w:r>
          </w:p>
        </w:tc>
        <w:tc>
          <w:tcPr>
            <w:tcW w:w="0" w:type="auto"/>
            <w:vAlign w:val="center"/>
          </w:tcPr>
          <w:p w14:paraId="3BE17F0F" w14:textId="77777777" w:rsidR="00203A45" w:rsidRPr="00DB3B35" w:rsidRDefault="00203A45" w:rsidP="00203A45">
            <w:pPr>
              <w:jc w:val="center"/>
              <w:rPr>
                <w:rFonts w:cs="Times New Roman"/>
                <w:color w:val="000000"/>
                <w:sz w:val="22"/>
              </w:rPr>
            </w:pPr>
            <w:r w:rsidRPr="00DB3B35">
              <w:rPr>
                <w:rFonts w:cs="Times New Roman"/>
                <w:color w:val="000000"/>
                <w:sz w:val="22"/>
              </w:rPr>
              <w:t>114</w:t>
            </w:r>
          </w:p>
        </w:tc>
        <w:tc>
          <w:tcPr>
            <w:tcW w:w="0" w:type="auto"/>
            <w:vAlign w:val="center"/>
          </w:tcPr>
          <w:p w14:paraId="54D423F0" w14:textId="77777777" w:rsidR="00203A45" w:rsidRPr="00DB3B35" w:rsidRDefault="00203A45" w:rsidP="00203A45">
            <w:pPr>
              <w:jc w:val="center"/>
              <w:rPr>
                <w:rFonts w:cs="Times New Roman"/>
                <w:color w:val="000000"/>
                <w:sz w:val="22"/>
              </w:rPr>
            </w:pPr>
            <w:r w:rsidRPr="00DB3B35">
              <w:rPr>
                <w:rFonts w:cs="Times New Roman"/>
                <w:color w:val="000000"/>
                <w:sz w:val="22"/>
              </w:rPr>
              <w:t>134</w:t>
            </w:r>
          </w:p>
        </w:tc>
        <w:tc>
          <w:tcPr>
            <w:tcW w:w="0" w:type="auto"/>
            <w:vAlign w:val="center"/>
          </w:tcPr>
          <w:p w14:paraId="69737E95" w14:textId="77777777" w:rsidR="00203A45" w:rsidRPr="00DB3B35" w:rsidRDefault="00203A45" w:rsidP="00203A45">
            <w:pPr>
              <w:jc w:val="center"/>
              <w:rPr>
                <w:rFonts w:cs="Times New Roman"/>
                <w:color w:val="000000"/>
                <w:sz w:val="22"/>
              </w:rPr>
            </w:pPr>
            <w:r w:rsidRPr="00DB3B35">
              <w:rPr>
                <w:rFonts w:cs="Times New Roman"/>
                <w:color w:val="000000"/>
                <w:sz w:val="22"/>
              </w:rPr>
              <w:t>152</w:t>
            </w:r>
          </w:p>
        </w:tc>
        <w:tc>
          <w:tcPr>
            <w:tcW w:w="0" w:type="auto"/>
            <w:vAlign w:val="center"/>
          </w:tcPr>
          <w:p w14:paraId="0ECC1683" w14:textId="77777777" w:rsidR="00203A45" w:rsidRPr="00DB3B35" w:rsidRDefault="00203A45" w:rsidP="00203A45">
            <w:pPr>
              <w:jc w:val="center"/>
              <w:rPr>
                <w:rFonts w:cs="Times New Roman"/>
                <w:color w:val="000000"/>
                <w:sz w:val="22"/>
              </w:rPr>
            </w:pPr>
            <w:r w:rsidRPr="00DB3B35">
              <w:rPr>
                <w:rFonts w:cs="Times New Roman"/>
                <w:color w:val="000000"/>
                <w:sz w:val="22"/>
              </w:rPr>
              <w:t>127</w:t>
            </w:r>
          </w:p>
        </w:tc>
        <w:tc>
          <w:tcPr>
            <w:tcW w:w="0" w:type="auto"/>
            <w:vAlign w:val="center"/>
          </w:tcPr>
          <w:p w14:paraId="46886725" w14:textId="77777777" w:rsidR="00203A45" w:rsidRPr="00DB3B35" w:rsidRDefault="00203A45" w:rsidP="00203A45">
            <w:pPr>
              <w:jc w:val="center"/>
              <w:rPr>
                <w:rFonts w:cs="Times New Roman"/>
                <w:color w:val="000000"/>
                <w:sz w:val="22"/>
              </w:rPr>
            </w:pPr>
            <w:r w:rsidRPr="00DB3B35">
              <w:rPr>
                <w:rFonts w:cs="Times New Roman"/>
                <w:color w:val="000000"/>
                <w:sz w:val="22"/>
              </w:rPr>
              <w:t>111</w:t>
            </w:r>
          </w:p>
        </w:tc>
        <w:tc>
          <w:tcPr>
            <w:tcW w:w="0" w:type="auto"/>
            <w:vAlign w:val="center"/>
          </w:tcPr>
          <w:p w14:paraId="79E9E22F" w14:textId="77777777" w:rsidR="00203A45" w:rsidRPr="00DB3B35" w:rsidRDefault="00203A45" w:rsidP="00203A45">
            <w:pPr>
              <w:jc w:val="center"/>
              <w:rPr>
                <w:rFonts w:cs="Times New Roman"/>
                <w:color w:val="000000"/>
                <w:sz w:val="22"/>
              </w:rPr>
            </w:pPr>
            <w:r w:rsidRPr="00DB3B35">
              <w:rPr>
                <w:rFonts w:cs="Times New Roman"/>
                <w:color w:val="000000"/>
                <w:sz w:val="22"/>
              </w:rPr>
              <w:t>128</w:t>
            </w:r>
          </w:p>
        </w:tc>
        <w:tc>
          <w:tcPr>
            <w:tcW w:w="0" w:type="auto"/>
            <w:vAlign w:val="center"/>
          </w:tcPr>
          <w:p w14:paraId="1C972CEC" w14:textId="77777777" w:rsidR="00203A45" w:rsidRPr="00DB3B35" w:rsidRDefault="00203A45" w:rsidP="00203A45">
            <w:pPr>
              <w:jc w:val="center"/>
              <w:rPr>
                <w:rFonts w:cs="Times New Roman"/>
                <w:color w:val="000000"/>
                <w:sz w:val="22"/>
              </w:rPr>
            </w:pPr>
            <w:r w:rsidRPr="00DB3B35">
              <w:rPr>
                <w:rFonts w:cs="Times New Roman"/>
                <w:color w:val="000000"/>
                <w:sz w:val="22"/>
              </w:rPr>
              <w:t>149</w:t>
            </w:r>
          </w:p>
        </w:tc>
        <w:tc>
          <w:tcPr>
            <w:tcW w:w="0" w:type="auto"/>
            <w:vAlign w:val="center"/>
          </w:tcPr>
          <w:p w14:paraId="6EA31959" w14:textId="77777777" w:rsidR="00203A45" w:rsidRPr="00DB3B35" w:rsidRDefault="00203A45" w:rsidP="00203A45">
            <w:pPr>
              <w:jc w:val="center"/>
              <w:rPr>
                <w:rFonts w:cs="Times New Roman"/>
                <w:color w:val="000000"/>
                <w:sz w:val="22"/>
              </w:rPr>
            </w:pPr>
            <w:r w:rsidRPr="00DB3B35">
              <w:rPr>
                <w:rFonts w:cs="Times New Roman"/>
                <w:color w:val="000000"/>
                <w:sz w:val="22"/>
              </w:rPr>
              <w:t>159</w:t>
            </w:r>
          </w:p>
        </w:tc>
        <w:tc>
          <w:tcPr>
            <w:tcW w:w="0" w:type="auto"/>
            <w:vAlign w:val="center"/>
          </w:tcPr>
          <w:p w14:paraId="02104D58" w14:textId="77777777" w:rsidR="00203A45" w:rsidRPr="00DB3B35" w:rsidRDefault="00203A45" w:rsidP="00203A45">
            <w:pPr>
              <w:jc w:val="center"/>
              <w:rPr>
                <w:rFonts w:cs="Times New Roman"/>
                <w:color w:val="000000"/>
                <w:sz w:val="22"/>
              </w:rPr>
            </w:pPr>
            <w:r w:rsidRPr="00DB3B35">
              <w:rPr>
                <w:rFonts w:cs="Times New Roman"/>
                <w:color w:val="000000"/>
                <w:sz w:val="22"/>
              </w:rPr>
              <w:t>179</w:t>
            </w:r>
          </w:p>
        </w:tc>
        <w:tc>
          <w:tcPr>
            <w:tcW w:w="0" w:type="auto"/>
            <w:vAlign w:val="center"/>
          </w:tcPr>
          <w:p w14:paraId="4673CC8F" w14:textId="77777777" w:rsidR="00203A45" w:rsidRPr="00DB3B35" w:rsidRDefault="00203A45" w:rsidP="00203A45">
            <w:pPr>
              <w:jc w:val="center"/>
              <w:rPr>
                <w:rFonts w:cs="Times New Roman"/>
                <w:color w:val="000000"/>
                <w:sz w:val="22"/>
              </w:rPr>
            </w:pPr>
            <w:r w:rsidRPr="00DB3B35">
              <w:rPr>
                <w:rFonts w:cs="Times New Roman"/>
                <w:color w:val="000000"/>
                <w:sz w:val="22"/>
              </w:rPr>
              <w:t>178</w:t>
            </w:r>
          </w:p>
        </w:tc>
        <w:tc>
          <w:tcPr>
            <w:tcW w:w="0" w:type="auto"/>
            <w:vAlign w:val="center"/>
          </w:tcPr>
          <w:p w14:paraId="637B6E81" w14:textId="77777777" w:rsidR="00203A45" w:rsidRPr="00DB3B35" w:rsidRDefault="00203A45" w:rsidP="00203A45">
            <w:pPr>
              <w:jc w:val="center"/>
              <w:rPr>
                <w:rFonts w:cs="Times New Roman"/>
                <w:color w:val="000000"/>
                <w:sz w:val="22"/>
              </w:rPr>
            </w:pPr>
            <w:r w:rsidRPr="00DB3B35">
              <w:rPr>
                <w:rFonts w:cs="Times New Roman"/>
                <w:color w:val="000000"/>
                <w:sz w:val="22"/>
              </w:rPr>
              <w:t>182</w:t>
            </w:r>
          </w:p>
        </w:tc>
        <w:tc>
          <w:tcPr>
            <w:tcW w:w="0" w:type="auto"/>
            <w:vAlign w:val="center"/>
          </w:tcPr>
          <w:p w14:paraId="114B3291" w14:textId="77777777" w:rsidR="00203A45" w:rsidRPr="00DB3B35" w:rsidRDefault="00203A45" w:rsidP="00203A45">
            <w:pPr>
              <w:jc w:val="center"/>
              <w:rPr>
                <w:rFonts w:cs="Times New Roman"/>
                <w:color w:val="000000"/>
                <w:sz w:val="22"/>
              </w:rPr>
            </w:pPr>
            <w:r w:rsidRPr="00DB3B35">
              <w:rPr>
                <w:rFonts w:cs="Times New Roman"/>
                <w:color w:val="000000"/>
                <w:sz w:val="22"/>
              </w:rPr>
              <w:t>158</w:t>
            </w:r>
          </w:p>
        </w:tc>
        <w:tc>
          <w:tcPr>
            <w:tcW w:w="0" w:type="auto"/>
            <w:vAlign w:val="center"/>
          </w:tcPr>
          <w:p w14:paraId="0CDFA724" w14:textId="77777777" w:rsidR="00203A45" w:rsidRPr="00DB3B35" w:rsidRDefault="00203A45" w:rsidP="00203A45">
            <w:pPr>
              <w:jc w:val="center"/>
              <w:rPr>
                <w:rFonts w:cs="Times New Roman"/>
                <w:color w:val="000000"/>
                <w:sz w:val="22"/>
              </w:rPr>
            </w:pPr>
            <w:r w:rsidRPr="00DB3B35">
              <w:rPr>
                <w:rFonts w:cs="Times New Roman"/>
                <w:color w:val="000000"/>
                <w:sz w:val="22"/>
              </w:rPr>
              <w:t>143</w:t>
            </w:r>
          </w:p>
        </w:tc>
        <w:tc>
          <w:tcPr>
            <w:tcW w:w="0" w:type="auto"/>
            <w:vAlign w:val="center"/>
          </w:tcPr>
          <w:p w14:paraId="7B1BC7F9" w14:textId="77777777" w:rsidR="00203A45" w:rsidRPr="00DB3B35" w:rsidRDefault="00203A45" w:rsidP="00203A45">
            <w:pPr>
              <w:jc w:val="center"/>
              <w:rPr>
                <w:rFonts w:cs="Times New Roman"/>
                <w:color w:val="000000"/>
                <w:sz w:val="22"/>
              </w:rPr>
            </w:pPr>
            <w:r w:rsidRPr="00DB3B35">
              <w:rPr>
                <w:rFonts w:cs="Times New Roman"/>
                <w:color w:val="000000"/>
                <w:sz w:val="22"/>
              </w:rPr>
              <w:t>99</w:t>
            </w:r>
          </w:p>
        </w:tc>
        <w:tc>
          <w:tcPr>
            <w:tcW w:w="0" w:type="auto"/>
            <w:vAlign w:val="center"/>
          </w:tcPr>
          <w:p w14:paraId="73D388A0" w14:textId="77777777" w:rsidR="00203A45" w:rsidRPr="00DB3B35" w:rsidRDefault="00203A45" w:rsidP="00203A45">
            <w:pPr>
              <w:jc w:val="center"/>
              <w:rPr>
                <w:rFonts w:cs="Times New Roman"/>
                <w:color w:val="000000"/>
                <w:sz w:val="22"/>
              </w:rPr>
            </w:pPr>
            <w:r w:rsidRPr="00DB3B35">
              <w:rPr>
                <w:rFonts w:cs="Times New Roman"/>
                <w:color w:val="000000"/>
                <w:sz w:val="22"/>
              </w:rPr>
              <w:t>145</w:t>
            </w:r>
          </w:p>
        </w:tc>
        <w:tc>
          <w:tcPr>
            <w:tcW w:w="0" w:type="auto"/>
            <w:vAlign w:val="center"/>
          </w:tcPr>
          <w:p w14:paraId="152D54FE" w14:textId="77777777" w:rsidR="00203A45" w:rsidRPr="00DB3B35" w:rsidRDefault="00203A45" w:rsidP="00203A45">
            <w:pPr>
              <w:jc w:val="center"/>
              <w:rPr>
                <w:rFonts w:cs="Times New Roman"/>
                <w:color w:val="000000"/>
                <w:sz w:val="22"/>
              </w:rPr>
            </w:pPr>
            <w:r w:rsidRPr="00DB3B35">
              <w:rPr>
                <w:rFonts w:cs="Times New Roman"/>
                <w:color w:val="000000"/>
                <w:sz w:val="22"/>
              </w:rPr>
              <w:t>129</w:t>
            </w:r>
          </w:p>
        </w:tc>
        <w:tc>
          <w:tcPr>
            <w:tcW w:w="0" w:type="auto"/>
            <w:vAlign w:val="center"/>
          </w:tcPr>
          <w:p w14:paraId="07225949" w14:textId="77777777" w:rsidR="00203A45" w:rsidRPr="00DB3B35" w:rsidRDefault="00203A45" w:rsidP="00203A45">
            <w:pPr>
              <w:jc w:val="center"/>
              <w:rPr>
                <w:rFonts w:cs="Times New Roman"/>
                <w:color w:val="000000"/>
                <w:sz w:val="22"/>
              </w:rPr>
            </w:pPr>
            <w:r w:rsidRPr="00DB3B35">
              <w:rPr>
                <w:rFonts w:cs="Times New Roman"/>
                <w:color w:val="000000"/>
                <w:sz w:val="22"/>
              </w:rPr>
              <w:t>58</w:t>
            </w:r>
          </w:p>
        </w:tc>
        <w:tc>
          <w:tcPr>
            <w:tcW w:w="0" w:type="auto"/>
            <w:vAlign w:val="center"/>
          </w:tcPr>
          <w:p w14:paraId="4BC80429" w14:textId="77777777" w:rsidR="00203A45" w:rsidRPr="00DB3B35" w:rsidRDefault="00203A45" w:rsidP="00203A45">
            <w:pPr>
              <w:jc w:val="center"/>
              <w:rPr>
                <w:rFonts w:cs="Times New Roman"/>
                <w:color w:val="000000"/>
                <w:sz w:val="22"/>
              </w:rPr>
            </w:pPr>
            <w:r w:rsidRPr="00DB3B35">
              <w:rPr>
                <w:rFonts w:cs="Times New Roman"/>
                <w:color w:val="000000"/>
                <w:sz w:val="22"/>
              </w:rPr>
              <w:t>8</w:t>
            </w:r>
          </w:p>
        </w:tc>
        <w:tc>
          <w:tcPr>
            <w:tcW w:w="0" w:type="auto"/>
            <w:vAlign w:val="center"/>
          </w:tcPr>
          <w:p w14:paraId="53546D0A" w14:textId="77777777" w:rsidR="00203A45" w:rsidRPr="00DB3B35" w:rsidRDefault="00203A45" w:rsidP="00203A45">
            <w:pPr>
              <w:jc w:val="center"/>
              <w:rPr>
                <w:rFonts w:cs="Times New Roman"/>
                <w:color w:val="000000"/>
                <w:sz w:val="22"/>
              </w:rPr>
            </w:pPr>
            <w:r w:rsidRPr="00DB3B35">
              <w:rPr>
                <w:rFonts w:cs="Times New Roman"/>
                <w:color w:val="000000"/>
                <w:sz w:val="22"/>
              </w:rPr>
              <w:t>4</w:t>
            </w:r>
          </w:p>
        </w:tc>
        <w:tc>
          <w:tcPr>
            <w:tcW w:w="0" w:type="auto"/>
            <w:vAlign w:val="center"/>
          </w:tcPr>
          <w:p w14:paraId="68E7F1CC" w14:textId="77777777" w:rsidR="00203A45" w:rsidRPr="00DB3B35" w:rsidRDefault="00203A45" w:rsidP="00203A45">
            <w:pPr>
              <w:jc w:val="center"/>
              <w:rPr>
                <w:rFonts w:cs="Times New Roman"/>
                <w:color w:val="000000"/>
                <w:sz w:val="22"/>
              </w:rPr>
            </w:pPr>
            <w:r w:rsidRPr="00DB3B35">
              <w:rPr>
                <w:rFonts w:cs="Times New Roman"/>
                <w:color w:val="000000"/>
                <w:sz w:val="22"/>
              </w:rPr>
              <w:t>1</w:t>
            </w:r>
          </w:p>
        </w:tc>
      </w:tr>
      <w:tr w:rsidR="00203A45" w:rsidRPr="00DB3B35" w14:paraId="3927DFF9" w14:textId="77777777" w:rsidTr="00995198">
        <w:trPr>
          <w:trHeight w:val="551"/>
        </w:trPr>
        <w:tc>
          <w:tcPr>
            <w:tcW w:w="0" w:type="auto"/>
            <w:vMerge/>
            <w:tcBorders>
              <w:bottom w:val="double" w:sz="4" w:space="0" w:color="auto"/>
            </w:tcBorders>
            <w:vAlign w:val="center"/>
            <w:hideMark/>
          </w:tcPr>
          <w:p w14:paraId="56C289DC" w14:textId="77777777" w:rsidR="00203A45" w:rsidRPr="00DB3B35" w:rsidRDefault="00203A45" w:rsidP="00203A45">
            <w:pPr>
              <w:spacing w:after="0" w:line="240" w:lineRule="auto"/>
              <w:jc w:val="center"/>
              <w:rPr>
                <w:rFonts w:eastAsia="Times New Roman" w:cs="Times New Roman"/>
                <w:sz w:val="22"/>
                <w:lang w:eastAsia="hr-HR"/>
              </w:rPr>
            </w:pPr>
          </w:p>
        </w:tc>
        <w:tc>
          <w:tcPr>
            <w:tcW w:w="0" w:type="auto"/>
            <w:tcBorders>
              <w:bottom w:val="double" w:sz="4" w:space="0" w:color="auto"/>
            </w:tcBorders>
            <w:vAlign w:val="center"/>
            <w:hideMark/>
          </w:tcPr>
          <w:p w14:paraId="002FAE25" w14:textId="77777777" w:rsidR="00203A45" w:rsidRPr="00DB3B35" w:rsidRDefault="00203A45" w:rsidP="00203A45">
            <w:pPr>
              <w:spacing w:after="0" w:line="240" w:lineRule="auto"/>
              <w:jc w:val="center"/>
              <w:rPr>
                <w:rFonts w:eastAsia="Times New Roman" w:cs="Times New Roman"/>
                <w:sz w:val="22"/>
                <w:lang w:eastAsia="hr-HR"/>
              </w:rPr>
            </w:pPr>
            <w:r w:rsidRPr="00DB3B35">
              <w:rPr>
                <w:rFonts w:eastAsia="Times New Roman" w:cs="Times New Roman"/>
                <w:sz w:val="22"/>
                <w:lang w:eastAsia="hr-HR"/>
              </w:rPr>
              <w:t>ž</w:t>
            </w:r>
          </w:p>
        </w:tc>
        <w:tc>
          <w:tcPr>
            <w:tcW w:w="0" w:type="auto"/>
            <w:tcBorders>
              <w:bottom w:val="double" w:sz="4" w:space="0" w:color="auto"/>
            </w:tcBorders>
            <w:vAlign w:val="center"/>
          </w:tcPr>
          <w:p w14:paraId="4038602A" w14:textId="77777777" w:rsidR="00203A45" w:rsidRPr="00DB3B35" w:rsidRDefault="00203A45" w:rsidP="00203A45">
            <w:pPr>
              <w:spacing w:after="0" w:line="240" w:lineRule="auto"/>
              <w:jc w:val="center"/>
              <w:rPr>
                <w:rFonts w:cs="Times New Roman"/>
                <w:color w:val="000000"/>
                <w:sz w:val="22"/>
              </w:rPr>
            </w:pPr>
            <w:r w:rsidRPr="00DB3B35">
              <w:rPr>
                <w:rFonts w:cs="Times New Roman"/>
                <w:color w:val="000000"/>
                <w:sz w:val="22"/>
              </w:rPr>
              <w:t>2.332</w:t>
            </w:r>
          </w:p>
        </w:tc>
        <w:tc>
          <w:tcPr>
            <w:tcW w:w="0" w:type="auto"/>
            <w:tcBorders>
              <w:bottom w:val="double" w:sz="4" w:space="0" w:color="auto"/>
            </w:tcBorders>
            <w:vAlign w:val="center"/>
          </w:tcPr>
          <w:p w14:paraId="4DCDF0DE" w14:textId="77777777" w:rsidR="00203A45" w:rsidRPr="00DB3B35" w:rsidRDefault="00203A45" w:rsidP="00203A45">
            <w:pPr>
              <w:jc w:val="center"/>
              <w:rPr>
                <w:rFonts w:cs="Times New Roman"/>
                <w:color w:val="000000"/>
                <w:sz w:val="22"/>
              </w:rPr>
            </w:pPr>
            <w:r w:rsidRPr="00DB3B35">
              <w:rPr>
                <w:rFonts w:cs="Times New Roman"/>
                <w:color w:val="000000"/>
                <w:sz w:val="22"/>
              </w:rPr>
              <w:t>102</w:t>
            </w:r>
          </w:p>
        </w:tc>
        <w:tc>
          <w:tcPr>
            <w:tcW w:w="0" w:type="auto"/>
            <w:tcBorders>
              <w:bottom w:val="double" w:sz="4" w:space="0" w:color="auto"/>
            </w:tcBorders>
            <w:vAlign w:val="center"/>
          </w:tcPr>
          <w:p w14:paraId="709E530E" w14:textId="77777777" w:rsidR="00203A45" w:rsidRPr="00DB3B35" w:rsidRDefault="00203A45" w:rsidP="00203A45">
            <w:pPr>
              <w:jc w:val="center"/>
              <w:rPr>
                <w:rFonts w:cs="Times New Roman"/>
                <w:color w:val="000000"/>
                <w:sz w:val="22"/>
              </w:rPr>
            </w:pPr>
            <w:r w:rsidRPr="00DB3B35">
              <w:rPr>
                <w:rFonts w:cs="Times New Roman"/>
                <w:color w:val="000000"/>
                <w:sz w:val="22"/>
              </w:rPr>
              <w:t>122</w:t>
            </w:r>
          </w:p>
        </w:tc>
        <w:tc>
          <w:tcPr>
            <w:tcW w:w="0" w:type="auto"/>
            <w:tcBorders>
              <w:bottom w:val="double" w:sz="4" w:space="0" w:color="auto"/>
            </w:tcBorders>
            <w:vAlign w:val="center"/>
          </w:tcPr>
          <w:p w14:paraId="04E53B32" w14:textId="77777777" w:rsidR="00203A45" w:rsidRPr="00DB3B35" w:rsidRDefault="00203A45" w:rsidP="00203A45">
            <w:pPr>
              <w:jc w:val="center"/>
              <w:rPr>
                <w:rFonts w:cs="Times New Roman"/>
                <w:color w:val="000000"/>
                <w:sz w:val="22"/>
              </w:rPr>
            </w:pPr>
            <w:r w:rsidRPr="00DB3B35">
              <w:rPr>
                <w:rFonts w:cs="Times New Roman"/>
                <w:color w:val="000000"/>
                <w:sz w:val="22"/>
              </w:rPr>
              <w:t>135</w:t>
            </w:r>
          </w:p>
        </w:tc>
        <w:tc>
          <w:tcPr>
            <w:tcW w:w="0" w:type="auto"/>
            <w:tcBorders>
              <w:bottom w:val="double" w:sz="4" w:space="0" w:color="auto"/>
            </w:tcBorders>
            <w:vAlign w:val="center"/>
          </w:tcPr>
          <w:p w14:paraId="691CB16C" w14:textId="77777777" w:rsidR="00203A45" w:rsidRPr="00DB3B35" w:rsidRDefault="00203A45" w:rsidP="00203A45">
            <w:pPr>
              <w:jc w:val="center"/>
              <w:rPr>
                <w:rFonts w:cs="Times New Roman"/>
                <w:color w:val="000000"/>
                <w:sz w:val="22"/>
              </w:rPr>
            </w:pPr>
            <w:r w:rsidRPr="00DB3B35">
              <w:rPr>
                <w:rFonts w:cs="Times New Roman"/>
                <w:color w:val="000000"/>
                <w:sz w:val="22"/>
              </w:rPr>
              <w:t>116</w:t>
            </w:r>
          </w:p>
        </w:tc>
        <w:tc>
          <w:tcPr>
            <w:tcW w:w="0" w:type="auto"/>
            <w:tcBorders>
              <w:bottom w:val="double" w:sz="4" w:space="0" w:color="auto"/>
            </w:tcBorders>
            <w:vAlign w:val="center"/>
          </w:tcPr>
          <w:p w14:paraId="0CCF6849" w14:textId="77777777" w:rsidR="00203A45" w:rsidRPr="00DB3B35" w:rsidRDefault="00203A45" w:rsidP="00203A45">
            <w:pPr>
              <w:jc w:val="center"/>
              <w:rPr>
                <w:rFonts w:cs="Times New Roman"/>
                <w:color w:val="000000"/>
                <w:sz w:val="22"/>
              </w:rPr>
            </w:pPr>
            <w:r w:rsidRPr="00DB3B35">
              <w:rPr>
                <w:rFonts w:cs="Times New Roman"/>
                <w:color w:val="000000"/>
                <w:sz w:val="22"/>
              </w:rPr>
              <w:t>126</w:t>
            </w:r>
          </w:p>
        </w:tc>
        <w:tc>
          <w:tcPr>
            <w:tcW w:w="0" w:type="auto"/>
            <w:tcBorders>
              <w:bottom w:val="double" w:sz="4" w:space="0" w:color="auto"/>
            </w:tcBorders>
            <w:vAlign w:val="center"/>
          </w:tcPr>
          <w:p w14:paraId="0BE06927" w14:textId="77777777" w:rsidR="00203A45" w:rsidRPr="00DB3B35" w:rsidRDefault="00203A45" w:rsidP="00203A45">
            <w:pPr>
              <w:jc w:val="center"/>
              <w:rPr>
                <w:rFonts w:cs="Times New Roman"/>
                <w:color w:val="000000"/>
                <w:sz w:val="22"/>
              </w:rPr>
            </w:pPr>
            <w:r w:rsidRPr="00DB3B35">
              <w:rPr>
                <w:rFonts w:cs="Times New Roman"/>
                <w:color w:val="000000"/>
                <w:sz w:val="22"/>
              </w:rPr>
              <w:t>119</w:t>
            </w:r>
          </w:p>
        </w:tc>
        <w:tc>
          <w:tcPr>
            <w:tcW w:w="0" w:type="auto"/>
            <w:tcBorders>
              <w:bottom w:val="double" w:sz="4" w:space="0" w:color="auto"/>
            </w:tcBorders>
            <w:vAlign w:val="center"/>
          </w:tcPr>
          <w:p w14:paraId="3B2EAC39" w14:textId="77777777" w:rsidR="00203A45" w:rsidRPr="00DB3B35" w:rsidRDefault="00203A45" w:rsidP="00203A45">
            <w:pPr>
              <w:jc w:val="center"/>
              <w:rPr>
                <w:rFonts w:cs="Times New Roman"/>
                <w:color w:val="000000"/>
                <w:sz w:val="22"/>
              </w:rPr>
            </w:pPr>
            <w:r w:rsidRPr="00DB3B35">
              <w:rPr>
                <w:rFonts w:cs="Times New Roman"/>
                <w:color w:val="000000"/>
                <w:sz w:val="22"/>
              </w:rPr>
              <w:t>129</w:t>
            </w:r>
          </w:p>
        </w:tc>
        <w:tc>
          <w:tcPr>
            <w:tcW w:w="0" w:type="auto"/>
            <w:tcBorders>
              <w:bottom w:val="double" w:sz="4" w:space="0" w:color="auto"/>
            </w:tcBorders>
            <w:vAlign w:val="center"/>
          </w:tcPr>
          <w:p w14:paraId="0891E33F" w14:textId="77777777" w:rsidR="00203A45" w:rsidRPr="00DB3B35" w:rsidRDefault="00203A45" w:rsidP="00203A45">
            <w:pPr>
              <w:jc w:val="center"/>
              <w:rPr>
                <w:rFonts w:cs="Times New Roman"/>
                <w:color w:val="000000"/>
                <w:sz w:val="22"/>
              </w:rPr>
            </w:pPr>
            <w:r w:rsidRPr="00DB3B35">
              <w:rPr>
                <w:rFonts w:cs="Times New Roman"/>
                <w:color w:val="000000"/>
                <w:sz w:val="22"/>
              </w:rPr>
              <w:t>142</w:t>
            </w:r>
          </w:p>
        </w:tc>
        <w:tc>
          <w:tcPr>
            <w:tcW w:w="0" w:type="auto"/>
            <w:tcBorders>
              <w:bottom w:val="double" w:sz="4" w:space="0" w:color="auto"/>
            </w:tcBorders>
            <w:vAlign w:val="center"/>
          </w:tcPr>
          <w:p w14:paraId="5FC7A7E0" w14:textId="77777777" w:rsidR="00203A45" w:rsidRPr="00DB3B35" w:rsidRDefault="00203A45" w:rsidP="00203A45">
            <w:pPr>
              <w:jc w:val="center"/>
              <w:rPr>
                <w:rFonts w:cs="Times New Roman"/>
                <w:color w:val="000000"/>
                <w:sz w:val="22"/>
              </w:rPr>
            </w:pPr>
            <w:r w:rsidRPr="00DB3B35">
              <w:rPr>
                <w:rFonts w:cs="Times New Roman"/>
                <w:color w:val="000000"/>
                <w:sz w:val="22"/>
              </w:rPr>
              <w:t>140</w:t>
            </w:r>
          </w:p>
        </w:tc>
        <w:tc>
          <w:tcPr>
            <w:tcW w:w="0" w:type="auto"/>
            <w:tcBorders>
              <w:bottom w:val="double" w:sz="4" w:space="0" w:color="auto"/>
            </w:tcBorders>
            <w:vAlign w:val="center"/>
          </w:tcPr>
          <w:p w14:paraId="09801ADD" w14:textId="77777777" w:rsidR="00203A45" w:rsidRPr="00DB3B35" w:rsidRDefault="00203A45" w:rsidP="00203A45">
            <w:pPr>
              <w:jc w:val="center"/>
              <w:rPr>
                <w:rFonts w:cs="Times New Roman"/>
                <w:color w:val="000000"/>
                <w:sz w:val="22"/>
              </w:rPr>
            </w:pPr>
            <w:r w:rsidRPr="00DB3B35">
              <w:rPr>
                <w:rFonts w:cs="Times New Roman"/>
                <w:color w:val="000000"/>
                <w:sz w:val="22"/>
              </w:rPr>
              <w:t>143</w:t>
            </w:r>
          </w:p>
        </w:tc>
        <w:tc>
          <w:tcPr>
            <w:tcW w:w="0" w:type="auto"/>
            <w:tcBorders>
              <w:bottom w:val="double" w:sz="4" w:space="0" w:color="auto"/>
            </w:tcBorders>
            <w:vAlign w:val="center"/>
          </w:tcPr>
          <w:p w14:paraId="129345A3" w14:textId="77777777" w:rsidR="00203A45" w:rsidRPr="00DB3B35" w:rsidRDefault="00203A45" w:rsidP="00203A45">
            <w:pPr>
              <w:jc w:val="center"/>
              <w:rPr>
                <w:rFonts w:cs="Times New Roman"/>
                <w:color w:val="000000"/>
                <w:sz w:val="22"/>
              </w:rPr>
            </w:pPr>
            <w:r w:rsidRPr="00DB3B35">
              <w:rPr>
                <w:rFonts w:cs="Times New Roman"/>
                <w:color w:val="000000"/>
                <w:sz w:val="22"/>
              </w:rPr>
              <w:t>139</w:t>
            </w:r>
          </w:p>
        </w:tc>
        <w:tc>
          <w:tcPr>
            <w:tcW w:w="0" w:type="auto"/>
            <w:tcBorders>
              <w:bottom w:val="double" w:sz="4" w:space="0" w:color="auto"/>
            </w:tcBorders>
            <w:vAlign w:val="center"/>
          </w:tcPr>
          <w:p w14:paraId="36E33E48" w14:textId="77777777" w:rsidR="00203A45" w:rsidRPr="00DB3B35" w:rsidRDefault="00203A45" w:rsidP="00203A45">
            <w:pPr>
              <w:jc w:val="center"/>
              <w:rPr>
                <w:rFonts w:cs="Times New Roman"/>
                <w:color w:val="000000"/>
                <w:sz w:val="22"/>
              </w:rPr>
            </w:pPr>
            <w:r w:rsidRPr="00DB3B35">
              <w:rPr>
                <w:rFonts w:cs="Times New Roman"/>
                <w:color w:val="000000"/>
                <w:sz w:val="22"/>
              </w:rPr>
              <w:t>154</w:t>
            </w:r>
          </w:p>
        </w:tc>
        <w:tc>
          <w:tcPr>
            <w:tcW w:w="0" w:type="auto"/>
            <w:tcBorders>
              <w:bottom w:val="double" w:sz="4" w:space="0" w:color="auto"/>
            </w:tcBorders>
            <w:vAlign w:val="center"/>
          </w:tcPr>
          <w:p w14:paraId="46D90F3F" w14:textId="77777777" w:rsidR="00203A45" w:rsidRPr="00DB3B35" w:rsidRDefault="00203A45" w:rsidP="00203A45">
            <w:pPr>
              <w:jc w:val="center"/>
              <w:rPr>
                <w:rFonts w:cs="Times New Roman"/>
                <w:color w:val="000000"/>
                <w:sz w:val="22"/>
              </w:rPr>
            </w:pPr>
            <w:r w:rsidRPr="00DB3B35">
              <w:rPr>
                <w:rFonts w:cs="Times New Roman"/>
                <w:color w:val="000000"/>
                <w:sz w:val="22"/>
              </w:rPr>
              <w:t>141</w:t>
            </w:r>
          </w:p>
        </w:tc>
        <w:tc>
          <w:tcPr>
            <w:tcW w:w="0" w:type="auto"/>
            <w:tcBorders>
              <w:bottom w:val="double" w:sz="4" w:space="0" w:color="auto"/>
            </w:tcBorders>
            <w:vAlign w:val="center"/>
          </w:tcPr>
          <w:p w14:paraId="102ABB7B" w14:textId="77777777" w:rsidR="00203A45" w:rsidRPr="00DB3B35" w:rsidRDefault="00203A45" w:rsidP="00203A45">
            <w:pPr>
              <w:jc w:val="center"/>
              <w:rPr>
                <w:rFonts w:cs="Times New Roman"/>
                <w:color w:val="000000"/>
                <w:sz w:val="22"/>
              </w:rPr>
            </w:pPr>
            <w:r w:rsidRPr="00DB3B35">
              <w:rPr>
                <w:rFonts w:cs="Times New Roman"/>
                <w:color w:val="000000"/>
                <w:sz w:val="22"/>
              </w:rPr>
              <w:t>128</w:t>
            </w:r>
          </w:p>
        </w:tc>
        <w:tc>
          <w:tcPr>
            <w:tcW w:w="0" w:type="auto"/>
            <w:tcBorders>
              <w:bottom w:val="double" w:sz="4" w:space="0" w:color="auto"/>
            </w:tcBorders>
            <w:vAlign w:val="center"/>
          </w:tcPr>
          <w:p w14:paraId="52671E1F" w14:textId="77777777" w:rsidR="00203A45" w:rsidRPr="00DB3B35" w:rsidRDefault="00203A45" w:rsidP="00203A45">
            <w:pPr>
              <w:jc w:val="center"/>
              <w:rPr>
                <w:rFonts w:cs="Times New Roman"/>
                <w:color w:val="000000"/>
                <w:sz w:val="22"/>
              </w:rPr>
            </w:pPr>
            <w:r w:rsidRPr="00DB3B35">
              <w:rPr>
                <w:rFonts w:cs="Times New Roman"/>
                <w:color w:val="000000"/>
                <w:sz w:val="22"/>
              </w:rPr>
              <w:t>182</w:t>
            </w:r>
          </w:p>
        </w:tc>
        <w:tc>
          <w:tcPr>
            <w:tcW w:w="0" w:type="auto"/>
            <w:tcBorders>
              <w:bottom w:val="double" w:sz="4" w:space="0" w:color="auto"/>
            </w:tcBorders>
            <w:vAlign w:val="center"/>
          </w:tcPr>
          <w:p w14:paraId="58FB6D31" w14:textId="77777777" w:rsidR="00203A45" w:rsidRPr="00DB3B35" w:rsidRDefault="00203A45" w:rsidP="00203A45">
            <w:pPr>
              <w:jc w:val="center"/>
              <w:rPr>
                <w:rFonts w:cs="Times New Roman"/>
                <w:color w:val="000000"/>
                <w:sz w:val="22"/>
              </w:rPr>
            </w:pPr>
            <w:r w:rsidRPr="00DB3B35">
              <w:rPr>
                <w:rFonts w:cs="Times New Roman"/>
                <w:color w:val="000000"/>
                <w:sz w:val="22"/>
              </w:rPr>
              <w:t>174</w:t>
            </w:r>
          </w:p>
        </w:tc>
        <w:tc>
          <w:tcPr>
            <w:tcW w:w="0" w:type="auto"/>
            <w:tcBorders>
              <w:bottom w:val="double" w:sz="4" w:space="0" w:color="auto"/>
            </w:tcBorders>
            <w:vAlign w:val="center"/>
          </w:tcPr>
          <w:p w14:paraId="4098DA26" w14:textId="77777777" w:rsidR="00203A45" w:rsidRPr="00DB3B35" w:rsidRDefault="00203A45" w:rsidP="00203A45">
            <w:pPr>
              <w:jc w:val="center"/>
              <w:rPr>
                <w:rFonts w:cs="Times New Roman"/>
                <w:color w:val="000000"/>
                <w:sz w:val="22"/>
              </w:rPr>
            </w:pPr>
            <w:r w:rsidRPr="00DB3B35">
              <w:rPr>
                <w:rFonts w:cs="Times New Roman"/>
                <w:color w:val="000000"/>
                <w:sz w:val="22"/>
              </w:rPr>
              <w:t>92</w:t>
            </w:r>
          </w:p>
        </w:tc>
        <w:tc>
          <w:tcPr>
            <w:tcW w:w="0" w:type="auto"/>
            <w:tcBorders>
              <w:bottom w:val="double" w:sz="4" w:space="0" w:color="auto"/>
            </w:tcBorders>
            <w:vAlign w:val="center"/>
          </w:tcPr>
          <w:p w14:paraId="42F5CC7B" w14:textId="77777777" w:rsidR="00203A45" w:rsidRPr="00DB3B35" w:rsidRDefault="00203A45" w:rsidP="00203A45">
            <w:pPr>
              <w:jc w:val="center"/>
              <w:rPr>
                <w:rFonts w:cs="Times New Roman"/>
                <w:color w:val="000000"/>
                <w:sz w:val="22"/>
              </w:rPr>
            </w:pPr>
            <w:r w:rsidRPr="00DB3B35">
              <w:rPr>
                <w:rFonts w:cs="Times New Roman"/>
                <w:color w:val="000000"/>
                <w:sz w:val="22"/>
              </w:rPr>
              <w:t>41</w:t>
            </w:r>
          </w:p>
        </w:tc>
        <w:tc>
          <w:tcPr>
            <w:tcW w:w="0" w:type="auto"/>
            <w:tcBorders>
              <w:bottom w:val="double" w:sz="4" w:space="0" w:color="auto"/>
            </w:tcBorders>
            <w:vAlign w:val="center"/>
          </w:tcPr>
          <w:p w14:paraId="6AB25B01" w14:textId="77777777" w:rsidR="00203A45" w:rsidRPr="00DB3B35" w:rsidRDefault="00203A45" w:rsidP="00203A45">
            <w:pPr>
              <w:jc w:val="center"/>
              <w:rPr>
                <w:rFonts w:cs="Times New Roman"/>
                <w:color w:val="000000"/>
                <w:sz w:val="22"/>
              </w:rPr>
            </w:pPr>
            <w:r w:rsidRPr="00DB3B35">
              <w:rPr>
                <w:rFonts w:cs="Times New Roman"/>
                <w:color w:val="000000"/>
                <w:sz w:val="22"/>
              </w:rPr>
              <w:t>6</w:t>
            </w:r>
          </w:p>
        </w:tc>
        <w:tc>
          <w:tcPr>
            <w:tcW w:w="0" w:type="auto"/>
            <w:tcBorders>
              <w:bottom w:val="double" w:sz="4" w:space="0" w:color="auto"/>
            </w:tcBorders>
            <w:vAlign w:val="center"/>
          </w:tcPr>
          <w:p w14:paraId="575A2AC6" w14:textId="77777777" w:rsidR="00203A45" w:rsidRPr="00DB3B35" w:rsidRDefault="00203A45" w:rsidP="00203A45">
            <w:pPr>
              <w:jc w:val="center"/>
              <w:rPr>
                <w:rFonts w:cs="Times New Roman"/>
                <w:color w:val="000000"/>
                <w:sz w:val="22"/>
              </w:rPr>
            </w:pPr>
            <w:r w:rsidRPr="00DB3B35">
              <w:rPr>
                <w:rFonts w:cs="Times New Roman"/>
                <w:color w:val="000000"/>
                <w:sz w:val="22"/>
              </w:rPr>
              <w:t>1</w:t>
            </w:r>
          </w:p>
        </w:tc>
      </w:tr>
    </w:tbl>
    <w:p w14:paraId="1C5F723C" w14:textId="12F590DD" w:rsidR="00610AF7" w:rsidRPr="00DB3B35" w:rsidRDefault="009A37CF" w:rsidP="00995198">
      <w:pPr>
        <w:jc w:val="center"/>
        <w:rPr>
          <w:rFonts w:cs="Times New Roman"/>
          <w:lang w:eastAsia="zh-CN"/>
        </w:rPr>
      </w:pPr>
      <w:r w:rsidRPr="00DB3B35">
        <w:rPr>
          <w:rFonts w:cs="Times New Roman"/>
          <w:i/>
          <w:sz w:val="20"/>
          <w:szCs w:val="20"/>
          <w:lang w:eastAsia="zh-CN"/>
        </w:rPr>
        <w:t>Izvor: Procjena rizika od velikih nesreća za Općinu Gračac, siječanj 2019. godine</w:t>
      </w:r>
    </w:p>
    <w:p w14:paraId="14AE3BF2" w14:textId="77777777" w:rsidR="00AD397F" w:rsidRPr="00DB3B35" w:rsidRDefault="00AD397F" w:rsidP="00610AF7">
      <w:pPr>
        <w:rPr>
          <w:rFonts w:cs="Times New Roman"/>
          <w:lang w:eastAsia="zh-CN"/>
        </w:rPr>
      </w:pPr>
    </w:p>
    <w:p w14:paraId="7B3E65B6" w14:textId="77777777" w:rsidR="00AD397F" w:rsidRPr="00DB3B35" w:rsidRDefault="00AD397F" w:rsidP="00610AF7">
      <w:pPr>
        <w:rPr>
          <w:rFonts w:cs="Times New Roman"/>
          <w:lang w:eastAsia="zh-CN"/>
        </w:rPr>
      </w:pPr>
    </w:p>
    <w:p w14:paraId="23D0FD2A" w14:textId="77777777" w:rsidR="00AD397F" w:rsidRPr="00DB3B35" w:rsidRDefault="00AD397F" w:rsidP="00610AF7">
      <w:pPr>
        <w:rPr>
          <w:rFonts w:cs="Times New Roman"/>
          <w:lang w:eastAsia="zh-CN"/>
        </w:rPr>
      </w:pPr>
    </w:p>
    <w:p w14:paraId="238D0C73" w14:textId="77777777" w:rsidR="00AD397F" w:rsidRPr="00DB3B35" w:rsidRDefault="00AD397F" w:rsidP="00610AF7">
      <w:pPr>
        <w:rPr>
          <w:rFonts w:cs="Times New Roman"/>
          <w:lang w:eastAsia="zh-CN"/>
        </w:rPr>
      </w:pPr>
    </w:p>
    <w:p w14:paraId="75236999" w14:textId="77777777" w:rsidR="00AD397F" w:rsidRPr="00DB3B35" w:rsidRDefault="00AD397F" w:rsidP="00610AF7">
      <w:pPr>
        <w:rPr>
          <w:rFonts w:cs="Times New Roman"/>
          <w:lang w:eastAsia="zh-CN"/>
        </w:rPr>
      </w:pPr>
    </w:p>
    <w:p w14:paraId="6A96F9E8" w14:textId="112E09B6" w:rsidR="00FD5518" w:rsidRPr="00DB3B35" w:rsidRDefault="00FD5518">
      <w:pPr>
        <w:pStyle w:val="Naslov3"/>
        <w:numPr>
          <w:ilvl w:val="2"/>
          <w:numId w:val="36"/>
        </w:numPr>
      </w:pPr>
      <w:bookmarkStart w:id="94" w:name="_Toc522628528"/>
      <w:bookmarkStart w:id="95" w:name="_Toc528141807"/>
      <w:bookmarkStart w:id="96" w:name="_Toc110495418"/>
      <w:r w:rsidRPr="00DB3B35">
        <w:lastRenderedPageBreak/>
        <w:t>Broj stanovnika kojoj je potrebna neka vrsta pomoći pri obavljanju svakodnevnih zadataka</w:t>
      </w:r>
      <w:bookmarkEnd w:id="94"/>
      <w:bookmarkEnd w:id="95"/>
      <w:bookmarkEnd w:id="96"/>
    </w:p>
    <w:p w14:paraId="6DF084A3" w14:textId="02E7F2DD" w:rsidR="00995198" w:rsidRPr="00DB3B35" w:rsidRDefault="00FD5518" w:rsidP="00995198">
      <w:pPr>
        <w:spacing w:after="0"/>
        <w:ind w:firstLine="708"/>
        <w:rPr>
          <w:rFonts w:cs="Arial"/>
          <w:bCs/>
          <w:szCs w:val="24"/>
          <w:lang w:eastAsia="zh-CN"/>
        </w:rPr>
      </w:pPr>
      <w:r w:rsidRPr="00DB3B35">
        <w:rPr>
          <w:rFonts w:cs="Times New Roman"/>
        </w:rPr>
        <w:br/>
      </w:r>
      <w:r w:rsidR="00995198" w:rsidRPr="00DB3B35">
        <w:rPr>
          <w:rFonts w:cs="Arial"/>
          <w:bCs/>
          <w:szCs w:val="24"/>
          <w:lang w:eastAsia="zh-CN"/>
        </w:rPr>
        <w:t xml:space="preserve">             Vrste teškoća koje se razmatraju su teškoće s vidom, teškoće s vidom i teškoće sa sluhom ili govorno-glasovnom komunikacijom, teškoće s vidom i teškoće s pamćenjem, koncentracijom ili u sporazumijevanju s drugima; teškoće s vidom i teškoće s kretanjem, teškoće s vidom i ostale teškoće; teškoće sa sluhom ili govorno-glasovnom komunikacijom; teškoće sa sluhom ili govorno-glasovnom komunikacijom i teškoće s pamćenjem, koncentracijom ili u sporazumijevanju s drugima; teškoće sa sluhom ili govorno-glasovnom komunikacijom i teškoće s kretanjem, teškoće sa sluhom ili govorno-glasovnom komunikacijom i ostale teškoće ; teškoće s pamćenjem, koncentracijom ili u sporazumijevanju s drugima, teškoće s pamćenjem, koncentracijom ili u sporazumijevanju s drugima i ostale teškoće; teškoće s pamćenjem, koncentracijom ili u sporazumijevanju s drugima i teškoće s kretanjem; teškoće s kretanjem, teškoće s kretanjem i ostale teškoće te ostale teškoće.</w:t>
      </w:r>
    </w:p>
    <w:p w14:paraId="3CFE25B4" w14:textId="70F8EFDC" w:rsidR="00FD5518" w:rsidRPr="008E2C72" w:rsidRDefault="00FD5518" w:rsidP="008E2C72">
      <w:pPr>
        <w:pStyle w:val="Opisslike"/>
      </w:pPr>
      <w:r w:rsidRPr="008E2C72">
        <w:t xml:space="preserve">Tablica </w:t>
      </w:r>
      <w:r w:rsidRPr="008E2C72">
        <w:fldChar w:fldCharType="begin"/>
      </w:r>
      <w:r w:rsidRPr="008E2C72">
        <w:instrText xml:space="preserve"> SEQ Tablica \* ARABIC </w:instrText>
      </w:r>
      <w:r w:rsidRPr="008E2C72">
        <w:fldChar w:fldCharType="separate"/>
      </w:r>
      <w:r w:rsidR="00B20E32" w:rsidRPr="008E2C72">
        <w:t>4</w:t>
      </w:r>
      <w:r w:rsidRPr="008E2C72">
        <w:fldChar w:fldCharType="end"/>
      </w:r>
      <w:r w:rsidRPr="008E2C72">
        <w:t>. Stanovništvo s teškoćama u obavljanju svakodnevnih aktivnosti prema starosti i spolu</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624"/>
        <w:gridCol w:w="649"/>
        <w:gridCol w:w="627"/>
        <w:gridCol w:w="598"/>
        <w:gridCol w:w="736"/>
        <w:gridCol w:w="735"/>
        <w:gridCol w:w="736"/>
        <w:gridCol w:w="735"/>
        <w:gridCol w:w="736"/>
        <w:gridCol w:w="735"/>
        <w:gridCol w:w="736"/>
        <w:gridCol w:w="735"/>
        <w:gridCol w:w="736"/>
        <w:gridCol w:w="735"/>
        <w:gridCol w:w="736"/>
        <w:gridCol w:w="735"/>
        <w:gridCol w:w="735"/>
        <w:gridCol w:w="736"/>
        <w:gridCol w:w="728"/>
      </w:tblGrid>
      <w:tr w:rsidR="00FD5518" w:rsidRPr="00DB3B35" w14:paraId="6CA6E763" w14:textId="77777777" w:rsidTr="00CF5702">
        <w:trPr>
          <w:trHeight w:val="700"/>
        </w:trPr>
        <w:tc>
          <w:tcPr>
            <w:tcW w:w="647" w:type="dxa"/>
            <w:vMerge w:val="restart"/>
            <w:shd w:val="clear" w:color="auto" w:fill="BDD6EE" w:themeFill="accent5" w:themeFillTint="66"/>
            <w:textDirection w:val="btLr"/>
            <w:vAlign w:val="center"/>
          </w:tcPr>
          <w:p w14:paraId="7CF93DDB" w14:textId="0C06FCD9" w:rsidR="00FD5518" w:rsidRPr="00DB3B35" w:rsidRDefault="00995198" w:rsidP="00995198">
            <w:pPr>
              <w:spacing w:after="0" w:line="240" w:lineRule="auto"/>
              <w:ind w:left="113" w:right="113"/>
              <w:jc w:val="center"/>
              <w:rPr>
                <w:rFonts w:eastAsia="Times New Roman" w:cs="Times New Roman"/>
                <w:b/>
                <w:sz w:val="22"/>
                <w:lang w:eastAsia="hr-HR"/>
              </w:rPr>
            </w:pPr>
            <w:bookmarkStart w:id="97" w:name="_Hlk508188532"/>
            <w:r w:rsidRPr="00DB3B35">
              <w:rPr>
                <w:rFonts w:eastAsia="Times New Roman" w:cs="Times New Roman"/>
                <w:b/>
                <w:sz w:val="22"/>
                <w:lang w:eastAsia="hr-HR"/>
              </w:rPr>
              <w:t>SPOL</w:t>
            </w:r>
          </w:p>
        </w:tc>
        <w:tc>
          <w:tcPr>
            <w:tcW w:w="624" w:type="dxa"/>
            <w:vMerge w:val="restart"/>
            <w:shd w:val="clear" w:color="auto" w:fill="BDD6EE" w:themeFill="accent5" w:themeFillTint="66"/>
            <w:textDirection w:val="btLr"/>
            <w:vAlign w:val="center"/>
          </w:tcPr>
          <w:p w14:paraId="00C7081A" w14:textId="4E525CE3" w:rsidR="00FD5518" w:rsidRPr="00DB3B35" w:rsidRDefault="00995198" w:rsidP="00995198">
            <w:pPr>
              <w:spacing w:after="0" w:line="240" w:lineRule="auto"/>
              <w:ind w:left="113" w:right="113"/>
              <w:jc w:val="center"/>
              <w:rPr>
                <w:rFonts w:eastAsia="Times New Roman" w:cs="Times New Roman"/>
                <w:b/>
                <w:sz w:val="22"/>
                <w:lang w:eastAsia="hr-HR"/>
              </w:rPr>
            </w:pPr>
            <w:r w:rsidRPr="00DB3B35">
              <w:rPr>
                <w:rFonts w:eastAsia="Times New Roman" w:cs="Times New Roman"/>
                <w:b/>
                <w:sz w:val="22"/>
                <w:lang w:eastAsia="hr-HR"/>
              </w:rPr>
              <w:t>UKUPNO</w:t>
            </w:r>
          </w:p>
        </w:tc>
        <w:tc>
          <w:tcPr>
            <w:tcW w:w="12899" w:type="dxa"/>
            <w:gridSpan w:val="18"/>
            <w:shd w:val="clear" w:color="auto" w:fill="BDD6EE" w:themeFill="accent5" w:themeFillTint="66"/>
            <w:vAlign w:val="center"/>
          </w:tcPr>
          <w:p w14:paraId="6E8E8590" w14:textId="63109F55" w:rsidR="00FD5518" w:rsidRPr="00DB3B35" w:rsidRDefault="0099519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STAROST</w:t>
            </w:r>
          </w:p>
        </w:tc>
      </w:tr>
      <w:tr w:rsidR="00CF5702" w:rsidRPr="00DB3B35" w14:paraId="185A0234" w14:textId="77777777" w:rsidTr="00CF5702">
        <w:trPr>
          <w:trHeight w:val="646"/>
        </w:trPr>
        <w:tc>
          <w:tcPr>
            <w:tcW w:w="647" w:type="dxa"/>
            <w:vMerge/>
            <w:shd w:val="clear" w:color="auto" w:fill="BDD6EE" w:themeFill="accent5" w:themeFillTint="66"/>
            <w:vAlign w:val="center"/>
          </w:tcPr>
          <w:p w14:paraId="5A07B2EE" w14:textId="77777777" w:rsidR="00FD5518" w:rsidRPr="00DB3B35" w:rsidRDefault="00FD5518" w:rsidP="00995198">
            <w:pPr>
              <w:spacing w:after="0" w:line="240" w:lineRule="auto"/>
              <w:jc w:val="center"/>
              <w:rPr>
                <w:rFonts w:eastAsia="Times New Roman" w:cs="Times New Roman"/>
                <w:b/>
                <w:sz w:val="22"/>
                <w:lang w:eastAsia="hr-HR"/>
              </w:rPr>
            </w:pPr>
          </w:p>
        </w:tc>
        <w:tc>
          <w:tcPr>
            <w:tcW w:w="624" w:type="dxa"/>
            <w:vMerge/>
            <w:shd w:val="clear" w:color="auto" w:fill="BDD6EE" w:themeFill="accent5" w:themeFillTint="66"/>
            <w:vAlign w:val="center"/>
          </w:tcPr>
          <w:p w14:paraId="746838F0" w14:textId="77777777" w:rsidR="00FD5518" w:rsidRPr="00DB3B35" w:rsidRDefault="00FD5518" w:rsidP="00995198">
            <w:pPr>
              <w:spacing w:after="0" w:line="240" w:lineRule="auto"/>
              <w:jc w:val="center"/>
              <w:rPr>
                <w:rFonts w:eastAsia="Times New Roman" w:cs="Times New Roman"/>
                <w:b/>
                <w:sz w:val="22"/>
                <w:lang w:eastAsia="hr-HR"/>
              </w:rPr>
            </w:pPr>
          </w:p>
        </w:tc>
        <w:tc>
          <w:tcPr>
            <w:tcW w:w="649" w:type="dxa"/>
            <w:shd w:val="clear" w:color="auto" w:fill="BDD6EE" w:themeFill="accent5" w:themeFillTint="66"/>
            <w:vAlign w:val="center"/>
          </w:tcPr>
          <w:p w14:paraId="5D5D3F47"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0-4</w:t>
            </w:r>
          </w:p>
        </w:tc>
        <w:tc>
          <w:tcPr>
            <w:tcW w:w="627" w:type="dxa"/>
            <w:shd w:val="clear" w:color="auto" w:fill="BDD6EE" w:themeFill="accent5" w:themeFillTint="66"/>
            <w:vAlign w:val="center"/>
          </w:tcPr>
          <w:p w14:paraId="5D517CCE"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5-9</w:t>
            </w:r>
          </w:p>
        </w:tc>
        <w:tc>
          <w:tcPr>
            <w:tcW w:w="598" w:type="dxa"/>
            <w:shd w:val="clear" w:color="auto" w:fill="BDD6EE" w:themeFill="accent5" w:themeFillTint="66"/>
            <w:vAlign w:val="center"/>
          </w:tcPr>
          <w:p w14:paraId="1A2DC7E6"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10-14</w:t>
            </w:r>
          </w:p>
        </w:tc>
        <w:tc>
          <w:tcPr>
            <w:tcW w:w="736" w:type="dxa"/>
            <w:shd w:val="clear" w:color="auto" w:fill="BDD6EE" w:themeFill="accent5" w:themeFillTint="66"/>
            <w:vAlign w:val="center"/>
          </w:tcPr>
          <w:p w14:paraId="695A8CF5"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15-19</w:t>
            </w:r>
          </w:p>
        </w:tc>
        <w:tc>
          <w:tcPr>
            <w:tcW w:w="735" w:type="dxa"/>
            <w:shd w:val="clear" w:color="auto" w:fill="BDD6EE" w:themeFill="accent5" w:themeFillTint="66"/>
            <w:vAlign w:val="center"/>
          </w:tcPr>
          <w:p w14:paraId="51DE7B01"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20-24</w:t>
            </w:r>
          </w:p>
        </w:tc>
        <w:tc>
          <w:tcPr>
            <w:tcW w:w="736" w:type="dxa"/>
            <w:shd w:val="clear" w:color="auto" w:fill="BDD6EE" w:themeFill="accent5" w:themeFillTint="66"/>
            <w:vAlign w:val="center"/>
          </w:tcPr>
          <w:p w14:paraId="5F21B3B2"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25-29</w:t>
            </w:r>
          </w:p>
        </w:tc>
        <w:tc>
          <w:tcPr>
            <w:tcW w:w="735" w:type="dxa"/>
            <w:shd w:val="clear" w:color="auto" w:fill="BDD6EE" w:themeFill="accent5" w:themeFillTint="66"/>
            <w:vAlign w:val="center"/>
          </w:tcPr>
          <w:p w14:paraId="2AF7A7CE"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30-34</w:t>
            </w:r>
          </w:p>
        </w:tc>
        <w:tc>
          <w:tcPr>
            <w:tcW w:w="736" w:type="dxa"/>
            <w:shd w:val="clear" w:color="auto" w:fill="BDD6EE" w:themeFill="accent5" w:themeFillTint="66"/>
            <w:vAlign w:val="center"/>
          </w:tcPr>
          <w:p w14:paraId="79ED5223"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35-39</w:t>
            </w:r>
          </w:p>
        </w:tc>
        <w:tc>
          <w:tcPr>
            <w:tcW w:w="735" w:type="dxa"/>
            <w:shd w:val="clear" w:color="auto" w:fill="BDD6EE" w:themeFill="accent5" w:themeFillTint="66"/>
            <w:vAlign w:val="center"/>
          </w:tcPr>
          <w:p w14:paraId="207513C9"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40-44</w:t>
            </w:r>
          </w:p>
        </w:tc>
        <w:tc>
          <w:tcPr>
            <w:tcW w:w="736" w:type="dxa"/>
            <w:shd w:val="clear" w:color="auto" w:fill="BDD6EE" w:themeFill="accent5" w:themeFillTint="66"/>
            <w:vAlign w:val="center"/>
          </w:tcPr>
          <w:p w14:paraId="4684BE4A"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45-49</w:t>
            </w:r>
          </w:p>
        </w:tc>
        <w:tc>
          <w:tcPr>
            <w:tcW w:w="735" w:type="dxa"/>
            <w:shd w:val="clear" w:color="auto" w:fill="BDD6EE" w:themeFill="accent5" w:themeFillTint="66"/>
            <w:vAlign w:val="center"/>
          </w:tcPr>
          <w:p w14:paraId="6D850687"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50-54</w:t>
            </w:r>
          </w:p>
        </w:tc>
        <w:tc>
          <w:tcPr>
            <w:tcW w:w="736" w:type="dxa"/>
            <w:shd w:val="clear" w:color="auto" w:fill="BDD6EE" w:themeFill="accent5" w:themeFillTint="66"/>
            <w:vAlign w:val="center"/>
          </w:tcPr>
          <w:p w14:paraId="23586D98"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55-59</w:t>
            </w:r>
          </w:p>
        </w:tc>
        <w:tc>
          <w:tcPr>
            <w:tcW w:w="735" w:type="dxa"/>
            <w:shd w:val="clear" w:color="auto" w:fill="BDD6EE" w:themeFill="accent5" w:themeFillTint="66"/>
            <w:vAlign w:val="center"/>
          </w:tcPr>
          <w:p w14:paraId="12712023"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60-64</w:t>
            </w:r>
          </w:p>
        </w:tc>
        <w:tc>
          <w:tcPr>
            <w:tcW w:w="736" w:type="dxa"/>
            <w:shd w:val="clear" w:color="auto" w:fill="BDD6EE" w:themeFill="accent5" w:themeFillTint="66"/>
            <w:vAlign w:val="center"/>
          </w:tcPr>
          <w:p w14:paraId="18EA8FDF"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65-69</w:t>
            </w:r>
          </w:p>
        </w:tc>
        <w:tc>
          <w:tcPr>
            <w:tcW w:w="735" w:type="dxa"/>
            <w:shd w:val="clear" w:color="auto" w:fill="BDD6EE" w:themeFill="accent5" w:themeFillTint="66"/>
            <w:vAlign w:val="center"/>
          </w:tcPr>
          <w:p w14:paraId="799E177B"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70-74</w:t>
            </w:r>
          </w:p>
        </w:tc>
        <w:tc>
          <w:tcPr>
            <w:tcW w:w="735" w:type="dxa"/>
            <w:shd w:val="clear" w:color="auto" w:fill="BDD6EE" w:themeFill="accent5" w:themeFillTint="66"/>
            <w:vAlign w:val="center"/>
          </w:tcPr>
          <w:p w14:paraId="40F7AFBC"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75-79</w:t>
            </w:r>
          </w:p>
        </w:tc>
        <w:tc>
          <w:tcPr>
            <w:tcW w:w="736" w:type="dxa"/>
            <w:shd w:val="clear" w:color="auto" w:fill="BDD6EE" w:themeFill="accent5" w:themeFillTint="66"/>
            <w:vAlign w:val="center"/>
          </w:tcPr>
          <w:p w14:paraId="791DA86B"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80-84</w:t>
            </w:r>
          </w:p>
        </w:tc>
        <w:tc>
          <w:tcPr>
            <w:tcW w:w="728" w:type="dxa"/>
            <w:shd w:val="clear" w:color="auto" w:fill="BDD6EE" w:themeFill="accent5" w:themeFillTint="66"/>
            <w:vAlign w:val="center"/>
          </w:tcPr>
          <w:p w14:paraId="01D30B02" w14:textId="77777777" w:rsidR="00FD5518" w:rsidRPr="00DB3B35" w:rsidRDefault="00FD5518" w:rsidP="00995198">
            <w:pPr>
              <w:spacing w:after="0" w:line="240" w:lineRule="auto"/>
              <w:jc w:val="center"/>
              <w:rPr>
                <w:rFonts w:eastAsia="Times New Roman" w:cs="Times New Roman"/>
                <w:b/>
                <w:sz w:val="22"/>
                <w:lang w:eastAsia="hr-HR"/>
              </w:rPr>
            </w:pPr>
            <w:r w:rsidRPr="00DB3B35">
              <w:rPr>
                <w:rFonts w:eastAsia="Times New Roman" w:cs="Times New Roman"/>
                <w:b/>
                <w:sz w:val="22"/>
                <w:lang w:eastAsia="hr-HR"/>
              </w:rPr>
              <w:t>85 i više</w:t>
            </w:r>
          </w:p>
        </w:tc>
      </w:tr>
      <w:tr w:rsidR="00FD5518" w:rsidRPr="00DB3B35" w14:paraId="6E8AD805" w14:textId="77777777" w:rsidTr="00F13912">
        <w:trPr>
          <w:trHeight w:val="231"/>
        </w:trPr>
        <w:tc>
          <w:tcPr>
            <w:tcW w:w="647" w:type="dxa"/>
            <w:shd w:val="clear" w:color="auto" w:fill="auto"/>
            <w:vAlign w:val="center"/>
          </w:tcPr>
          <w:p w14:paraId="50133A64" w14:textId="77777777" w:rsidR="00FD5518" w:rsidRPr="00F13912" w:rsidRDefault="00FD5518" w:rsidP="00F13912">
            <w:pPr>
              <w:spacing w:after="0" w:line="240" w:lineRule="auto"/>
              <w:jc w:val="center"/>
              <w:rPr>
                <w:rFonts w:eastAsia="Times New Roman" w:cs="Times New Roman"/>
                <w:b/>
                <w:sz w:val="22"/>
                <w:lang w:eastAsia="hr-HR"/>
              </w:rPr>
            </w:pPr>
          </w:p>
        </w:tc>
        <w:tc>
          <w:tcPr>
            <w:tcW w:w="13523" w:type="dxa"/>
            <w:gridSpan w:val="19"/>
            <w:shd w:val="clear" w:color="auto" w:fill="auto"/>
            <w:vAlign w:val="center"/>
          </w:tcPr>
          <w:p w14:paraId="0CB3F356" w14:textId="77777777" w:rsidR="00FD5518" w:rsidRPr="00F13912" w:rsidRDefault="00FD5518" w:rsidP="00F13912">
            <w:pPr>
              <w:spacing w:after="0" w:line="240" w:lineRule="auto"/>
              <w:jc w:val="center"/>
              <w:rPr>
                <w:rFonts w:eastAsia="Times New Roman" w:cs="Times New Roman"/>
                <w:b/>
                <w:sz w:val="22"/>
                <w:lang w:eastAsia="hr-HR"/>
              </w:rPr>
            </w:pPr>
            <w:r w:rsidRPr="00F13912">
              <w:rPr>
                <w:rFonts w:eastAsia="Times New Roman" w:cs="Times New Roman"/>
                <w:b/>
                <w:sz w:val="22"/>
                <w:lang w:eastAsia="hr-HR"/>
              </w:rPr>
              <w:t>Općina Gračac</w:t>
            </w:r>
          </w:p>
        </w:tc>
      </w:tr>
      <w:tr w:rsidR="00FD5518" w:rsidRPr="00DB3B35" w14:paraId="7D3DFD81" w14:textId="77777777" w:rsidTr="00F13912">
        <w:trPr>
          <w:trHeight w:val="249"/>
        </w:trPr>
        <w:tc>
          <w:tcPr>
            <w:tcW w:w="647" w:type="dxa"/>
            <w:shd w:val="clear" w:color="auto" w:fill="auto"/>
            <w:vAlign w:val="center"/>
          </w:tcPr>
          <w:p w14:paraId="5F8E3758" w14:textId="77777777" w:rsidR="00FD5518" w:rsidRPr="00F13912" w:rsidRDefault="00FD5518" w:rsidP="00F13912">
            <w:pPr>
              <w:spacing w:after="0" w:line="240" w:lineRule="auto"/>
              <w:jc w:val="center"/>
              <w:rPr>
                <w:rFonts w:eastAsia="Times New Roman" w:cs="Times New Roman"/>
                <w:sz w:val="22"/>
                <w:lang w:eastAsia="hr-HR"/>
              </w:rPr>
            </w:pPr>
            <w:r w:rsidRPr="00F13912">
              <w:rPr>
                <w:rFonts w:eastAsia="Times New Roman" w:cs="Times New Roman"/>
                <w:sz w:val="22"/>
                <w:lang w:eastAsia="hr-HR"/>
              </w:rPr>
              <w:t>sv.</w:t>
            </w:r>
          </w:p>
        </w:tc>
        <w:tc>
          <w:tcPr>
            <w:tcW w:w="624" w:type="dxa"/>
            <w:shd w:val="clear" w:color="auto" w:fill="auto"/>
            <w:vAlign w:val="center"/>
          </w:tcPr>
          <w:p w14:paraId="6DEE0ACD" w14:textId="77777777" w:rsidR="00FD5518" w:rsidRPr="00F13912" w:rsidRDefault="00FD5518" w:rsidP="00F13912">
            <w:pPr>
              <w:spacing w:after="0" w:line="240" w:lineRule="auto"/>
              <w:jc w:val="center"/>
              <w:rPr>
                <w:rFonts w:cs="Times New Roman"/>
                <w:color w:val="000000"/>
                <w:sz w:val="22"/>
              </w:rPr>
            </w:pPr>
            <w:r w:rsidRPr="00F13912">
              <w:rPr>
                <w:rFonts w:cs="Times New Roman"/>
                <w:color w:val="000000"/>
                <w:sz w:val="22"/>
              </w:rPr>
              <w:t>879</w:t>
            </w:r>
          </w:p>
        </w:tc>
        <w:tc>
          <w:tcPr>
            <w:tcW w:w="649" w:type="dxa"/>
            <w:shd w:val="clear" w:color="auto" w:fill="auto"/>
            <w:vAlign w:val="center"/>
          </w:tcPr>
          <w:p w14:paraId="60214086"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w:t>
            </w:r>
          </w:p>
        </w:tc>
        <w:tc>
          <w:tcPr>
            <w:tcW w:w="627" w:type="dxa"/>
            <w:shd w:val="clear" w:color="auto" w:fill="auto"/>
            <w:vAlign w:val="center"/>
          </w:tcPr>
          <w:p w14:paraId="76B53DC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w:t>
            </w:r>
          </w:p>
        </w:tc>
        <w:tc>
          <w:tcPr>
            <w:tcW w:w="598" w:type="dxa"/>
            <w:shd w:val="clear" w:color="auto" w:fill="auto"/>
            <w:vAlign w:val="center"/>
          </w:tcPr>
          <w:p w14:paraId="2210DB9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w:t>
            </w:r>
          </w:p>
        </w:tc>
        <w:tc>
          <w:tcPr>
            <w:tcW w:w="736" w:type="dxa"/>
            <w:shd w:val="clear" w:color="auto" w:fill="auto"/>
            <w:vAlign w:val="center"/>
          </w:tcPr>
          <w:p w14:paraId="7BC5A624"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7</w:t>
            </w:r>
          </w:p>
        </w:tc>
        <w:tc>
          <w:tcPr>
            <w:tcW w:w="735" w:type="dxa"/>
            <w:shd w:val="clear" w:color="auto" w:fill="auto"/>
            <w:vAlign w:val="center"/>
          </w:tcPr>
          <w:p w14:paraId="6883B54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w:t>
            </w:r>
          </w:p>
        </w:tc>
        <w:tc>
          <w:tcPr>
            <w:tcW w:w="736" w:type="dxa"/>
            <w:shd w:val="clear" w:color="auto" w:fill="auto"/>
            <w:vAlign w:val="center"/>
          </w:tcPr>
          <w:p w14:paraId="1FCF3F7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w:t>
            </w:r>
          </w:p>
        </w:tc>
        <w:tc>
          <w:tcPr>
            <w:tcW w:w="735" w:type="dxa"/>
            <w:shd w:val="clear" w:color="auto" w:fill="auto"/>
            <w:vAlign w:val="center"/>
          </w:tcPr>
          <w:p w14:paraId="6CC36331"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w:t>
            </w:r>
          </w:p>
        </w:tc>
        <w:tc>
          <w:tcPr>
            <w:tcW w:w="736" w:type="dxa"/>
            <w:shd w:val="clear" w:color="auto" w:fill="auto"/>
            <w:vAlign w:val="center"/>
          </w:tcPr>
          <w:p w14:paraId="1EC14544"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29</w:t>
            </w:r>
          </w:p>
        </w:tc>
        <w:tc>
          <w:tcPr>
            <w:tcW w:w="735" w:type="dxa"/>
            <w:shd w:val="clear" w:color="auto" w:fill="auto"/>
            <w:vAlign w:val="center"/>
          </w:tcPr>
          <w:p w14:paraId="778AFBEB"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31</w:t>
            </w:r>
          </w:p>
        </w:tc>
        <w:tc>
          <w:tcPr>
            <w:tcW w:w="736" w:type="dxa"/>
            <w:shd w:val="clear" w:color="auto" w:fill="auto"/>
            <w:vAlign w:val="center"/>
          </w:tcPr>
          <w:p w14:paraId="29EF6BB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43</w:t>
            </w:r>
          </w:p>
        </w:tc>
        <w:tc>
          <w:tcPr>
            <w:tcW w:w="735" w:type="dxa"/>
            <w:shd w:val="clear" w:color="auto" w:fill="auto"/>
            <w:vAlign w:val="center"/>
          </w:tcPr>
          <w:p w14:paraId="61053E26"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74</w:t>
            </w:r>
          </w:p>
        </w:tc>
        <w:tc>
          <w:tcPr>
            <w:tcW w:w="736" w:type="dxa"/>
            <w:shd w:val="clear" w:color="auto" w:fill="auto"/>
            <w:vAlign w:val="center"/>
          </w:tcPr>
          <w:p w14:paraId="212E27C0"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96</w:t>
            </w:r>
          </w:p>
        </w:tc>
        <w:tc>
          <w:tcPr>
            <w:tcW w:w="735" w:type="dxa"/>
            <w:shd w:val="clear" w:color="auto" w:fill="auto"/>
            <w:vAlign w:val="center"/>
          </w:tcPr>
          <w:p w14:paraId="02B7B27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95</w:t>
            </w:r>
          </w:p>
        </w:tc>
        <w:tc>
          <w:tcPr>
            <w:tcW w:w="736" w:type="dxa"/>
            <w:shd w:val="clear" w:color="auto" w:fill="auto"/>
            <w:vAlign w:val="center"/>
          </w:tcPr>
          <w:p w14:paraId="5C463E2B"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75</w:t>
            </w:r>
          </w:p>
        </w:tc>
        <w:tc>
          <w:tcPr>
            <w:tcW w:w="735" w:type="dxa"/>
            <w:shd w:val="clear" w:color="auto" w:fill="auto"/>
            <w:vAlign w:val="center"/>
          </w:tcPr>
          <w:p w14:paraId="0DCBE7A5"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140</w:t>
            </w:r>
          </w:p>
        </w:tc>
        <w:tc>
          <w:tcPr>
            <w:tcW w:w="735" w:type="dxa"/>
            <w:shd w:val="clear" w:color="auto" w:fill="auto"/>
            <w:vAlign w:val="center"/>
          </w:tcPr>
          <w:p w14:paraId="62825E4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152</w:t>
            </w:r>
          </w:p>
        </w:tc>
        <w:tc>
          <w:tcPr>
            <w:tcW w:w="736" w:type="dxa"/>
            <w:shd w:val="clear" w:color="auto" w:fill="auto"/>
            <w:vAlign w:val="center"/>
          </w:tcPr>
          <w:p w14:paraId="3E670875"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66</w:t>
            </w:r>
          </w:p>
        </w:tc>
        <w:tc>
          <w:tcPr>
            <w:tcW w:w="728" w:type="dxa"/>
            <w:shd w:val="clear" w:color="auto" w:fill="auto"/>
            <w:vAlign w:val="center"/>
          </w:tcPr>
          <w:p w14:paraId="11BC3B5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42</w:t>
            </w:r>
          </w:p>
        </w:tc>
      </w:tr>
      <w:tr w:rsidR="00FD5518" w:rsidRPr="00DB3B35" w14:paraId="2B2E0935" w14:textId="77777777" w:rsidTr="00F13912">
        <w:trPr>
          <w:trHeight w:val="227"/>
        </w:trPr>
        <w:tc>
          <w:tcPr>
            <w:tcW w:w="647" w:type="dxa"/>
            <w:shd w:val="clear" w:color="auto" w:fill="auto"/>
            <w:vAlign w:val="center"/>
          </w:tcPr>
          <w:p w14:paraId="4E3329D6" w14:textId="77777777" w:rsidR="00FD5518" w:rsidRPr="00F13912" w:rsidRDefault="00FD5518" w:rsidP="00F13912">
            <w:pPr>
              <w:spacing w:after="0" w:line="240" w:lineRule="auto"/>
              <w:jc w:val="center"/>
              <w:rPr>
                <w:rFonts w:eastAsia="Times New Roman" w:cs="Times New Roman"/>
                <w:sz w:val="22"/>
                <w:lang w:eastAsia="hr-HR"/>
              </w:rPr>
            </w:pPr>
            <w:r w:rsidRPr="00F13912">
              <w:rPr>
                <w:rFonts w:eastAsia="Times New Roman" w:cs="Times New Roman"/>
                <w:sz w:val="22"/>
                <w:lang w:eastAsia="hr-HR"/>
              </w:rPr>
              <w:t>m</w:t>
            </w:r>
          </w:p>
        </w:tc>
        <w:tc>
          <w:tcPr>
            <w:tcW w:w="624" w:type="dxa"/>
            <w:shd w:val="clear" w:color="auto" w:fill="auto"/>
            <w:vAlign w:val="center"/>
          </w:tcPr>
          <w:p w14:paraId="1BD8C6D8" w14:textId="77777777" w:rsidR="00FD5518" w:rsidRPr="00F13912" w:rsidRDefault="00FD5518" w:rsidP="00F13912">
            <w:pPr>
              <w:spacing w:after="0" w:line="240" w:lineRule="auto"/>
              <w:jc w:val="center"/>
              <w:rPr>
                <w:rFonts w:cs="Times New Roman"/>
                <w:color w:val="000000"/>
                <w:sz w:val="22"/>
              </w:rPr>
            </w:pPr>
            <w:r w:rsidRPr="00F13912">
              <w:rPr>
                <w:rFonts w:cs="Times New Roman"/>
                <w:color w:val="000000"/>
                <w:sz w:val="22"/>
              </w:rPr>
              <w:t>420</w:t>
            </w:r>
          </w:p>
        </w:tc>
        <w:tc>
          <w:tcPr>
            <w:tcW w:w="649" w:type="dxa"/>
            <w:shd w:val="clear" w:color="auto" w:fill="auto"/>
            <w:vAlign w:val="center"/>
          </w:tcPr>
          <w:p w14:paraId="6651069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w:t>
            </w:r>
          </w:p>
        </w:tc>
        <w:tc>
          <w:tcPr>
            <w:tcW w:w="627" w:type="dxa"/>
            <w:shd w:val="clear" w:color="auto" w:fill="auto"/>
            <w:vAlign w:val="center"/>
          </w:tcPr>
          <w:p w14:paraId="4D778D1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7</w:t>
            </w:r>
          </w:p>
        </w:tc>
        <w:tc>
          <w:tcPr>
            <w:tcW w:w="598" w:type="dxa"/>
            <w:shd w:val="clear" w:color="auto" w:fill="auto"/>
            <w:vAlign w:val="center"/>
          </w:tcPr>
          <w:p w14:paraId="7E6BFC26"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w:t>
            </w:r>
          </w:p>
        </w:tc>
        <w:tc>
          <w:tcPr>
            <w:tcW w:w="736" w:type="dxa"/>
            <w:shd w:val="clear" w:color="auto" w:fill="auto"/>
            <w:vAlign w:val="center"/>
          </w:tcPr>
          <w:p w14:paraId="0FB52D60"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w:t>
            </w:r>
          </w:p>
        </w:tc>
        <w:tc>
          <w:tcPr>
            <w:tcW w:w="735" w:type="dxa"/>
            <w:shd w:val="clear" w:color="auto" w:fill="auto"/>
            <w:vAlign w:val="center"/>
          </w:tcPr>
          <w:p w14:paraId="349A812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w:t>
            </w:r>
          </w:p>
        </w:tc>
        <w:tc>
          <w:tcPr>
            <w:tcW w:w="736" w:type="dxa"/>
            <w:shd w:val="clear" w:color="auto" w:fill="auto"/>
            <w:vAlign w:val="center"/>
          </w:tcPr>
          <w:p w14:paraId="265AC29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w:t>
            </w:r>
          </w:p>
        </w:tc>
        <w:tc>
          <w:tcPr>
            <w:tcW w:w="735" w:type="dxa"/>
            <w:shd w:val="clear" w:color="auto" w:fill="auto"/>
            <w:vAlign w:val="center"/>
          </w:tcPr>
          <w:p w14:paraId="02E7DE85"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6</w:t>
            </w:r>
          </w:p>
        </w:tc>
        <w:tc>
          <w:tcPr>
            <w:tcW w:w="736" w:type="dxa"/>
            <w:shd w:val="clear" w:color="auto" w:fill="auto"/>
            <w:vAlign w:val="center"/>
          </w:tcPr>
          <w:p w14:paraId="1450489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22</w:t>
            </w:r>
          </w:p>
        </w:tc>
        <w:tc>
          <w:tcPr>
            <w:tcW w:w="735" w:type="dxa"/>
            <w:shd w:val="clear" w:color="auto" w:fill="auto"/>
            <w:vAlign w:val="center"/>
          </w:tcPr>
          <w:p w14:paraId="66FEA6F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22</w:t>
            </w:r>
          </w:p>
        </w:tc>
        <w:tc>
          <w:tcPr>
            <w:tcW w:w="736" w:type="dxa"/>
            <w:shd w:val="clear" w:color="auto" w:fill="auto"/>
            <w:vAlign w:val="center"/>
          </w:tcPr>
          <w:p w14:paraId="52596E0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27</w:t>
            </w:r>
          </w:p>
        </w:tc>
        <w:tc>
          <w:tcPr>
            <w:tcW w:w="735" w:type="dxa"/>
            <w:shd w:val="clear" w:color="auto" w:fill="auto"/>
            <w:vAlign w:val="center"/>
          </w:tcPr>
          <w:p w14:paraId="4BE0251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46</w:t>
            </w:r>
          </w:p>
        </w:tc>
        <w:tc>
          <w:tcPr>
            <w:tcW w:w="736" w:type="dxa"/>
            <w:shd w:val="clear" w:color="auto" w:fill="auto"/>
            <w:vAlign w:val="center"/>
          </w:tcPr>
          <w:p w14:paraId="70FBD5EB"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52</w:t>
            </w:r>
          </w:p>
        </w:tc>
        <w:tc>
          <w:tcPr>
            <w:tcW w:w="735" w:type="dxa"/>
            <w:shd w:val="clear" w:color="auto" w:fill="auto"/>
            <w:vAlign w:val="center"/>
          </w:tcPr>
          <w:p w14:paraId="084A8E29"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46</w:t>
            </w:r>
          </w:p>
        </w:tc>
        <w:tc>
          <w:tcPr>
            <w:tcW w:w="736" w:type="dxa"/>
            <w:shd w:val="clear" w:color="auto" w:fill="auto"/>
            <w:vAlign w:val="center"/>
          </w:tcPr>
          <w:p w14:paraId="2F3C830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29</w:t>
            </w:r>
          </w:p>
        </w:tc>
        <w:tc>
          <w:tcPr>
            <w:tcW w:w="735" w:type="dxa"/>
            <w:shd w:val="clear" w:color="auto" w:fill="auto"/>
            <w:vAlign w:val="center"/>
          </w:tcPr>
          <w:p w14:paraId="3F7C607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57</w:t>
            </w:r>
          </w:p>
        </w:tc>
        <w:tc>
          <w:tcPr>
            <w:tcW w:w="735" w:type="dxa"/>
            <w:shd w:val="clear" w:color="auto" w:fill="auto"/>
            <w:vAlign w:val="center"/>
          </w:tcPr>
          <w:p w14:paraId="218E824A"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62</w:t>
            </w:r>
          </w:p>
        </w:tc>
        <w:tc>
          <w:tcPr>
            <w:tcW w:w="736" w:type="dxa"/>
            <w:shd w:val="clear" w:color="auto" w:fill="auto"/>
            <w:vAlign w:val="center"/>
          </w:tcPr>
          <w:p w14:paraId="7329136B"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26</w:t>
            </w:r>
          </w:p>
        </w:tc>
        <w:tc>
          <w:tcPr>
            <w:tcW w:w="728" w:type="dxa"/>
            <w:shd w:val="clear" w:color="auto" w:fill="auto"/>
            <w:vAlign w:val="center"/>
          </w:tcPr>
          <w:p w14:paraId="09DAD51A"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10</w:t>
            </w:r>
          </w:p>
        </w:tc>
      </w:tr>
      <w:tr w:rsidR="00FD5518" w:rsidRPr="00DB3B35" w14:paraId="6B29B663" w14:textId="77777777" w:rsidTr="00995198">
        <w:trPr>
          <w:trHeight w:val="20"/>
        </w:trPr>
        <w:tc>
          <w:tcPr>
            <w:tcW w:w="647" w:type="dxa"/>
            <w:shd w:val="clear" w:color="auto" w:fill="auto"/>
            <w:vAlign w:val="center"/>
          </w:tcPr>
          <w:p w14:paraId="20240A07" w14:textId="77777777" w:rsidR="00FD5518" w:rsidRPr="00F13912" w:rsidRDefault="00FD5518" w:rsidP="00F13912">
            <w:pPr>
              <w:spacing w:after="0" w:line="240" w:lineRule="auto"/>
              <w:jc w:val="center"/>
              <w:rPr>
                <w:rFonts w:eastAsia="Times New Roman" w:cs="Times New Roman"/>
                <w:sz w:val="22"/>
                <w:lang w:eastAsia="hr-HR"/>
              </w:rPr>
            </w:pPr>
            <w:r w:rsidRPr="00F13912">
              <w:rPr>
                <w:rFonts w:eastAsia="Times New Roman" w:cs="Times New Roman"/>
                <w:sz w:val="22"/>
                <w:lang w:eastAsia="hr-HR"/>
              </w:rPr>
              <w:t>ž</w:t>
            </w:r>
          </w:p>
        </w:tc>
        <w:tc>
          <w:tcPr>
            <w:tcW w:w="624" w:type="dxa"/>
            <w:shd w:val="clear" w:color="auto" w:fill="auto"/>
            <w:vAlign w:val="center"/>
          </w:tcPr>
          <w:p w14:paraId="21A164DE" w14:textId="77777777" w:rsidR="00FD5518" w:rsidRPr="00F13912" w:rsidRDefault="00FD5518" w:rsidP="00F13912">
            <w:pPr>
              <w:spacing w:after="0" w:line="240" w:lineRule="auto"/>
              <w:jc w:val="center"/>
              <w:rPr>
                <w:rFonts w:cs="Times New Roman"/>
                <w:color w:val="000000"/>
                <w:sz w:val="22"/>
              </w:rPr>
            </w:pPr>
            <w:r w:rsidRPr="00F13912">
              <w:rPr>
                <w:rFonts w:cs="Times New Roman"/>
                <w:color w:val="000000"/>
                <w:sz w:val="22"/>
              </w:rPr>
              <w:t>459</w:t>
            </w:r>
          </w:p>
        </w:tc>
        <w:tc>
          <w:tcPr>
            <w:tcW w:w="649" w:type="dxa"/>
            <w:shd w:val="clear" w:color="auto" w:fill="auto"/>
            <w:vAlign w:val="center"/>
          </w:tcPr>
          <w:p w14:paraId="47A7669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w:t>
            </w:r>
          </w:p>
        </w:tc>
        <w:tc>
          <w:tcPr>
            <w:tcW w:w="627" w:type="dxa"/>
            <w:shd w:val="clear" w:color="auto" w:fill="auto"/>
            <w:vAlign w:val="center"/>
          </w:tcPr>
          <w:p w14:paraId="7C16EBA4"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w:t>
            </w:r>
          </w:p>
        </w:tc>
        <w:tc>
          <w:tcPr>
            <w:tcW w:w="598" w:type="dxa"/>
            <w:shd w:val="clear" w:color="auto" w:fill="auto"/>
            <w:vAlign w:val="center"/>
          </w:tcPr>
          <w:p w14:paraId="165AF56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w:t>
            </w:r>
          </w:p>
        </w:tc>
        <w:tc>
          <w:tcPr>
            <w:tcW w:w="736" w:type="dxa"/>
            <w:shd w:val="clear" w:color="auto" w:fill="auto"/>
            <w:vAlign w:val="center"/>
          </w:tcPr>
          <w:p w14:paraId="3A854FF4"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6</w:t>
            </w:r>
          </w:p>
        </w:tc>
        <w:tc>
          <w:tcPr>
            <w:tcW w:w="735" w:type="dxa"/>
            <w:shd w:val="clear" w:color="auto" w:fill="auto"/>
            <w:vAlign w:val="center"/>
          </w:tcPr>
          <w:p w14:paraId="27590DD2"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w:t>
            </w:r>
          </w:p>
        </w:tc>
        <w:tc>
          <w:tcPr>
            <w:tcW w:w="736" w:type="dxa"/>
            <w:shd w:val="clear" w:color="auto" w:fill="auto"/>
            <w:vAlign w:val="center"/>
          </w:tcPr>
          <w:p w14:paraId="1E74046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w:t>
            </w:r>
          </w:p>
        </w:tc>
        <w:tc>
          <w:tcPr>
            <w:tcW w:w="735" w:type="dxa"/>
            <w:shd w:val="clear" w:color="auto" w:fill="auto"/>
            <w:vAlign w:val="center"/>
          </w:tcPr>
          <w:p w14:paraId="63D90E4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w:t>
            </w:r>
          </w:p>
        </w:tc>
        <w:tc>
          <w:tcPr>
            <w:tcW w:w="736" w:type="dxa"/>
            <w:shd w:val="clear" w:color="auto" w:fill="auto"/>
            <w:vAlign w:val="center"/>
          </w:tcPr>
          <w:p w14:paraId="19066CA1"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7</w:t>
            </w:r>
          </w:p>
        </w:tc>
        <w:tc>
          <w:tcPr>
            <w:tcW w:w="735" w:type="dxa"/>
            <w:shd w:val="clear" w:color="auto" w:fill="auto"/>
            <w:vAlign w:val="center"/>
          </w:tcPr>
          <w:p w14:paraId="268208F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w:t>
            </w:r>
          </w:p>
        </w:tc>
        <w:tc>
          <w:tcPr>
            <w:tcW w:w="736" w:type="dxa"/>
            <w:shd w:val="clear" w:color="auto" w:fill="auto"/>
            <w:vAlign w:val="center"/>
          </w:tcPr>
          <w:p w14:paraId="659FF46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16</w:t>
            </w:r>
          </w:p>
        </w:tc>
        <w:tc>
          <w:tcPr>
            <w:tcW w:w="735" w:type="dxa"/>
            <w:shd w:val="clear" w:color="auto" w:fill="auto"/>
            <w:vAlign w:val="center"/>
          </w:tcPr>
          <w:p w14:paraId="4470F8FA"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28</w:t>
            </w:r>
          </w:p>
        </w:tc>
        <w:tc>
          <w:tcPr>
            <w:tcW w:w="736" w:type="dxa"/>
            <w:shd w:val="clear" w:color="auto" w:fill="auto"/>
            <w:vAlign w:val="center"/>
          </w:tcPr>
          <w:p w14:paraId="3D0C6091"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44</w:t>
            </w:r>
          </w:p>
        </w:tc>
        <w:tc>
          <w:tcPr>
            <w:tcW w:w="735" w:type="dxa"/>
            <w:shd w:val="clear" w:color="auto" w:fill="auto"/>
            <w:vAlign w:val="center"/>
          </w:tcPr>
          <w:p w14:paraId="1EE17B09"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49</w:t>
            </w:r>
          </w:p>
        </w:tc>
        <w:tc>
          <w:tcPr>
            <w:tcW w:w="736" w:type="dxa"/>
            <w:shd w:val="clear" w:color="auto" w:fill="auto"/>
            <w:vAlign w:val="center"/>
          </w:tcPr>
          <w:p w14:paraId="4B39D260"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46</w:t>
            </w:r>
          </w:p>
        </w:tc>
        <w:tc>
          <w:tcPr>
            <w:tcW w:w="735" w:type="dxa"/>
            <w:shd w:val="clear" w:color="auto" w:fill="auto"/>
            <w:vAlign w:val="center"/>
          </w:tcPr>
          <w:p w14:paraId="04487902"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83</w:t>
            </w:r>
          </w:p>
        </w:tc>
        <w:tc>
          <w:tcPr>
            <w:tcW w:w="735" w:type="dxa"/>
            <w:shd w:val="clear" w:color="auto" w:fill="auto"/>
            <w:vAlign w:val="center"/>
          </w:tcPr>
          <w:p w14:paraId="6B56E3D1"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90</w:t>
            </w:r>
          </w:p>
        </w:tc>
        <w:tc>
          <w:tcPr>
            <w:tcW w:w="736" w:type="dxa"/>
            <w:shd w:val="clear" w:color="auto" w:fill="auto"/>
            <w:vAlign w:val="center"/>
          </w:tcPr>
          <w:p w14:paraId="7F6EBB90"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40</w:t>
            </w:r>
          </w:p>
        </w:tc>
        <w:tc>
          <w:tcPr>
            <w:tcW w:w="728" w:type="dxa"/>
            <w:shd w:val="clear" w:color="auto" w:fill="auto"/>
            <w:vAlign w:val="center"/>
          </w:tcPr>
          <w:p w14:paraId="561E803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32</w:t>
            </w:r>
          </w:p>
        </w:tc>
      </w:tr>
      <w:tr w:rsidR="00FD5518" w:rsidRPr="00DB3B35" w14:paraId="2854D52C" w14:textId="77777777" w:rsidTr="00995198">
        <w:trPr>
          <w:trHeight w:val="403"/>
        </w:trPr>
        <w:tc>
          <w:tcPr>
            <w:tcW w:w="647" w:type="dxa"/>
            <w:shd w:val="clear" w:color="auto" w:fill="auto"/>
            <w:vAlign w:val="center"/>
          </w:tcPr>
          <w:p w14:paraId="3A46F032" w14:textId="77777777" w:rsidR="00FD5518" w:rsidRPr="00F13912" w:rsidRDefault="00FD5518" w:rsidP="00F13912">
            <w:pPr>
              <w:spacing w:after="0" w:line="240" w:lineRule="auto"/>
              <w:jc w:val="center"/>
              <w:rPr>
                <w:rFonts w:eastAsia="Times New Roman" w:cs="Times New Roman"/>
                <w:b/>
                <w:sz w:val="22"/>
                <w:lang w:eastAsia="hr-HR"/>
              </w:rPr>
            </w:pPr>
          </w:p>
        </w:tc>
        <w:tc>
          <w:tcPr>
            <w:tcW w:w="13523" w:type="dxa"/>
            <w:gridSpan w:val="19"/>
            <w:shd w:val="clear" w:color="auto" w:fill="auto"/>
            <w:vAlign w:val="center"/>
          </w:tcPr>
          <w:p w14:paraId="4E798E4C" w14:textId="77777777" w:rsidR="00FD5518" w:rsidRPr="00F13912" w:rsidRDefault="00FD5518" w:rsidP="00F13912">
            <w:pPr>
              <w:spacing w:after="0" w:line="240" w:lineRule="auto"/>
              <w:jc w:val="center"/>
              <w:rPr>
                <w:rFonts w:eastAsia="Times New Roman" w:cs="Times New Roman"/>
                <w:b/>
                <w:sz w:val="22"/>
                <w:lang w:eastAsia="hr-HR"/>
              </w:rPr>
            </w:pPr>
            <w:r w:rsidRPr="00F13912">
              <w:rPr>
                <w:rFonts w:eastAsia="Times New Roman" w:cs="Times New Roman"/>
                <w:b/>
                <w:sz w:val="22"/>
                <w:lang w:eastAsia="hr-HR"/>
              </w:rPr>
              <w:t>Udio (%) u ukupnom stanovništvu</w:t>
            </w:r>
          </w:p>
        </w:tc>
      </w:tr>
      <w:tr w:rsidR="00FD5518" w:rsidRPr="00DB3B35" w14:paraId="47248263" w14:textId="77777777" w:rsidTr="00995198">
        <w:trPr>
          <w:trHeight w:val="20"/>
        </w:trPr>
        <w:tc>
          <w:tcPr>
            <w:tcW w:w="647" w:type="dxa"/>
            <w:shd w:val="clear" w:color="auto" w:fill="auto"/>
            <w:vAlign w:val="center"/>
          </w:tcPr>
          <w:p w14:paraId="5982D179" w14:textId="77777777" w:rsidR="00FD5518" w:rsidRPr="00F13912" w:rsidRDefault="00FD5518" w:rsidP="00F13912">
            <w:pPr>
              <w:spacing w:after="0" w:line="240" w:lineRule="auto"/>
              <w:jc w:val="center"/>
              <w:rPr>
                <w:rFonts w:eastAsia="Times New Roman" w:cs="Times New Roman"/>
                <w:sz w:val="22"/>
                <w:lang w:eastAsia="hr-HR"/>
              </w:rPr>
            </w:pPr>
            <w:r w:rsidRPr="00F13912">
              <w:rPr>
                <w:rFonts w:eastAsia="Times New Roman" w:cs="Times New Roman"/>
                <w:sz w:val="22"/>
                <w:lang w:eastAsia="hr-HR"/>
              </w:rPr>
              <w:t>sv.</w:t>
            </w:r>
          </w:p>
        </w:tc>
        <w:tc>
          <w:tcPr>
            <w:tcW w:w="624" w:type="dxa"/>
            <w:shd w:val="clear" w:color="auto" w:fill="auto"/>
            <w:vAlign w:val="center"/>
          </w:tcPr>
          <w:p w14:paraId="0AAAFCA8" w14:textId="77777777" w:rsidR="00FD5518" w:rsidRPr="00F13912" w:rsidRDefault="00FD5518" w:rsidP="00F13912">
            <w:pPr>
              <w:spacing w:after="0" w:line="240" w:lineRule="auto"/>
              <w:jc w:val="center"/>
              <w:rPr>
                <w:rFonts w:cs="Times New Roman"/>
                <w:color w:val="000000"/>
                <w:sz w:val="22"/>
              </w:rPr>
            </w:pPr>
            <w:r w:rsidRPr="00F13912">
              <w:rPr>
                <w:rFonts w:cs="Times New Roman"/>
                <w:color w:val="000000"/>
                <w:sz w:val="22"/>
              </w:rPr>
              <w:t>18,7</w:t>
            </w:r>
          </w:p>
        </w:tc>
        <w:tc>
          <w:tcPr>
            <w:tcW w:w="649" w:type="dxa"/>
            <w:shd w:val="clear" w:color="auto" w:fill="auto"/>
            <w:vAlign w:val="center"/>
          </w:tcPr>
          <w:p w14:paraId="5CAB6982"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0,9</w:t>
            </w:r>
          </w:p>
        </w:tc>
        <w:tc>
          <w:tcPr>
            <w:tcW w:w="627" w:type="dxa"/>
            <w:shd w:val="clear" w:color="auto" w:fill="auto"/>
            <w:vAlign w:val="center"/>
          </w:tcPr>
          <w:p w14:paraId="36FB8E1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3,5</w:t>
            </w:r>
          </w:p>
        </w:tc>
        <w:tc>
          <w:tcPr>
            <w:tcW w:w="598" w:type="dxa"/>
            <w:shd w:val="clear" w:color="auto" w:fill="auto"/>
            <w:vAlign w:val="center"/>
          </w:tcPr>
          <w:p w14:paraId="6B862D51"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1,0</w:t>
            </w:r>
          </w:p>
        </w:tc>
        <w:tc>
          <w:tcPr>
            <w:tcW w:w="736" w:type="dxa"/>
            <w:shd w:val="clear" w:color="auto" w:fill="auto"/>
            <w:vAlign w:val="center"/>
          </w:tcPr>
          <w:p w14:paraId="1585620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2,9</w:t>
            </w:r>
          </w:p>
        </w:tc>
        <w:tc>
          <w:tcPr>
            <w:tcW w:w="735" w:type="dxa"/>
            <w:shd w:val="clear" w:color="auto" w:fill="auto"/>
            <w:vAlign w:val="center"/>
          </w:tcPr>
          <w:p w14:paraId="390E8C12"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0,8</w:t>
            </w:r>
          </w:p>
        </w:tc>
        <w:tc>
          <w:tcPr>
            <w:tcW w:w="736" w:type="dxa"/>
            <w:shd w:val="clear" w:color="auto" w:fill="auto"/>
            <w:vAlign w:val="center"/>
          </w:tcPr>
          <w:p w14:paraId="7E206D1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1,6</w:t>
            </w:r>
          </w:p>
        </w:tc>
        <w:tc>
          <w:tcPr>
            <w:tcW w:w="735" w:type="dxa"/>
            <w:shd w:val="clear" w:color="auto" w:fill="auto"/>
            <w:vAlign w:val="center"/>
          </w:tcPr>
          <w:p w14:paraId="3D063AC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3,2</w:t>
            </w:r>
          </w:p>
        </w:tc>
        <w:tc>
          <w:tcPr>
            <w:tcW w:w="736" w:type="dxa"/>
            <w:shd w:val="clear" w:color="auto" w:fill="auto"/>
            <w:vAlign w:val="center"/>
          </w:tcPr>
          <w:p w14:paraId="33092D39"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9,6</w:t>
            </w:r>
          </w:p>
        </w:tc>
        <w:tc>
          <w:tcPr>
            <w:tcW w:w="735" w:type="dxa"/>
            <w:shd w:val="clear" w:color="auto" w:fill="auto"/>
            <w:vAlign w:val="center"/>
          </w:tcPr>
          <w:p w14:paraId="0218AA25"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9,7</w:t>
            </w:r>
          </w:p>
        </w:tc>
        <w:tc>
          <w:tcPr>
            <w:tcW w:w="736" w:type="dxa"/>
            <w:shd w:val="clear" w:color="auto" w:fill="auto"/>
            <w:vAlign w:val="center"/>
          </w:tcPr>
          <w:p w14:paraId="0743F70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13,4</w:t>
            </w:r>
          </w:p>
        </w:tc>
        <w:tc>
          <w:tcPr>
            <w:tcW w:w="735" w:type="dxa"/>
            <w:shd w:val="clear" w:color="auto" w:fill="auto"/>
            <w:vAlign w:val="center"/>
          </w:tcPr>
          <w:p w14:paraId="55689A1E"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23,1</w:t>
            </w:r>
          </w:p>
        </w:tc>
        <w:tc>
          <w:tcPr>
            <w:tcW w:w="736" w:type="dxa"/>
            <w:shd w:val="clear" w:color="auto" w:fill="auto"/>
            <w:vAlign w:val="center"/>
          </w:tcPr>
          <w:p w14:paraId="28ED41D0"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30,8</w:t>
            </w:r>
          </w:p>
        </w:tc>
        <w:tc>
          <w:tcPr>
            <w:tcW w:w="735" w:type="dxa"/>
            <w:shd w:val="clear" w:color="auto" w:fill="auto"/>
            <w:vAlign w:val="center"/>
          </w:tcPr>
          <w:p w14:paraId="310299B6"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33,5</w:t>
            </w:r>
          </w:p>
        </w:tc>
        <w:tc>
          <w:tcPr>
            <w:tcW w:w="736" w:type="dxa"/>
            <w:shd w:val="clear" w:color="auto" w:fill="auto"/>
            <w:vAlign w:val="center"/>
          </w:tcPr>
          <w:p w14:paraId="4BCFAA1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33,0</w:t>
            </w:r>
          </w:p>
        </w:tc>
        <w:tc>
          <w:tcPr>
            <w:tcW w:w="735" w:type="dxa"/>
            <w:shd w:val="clear" w:color="auto" w:fill="auto"/>
            <w:vAlign w:val="center"/>
          </w:tcPr>
          <w:p w14:paraId="78BD1F6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42,8</w:t>
            </w:r>
          </w:p>
        </w:tc>
        <w:tc>
          <w:tcPr>
            <w:tcW w:w="735" w:type="dxa"/>
            <w:shd w:val="clear" w:color="auto" w:fill="auto"/>
            <w:vAlign w:val="center"/>
          </w:tcPr>
          <w:p w14:paraId="0A6B881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50,2</w:t>
            </w:r>
          </w:p>
        </w:tc>
        <w:tc>
          <w:tcPr>
            <w:tcW w:w="736" w:type="dxa"/>
            <w:shd w:val="clear" w:color="auto" w:fill="auto"/>
            <w:vAlign w:val="center"/>
          </w:tcPr>
          <w:p w14:paraId="5A50BEF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44,0</w:t>
            </w:r>
          </w:p>
        </w:tc>
        <w:tc>
          <w:tcPr>
            <w:tcW w:w="728" w:type="dxa"/>
            <w:shd w:val="clear" w:color="auto" w:fill="auto"/>
            <w:vAlign w:val="center"/>
          </w:tcPr>
          <w:p w14:paraId="66BBA136"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68,9</w:t>
            </w:r>
          </w:p>
        </w:tc>
      </w:tr>
      <w:tr w:rsidR="00FD5518" w:rsidRPr="00DB3B35" w14:paraId="356A969B" w14:textId="77777777" w:rsidTr="00995198">
        <w:trPr>
          <w:trHeight w:val="20"/>
        </w:trPr>
        <w:tc>
          <w:tcPr>
            <w:tcW w:w="647" w:type="dxa"/>
            <w:shd w:val="clear" w:color="auto" w:fill="auto"/>
            <w:vAlign w:val="center"/>
          </w:tcPr>
          <w:p w14:paraId="5EAAEDC6" w14:textId="77777777" w:rsidR="00FD5518" w:rsidRPr="00F13912" w:rsidRDefault="00FD5518" w:rsidP="00F13912">
            <w:pPr>
              <w:spacing w:after="0" w:line="240" w:lineRule="auto"/>
              <w:jc w:val="center"/>
              <w:rPr>
                <w:rFonts w:eastAsia="Times New Roman" w:cs="Times New Roman"/>
                <w:sz w:val="22"/>
                <w:lang w:eastAsia="hr-HR"/>
              </w:rPr>
            </w:pPr>
            <w:r w:rsidRPr="00F13912">
              <w:rPr>
                <w:rFonts w:eastAsia="Times New Roman" w:cs="Times New Roman"/>
                <w:sz w:val="22"/>
                <w:lang w:eastAsia="hr-HR"/>
              </w:rPr>
              <w:t>m</w:t>
            </w:r>
          </w:p>
        </w:tc>
        <w:tc>
          <w:tcPr>
            <w:tcW w:w="624" w:type="dxa"/>
            <w:shd w:val="clear" w:color="auto" w:fill="auto"/>
            <w:vAlign w:val="center"/>
          </w:tcPr>
          <w:p w14:paraId="5E70AEA7" w14:textId="77777777" w:rsidR="00FD5518" w:rsidRPr="00F13912" w:rsidRDefault="00FD5518" w:rsidP="00F13912">
            <w:pPr>
              <w:spacing w:after="0" w:line="240" w:lineRule="auto"/>
              <w:jc w:val="center"/>
              <w:rPr>
                <w:rFonts w:cs="Times New Roman"/>
                <w:color w:val="000000"/>
                <w:sz w:val="22"/>
              </w:rPr>
            </w:pPr>
            <w:r w:rsidRPr="00F13912">
              <w:rPr>
                <w:rFonts w:cs="Times New Roman"/>
                <w:color w:val="000000"/>
                <w:sz w:val="22"/>
              </w:rPr>
              <w:t>17,8</w:t>
            </w:r>
          </w:p>
        </w:tc>
        <w:tc>
          <w:tcPr>
            <w:tcW w:w="649" w:type="dxa"/>
            <w:shd w:val="clear" w:color="auto" w:fill="auto"/>
            <w:vAlign w:val="center"/>
          </w:tcPr>
          <w:p w14:paraId="23E921D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1,8</w:t>
            </w:r>
          </w:p>
        </w:tc>
        <w:tc>
          <w:tcPr>
            <w:tcW w:w="627" w:type="dxa"/>
            <w:shd w:val="clear" w:color="auto" w:fill="auto"/>
            <w:vAlign w:val="center"/>
          </w:tcPr>
          <w:p w14:paraId="41C3575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5,2</w:t>
            </w:r>
          </w:p>
        </w:tc>
        <w:tc>
          <w:tcPr>
            <w:tcW w:w="598" w:type="dxa"/>
            <w:shd w:val="clear" w:color="auto" w:fill="auto"/>
            <w:vAlign w:val="center"/>
          </w:tcPr>
          <w:p w14:paraId="7DFBA86E"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1,3</w:t>
            </w:r>
          </w:p>
        </w:tc>
        <w:tc>
          <w:tcPr>
            <w:tcW w:w="736" w:type="dxa"/>
            <w:shd w:val="clear" w:color="auto" w:fill="auto"/>
            <w:vAlign w:val="center"/>
          </w:tcPr>
          <w:p w14:paraId="3A798AC2"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0,8</w:t>
            </w:r>
          </w:p>
        </w:tc>
        <w:tc>
          <w:tcPr>
            <w:tcW w:w="735" w:type="dxa"/>
            <w:shd w:val="clear" w:color="auto" w:fill="auto"/>
            <w:vAlign w:val="center"/>
          </w:tcPr>
          <w:p w14:paraId="63CD059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w:t>
            </w:r>
          </w:p>
        </w:tc>
        <w:tc>
          <w:tcPr>
            <w:tcW w:w="736" w:type="dxa"/>
            <w:shd w:val="clear" w:color="auto" w:fill="auto"/>
            <w:vAlign w:val="center"/>
          </w:tcPr>
          <w:p w14:paraId="4B5D9A19"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2,3</w:t>
            </w:r>
          </w:p>
        </w:tc>
        <w:tc>
          <w:tcPr>
            <w:tcW w:w="735" w:type="dxa"/>
            <w:shd w:val="clear" w:color="auto" w:fill="auto"/>
            <w:vAlign w:val="center"/>
          </w:tcPr>
          <w:p w14:paraId="60ED9C2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4,0</w:t>
            </w:r>
          </w:p>
        </w:tc>
        <w:tc>
          <w:tcPr>
            <w:tcW w:w="736" w:type="dxa"/>
            <w:shd w:val="clear" w:color="auto" w:fill="auto"/>
            <w:vAlign w:val="center"/>
          </w:tcPr>
          <w:p w14:paraId="168C73AA"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13,8</w:t>
            </w:r>
          </w:p>
        </w:tc>
        <w:tc>
          <w:tcPr>
            <w:tcW w:w="735" w:type="dxa"/>
            <w:shd w:val="clear" w:color="auto" w:fill="auto"/>
            <w:vAlign w:val="center"/>
          </w:tcPr>
          <w:p w14:paraId="253DFF06"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12,3</w:t>
            </w:r>
          </w:p>
        </w:tc>
        <w:tc>
          <w:tcPr>
            <w:tcW w:w="736" w:type="dxa"/>
            <w:shd w:val="clear" w:color="auto" w:fill="auto"/>
            <w:vAlign w:val="center"/>
          </w:tcPr>
          <w:p w14:paraId="566D60D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15,2</w:t>
            </w:r>
          </w:p>
        </w:tc>
        <w:tc>
          <w:tcPr>
            <w:tcW w:w="735" w:type="dxa"/>
            <w:shd w:val="clear" w:color="auto" w:fill="auto"/>
            <w:vAlign w:val="center"/>
          </w:tcPr>
          <w:p w14:paraId="3D292C3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25,3</w:t>
            </w:r>
          </w:p>
        </w:tc>
        <w:tc>
          <w:tcPr>
            <w:tcW w:w="736" w:type="dxa"/>
            <w:shd w:val="clear" w:color="auto" w:fill="auto"/>
            <w:vAlign w:val="center"/>
          </w:tcPr>
          <w:p w14:paraId="6F92FDF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32,9</w:t>
            </w:r>
          </w:p>
        </w:tc>
        <w:tc>
          <w:tcPr>
            <w:tcW w:w="735" w:type="dxa"/>
            <w:shd w:val="clear" w:color="auto" w:fill="auto"/>
            <w:vAlign w:val="center"/>
          </w:tcPr>
          <w:p w14:paraId="7525FCD1"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32,2</w:t>
            </w:r>
          </w:p>
        </w:tc>
        <w:tc>
          <w:tcPr>
            <w:tcW w:w="736" w:type="dxa"/>
            <w:shd w:val="clear" w:color="auto" w:fill="auto"/>
            <w:vAlign w:val="center"/>
          </w:tcPr>
          <w:p w14:paraId="4D60C32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29,3</w:t>
            </w:r>
          </w:p>
        </w:tc>
        <w:tc>
          <w:tcPr>
            <w:tcW w:w="735" w:type="dxa"/>
            <w:shd w:val="clear" w:color="auto" w:fill="auto"/>
            <w:vAlign w:val="center"/>
          </w:tcPr>
          <w:p w14:paraId="142B984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39,3</w:t>
            </w:r>
          </w:p>
        </w:tc>
        <w:tc>
          <w:tcPr>
            <w:tcW w:w="735" w:type="dxa"/>
            <w:shd w:val="clear" w:color="auto" w:fill="auto"/>
            <w:vAlign w:val="center"/>
          </w:tcPr>
          <w:p w14:paraId="677E4904"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48,1</w:t>
            </w:r>
          </w:p>
        </w:tc>
        <w:tc>
          <w:tcPr>
            <w:tcW w:w="736" w:type="dxa"/>
            <w:shd w:val="clear" w:color="auto" w:fill="auto"/>
            <w:vAlign w:val="center"/>
          </w:tcPr>
          <w:p w14:paraId="72C3FB2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44,8</w:t>
            </w:r>
          </w:p>
        </w:tc>
        <w:tc>
          <w:tcPr>
            <w:tcW w:w="728" w:type="dxa"/>
            <w:shd w:val="clear" w:color="auto" w:fill="auto"/>
            <w:vAlign w:val="center"/>
          </w:tcPr>
          <w:p w14:paraId="63866200"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76,9</w:t>
            </w:r>
          </w:p>
        </w:tc>
      </w:tr>
      <w:tr w:rsidR="00FD5518" w:rsidRPr="00DB3B35" w14:paraId="31009C59" w14:textId="77777777" w:rsidTr="00995198">
        <w:trPr>
          <w:trHeight w:val="20"/>
        </w:trPr>
        <w:tc>
          <w:tcPr>
            <w:tcW w:w="647" w:type="dxa"/>
            <w:shd w:val="clear" w:color="auto" w:fill="auto"/>
            <w:vAlign w:val="center"/>
          </w:tcPr>
          <w:p w14:paraId="552094C5" w14:textId="77777777" w:rsidR="00FD5518" w:rsidRPr="00F13912" w:rsidRDefault="00FD5518" w:rsidP="00F13912">
            <w:pPr>
              <w:spacing w:after="0" w:line="240" w:lineRule="auto"/>
              <w:jc w:val="center"/>
              <w:rPr>
                <w:rFonts w:eastAsia="Times New Roman" w:cs="Times New Roman"/>
                <w:sz w:val="22"/>
                <w:lang w:eastAsia="hr-HR"/>
              </w:rPr>
            </w:pPr>
            <w:r w:rsidRPr="00F13912">
              <w:rPr>
                <w:rFonts w:eastAsia="Times New Roman" w:cs="Times New Roman"/>
                <w:sz w:val="22"/>
                <w:lang w:eastAsia="hr-HR"/>
              </w:rPr>
              <w:t>ž</w:t>
            </w:r>
          </w:p>
        </w:tc>
        <w:tc>
          <w:tcPr>
            <w:tcW w:w="624" w:type="dxa"/>
            <w:shd w:val="clear" w:color="auto" w:fill="auto"/>
            <w:vAlign w:val="center"/>
          </w:tcPr>
          <w:p w14:paraId="5DF828F3" w14:textId="77777777" w:rsidR="00FD5518" w:rsidRPr="00F13912" w:rsidRDefault="00FD5518" w:rsidP="00F13912">
            <w:pPr>
              <w:spacing w:after="0" w:line="240" w:lineRule="auto"/>
              <w:jc w:val="center"/>
              <w:rPr>
                <w:rFonts w:cs="Times New Roman"/>
                <w:color w:val="000000"/>
                <w:sz w:val="22"/>
              </w:rPr>
            </w:pPr>
            <w:r w:rsidRPr="00F13912">
              <w:rPr>
                <w:rFonts w:cs="Times New Roman"/>
                <w:color w:val="000000"/>
                <w:sz w:val="22"/>
              </w:rPr>
              <w:t>19,7</w:t>
            </w:r>
          </w:p>
        </w:tc>
        <w:tc>
          <w:tcPr>
            <w:tcW w:w="649" w:type="dxa"/>
            <w:shd w:val="clear" w:color="auto" w:fill="auto"/>
            <w:vAlign w:val="center"/>
          </w:tcPr>
          <w:p w14:paraId="1447D4E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w:t>
            </w:r>
          </w:p>
        </w:tc>
        <w:tc>
          <w:tcPr>
            <w:tcW w:w="627" w:type="dxa"/>
            <w:shd w:val="clear" w:color="auto" w:fill="auto"/>
            <w:vAlign w:val="center"/>
          </w:tcPr>
          <w:p w14:paraId="22BEBD71"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1,6</w:t>
            </w:r>
          </w:p>
        </w:tc>
        <w:tc>
          <w:tcPr>
            <w:tcW w:w="598" w:type="dxa"/>
            <w:shd w:val="clear" w:color="auto" w:fill="auto"/>
            <w:vAlign w:val="center"/>
          </w:tcPr>
          <w:p w14:paraId="0A765BA4"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0,7</w:t>
            </w:r>
          </w:p>
        </w:tc>
        <w:tc>
          <w:tcPr>
            <w:tcW w:w="736" w:type="dxa"/>
            <w:shd w:val="clear" w:color="auto" w:fill="auto"/>
            <w:vAlign w:val="center"/>
          </w:tcPr>
          <w:p w14:paraId="79A64FE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5,2</w:t>
            </w:r>
          </w:p>
        </w:tc>
        <w:tc>
          <w:tcPr>
            <w:tcW w:w="735" w:type="dxa"/>
            <w:shd w:val="clear" w:color="auto" w:fill="auto"/>
            <w:vAlign w:val="center"/>
          </w:tcPr>
          <w:p w14:paraId="7C54735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1,6</w:t>
            </w:r>
          </w:p>
        </w:tc>
        <w:tc>
          <w:tcPr>
            <w:tcW w:w="736" w:type="dxa"/>
            <w:shd w:val="clear" w:color="auto" w:fill="auto"/>
            <w:vAlign w:val="center"/>
          </w:tcPr>
          <w:p w14:paraId="4EDA88D5"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0,8</w:t>
            </w:r>
          </w:p>
        </w:tc>
        <w:tc>
          <w:tcPr>
            <w:tcW w:w="735" w:type="dxa"/>
            <w:shd w:val="clear" w:color="auto" w:fill="auto"/>
            <w:vAlign w:val="center"/>
          </w:tcPr>
          <w:p w14:paraId="30C02953"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2,3</w:t>
            </w:r>
          </w:p>
        </w:tc>
        <w:tc>
          <w:tcPr>
            <w:tcW w:w="736" w:type="dxa"/>
            <w:shd w:val="clear" w:color="auto" w:fill="auto"/>
            <w:vAlign w:val="center"/>
          </w:tcPr>
          <w:p w14:paraId="56FE15BD"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4,9</w:t>
            </w:r>
          </w:p>
        </w:tc>
        <w:tc>
          <w:tcPr>
            <w:tcW w:w="735" w:type="dxa"/>
            <w:shd w:val="clear" w:color="auto" w:fill="auto"/>
            <w:vAlign w:val="center"/>
          </w:tcPr>
          <w:p w14:paraId="6C94E38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6,4</w:t>
            </w:r>
          </w:p>
        </w:tc>
        <w:tc>
          <w:tcPr>
            <w:tcW w:w="736" w:type="dxa"/>
            <w:shd w:val="clear" w:color="auto" w:fill="auto"/>
            <w:vAlign w:val="center"/>
          </w:tcPr>
          <w:p w14:paraId="26E9932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11,2</w:t>
            </w:r>
          </w:p>
        </w:tc>
        <w:tc>
          <w:tcPr>
            <w:tcW w:w="735" w:type="dxa"/>
            <w:shd w:val="clear" w:color="auto" w:fill="auto"/>
            <w:vAlign w:val="center"/>
          </w:tcPr>
          <w:p w14:paraId="69BF023A"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20,1</w:t>
            </w:r>
          </w:p>
        </w:tc>
        <w:tc>
          <w:tcPr>
            <w:tcW w:w="736" w:type="dxa"/>
            <w:shd w:val="clear" w:color="auto" w:fill="auto"/>
            <w:vAlign w:val="center"/>
          </w:tcPr>
          <w:p w14:paraId="5FC55AB6"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28,6</w:t>
            </w:r>
          </w:p>
        </w:tc>
        <w:tc>
          <w:tcPr>
            <w:tcW w:w="735" w:type="dxa"/>
            <w:shd w:val="clear" w:color="auto" w:fill="auto"/>
            <w:vAlign w:val="center"/>
          </w:tcPr>
          <w:p w14:paraId="3135EAA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34,8</w:t>
            </w:r>
          </w:p>
        </w:tc>
        <w:tc>
          <w:tcPr>
            <w:tcW w:w="736" w:type="dxa"/>
            <w:shd w:val="clear" w:color="auto" w:fill="auto"/>
            <w:vAlign w:val="center"/>
          </w:tcPr>
          <w:p w14:paraId="7C790AFF"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35,9</w:t>
            </w:r>
          </w:p>
        </w:tc>
        <w:tc>
          <w:tcPr>
            <w:tcW w:w="735" w:type="dxa"/>
            <w:shd w:val="clear" w:color="auto" w:fill="auto"/>
            <w:vAlign w:val="center"/>
          </w:tcPr>
          <w:p w14:paraId="4AA7C728"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45,6</w:t>
            </w:r>
          </w:p>
        </w:tc>
        <w:tc>
          <w:tcPr>
            <w:tcW w:w="735" w:type="dxa"/>
            <w:shd w:val="clear" w:color="auto" w:fill="auto"/>
            <w:vAlign w:val="center"/>
          </w:tcPr>
          <w:p w14:paraId="21902060"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51,7</w:t>
            </w:r>
          </w:p>
        </w:tc>
        <w:tc>
          <w:tcPr>
            <w:tcW w:w="736" w:type="dxa"/>
            <w:shd w:val="clear" w:color="auto" w:fill="auto"/>
            <w:vAlign w:val="center"/>
          </w:tcPr>
          <w:p w14:paraId="3136CA5C"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43,5</w:t>
            </w:r>
          </w:p>
        </w:tc>
        <w:tc>
          <w:tcPr>
            <w:tcW w:w="728" w:type="dxa"/>
            <w:shd w:val="clear" w:color="auto" w:fill="auto"/>
            <w:vAlign w:val="center"/>
          </w:tcPr>
          <w:p w14:paraId="1DFDE9D7" w14:textId="77777777" w:rsidR="00FD5518" w:rsidRPr="00F13912" w:rsidRDefault="00FD5518" w:rsidP="00F13912">
            <w:pPr>
              <w:spacing w:line="240" w:lineRule="auto"/>
              <w:jc w:val="center"/>
              <w:rPr>
                <w:rFonts w:cs="Times New Roman"/>
                <w:color w:val="000000"/>
                <w:sz w:val="22"/>
              </w:rPr>
            </w:pPr>
            <w:r w:rsidRPr="00F13912">
              <w:rPr>
                <w:rFonts w:cs="Times New Roman"/>
                <w:color w:val="000000"/>
                <w:sz w:val="22"/>
              </w:rPr>
              <w:t>66,7</w:t>
            </w:r>
          </w:p>
        </w:tc>
      </w:tr>
    </w:tbl>
    <w:bookmarkEnd w:id="97"/>
    <w:p w14:paraId="3BCCC4AD" w14:textId="70AAFFAC" w:rsidR="00FD5518" w:rsidRDefault="00995198" w:rsidP="00CF5702">
      <w:pPr>
        <w:jc w:val="center"/>
        <w:rPr>
          <w:rFonts w:cs="Times New Roman"/>
          <w:i/>
          <w:sz w:val="20"/>
          <w:szCs w:val="20"/>
          <w:lang w:eastAsia="zh-CN"/>
        </w:rPr>
      </w:pPr>
      <w:r w:rsidRPr="00DB3B35">
        <w:rPr>
          <w:rFonts w:cs="Times New Roman"/>
          <w:i/>
          <w:sz w:val="20"/>
          <w:szCs w:val="20"/>
          <w:lang w:eastAsia="zh-CN"/>
        </w:rPr>
        <w:t>Izvor: Procjena rizika od velikih nesreća za Općinu Gračac, siječanj 2019. godin</w:t>
      </w:r>
      <w:r w:rsidR="00CF5702" w:rsidRPr="00DB3B35">
        <w:rPr>
          <w:rFonts w:cs="Times New Roman"/>
          <w:i/>
          <w:sz w:val="20"/>
          <w:szCs w:val="20"/>
          <w:lang w:eastAsia="zh-CN"/>
        </w:rPr>
        <w:t>e</w:t>
      </w:r>
    </w:p>
    <w:p w14:paraId="6B1F6F14" w14:textId="77777777" w:rsidR="008E2C72" w:rsidRPr="00DB3B35" w:rsidRDefault="008E2C72" w:rsidP="00CF5702">
      <w:pPr>
        <w:jc w:val="center"/>
        <w:rPr>
          <w:rFonts w:cs="Times New Roman"/>
          <w:lang w:eastAsia="zh-CN"/>
        </w:rPr>
      </w:pPr>
    </w:p>
    <w:p w14:paraId="39A1F332" w14:textId="69986460" w:rsidR="00FD5518" w:rsidRPr="008E2C72" w:rsidRDefault="00FD5518" w:rsidP="008E2C72">
      <w:pPr>
        <w:pStyle w:val="Opisslike"/>
      </w:pPr>
      <w:r w:rsidRPr="008E2C72">
        <w:lastRenderedPageBreak/>
        <w:t xml:space="preserve">Tablica </w:t>
      </w:r>
      <w:r w:rsidRPr="008E2C72">
        <w:fldChar w:fldCharType="begin"/>
      </w:r>
      <w:r w:rsidRPr="008E2C72">
        <w:instrText xml:space="preserve"> SEQ Tablica \* ARABIC </w:instrText>
      </w:r>
      <w:r w:rsidRPr="008E2C72">
        <w:fldChar w:fldCharType="separate"/>
      </w:r>
      <w:r w:rsidR="00B20E32" w:rsidRPr="008E2C72">
        <w:t>5</w:t>
      </w:r>
      <w:r w:rsidRPr="008E2C72">
        <w:fldChar w:fldCharType="end"/>
      </w:r>
      <w:r w:rsidRPr="008E2C72">
        <w:t>. Stanovništvo s teškoćama u obavljanju svakodnevnih aktivnosti prema potrebi za pomoći druge osobe i korištenju pomoći druge osobe, starosti i spolu</w:t>
      </w:r>
    </w:p>
    <w:tbl>
      <w:tblPr>
        <w:tblW w:w="14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cedure Datastep: 9. STANOVNIŠTVO S TEŠKOĆAMA U OBAVLJANJU SVAKODNEVNIH AKTIVNOSTI  PREMA POTREBI ZA POMOĆI DRUGE OSOBE I KORIŠTENJU POMOĆI DRUGE OSOBE, STAROSTI  I SPOLU, POPIS 2011."/>
      </w:tblPr>
      <w:tblGrid>
        <w:gridCol w:w="798"/>
        <w:gridCol w:w="913"/>
        <w:gridCol w:w="511"/>
        <w:gridCol w:w="511"/>
        <w:gridCol w:w="733"/>
        <w:gridCol w:w="734"/>
        <w:gridCol w:w="734"/>
        <w:gridCol w:w="734"/>
        <w:gridCol w:w="734"/>
        <w:gridCol w:w="734"/>
        <w:gridCol w:w="734"/>
        <w:gridCol w:w="734"/>
        <w:gridCol w:w="734"/>
        <w:gridCol w:w="734"/>
        <w:gridCol w:w="734"/>
        <w:gridCol w:w="734"/>
        <w:gridCol w:w="734"/>
        <w:gridCol w:w="734"/>
        <w:gridCol w:w="734"/>
        <w:gridCol w:w="966"/>
        <w:gridCol w:w="10"/>
      </w:tblGrid>
      <w:tr w:rsidR="00FD5518" w:rsidRPr="00DB3B35" w14:paraId="709AA77C" w14:textId="77777777" w:rsidTr="00F13912">
        <w:trPr>
          <w:trHeight w:val="631"/>
        </w:trPr>
        <w:tc>
          <w:tcPr>
            <w:tcW w:w="795" w:type="dxa"/>
            <w:vMerge w:val="restart"/>
            <w:shd w:val="clear" w:color="auto" w:fill="BDD6EE" w:themeFill="accent5" w:themeFillTint="66"/>
            <w:vAlign w:val="center"/>
            <w:hideMark/>
          </w:tcPr>
          <w:p w14:paraId="14FB908B" w14:textId="66F89E84" w:rsidR="00FD5518" w:rsidRPr="00DB3B35" w:rsidRDefault="00CF5702" w:rsidP="00FD5518">
            <w:pPr>
              <w:spacing w:after="0" w:line="240" w:lineRule="auto"/>
              <w:jc w:val="center"/>
              <w:rPr>
                <w:rFonts w:cs="Times New Roman"/>
                <w:b/>
                <w:bCs/>
                <w:sz w:val="22"/>
              </w:rPr>
            </w:pPr>
            <w:r w:rsidRPr="00DB3B35">
              <w:rPr>
                <w:rFonts w:cs="Times New Roman"/>
                <w:b/>
                <w:bCs/>
                <w:sz w:val="22"/>
              </w:rPr>
              <w:t>SPOL</w:t>
            </w:r>
          </w:p>
        </w:tc>
        <w:tc>
          <w:tcPr>
            <w:tcW w:w="910" w:type="dxa"/>
            <w:vMerge w:val="restart"/>
            <w:shd w:val="clear" w:color="auto" w:fill="BDD6EE" w:themeFill="accent5" w:themeFillTint="66"/>
            <w:textDirection w:val="btLr"/>
            <w:vAlign w:val="center"/>
            <w:hideMark/>
          </w:tcPr>
          <w:p w14:paraId="11E4F400" w14:textId="19971C73" w:rsidR="00FD5518" w:rsidRPr="00DB3B35" w:rsidRDefault="00CF5702" w:rsidP="00FD5518">
            <w:pPr>
              <w:spacing w:after="0" w:line="240" w:lineRule="auto"/>
              <w:ind w:left="113" w:right="113"/>
              <w:jc w:val="center"/>
              <w:rPr>
                <w:rFonts w:cs="Times New Roman"/>
                <w:b/>
                <w:bCs/>
                <w:sz w:val="22"/>
              </w:rPr>
            </w:pPr>
            <w:r w:rsidRPr="00DB3B35">
              <w:rPr>
                <w:rFonts w:cs="Times New Roman"/>
                <w:b/>
                <w:bCs/>
                <w:sz w:val="22"/>
              </w:rPr>
              <w:t>UKUPNO</w:t>
            </w:r>
          </w:p>
        </w:tc>
        <w:tc>
          <w:tcPr>
            <w:tcW w:w="0" w:type="auto"/>
            <w:gridSpan w:val="19"/>
            <w:shd w:val="clear" w:color="auto" w:fill="BDD6EE" w:themeFill="accent5" w:themeFillTint="66"/>
            <w:vAlign w:val="center"/>
            <w:hideMark/>
          </w:tcPr>
          <w:p w14:paraId="17714CC4" w14:textId="28D0FD6F" w:rsidR="00FD5518" w:rsidRPr="00DB3B35" w:rsidRDefault="00CF5702" w:rsidP="00FD5518">
            <w:pPr>
              <w:spacing w:after="0" w:line="240" w:lineRule="auto"/>
              <w:jc w:val="center"/>
              <w:rPr>
                <w:rFonts w:cs="Times New Roman"/>
                <w:b/>
                <w:bCs/>
                <w:sz w:val="22"/>
              </w:rPr>
            </w:pPr>
            <w:r w:rsidRPr="00DB3B35">
              <w:rPr>
                <w:rFonts w:cs="Times New Roman"/>
                <w:b/>
                <w:bCs/>
                <w:sz w:val="22"/>
              </w:rPr>
              <w:t>STAROST</w:t>
            </w:r>
          </w:p>
        </w:tc>
      </w:tr>
      <w:tr w:rsidR="00F13912" w:rsidRPr="00DB3B35" w14:paraId="118F84B2" w14:textId="77777777" w:rsidTr="00F13912">
        <w:trPr>
          <w:gridAfter w:val="1"/>
          <w:wAfter w:w="10" w:type="dxa"/>
          <w:trHeight w:val="742"/>
        </w:trPr>
        <w:tc>
          <w:tcPr>
            <w:tcW w:w="795" w:type="dxa"/>
            <w:vMerge/>
            <w:shd w:val="clear" w:color="auto" w:fill="BDD6EE" w:themeFill="accent5" w:themeFillTint="66"/>
            <w:vAlign w:val="center"/>
            <w:hideMark/>
          </w:tcPr>
          <w:p w14:paraId="7818274C" w14:textId="77777777" w:rsidR="00FD5518" w:rsidRPr="00DB3B35" w:rsidRDefault="00FD5518" w:rsidP="00FD5518">
            <w:pPr>
              <w:spacing w:after="0" w:line="240" w:lineRule="auto"/>
              <w:jc w:val="center"/>
              <w:rPr>
                <w:rFonts w:cs="Times New Roman"/>
                <w:b/>
                <w:bCs/>
                <w:sz w:val="22"/>
              </w:rPr>
            </w:pPr>
          </w:p>
        </w:tc>
        <w:tc>
          <w:tcPr>
            <w:tcW w:w="910" w:type="dxa"/>
            <w:vMerge/>
            <w:shd w:val="clear" w:color="auto" w:fill="BDD6EE" w:themeFill="accent5" w:themeFillTint="66"/>
            <w:vAlign w:val="center"/>
            <w:hideMark/>
          </w:tcPr>
          <w:p w14:paraId="51A87423" w14:textId="77777777" w:rsidR="00FD5518" w:rsidRPr="00DB3B35" w:rsidRDefault="00FD5518" w:rsidP="00FD5518">
            <w:pPr>
              <w:spacing w:after="0" w:line="240" w:lineRule="auto"/>
              <w:jc w:val="center"/>
              <w:rPr>
                <w:rFonts w:cs="Times New Roman"/>
                <w:b/>
                <w:bCs/>
                <w:sz w:val="22"/>
              </w:rPr>
            </w:pPr>
          </w:p>
        </w:tc>
        <w:tc>
          <w:tcPr>
            <w:tcW w:w="0" w:type="auto"/>
            <w:shd w:val="clear" w:color="auto" w:fill="BDD6EE" w:themeFill="accent5" w:themeFillTint="66"/>
            <w:vAlign w:val="center"/>
            <w:hideMark/>
          </w:tcPr>
          <w:p w14:paraId="467C4159"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0-4</w:t>
            </w:r>
          </w:p>
        </w:tc>
        <w:tc>
          <w:tcPr>
            <w:tcW w:w="0" w:type="auto"/>
            <w:shd w:val="clear" w:color="auto" w:fill="BDD6EE" w:themeFill="accent5" w:themeFillTint="66"/>
            <w:vAlign w:val="center"/>
            <w:hideMark/>
          </w:tcPr>
          <w:p w14:paraId="27E3DCFC"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5-9</w:t>
            </w:r>
          </w:p>
        </w:tc>
        <w:tc>
          <w:tcPr>
            <w:tcW w:w="0" w:type="auto"/>
            <w:shd w:val="clear" w:color="auto" w:fill="BDD6EE" w:themeFill="accent5" w:themeFillTint="66"/>
            <w:vAlign w:val="center"/>
            <w:hideMark/>
          </w:tcPr>
          <w:p w14:paraId="6BA1675E"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10-14</w:t>
            </w:r>
          </w:p>
        </w:tc>
        <w:tc>
          <w:tcPr>
            <w:tcW w:w="0" w:type="auto"/>
            <w:shd w:val="clear" w:color="auto" w:fill="BDD6EE" w:themeFill="accent5" w:themeFillTint="66"/>
            <w:vAlign w:val="center"/>
            <w:hideMark/>
          </w:tcPr>
          <w:p w14:paraId="2A07675A"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15-19</w:t>
            </w:r>
          </w:p>
        </w:tc>
        <w:tc>
          <w:tcPr>
            <w:tcW w:w="0" w:type="auto"/>
            <w:shd w:val="clear" w:color="auto" w:fill="BDD6EE" w:themeFill="accent5" w:themeFillTint="66"/>
            <w:vAlign w:val="center"/>
            <w:hideMark/>
          </w:tcPr>
          <w:p w14:paraId="7914B83D"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20-24</w:t>
            </w:r>
          </w:p>
        </w:tc>
        <w:tc>
          <w:tcPr>
            <w:tcW w:w="0" w:type="auto"/>
            <w:shd w:val="clear" w:color="auto" w:fill="BDD6EE" w:themeFill="accent5" w:themeFillTint="66"/>
            <w:vAlign w:val="center"/>
            <w:hideMark/>
          </w:tcPr>
          <w:p w14:paraId="2AED067B"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25-29</w:t>
            </w:r>
          </w:p>
        </w:tc>
        <w:tc>
          <w:tcPr>
            <w:tcW w:w="0" w:type="auto"/>
            <w:shd w:val="clear" w:color="auto" w:fill="BDD6EE" w:themeFill="accent5" w:themeFillTint="66"/>
            <w:vAlign w:val="center"/>
            <w:hideMark/>
          </w:tcPr>
          <w:p w14:paraId="621E5C25"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30-34</w:t>
            </w:r>
          </w:p>
        </w:tc>
        <w:tc>
          <w:tcPr>
            <w:tcW w:w="0" w:type="auto"/>
            <w:shd w:val="clear" w:color="auto" w:fill="BDD6EE" w:themeFill="accent5" w:themeFillTint="66"/>
            <w:vAlign w:val="center"/>
            <w:hideMark/>
          </w:tcPr>
          <w:p w14:paraId="41C1F1E0"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35-39</w:t>
            </w:r>
          </w:p>
        </w:tc>
        <w:tc>
          <w:tcPr>
            <w:tcW w:w="0" w:type="auto"/>
            <w:shd w:val="clear" w:color="auto" w:fill="BDD6EE" w:themeFill="accent5" w:themeFillTint="66"/>
            <w:vAlign w:val="center"/>
            <w:hideMark/>
          </w:tcPr>
          <w:p w14:paraId="4868F092"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40-44</w:t>
            </w:r>
          </w:p>
        </w:tc>
        <w:tc>
          <w:tcPr>
            <w:tcW w:w="0" w:type="auto"/>
            <w:shd w:val="clear" w:color="auto" w:fill="BDD6EE" w:themeFill="accent5" w:themeFillTint="66"/>
            <w:vAlign w:val="center"/>
            <w:hideMark/>
          </w:tcPr>
          <w:p w14:paraId="7CE1F4D7"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45-49</w:t>
            </w:r>
          </w:p>
        </w:tc>
        <w:tc>
          <w:tcPr>
            <w:tcW w:w="0" w:type="auto"/>
            <w:shd w:val="clear" w:color="auto" w:fill="BDD6EE" w:themeFill="accent5" w:themeFillTint="66"/>
            <w:vAlign w:val="center"/>
            <w:hideMark/>
          </w:tcPr>
          <w:p w14:paraId="037ADA37"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50-54</w:t>
            </w:r>
          </w:p>
        </w:tc>
        <w:tc>
          <w:tcPr>
            <w:tcW w:w="0" w:type="auto"/>
            <w:shd w:val="clear" w:color="auto" w:fill="BDD6EE" w:themeFill="accent5" w:themeFillTint="66"/>
            <w:vAlign w:val="center"/>
            <w:hideMark/>
          </w:tcPr>
          <w:p w14:paraId="1B121812"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55-59</w:t>
            </w:r>
          </w:p>
        </w:tc>
        <w:tc>
          <w:tcPr>
            <w:tcW w:w="0" w:type="auto"/>
            <w:shd w:val="clear" w:color="auto" w:fill="BDD6EE" w:themeFill="accent5" w:themeFillTint="66"/>
            <w:vAlign w:val="center"/>
            <w:hideMark/>
          </w:tcPr>
          <w:p w14:paraId="203224D6"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60-64</w:t>
            </w:r>
          </w:p>
        </w:tc>
        <w:tc>
          <w:tcPr>
            <w:tcW w:w="0" w:type="auto"/>
            <w:shd w:val="clear" w:color="auto" w:fill="BDD6EE" w:themeFill="accent5" w:themeFillTint="66"/>
            <w:vAlign w:val="center"/>
            <w:hideMark/>
          </w:tcPr>
          <w:p w14:paraId="3EBBE55B"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65-69</w:t>
            </w:r>
          </w:p>
        </w:tc>
        <w:tc>
          <w:tcPr>
            <w:tcW w:w="0" w:type="auto"/>
            <w:shd w:val="clear" w:color="auto" w:fill="BDD6EE" w:themeFill="accent5" w:themeFillTint="66"/>
            <w:vAlign w:val="center"/>
            <w:hideMark/>
          </w:tcPr>
          <w:p w14:paraId="495AB611"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70-74</w:t>
            </w:r>
          </w:p>
        </w:tc>
        <w:tc>
          <w:tcPr>
            <w:tcW w:w="0" w:type="auto"/>
            <w:shd w:val="clear" w:color="auto" w:fill="BDD6EE" w:themeFill="accent5" w:themeFillTint="66"/>
            <w:vAlign w:val="center"/>
            <w:hideMark/>
          </w:tcPr>
          <w:p w14:paraId="38077421"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75-79</w:t>
            </w:r>
          </w:p>
        </w:tc>
        <w:tc>
          <w:tcPr>
            <w:tcW w:w="0" w:type="auto"/>
            <w:shd w:val="clear" w:color="auto" w:fill="BDD6EE" w:themeFill="accent5" w:themeFillTint="66"/>
            <w:vAlign w:val="center"/>
            <w:hideMark/>
          </w:tcPr>
          <w:p w14:paraId="10FEFA8C"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80-84</w:t>
            </w:r>
          </w:p>
        </w:tc>
        <w:tc>
          <w:tcPr>
            <w:tcW w:w="0" w:type="auto"/>
            <w:shd w:val="clear" w:color="auto" w:fill="BDD6EE" w:themeFill="accent5" w:themeFillTint="66"/>
            <w:vAlign w:val="center"/>
            <w:hideMark/>
          </w:tcPr>
          <w:p w14:paraId="20DE7732" w14:textId="77777777" w:rsidR="00FD5518" w:rsidRPr="00DB3B35" w:rsidRDefault="00FD5518" w:rsidP="00FD5518">
            <w:pPr>
              <w:spacing w:after="0" w:line="240" w:lineRule="auto"/>
              <w:jc w:val="center"/>
              <w:rPr>
                <w:rFonts w:cs="Times New Roman"/>
                <w:b/>
                <w:bCs/>
                <w:sz w:val="22"/>
              </w:rPr>
            </w:pPr>
            <w:r w:rsidRPr="00DB3B35">
              <w:rPr>
                <w:rFonts w:cs="Times New Roman"/>
                <w:b/>
                <w:bCs/>
                <w:sz w:val="22"/>
              </w:rPr>
              <w:t>85 i više</w:t>
            </w:r>
          </w:p>
        </w:tc>
      </w:tr>
      <w:tr w:rsidR="00FD5518" w:rsidRPr="00DB3B35" w14:paraId="0B4CB48C" w14:textId="77777777" w:rsidTr="00DB3B35">
        <w:trPr>
          <w:trHeight w:val="292"/>
        </w:trPr>
        <w:tc>
          <w:tcPr>
            <w:tcW w:w="14718" w:type="dxa"/>
            <w:gridSpan w:val="21"/>
            <w:shd w:val="clear" w:color="auto" w:fill="auto"/>
            <w:vAlign w:val="center"/>
          </w:tcPr>
          <w:p w14:paraId="49E257BC" w14:textId="17222847" w:rsidR="00FD5518" w:rsidRPr="00DB3B35" w:rsidRDefault="00CF5702" w:rsidP="00CF5702">
            <w:pPr>
              <w:spacing w:after="0" w:line="240" w:lineRule="auto"/>
              <w:jc w:val="center"/>
              <w:rPr>
                <w:rFonts w:cs="Times New Roman"/>
                <w:b/>
                <w:i/>
                <w:iCs/>
                <w:sz w:val="22"/>
              </w:rPr>
            </w:pPr>
            <w:r w:rsidRPr="00DB3B35">
              <w:rPr>
                <w:rFonts w:cs="Times New Roman"/>
                <w:b/>
                <w:i/>
                <w:iCs/>
                <w:sz w:val="22"/>
              </w:rPr>
              <w:t>Ukupno</w:t>
            </w:r>
          </w:p>
        </w:tc>
      </w:tr>
      <w:tr w:rsidR="00DB3B35" w:rsidRPr="00DB3B35" w14:paraId="013C13B8" w14:textId="77777777" w:rsidTr="00DB3B35">
        <w:trPr>
          <w:gridAfter w:val="1"/>
          <w:wAfter w:w="10" w:type="dxa"/>
          <w:trHeight w:val="267"/>
        </w:trPr>
        <w:tc>
          <w:tcPr>
            <w:tcW w:w="795" w:type="dxa"/>
            <w:shd w:val="clear" w:color="auto" w:fill="auto"/>
            <w:vAlign w:val="center"/>
            <w:hideMark/>
          </w:tcPr>
          <w:p w14:paraId="18B70BE5" w14:textId="77777777" w:rsidR="00FD5518" w:rsidRPr="00DB3B35" w:rsidRDefault="00FD5518" w:rsidP="00CF5702">
            <w:pPr>
              <w:spacing w:after="0" w:line="240" w:lineRule="auto"/>
              <w:jc w:val="center"/>
              <w:rPr>
                <w:rFonts w:cs="Times New Roman"/>
                <w:sz w:val="22"/>
              </w:rPr>
            </w:pPr>
            <w:r w:rsidRPr="00DB3B35">
              <w:rPr>
                <w:rFonts w:cs="Times New Roman"/>
                <w:sz w:val="22"/>
              </w:rPr>
              <w:t>sv.</w:t>
            </w:r>
          </w:p>
        </w:tc>
        <w:tc>
          <w:tcPr>
            <w:tcW w:w="910" w:type="dxa"/>
            <w:shd w:val="clear" w:color="auto" w:fill="auto"/>
            <w:vAlign w:val="center"/>
          </w:tcPr>
          <w:p w14:paraId="41500A09"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879</w:t>
            </w:r>
          </w:p>
        </w:tc>
        <w:tc>
          <w:tcPr>
            <w:tcW w:w="0" w:type="auto"/>
            <w:shd w:val="clear" w:color="auto" w:fill="auto"/>
            <w:vAlign w:val="center"/>
          </w:tcPr>
          <w:p w14:paraId="369DDDC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shd w:val="clear" w:color="auto" w:fill="auto"/>
            <w:vAlign w:val="center"/>
          </w:tcPr>
          <w:p w14:paraId="6152D5D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w:t>
            </w:r>
          </w:p>
        </w:tc>
        <w:tc>
          <w:tcPr>
            <w:tcW w:w="0" w:type="auto"/>
            <w:shd w:val="clear" w:color="auto" w:fill="auto"/>
            <w:vAlign w:val="center"/>
          </w:tcPr>
          <w:p w14:paraId="41E2872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shd w:val="clear" w:color="auto" w:fill="auto"/>
            <w:vAlign w:val="center"/>
          </w:tcPr>
          <w:p w14:paraId="2A689CAB"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w:t>
            </w:r>
          </w:p>
        </w:tc>
        <w:tc>
          <w:tcPr>
            <w:tcW w:w="0" w:type="auto"/>
            <w:shd w:val="clear" w:color="auto" w:fill="auto"/>
            <w:vAlign w:val="center"/>
          </w:tcPr>
          <w:p w14:paraId="0A4F255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19592114"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0B56A9E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w:t>
            </w:r>
          </w:p>
        </w:tc>
        <w:tc>
          <w:tcPr>
            <w:tcW w:w="0" w:type="auto"/>
            <w:vAlign w:val="center"/>
          </w:tcPr>
          <w:p w14:paraId="16C0A7C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29</w:t>
            </w:r>
          </w:p>
        </w:tc>
        <w:tc>
          <w:tcPr>
            <w:tcW w:w="0" w:type="auto"/>
            <w:vAlign w:val="center"/>
          </w:tcPr>
          <w:p w14:paraId="77F18B94"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31</w:t>
            </w:r>
          </w:p>
        </w:tc>
        <w:tc>
          <w:tcPr>
            <w:tcW w:w="0" w:type="auto"/>
            <w:vAlign w:val="center"/>
          </w:tcPr>
          <w:p w14:paraId="0884AA80"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43</w:t>
            </w:r>
          </w:p>
        </w:tc>
        <w:tc>
          <w:tcPr>
            <w:tcW w:w="0" w:type="auto"/>
            <w:vAlign w:val="center"/>
          </w:tcPr>
          <w:p w14:paraId="648D9C2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74</w:t>
            </w:r>
          </w:p>
        </w:tc>
        <w:tc>
          <w:tcPr>
            <w:tcW w:w="0" w:type="auto"/>
            <w:vAlign w:val="center"/>
          </w:tcPr>
          <w:p w14:paraId="27AD8CF2"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96</w:t>
            </w:r>
          </w:p>
        </w:tc>
        <w:tc>
          <w:tcPr>
            <w:tcW w:w="0" w:type="auto"/>
            <w:vAlign w:val="center"/>
          </w:tcPr>
          <w:p w14:paraId="4804D98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95</w:t>
            </w:r>
          </w:p>
        </w:tc>
        <w:tc>
          <w:tcPr>
            <w:tcW w:w="0" w:type="auto"/>
            <w:vAlign w:val="center"/>
          </w:tcPr>
          <w:p w14:paraId="7D1A2A64"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75</w:t>
            </w:r>
          </w:p>
        </w:tc>
        <w:tc>
          <w:tcPr>
            <w:tcW w:w="0" w:type="auto"/>
            <w:vAlign w:val="center"/>
          </w:tcPr>
          <w:p w14:paraId="6FD9456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140</w:t>
            </w:r>
          </w:p>
        </w:tc>
        <w:tc>
          <w:tcPr>
            <w:tcW w:w="0" w:type="auto"/>
            <w:vAlign w:val="center"/>
          </w:tcPr>
          <w:p w14:paraId="7D492D40"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152</w:t>
            </w:r>
          </w:p>
        </w:tc>
        <w:tc>
          <w:tcPr>
            <w:tcW w:w="0" w:type="auto"/>
            <w:vAlign w:val="center"/>
          </w:tcPr>
          <w:p w14:paraId="7B59FB8A"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66</w:t>
            </w:r>
          </w:p>
        </w:tc>
        <w:tc>
          <w:tcPr>
            <w:tcW w:w="0" w:type="auto"/>
            <w:vAlign w:val="center"/>
          </w:tcPr>
          <w:p w14:paraId="4613D0B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42</w:t>
            </w:r>
          </w:p>
        </w:tc>
      </w:tr>
      <w:tr w:rsidR="00DB3B35" w:rsidRPr="00DB3B35" w14:paraId="576357CC" w14:textId="77777777" w:rsidTr="00DB3B35">
        <w:trPr>
          <w:gridAfter w:val="1"/>
          <w:wAfter w:w="10" w:type="dxa"/>
          <w:trHeight w:val="290"/>
        </w:trPr>
        <w:tc>
          <w:tcPr>
            <w:tcW w:w="795" w:type="dxa"/>
            <w:shd w:val="clear" w:color="auto" w:fill="auto"/>
            <w:vAlign w:val="center"/>
            <w:hideMark/>
          </w:tcPr>
          <w:p w14:paraId="78CD35A2" w14:textId="77777777" w:rsidR="00FD5518" w:rsidRPr="00DB3B35" w:rsidRDefault="00FD5518" w:rsidP="00CF5702">
            <w:pPr>
              <w:spacing w:after="0" w:line="240" w:lineRule="auto"/>
              <w:jc w:val="center"/>
              <w:rPr>
                <w:rFonts w:cs="Times New Roman"/>
                <w:sz w:val="22"/>
              </w:rPr>
            </w:pPr>
            <w:r w:rsidRPr="00DB3B35">
              <w:rPr>
                <w:rFonts w:cs="Times New Roman"/>
                <w:sz w:val="22"/>
              </w:rPr>
              <w:t>m</w:t>
            </w:r>
          </w:p>
        </w:tc>
        <w:tc>
          <w:tcPr>
            <w:tcW w:w="910" w:type="dxa"/>
            <w:shd w:val="clear" w:color="auto" w:fill="auto"/>
            <w:vAlign w:val="center"/>
          </w:tcPr>
          <w:p w14:paraId="738F861B"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420</w:t>
            </w:r>
          </w:p>
        </w:tc>
        <w:tc>
          <w:tcPr>
            <w:tcW w:w="0" w:type="auto"/>
            <w:shd w:val="clear" w:color="auto" w:fill="auto"/>
            <w:vAlign w:val="center"/>
          </w:tcPr>
          <w:p w14:paraId="6418A1BB"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shd w:val="clear" w:color="auto" w:fill="auto"/>
            <w:vAlign w:val="center"/>
          </w:tcPr>
          <w:p w14:paraId="200180B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w:t>
            </w:r>
          </w:p>
        </w:tc>
        <w:tc>
          <w:tcPr>
            <w:tcW w:w="0" w:type="auto"/>
            <w:shd w:val="clear" w:color="auto" w:fill="auto"/>
            <w:vAlign w:val="center"/>
          </w:tcPr>
          <w:p w14:paraId="74B4AB8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shd w:val="clear" w:color="auto" w:fill="auto"/>
            <w:vAlign w:val="center"/>
          </w:tcPr>
          <w:p w14:paraId="52251DDA"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74F71CD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vAlign w:val="center"/>
          </w:tcPr>
          <w:p w14:paraId="471B675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vAlign w:val="center"/>
          </w:tcPr>
          <w:p w14:paraId="01581D4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6</w:t>
            </w:r>
          </w:p>
        </w:tc>
        <w:tc>
          <w:tcPr>
            <w:tcW w:w="0" w:type="auto"/>
            <w:vAlign w:val="center"/>
          </w:tcPr>
          <w:p w14:paraId="2C6891E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22</w:t>
            </w:r>
          </w:p>
        </w:tc>
        <w:tc>
          <w:tcPr>
            <w:tcW w:w="0" w:type="auto"/>
            <w:vAlign w:val="center"/>
          </w:tcPr>
          <w:p w14:paraId="42B2F61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22</w:t>
            </w:r>
          </w:p>
        </w:tc>
        <w:tc>
          <w:tcPr>
            <w:tcW w:w="0" w:type="auto"/>
            <w:vAlign w:val="center"/>
          </w:tcPr>
          <w:p w14:paraId="66985A50"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27</w:t>
            </w:r>
          </w:p>
        </w:tc>
        <w:tc>
          <w:tcPr>
            <w:tcW w:w="0" w:type="auto"/>
            <w:vAlign w:val="center"/>
          </w:tcPr>
          <w:p w14:paraId="7DCD91D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46</w:t>
            </w:r>
          </w:p>
        </w:tc>
        <w:tc>
          <w:tcPr>
            <w:tcW w:w="0" w:type="auto"/>
            <w:vAlign w:val="center"/>
          </w:tcPr>
          <w:p w14:paraId="525FE83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52</w:t>
            </w:r>
          </w:p>
        </w:tc>
        <w:tc>
          <w:tcPr>
            <w:tcW w:w="0" w:type="auto"/>
            <w:vAlign w:val="center"/>
          </w:tcPr>
          <w:p w14:paraId="445BCE4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46</w:t>
            </w:r>
          </w:p>
        </w:tc>
        <w:tc>
          <w:tcPr>
            <w:tcW w:w="0" w:type="auto"/>
            <w:vAlign w:val="center"/>
          </w:tcPr>
          <w:p w14:paraId="1106881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29</w:t>
            </w:r>
          </w:p>
        </w:tc>
        <w:tc>
          <w:tcPr>
            <w:tcW w:w="0" w:type="auto"/>
            <w:vAlign w:val="center"/>
          </w:tcPr>
          <w:p w14:paraId="42A08B1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57</w:t>
            </w:r>
          </w:p>
        </w:tc>
        <w:tc>
          <w:tcPr>
            <w:tcW w:w="0" w:type="auto"/>
            <w:vAlign w:val="center"/>
          </w:tcPr>
          <w:p w14:paraId="2404C0E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62</w:t>
            </w:r>
          </w:p>
        </w:tc>
        <w:tc>
          <w:tcPr>
            <w:tcW w:w="0" w:type="auto"/>
            <w:vAlign w:val="center"/>
          </w:tcPr>
          <w:p w14:paraId="656A408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26</w:t>
            </w:r>
          </w:p>
        </w:tc>
        <w:tc>
          <w:tcPr>
            <w:tcW w:w="0" w:type="auto"/>
            <w:vAlign w:val="center"/>
          </w:tcPr>
          <w:p w14:paraId="383B561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10</w:t>
            </w:r>
          </w:p>
        </w:tc>
      </w:tr>
      <w:tr w:rsidR="00DB3B35" w:rsidRPr="00DB3B35" w14:paraId="4DD8A5A9" w14:textId="77777777" w:rsidTr="00DB3B35">
        <w:trPr>
          <w:gridAfter w:val="1"/>
          <w:wAfter w:w="10" w:type="dxa"/>
          <w:trHeight w:val="271"/>
        </w:trPr>
        <w:tc>
          <w:tcPr>
            <w:tcW w:w="795" w:type="dxa"/>
            <w:shd w:val="clear" w:color="auto" w:fill="auto"/>
            <w:vAlign w:val="center"/>
            <w:hideMark/>
          </w:tcPr>
          <w:p w14:paraId="192C0EF8" w14:textId="77777777" w:rsidR="00FD5518" w:rsidRPr="00DB3B35" w:rsidRDefault="00FD5518" w:rsidP="00CF5702">
            <w:pPr>
              <w:spacing w:after="0" w:line="240" w:lineRule="auto"/>
              <w:jc w:val="center"/>
              <w:rPr>
                <w:rFonts w:cs="Times New Roman"/>
                <w:sz w:val="22"/>
              </w:rPr>
            </w:pPr>
            <w:r w:rsidRPr="00DB3B35">
              <w:rPr>
                <w:rFonts w:cs="Times New Roman"/>
                <w:sz w:val="22"/>
              </w:rPr>
              <w:t>ž</w:t>
            </w:r>
          </w:p>
        </w:tc>
        <w:tc>
          <w:tcPr>
            <w:tcW w:w="910" w:type="dxa"/>
            <w:shd w:val="clear" w:color="auto" w:fill="auto"/>
            <w:vAlign w:val="center"/>
          </w:tcPr>
          <w:p w14:paraId="4A46FC1C"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459</w:t>
            </w:r>
          </w:p>
        </w:tc>
        <w:tc>
          <w:tcPr>
            <w:tcW w:w="0" w:type="auto"/>
            <w:shd w:val="clear" w:color="auto" w:fill="auto"/>
            <w:vAlign w:val="center"/>
          </w:tcPr>
          <w:p w14:paraId="2042AAF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38A5BC0B"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shd w:val="clear" w:color="auto" w:fill="auto"/>
            <w:vAlign w:val="center"/>
          </w:tcPr>
          <w:p w14:paraId="492BC49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2F20CEF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6</w:t>
            </w:r>
          </w:p>
        </w:tc>
        <w:tc>
          <w:tcPr>
            <w:tcW w:w="0" w:type="auto"/>
            <w:shd w:val="clear" w:color="auto" w:fill="auto"/>
            <w:vAlign w:val="center"/>
          </w:tcPr>
          <w:p w14:paraId="18B0768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44BF031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vAlign w:val="center"/>
          </w:tcPr>
          <w:p w14:paraId="6EE7379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vAlign w:val="center"/>
          </w:tcPr>
          <w:p w14:paraId="374D783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w:t>
            </w:r>
          </w:p>
        </w:tc>
        <w:tc>
          <w:tcPr>
            <w:tcW w:w="0" w:type="auto"/>
            <w:vAlign w:val="center"/>
          </w:tcPr>
          <w:p w14:paraId="3209013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w:t>
            </w:r>
          </w:p>
        </w:tc>
        <w:tc>
          <w:tcPr>
            <w:tcW w:w="0" w:type="auto"/>
            <w:vAlign w:val="center"/>
          </w:tcPr>
          <w:p w14:paraId="1E814A4B"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16</w:t>
            </w:r>
          </w:p>
        </w:tc>
        <w:tc>
          <w:tcPr>
            <w:tcW w:w="0" w:type="auto"/>
            <w:vAlign w:val="center"/>
          </w:tcPr>
          <w:p w14:paraId="610BDD8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28</w:t>
            </w:r>
          </w:p>
        </w:tc>
        <w:tc>
          <w:tcPr>
            <w:tcW w:w="0" w:type="auto"/>
            <w:vAlign w:val="center"/>
          </w:tcPr>
          <w:p w14:paraId="1F3DC242"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44</w:t>
            </w:r>
          </w:p>
        </w:tc>
        <w:tc>
          <w:tcPr>
            <w:tcW w:w="0" w:type="auto"/>
            <w:vAlign w:val="center"/>
          </w:tcPr>
          <w:p w14:paraId="1F52256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49</w:t>
            </w:r>
          </w:p>
        </w:tc>
        <w:tc>
          <w:tcPr>
            <w:tcW w:w="0" w:type="auto"/>
            <w:vAlign w:val="center"/>
          </w:tcPr>
          <w:p w14:paraId="2D70FE6A"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46</w:t>
            </w:r>
          </w:p>
        </w:tc>
        <w:tc>
          <w:tcPr>
            <w:tcW w:w="0" w:type="auto"/>
            <w:vAlign w:val="center"/>
          </w:tcPr>
          <w:p w14:paraId="62DCEBD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83</w:t>
            </w:r>
          </w:p>
        </w:tc>
        <w:tc>
          <w:tcPr>
            <w:tcW w:w="0" w:type="auto"/>
            <w:vAlign w:val="center"/>
          </w:tcPr>
          <w:p w14:paraId="505188C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90</w:t>
            </w:r>
          </w:p>
        </w:tc>
        <w:tc>
          <w:tcPr>
            <w:tcW w:w="0" w:type="auto"/>
            <w:vAlign w:val="center"/>
          </w:tcPr>
          <w:p w14:paraId="62FA028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40</w:t>
            </w:r>
          </w:p>
        </w:tc>
        <w:tc>
          <w:tcPr>
            <w:tcW w:w="0" w:type="auto"/>
            <w:vAlign w:val="center"/>
          </w:tcPr>
          <w:p w14:paraId="2C40D28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32</w:t>
            </w:r>
          </w:p>
        </w:tc>
      </w:tr>
      <w:tr w:rsidR="00FD5518" w:rsidRPr="00DB3B35" w14:paraId="4D3C6499" w14:textId="77777777" w:rsidTr="00DB3B35">
        <w:trPr>
          <w:trHeight w:val="285"/>
        </w:trPr>
        <w:tc>
          <w:tcPr>
            <w:tcW w:w="14718" w:type="dxa"/>
            <w:gridSpan w:val="21"/>
            <w:shd w:val="clear" w:color="auto" w:fill="auto"/>
            <w:vAlign w:val="center"/>
          </w:tcPr>
          <w:p w14:paraId="0B581578" w14:textId="77777777" w:rsidR="00FD5518" w:rsidRPr="00DB3B35" w:rsidRDefault="00FD5518" w:rsidP="00CF5702">
            <w:pPr>
              <w:spacing w:after="0" w:line="240" w:lineRule="auto"/>
              <w:jc w:val="center"/>
              <w:rPr>
                <w:rFonts w:cs="Times New Roman"/>
                <w:b/>
                <w:sz w:val="22"/>
              </w:rPr>
            </w:pPr>
            <w:r w:rsidRPr="00DB3B35">
              <w:rPr>
                <w:rFonts w:cs="Times New Roman"/>
                <w:b/>
                <w:i/>
                <w:iCs/>
                <w:sz w:val="22"/>
              </w:rPr>
              <w:t>Osoba treba pomoć druge osobe</w:t>
            </w:r>
          </w:p>
        </w:tc>
      </w:tr>
      <w:tr w:rsidR="00DB3B35" w:rsidRPr="00DB3B35" w14:paraId="033814AD" w14:textId="77777777" w:rsidTr="00DB3B35">
        <w:trPr>
          <w:gridAfter w:val="1"/>
          <w:wAfter w:w="10" w:type="dxa"/>
          <w:trHeight w:val="289"/>
        </w:trPr>
        <w:tc>
          <w:tcPr>
            <w:tcW w:w="795" w:type="dxa"/>
            <w:shd w:val="clear" w:color="auto" w:fill="auto"/>
            <w:vAlign w:val="center"/>
            <w:hideMark/>
          </w:tcPr>
          <w:p w14:paraId="20EC30C7" w14:textId="77777777" w:rsidR="00FD5518" w:rsidRPr="00DB3B35" w:rsidRDefault="00FD5518" w:rsidP="00CF5702">
            <w:pPr>
              <w:spacing w:after="0" w:line="240" w:lineRule="auto"/>
              <w:jc w:val="center"/>
              <w:rPr>
                <w:rFonts w:cs="Times New Roman"/>
                <w:sz w:val="22"/>
              </w:rPr>
            </w:pPr>
            <w:r w:rsidRPr="00DB3B35">
              <w:rPr>
                <w:rFonts w:cs="Times New Roman"/>
                <w:sz w:val="22"/>
              </w:rPr>
              <w:t>sv.</w:t>
            </w:r>
          </w:p>
        </w:tc>
        <w:tc>
          <w:tcPr>
            <w:tcW w:w="910" w:type="dxa"/>
            <w:shd w:val="clear" w:color="auto" w:fill="auto"/>
            <w:vAlign w:val="center"/>
          </w:tcPr>
          <w:p w14:paraId="20180B0D"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290</w:t>
            </w:r>
          </w:p>
        </w:tc>
        <w:tc>
          <w:tcPr>
            <w:tcW w:w="0" w:type="auto"/>
            <w:shd w:val="clear" w:color="auto" w:fill="auto"/>
            <w:vAlign w:val="center"/>
          </w:tcPr>
          <w:p w14:paraId="556CB382"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462F6E7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5</w:t>
            </w:r>
          </w:p>
        </w:tc>
        <w:tc>
          <w:tcPr>
            <w:tcW w:w="0" w:type="auto"/>
            <w:shd w:val="clear" w:color="auto" w:fill="auto"/>
            <w:vAlign w:val="center"/>
          </w:tcPr>
          <w:p w14:paraId="24AEEA0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6555245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shd w:val="clear" w:color="auto" w:fill="auto"/>
            <w:vAlign w:val="center"/>
          </w:tcPr>
          <w:p w14:paraId="0E5F61D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7C38445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15A2F7BB"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vAlign w:val="center"/>
          </w:tcPr>
          <w:p w14:paraId="28067BE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5</w:t>
            </w:r>
          </w:p>
        </w:tc>
        <w:tc>
          <w:tcPr>
            <w:tcW w:w="0" w:type="auto"/>
            <w:vAlign w:val="center"/>
          </w:tcPr>
          <w:p w14:paraId="1BCC24E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w:t>
            </w:r>
          </w:p>
        </w:tc>
        <w:tc>
          <w:tcPr>
            <w:tcW w:w="0" w:type="auto"/>
            <w:vAlign w:val="center"/>
          </w:tcPr>
          <w:p w14:paraId="01AFD56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w:t>
            </w:r>
          </w:p>
        </w:tc>
        <w:tc>
          <w:tcPr>
            <w:tcW w:w="0" w:type="auto"/>
            <w:vAlign w:val="center"/>
          </w:tcPr>
          <w:p w14:paraId="5199DDE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17</w:t>
            </w:r>
          </w:p>
        </w:tc>
        <w:tc>
          <w:tcPr>
            <w:tcW w:w="0" w:type="auto"/>
            <w:vAlign w:val="center"/>
          </w:tcPr>
          <w:p w14:paraId="16E3B85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25</w:t>
            </w:r>
          </w:p>
        </w:tc>
        <w:tc>
          <w:tcPr>
            <w:tcW w:w="0" w:type="auto"/>
            <w:vAlign w:val="center"/>
          </w:tcPr>
          <w:p w14:paraId="39230FD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26</w:t>
            </w:r>
          </w:p>
        </w:tc>
        <w:tc>
          <w:tcPr>
            <w:tcW w:w="0" w:type="auto"/>
            <w:vAlign w:val="center"/>
          </w:tcPr>
          <w:p w14:paraId="11243E3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13</w:t>
            </w:r>
          </w:p>
        </w:tc>
        <w:tc>
          <w:tcPr>
            <w:tcW w:w="0" w:type="auto"/>
            <w:vAlign w:val="center"/>
          </w:tcPr>
          <w:p w14:paraId="3674A9C4"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53</w:t>
            </w:r>
          </w:p>
        </w:tc>
        <w:tc>
          <w:tcPr>
            <w:tcW w:w="0" w:type="auto"/>
            <w:vAlign w:val="center"/>
          </w:tcPr>
          <w:p w14:paraId="34A1847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59</w:t>
            </w:r>
          </w:p>
        </w:tc>
        <w:tc>
          <w:tcPr>
            <w:tcW w:w="0" w:type="auto"/>
            <w:vAlign w:val="center"/>
          </w:tcPr>
          <w:p w14:paraId="3364A9C5"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35</w:t>
            </w:r>
          </w:p>
        </w:tc>
        <w:tc>
          <w:tcPr>
            <w:tcW w:w="0" w:type="auto"/>
            <w:vAlign w:val="center"/>
          </w:tcPr>
          <w:p w14:paraId="37D1B5C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26</w:t>
            </w:r>
          </w:p>
        </w:tc>
      </w:tr>
      <w:tr w:rsidR="00DB3B35" w:rsidRPr="00DB3B35" w14:paraId="73AD8E51" w14:textId="77777777" w:rsidTr="00DB3B35">
        <w:trPr>
          <w:gridAfter w:val="1"/>
          <w:wAfter w:w="10" w:type="dxa"/>
          <w:trHeight w:val="294"/>
        </w:trPr>
        <w:tc>
          <w:tcPr>
            <w:tcW w:w="795" w:type="dxa"/>
            <w:shd w:val="clear" w:color="auto" w:fill="auto"/>
            <w:vAlign w:val="center"/>
            <w:hideMark/>
          </w:tcPr>
          <w:p w14:paraId="197DE1DA" w14:textId="77777777" w:rsidR="00FD5518" w:rsidRPr="00DB3B35" w:rsidRDefault="00FD5518" w:rsidP="00CF5702">
            <w:pPr>
              <w:spacing w:after="0" w:line="240" w:lineRule="auto"/>
              <w:jc w:val="center"/>
              <w:rPr>
                <w:rFonts w:cs="Times New Roman"/>
                <w:sz w:val="22"/>
              </w:rPr>
            </w:pPr>
            <w:r w:rsidRPr="00DB3B35">
              <w:rPr>
                <w:rFonts w:cs="Times New Roman"/>
                <w:sz w:val="22"/>
              </w:rPr>
              <w:t>m</w:t>
            </w:r>
          </w:p>
        </w:tc>
        <w:tc>
          <w:tcPr>
            <w:tcW w:w="910" w:type="dxa"/>
            <w:shd w:val="clear" w:color="auto" w:fill="auto"/>
            <w:vAlign w:val="center"/>
          </w:tcPr>
          <w:p w14:paraId="0D4E3A19"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114</w:t>
            </w:r>
          </w:p>
        </w:tc>
        <w:tc>
          <w:tcPr>
            <w:tcW w:w="0" w:type="auto"/>
            <w:shd w:val="clear" w:color="auto" w:fill="auto"/>
            <w:vAlign w:val="center"/>
          </w:tcPr>
          <w:p w14:paraId="0D1789A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5B08AAD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shd w:val="clear" w:color="auto" w:fill="auto"/>
            <w:vAlign w:val="center"/>
          </w:tcPr>
          <w:p w14:paraId="768E54B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4D54D82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4AF6458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vAlign w:val="center"/>
          </w:tcPr>
          <w:p w14:paraId="64D6770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12A134B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4D701CE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6111D49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vAlign w:val="center"/>
          </w:tcPr>
          <w:p w14:paraId="041646D5"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65A80AE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8</w:t>
            </w:r>
          </w:p>
        </w:tc>
        <w:tc>
          <w:tcPr>
            <w:tcW w:w="0" w:type="auto"/>
            <w:vAlign w:val="center"/>
          </w:tcPr>
          <w:p w14:paraId="7AB7429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12</w:t>
            </w:r>
          </w:p>
        </w:tc>
        <w:tc>
          <w:tcPr>
            <w:tcW w:w="0" w:type="auto"/>
            <w:vAlign w:val="center"/>
          </w:tcPr>
          <w:p w14:paraId="638292AA"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12</w:t>
            </w:r>
          </w:p>
        </w:tc>
        <w:tc>
          <w:tcPr>
            <w:tcW w:w="0" w:type="auto"/>
            <w:vAlign w:val="center"/>
          </w:tcPr>
          <w:p w14:paraId="23416EA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203FEAC5"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22</w:t>
            </w:r>
          </w:p>
        </w:tc>
        <w:tc>
          <w:tcPr>
            <w:tcW w:w="0" w:type="auto"/>
            <w:vAlign w:val="center"/>
          </w:tcPr>
          <w:p w14:paraId="4F1E4E1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21</w:t>
            </w:r>
          </w:p>
        </w:tc>
        <w:tc>
          <w:tcPr>
            <w:tcW w:w="0" w:type="auto"/>
            <w:vAlign w:val="center"/>
          </w:tcPr>
          <w:p w14:paraId="58A605D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11</w:t>
            </w:r>
          </w:p>
        </w:tc>
        <w:tc>
          <w:tcPr>
            <w:tcW w:w="0" w:type="auto"/>
            <w:vAlign w:val="center"/>
          </w:tcPr>
          <w:p w14:paraId="743A17B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r>
      <w:tr w:rsidR="00DB3B35" w:rsidRPr="00DB3B35" w14:paraId="5E5C3332" w14:textId="77777777" w:rsidTr="00DB3B35">
        <w:trPr>
          <w:gridAfter w:val="1"/>
          <w:wAfter w:w="10" w:type="dxa"/>
          <w:trHeight w:val="288"/>
        </w:trPr>
        <w:tc>
          <w:tcPr>
            <w:tcW w:w="795" w:type="dxa"/>
            <w:shd w:val="clear" w:color="auto" w:fill="auto"/>
            <w:vAlign w:val="center"/>
            <w:hideMark/>
          </w:tcPr>
          <w:p w14:paraId="64399F8D" w14:textId="77777777" w:rsidR="00FD5518" w:rsidRPr="00DB3B35" w:rsidRDefault="00FD5518" w:rsidP="00CF5702">
            <w:pPr>
              <w:spacing w:after="0" w:line="240" w:lineRule="auto"/>
              <w:jc w:val="center"/>
              <w:rPr>
                <w:rFonts w:cs="Times New Roman"/>
                <w:sz w:val="22"/>
              </w:rPr>
            </w:pPr>
            <w:r w:rsidRPr="00DB3B35">
              <w:rPr>
                <w:rFonts w:cs="Times New Roman"/>
                <w:sz w:val="22"/>
              </w:rPr>
              <w:t>ž</w:t>
            </w:r>
          </w:p>
        </w:tc>
        <w:tc>
          <w:tcPr>
            <w:tcW w:w="910" w:type="dxa"/>
            <w:shd w:val="clear" w:color="auto" w:fill="auto"/>
            <w:vAlign w:val="center"/>
          </w:tcPr>
          <w:p w14:paraId="11AAD43E"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176</w:t>
            </w:r>
          </w:p>
        </w:tc>
        <w:tc>
          <w:tcPr>
            <w:tcW w:w="0" w:type="auto"/>
            <w:shd w:val="clear" w:color="auto" w:fill="auto"/>
            <w:vAlign w:val="center"/>
          </w:tcPr>
          <w:p w14:paraId="619D1734"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62900712"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4A6C2DE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332AEEF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shd w:val="clear" w:color="auto" w:fill="auto"/>
            <w:vAlign w:val="center"/>
          </w:tcPr>
          <w:p w14:paraId="111F0620"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6E3AC58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vAlign w:val="center"/>
          </w:tcPr>
          <w:p w14:paraId="5FB8A5F5"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vAlign w:val="center"/>
          </w:tcPr>
          <w:p w14:paraId="49C380A5"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vAlign w:val="center"/>
          </w:tcPr>
          <w:p w14:paraId="6C2B0F35"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4AF3593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5</w:t>
            </w:r>
          </w:p>
        </w:tc>
        <w:tc>
          <w:tcPr>
            <w:tcW w:w="0" w:type="auto"/>
            <w:vAlign w:val="center"/>
          </w:tcPr>
          <w:p w14:paraId="74B281A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w:t>
            </w:r>
          </w:p>
        </w:tc>
        <w:tc>
          <w:tcPr>
            <w:tcW w:w="0" w:type="auto"/>
            <w:vAlign w:val="center"/>
          </w:tcPr>
          <w:p w14:paraId="7F24A20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13</w:t>
            </w:r>
          </w:p>
        </w:tc>
        <w:tc>
          <w:tcPr>
            <w:tcW w:w="0" w:type="auto"/>
            <w:vAlign w:val="center"/>
          </w:tcPr>
          <w:p w14:paraId="3B68055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14</w:t>
            </w:r>
          </w:p>
        </w:tc>
        <w:tc>
          <w:tcPr>
            <w:tcW w:w="0" w:type="auto"/>
            <w:vAlign w:val="center"/>
          </w:tcPr>
          <w:p w14:paraId="20A2842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w:t>
            </w:r>
          </w:p>
        </w:tc>
        <w:tc>
          <w:tcPr>
            <w:tcW w:w="0" w:type="auto"/>
            <w:vAlign w:val="center"/>
          </w:tcPr>
          <w:p w14:paraId="15B4649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31</w:t>
            </w:r>
          </w:p>
        </w:tc>
        <w:tc>
          <w:tcPr>
            <w:tcW w:w="0" w:type="auto"/>
            <w:vAlign w:val="center"/>
          </w:tcPr>
          <w:p w14:paraId="4483FD4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38</w:t>
            </w:r>
          </w:p>
        </w:tc>
        <w:tc>
          <w:tcPr>
            <w:tcW w:w="0" w:type="auto"/>
            <w:vAlign w:val="center"/>
          </w:tcPr>
          <w:p w14:paraId="169943E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24</w:t>
            </w:r>
          </w:p>
        </w:tc>
        <w:tc>
          <w:tcPr>
            <w:tcW w:w="0" w:type="auto"/>
            <w:vAlign w:val="center"/>
          </w:tcPr>
          <w:p w14:paraId="10CE88A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22</w:t>
            </w:r>
          </w:p>
        </w:tc>
      </w:tr>
      <w:tr w:rsidR="00FD5518" w:rsidRPr="00DB3B35" w14:paraId="2E9F979A" w14:textId="77777777" w:rsidTr="00DB3B35">
        <w:trPr>
          <w:trHeight w:val="288"/>
        </w:trPr>
        <w:tc>
          <w:tcPr>
            <w:tcW w:w="14718" w:type="dxa"/>
            <w:gridSpan w:val="21"/>
            <w:shd w:val="clear" w:color="auto" w:fill="auto"/>
            <w:vAlign w:val="center"/>
          </w:tcPr>
          <w:p w14:paraId="1224F389" w14:textId="77777777" w:rsidR="00FD5518" w:rsidRPr="00DB3B35" w:rsidRDefault="00FD5518" w:rsidP="00CF5702">
            <w:pPr>
              <w:spacing w:after="0" w:line="240" w:lineRule="auto"/>
              <w:jc w:val="center"/>
              <w:rPr>
                <w:rFonts w:cs="Times New Roman"/>
                <w:b/>
                <w:sz w:val="22"/>
              </w:rPr>
            </w:pPr>
            <w:r w:rsidRPr="00DB3B35">
              <w:rPr>
                <w:rFonts w:cs="Times New Roman"/>
                <w:b/>
                <w:i/>
                <w:iCs/>
                <w:sz w:val="22"/>
              </w:rPr>
              <w:t>Osoba koristi pomoć druge osobe</w:t>
            </w:r>
          </w:p>
        </w:tc>
      </w:tr>
      <w:tr w:rsidR="00DB3B35" w:rsidRPr="00DB3B35" w14:paraId="00FC208D" w14:textId="77777777" w:rsidTr="00DB3B35">
        <w:trPr>
          <w:gridAfter w:val="1"/>
          <w:wAfter w:w="10" w:type="dxa"/>
          <w:trHeight w:val="292"/>
        </w:trPr>
        <w:tc>
          <w:tcPr>
            <w:tcW w:w="795" w:type="dxa"/>
            <w:shd w:val="clear" w:color="auto" w:fill="auto"/>
            <w:vAlign w:val="center"/>
            <w:hideMark/>
          </w:tcPr>
          <w:p w14:paraId="3B87B7B4" w14:textId="77777777" w:rsidR="00FD5518" w:rsidRPr="00DB3B35" w:rsidRDefault="00FD5518" w:rsidP="00CF5702">
            <w:pPr>
              <w:spacing w:after="0" w:line="240" w:lineRule="auto"/>
              <w:jc w:val="center"/>
              <w:rPr>
                <w:rFonts w:cs="Times New Roman"/>
                <w:sz w:val="22"/>
              </w:rPr>
            </w:pPr>
            <w:r w:rsidRPr="00DB3B35">
              <w:rPr>
                <w:rFonts w:cs="Times New Roman"/>
                <w:sz w:val="22"/>
              </w:rPr>
              <w:t>sv.</w:t>
            </w:r>
          </w:p>
        </w:tc>
        <w:tc>
          <w:tcPr>
            <w:tcW w:w="910" w:type="dxa"/>
            <w:shd w:val="clear" w:color="auto" w:fill="auto"/>
            <w:vAlign w:val="center"/>
          </w:tcPr>
          <w:p w14:paraId="609F362D"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217</w:t>
            </w:r>
          </w:p>
        </w:tc>
        <w:tc>
          <w:tcPr>
            <w:tcW w:w="0" w:type="auto"/>
            <w:shd w:val="clear" w:color="auto" w:fill="auto"/>
            <w:vAlign w:val="center"/>
          </w:tcPr>
          <w:p w14:paraId="56EE489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0E64C14C"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shd w:val="clear" w:color="auto" w:fill="auto"/>
            <w:vAlign w:val="center"/>
          </w:tcPr>
          <w:p w14:paraId="4A5849AA"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380EDC6B"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2D2AD0A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5E93AA6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61FDF8E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vAlign w:val="center"/>
          </w:tcPr>
          <w:p w14:paraId="67439A6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vAlign w:val="center"/>
          </w:tcPr>
          <w:p w14:paraId="27882AE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w:t>
            </w:r>
          </w:p>
        </w:tc>
        <w:tc>
          <w:tcPr>
            <w:tcW w:w="0" w:type="auto"/>
            <w:vAlign w:val="center"/>
          </w:tcPr>
          <w:p w14:paraId="2DE1C71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8</w:t>
            </w:r>
          </w:p>
        </w:tc>
        <w:tc>
          <w:tcPr>
            <w:tcW w:w="0" w:type="auto"/>
            <w:vAlign w:val="center"/>
          </w:tcPr>
          <w:p w14:paraId="499E9C0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13</w:t>
            </w:r>
          </w:p>
        </w:tc>
        <w:tc>
          <w:tcPr>
            <w:tcW w:w="0" w:type="auto"/>
            <w:vAlign w:val="center"/>
          </w:tcPr>
          <w:p w14:paraId="64D4DC5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19</w:t>
            </w:r>
          </w:p>
        </w:tc>
        <w:tc>
          <w:tcPr>
            <w:tcW w:w="0" w:type="auto"/>
            <w:vAlign w:val="center"/>
          </w:tcPr>
          <w:p w14:paraId="5515ABA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20</w:t>
            </w:r>
          </w:p>
        </w:tc>
        <w:tc>
          <w:tcPr>
            <w:tcW w:w="0" w:type="auto"/>
            <w:vAlign w:val="center"/>
          </w:tcPr>
          <w:p w14:paraId="3B6617E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10</w:t>
            </w:r>
          </w:p>
        </w:tc>
        <w:tc>
          <w:tcPr>
            <w:tcW w:w="0" w:type="auto"/>
            <w:vAlign w:val="center"/>
          </w:tcPr>
          <w:p w14:paraId="56AFDFA5"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33</w:t>
            </w:r>
          </w:p>
        </w:tc>
        <w:tc>
          <w:tcPr>
            <w:tcW w:w="0" w:type="auto"/>
            <w:vAlign w:val="center"/>
          </w:tcPr>
          <w:p w14:paraId="342397E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46</w:t>
            </w:r>
          </w:p>
        </w:tc>
        <w:tc>
          <w:tcPr>
            <w:tcW w:w="0" w:type="auto"/>
            <w:vAlign w:val="center"/>
          </w:tcPr>
          <w:p w14:paraId="5487666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25</w:t>
            </w:r>
          </w:p>
        </w:tc>
        <w:tc>
          <w:tcPr>
            <w:tcW w:w="0" w:type="auto"/>
            <w:vAlign w:val="center"/>
          </w:tcPr>
          <w:p w14:paraId="696FCC43"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20</w:t>
            </w:r>
          </w:p>
        </w:tc>
      </w:tr>
      <w:tr w:rsidR="00DB3B35" w:rsidRPr="00DB3B35" w14:paraId="636A6970" w14:textId="77777777" w:rsidTr="00DB3B35">
        <w:trPr>
          <w:gridAfter w:val="1"/>
          <w:wAfter w:w="10" w:type="dxa"/>
          <w:trHeight w:val="287"/>
        </w:trPr>
        <w:tc>
          <w:tcPr>
            <w:tcW w:w="795" w:type="dxa"/>
            <w:shd w:val="clear" w:color="auto" w:fill="auto"/>
            <w:vAlign w:val="center"/>
            <w:hideMark/>
          </w:tcPr>
          <w:p w14:paraId="63797E83" w14:textId="77777777" w:rsidR="00FD5518" w:rsidRPr="00DB3B35" w:rsidRDefault="00FD5518" w:rsidP="00CF5702">
            <w:pPr>
              <w:spacing w:after="0" w:line="240" w:lineRule="auto"/>
              <w:jc w:val="center"/>
              <w:rPr>
                <w:rFonts w:cs="Times New Roman"/>
                <w:sz w:val="22"/>
              </w:rPr>
            </w:pPr>
            <w:r w:rsidRPr="00DB3B35">
              <w:rPr>
                <w:rFonts w:cs="Times New Roman"/>
                <w:sz w:val="22"/>
              </w:rPr>
              <w:t>m</w:t>
            </w:r>
          </w:p>
        </w:tc>
        <w:tc>
          <w:tcPr>
            <w:tcW w:w="910" w:type="dxa"/>
            <w:shd w:val="clear" w:color="auto" w:fill="auto"/>
            <w:vAlign w:val="center"/>
          </w:tcPr>
          <w:p w14:paraId="46F757C2"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86</w:t>
            </w:r>
          </w:p>
        </w:tc>
        <w:tc>
          <w:tcPr>
            <w:tcW w:w="0" w:type="auto"/>
            <w:shd w:val="clear" w:color="auto" w:fill="auto"/>
            <w:vAlign w:val="center"/>
          </w:tcPr>
          <w:p w14:paraId="19EE8F8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700631D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shd w:val="clear" w:color="auto" w:fill="auto"/>
            <w:vAlign w:val="center"/>
          </w:tcPr>
          <w:p w14:paraId="38B41872"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701A9E8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4841C94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vAlign w:val="center"/>
          </w:tcPr>
          <w:p w14:paraId="1ED3E0B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4161B01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5BAD3EB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204CD77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c>
          <w:tcPr>
            <w:tcW w:w="0" w:type="auto"/>
            <w:vAlign w:val="center"/>
          </w:tcPr>
          <w:p w14:paraId="3EF1CA6A"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5CEF1F7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6</w:t>
            </w:r>
          </w:p>
        </w:tc>
        <w:tc>
          <w:tcPr>
            <w:tcW w:w="0" w:type="auto"/>
            <w:vAlign w:val="center"/>
          </w:tcPr>
          <w:p w14:paraId="5C972C10"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9</w:t>
            </w:r>
          </w:p>
        </w:tc>
        <w:tc>
          <w:tcPr>
            <w:tcW w:w="0" w:type="auto"/>
            <w:vAlign w:val="center"/>
          </w:tcPr>
          <w:p w14:paraId="2E824A1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10</w:t>
            </w:r>
          </w:p>
        </w:tc>
        <w:tc>
          <w:tcPr>
            <w:tcW w:w="0" w:type="auto"/>
            <w:vAlign w:val="center"/>
          </w:tcPr>
          <w:p w14:paraId="57620E6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67CE82E4"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16</w:t>
            </w:r>
          </w:p>
        </w:tc>
        <w:tc>
          <w:tcPr>
            <w:tcW w:w="0" w:type="auto"/>
            <w:vAlign w:val="center"/>
          </w:tcPr>
          <w:p w14:paraId="788054F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16</w:t>
            </w:r>
          </w:p>
        </w:tc>
        <w:tc>
          <w:tcPr>
            <w:tcW w:w="0" w:type="auto"/>
            <w:vAlign w:val="center"/>
          </w:tcPr>
          <w:p w14:paraId="6E499140"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w:t>
            </w:r>
          </w:p>
        </w:tc>
        <w:tc>
          <w:tcPr>
            <w:tcW w:w="0" w:type="auto"/>
            <w:vAlign w:val="center"/>
          </w:tcPr>
          <w:p w14:paraId="1756438E"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w:t>
            </w:r>
          </w:p>
        </w:tc>
      </w:tr>
      <w:tr w:rsidR="00DB3B35" w:rsidRPr="00DB3B35" w14:paraId="4338109F" w14:textId="77777777" w:rsidTr="00DB3B35">
        <w:trPr>
          <w:gridAfter w:val="1"/>
          <w:wAfter w:w="10" w:type="dxa"/>
          <w:trHeight w:val="291"/>
        </w:trPr>
        <w:tc>
          <w:tcPr>
            <w:tcW w:w="795" w:type="dxa"/>
            <w:shd w:val="clear" w:color="auto" w:fill="auto"/>
            <w:vAlign w:val="center"/>
            <w:hideMark/>
          </w:tcPr>
          <w:p w14:paraId="045BD923" w14:textId="77777777" w:rsidR="00FD5518" w:rsidRPr="00DB3B35" w:rsidRDefault="00FD5518" w:rsidP="00CF5702">
            <w:pPr>
              <w:spacing w:after="0" w:line="240" w:lineRule="auto"/>
              <w:jc w:val="center"/>
              <w:rPr>
                <w:rFonts w:cs="Times New Roman"/>
                <w:sz w:val="22"/>
              </w:rPr>
            </w:pPr>
            <w:r w:rsidRPr="00DB3B35">
              <w:rPr>
                <w:rFonts w:cs="Times New Roman"/>
                <w:sz w:val="22"/>
              </w:rPr>
              <w:t>ž</w:t>
            </w:r>
          </w:p>
        </w:tc>
        <w:tc>
          <w:tcPr>
            <w:tcW w:w="910" w:type="dxa"/>
            <w:shd w:val="clear" w:color="auto" w:fill="auto"/>
            <w:vAlign w:val="center"/>
          </w:tcPr>
          <w:p w14:paraId="52A5D953" w14:textId="77777777" w:rsidR="00FD5518" w:rsidRPr="00DB3B35" w:rsidRDefault="00FD5518" w:rsidP="00CF5702">
            <w:pPr>
              <w:spacing w:after="0" w:line="240" w:lineRule="auto"/>
              <w:jc w:val="center"/>
              <w:rPr>
                <w:rFonts w:cs="Times New Roman"/>
                <w:color w:val="000000"/>
                <w:sz w:val="22"/>
              </w:rPr>
            </w:pPr>
            <w:r w:rsidRPr="00DB3B35">
              <w:rPr>
                <w:rFonts w:cs="Times New Roman"/>
                <w:color w:val="000000"/>
                <w:sz w:val="22"/>
              </w:rPr>
              <w:t>131</w:t>
            </w:r>
          </w:p>
        </w:tc>
        <w:tc>
          <w:tcPr>
            <w:tcW w:w="0" w:type="auto"/>
            <w:shd w:val="clear" w:color="auto" w:fill="auto"/>
            <w:vAlign w:val="center"/>
          </w:tcPr>
          <w:p w14:paraId="3F8F152D"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6F2C38E2"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0E8F38A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shd w:val="clear" w:color="auto" w:fill="auto"/>
            <w:vAlign w:val="center"/>
          </w:tcPr>
          <w:p w14:paraId="277C3C2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shd w:val="clear" w:color="auto" w:fill="auto"/>
            <w:vAlign w:val="center"/>
          </w:tcPr>
          <w:p w14:paraId="641C587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2</w:t>
            </w:r>
          </w:p>
        </w:tc>
        <w:tc>
          <w:tcPr>
            <w:tcW w:w="0" w:type="auto"/>
            <w:vAlign w:val="center"/>
          </w:tcPr>
          <w:p w14:paraId="2E7AC53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w:t>
            </w:r>
          </w:p>
        </w:tc>
        <w:tc>
          <w:tcPr>
            <w:tcW w:w="0" w:type="auto"/>
            <w:vAlign w:val="center"/>
          </w:tcPr>
          <w:p w14:paraId="36EBBB3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vAlign w:val="center"/>
          </w:tcPr>
          <w:p w14:paraId="0C7A4C0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w:t>
            </w:r>
          </w:p>
        </w:tc>
        <w:tc>
          <w:tcPr>
            <w:tcW w:w="0" w:type="auto"/>
            <w:vAlign w:val="center"/>
          </w:tcPr>
          <w:p w14:paraId="4AC48077"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6F8124BA"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4</w:t>
            </w:r>
          </w:p>
        </w:tc>
        <w:tc>
          <w:tcPr>
            <w:tcW w:w="0" w:type="auto"/>
            <w:vAlign w:val="center"/>
          </w:tcPr>
          <w:p w14:paraId="486AE90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7</w:t>
            </w:r>
          </w:p>
        </w:tc>
        <w:tc>
          <w:tcPr>
            <w:tcW w:w="0" w:type="auto"/>
            <w:vAlign w:val="center"/>
          </w:tcPr>
          <w:p w14:paraId="487BB71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10</w:t>
            </w:r>
          </w:p>
        </w:tc>
        <w:tc>
          <w:tcPr>
            <w:tcW w:w="0" w:type="auto"/>
            <w:vAlign w:val="center"/>
          </w:tcPr>
          <w:p w14:paraId="4D2BFAF8"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10</w:t>
            </w:r>
          </w:p>
        </w:tc>
        <w:tc>
          <w:tcPr>
            <w:tcW w:w="0" w:type="auto"/>
            <w:vAlign w:val="center"/>
          </w:tcPr>
          <w:p w14:paraId="2B47E179"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8</w:t>
            </w:r>
          </w:p>
        </w:tc>
        <w:tc>
          <w:tcPr>
            <w:tcW w:w="0" w:type="auto"/>
            <w:vAlign w:val="center"/>
          </w:tcPr>
          <w:p w14:paraId="7FA1AF94"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17</w:t>
            </w:r>
          </w:p>
        </w:tc>
        <w:tc>
          <w:tcPr>
            <w:tcW w:w="0" w:type="auto"/>
            <w:vAlign w:val="center"/>
          </w:tcPr>
          <w:p w14:paraId="78D9ABAF"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30</w:t>
            </w:r>
          </w:p>
        </w:tc>
        <w:tc>
          <w:tcPr>
            <w:tcW w:w="0" w:type="auto"/>
            <w:vAlign w:val="center"/>
          </w:tcPr>
          <w:p w14:paraId="519C6091"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18</w:t>
            </w:r>
          </w:p>
        </w:tc>
        <w:tc>
          <w:tcPr>
            <w:tcW w:w="0" w:type="auto"/>
            <w:vAlign w:val="center"/>
          </w:tcPr>
          <w:p w14:paraId="77318E96" w14:textId="77777777" w:rsidR="00FD5518" w:rsidRPr="00DB3B35" w:rsidRDefault="00FD5518" w:rsidP="00CF5702">
            <w:pPr>
              <w:spacing w:line="240" w:lineRule="auto"/>
              <w:jc w:val="center"/>
              <w:rPr>
                <w:rFonts w:cs="Times New Roman"/>
                <w:color w:val="000000"/>
                <w:sz w:val="22"/>
              </w:rPr>
            </w:pPr>
            <w:r w:rsidRPr="00DB3B35">
              <w:rPr>
                <w:rFonts w:cs="Times New Roman"/>
                <w:color w:val="000000"/>
                <w:sz w:val="22"/>
              </w:rPr>
              <w:t>17</w:t>
            </w:r>
          </w:p>
        </w:tc>
      </w:tr>
    </w:tbl>
    <w:p w14:paraId="58E26E9D" w14:textId="677525CB" w:rsidR="00FD5518" w:rsidRPr="00DB3B35" w:rsidRDefault="00CF5702" w:rsidP="00CF5702">
      <w:pPr>
        <w:jc w:val="center"/>
        <w:rPr>
          <w:rFonts w:cs="Times New Roman"/>
          <w:lang w:eastAsia="zh-CN"/>
        </w:rPr>
      </w:pPr>
      <w:r w:rsidRPr="00DB3B35">
        <w:rPr>
          <w:rFonts w:cs="Times New Roman"/>
          <w:i/>
          <w:sz w:val="20"/>
          <w:szCs w:val="20"/>
          <w:lang w:eastAsia="zh-CN"/>
        </w:rPr>
        <w:t>Izvor: Procjena rizika od velikih nesreća za Općinu Gračac, siječanj 2019. godine</w:t>
      </w:r>
    </w:p>
    <w:p w14:paraId="4ECACBE4" w14:textId="1577ED73" w:rsidR="00CF5702" w:rsidRPr="00772994" w:rsidRDefault="00CF5702" w:rsidP="00CF5702">
      <w:pPr>
        <w:jc w:val="left"/>
        <w:rPr>
          <w:rFonts w:cs="Times New Roman"/>
          <w:szCs w:val="24"/>
        </w:rPr>
        <w:sectPr w:rsidR="00CF5702" w:rsidRPr="00772994" w:rsidSect="000708D7">
          <w:headerReference w:type="default" r:id="rId19"/>
          <w:footerReference w:type="first" r:id="rId20"/>
          <w:pgSz w:w="16838" w:h="11906" w:orient="landscape"/>
          <w:pgMar w:top="1418" w:right="1247" w:bottom="992" w:left="992" w:header="709" w:footer="709" w:gutter="0"/>
          <w:cols w:space="708"/>
          <w:docGrid w:linePitch="360"/>
        </w:sectPr>
      </w:pPr>
      <w:r w:rsidRPr="00DB3B35">
        <w:rPr>
          <w:rFonts w:cs="Times New Roman"/>
          <w:szCs w:val="24"/>
        </w:rPr>
        <w:t>Teškoće u obavljanju svakodnevnih aktivnosti mogu biti pri čitanju/gledanju (unatoč nošenju naočala ili leća), slušanju (unatoč nošenju slušnog aparata), govoru, kretanju (hodanje, penjanje stepenicama, odlazak u trgovinu), odijevanju, kupovina namirnica i/ili lijekova, obavljanju osobne higijene i čišćenju stambenih prostorija i dr</w:t>
      </w:r>
      <w:r w:rsidR="005032FC" w:rsidRPr="00DB3B35">
        <w:rPr>
          <w:rFonts w:cs="Times New Roman"/>
          <w:szCs w:val="24"/>
        </w:rPr>
        <w:t>.</w:t>
      </w:r>
    </w:p>
    <w:p w14:paraId="508C16AB" w14:textId="77777777" w:rsidR="007A3E38" w:rsidRPr="005032FC" w:rsidRDefault="007A3E38">
      <w:pPr>
        <w:pStyle w:val="Naslov3"/>
        <w:rPr>
          <w:lang w:eastAsia="hr-HR"/>
        </w:rPr>
      </w:pPr>
      <w:bookmarkStart w:id="98" w:name="_Toc110495419"/>
      <w:r w:rsidRPr="005032FC">
        <w:rPr>
          <w:lang w:eastAsia="hr-HR"/>
        </w:rPr>
        <w:lastRenderedPageBreak/>
        <w:t>Prometna povezanost</w:t>
      </w:r>
      <w:bookmarkEnd w:id="98"/>
    </w:p>
    <w:p w14:paraId="294E7112" w14:textId="14A2074E" w:rsidR="007A3E38" w:rsidRPr="005032FC" w:rsidRDefault="007A3E38" w:rsidP="00135F45">
      <w:pPr>
        <w:pStyle w:val="Naslov4"/>
      </w:pPr>
      <w:r w:rsidRPr="005032FC">
        <w:t>Cestovni promet</w:t>
      </w:r>
    </w:p>
    <w:p w14:paraId="1B05683C" w14:textId="34DD0A6D" w:rsidR="00135F45" w:rsidRPr="005032FC" w:rsidRDefault="00135F45" w:rsidP="005032FC">
      <w:pPr>
        <w:autoSpaceDE w:val="0"/>
        <w:autoSpaceDN w:val="0"/>
        <w:adjustRightInd w:val="0"/>
        <w:spacing w:after="0"/>
        <w:ind w:firstLine="708"/>
        <w:rPr>
          <w:rFonts w:cs="Times New Roman"/>
          <w:color w:val="000000"/>
          <w:szCs w:val="24"/>
          <w:lang w:eastAsia="hr-HR"/>
        </w:rPr>
      </w:pPr>
    </w:p>
    <w:p w14:paraId="79928996" w14:textId="12CB7A60" w:rsidR="00135F45" w:rsidRPr="005032FC" w:rsidRDefault="00135F45" w:rsidP="005032FC">
      <w:pPr>
        <w:autoSpaceDE w:val="0"/>
        <w:autoSpaceDN w:val="0"/>
        <w:adjustRightInd w:val="0"/>
        <w:spacing w:after="0"/>
        <w:ind w:firstLine="708"/>
        <w:rPr>
          <w:rFonts w:cs="Times New Roman"/>
          <w:color w:val="000000"/>
          <w:szCs w:val="24"/>
          <w:lang w:eastAsia="hr-HR"/>
        </w:rPr>
      </w:pPr>
      <w:r w:rsidRPr="005032FC">
        <w:rPr>
          <w:rFonts w:cs="Times New Roman"/>
          <w:szCs w:val="24"/>
        </w:rPr>
        <w:t xml:space="preserve">Prostor </w:t>
      </w:r>
      <w:r w:rsidR="005032FC" w:rsidRPr="005032FC">
        <w:rPr>
          <w:rFonts w:cs="Times New Roman"/>
          <w:szCs w:val="24"/>
        </w:rPr>
        <w:t>O</w:t>
      </w:r>
      <w:r w:rsidRPr="005032FC">
        <w:rPr>
          <w:rFonts w:cs="Times New Roman"/>
          <w:szCs w:val="24"/>
        </w:rPr>
        <w:t>pćine Gračac ima važan geoprometni položaj preko kojeg se ostvaruje međusobno prometno</w:t>
      </w:r>
      <w:r w:rsidR="005032FC" w:rsidRPr="005032FC">
        <w:rPr>
          <w:rFonts w:cs="Times New Roman"/>
          <w:szCs w:val="24"/>
        </w:rPr>
        <w:t xml:space="preserve"> </w:t>
      </w:r>
      <w:r w:rsidRPr="005032FC">
        <w:rPr>
          <w:rFonts w:cs="Times New Roman"/>
          <w:szCs w:val="24"/>
        </w:rPr>
        <w:t>povezivanje cjelokupnog teritorija Republike Hrvatske te Zadarske županije. Područjem Općine prolaze</w:t>
      </w:r>
      <w:r w:rsidR="005032FC" w:rsidRPr="005032FC">
        <w:rPr>
          <w:rFonts w:cs="Times New Roman"/>
          <w:szCs w:val="24"/>
        </w:rPr>
        <w:t xml:space="preserve"> </w:t>
      </w:r>
      <w:r w:rsidRPr="005032FC">
        <w:rPr>
          <w:rFonts w:cs="Times New Roman"/>
          <w:szCs w:val="24"/>
        </w:rPr>
        <w:t>cestovni i željeznički pravci preko kojih je Županija prometno povezana s unutrašnjim prostorom Republike</w:t>
      </w:r>
      <w:r w:rsidR="005032FC" w:rsidRPr="005032FC">
        <w:rPr>
          <w:rFonts w:cs="Times New Roman"/>
          <w:szCs w:val="24"/>
        </w:rPr>
        <w:t xml:space="preserve"> </w:t>
      </w:r>
      <w:r w:rsidRPr="005032FC">
        <w:rPr>
          <w:rFonts w:cs="Times New Roman"/>
          <w:szCs w:val="24"/>
        </w:rPr>
        <w:t>Hrvatske, susjednim Županijama (Šibensko-kninska i Ličko-senjska), kao i s prostorom</w:t>
      </w:r>
      <w:r w:rsidR="005032FC" w:rsidRPr="005032FC">
        <w:rPr>
          <w:rFonts w:cs="Times New Roman"/>
          <w:szCs w:val="24"/>
        </w:rPr>
        <w:t xml:space="preserve"> Bosne i Hercegovine.</w:t>
      </w:r>
    </w:p>
    <w:p w14:paraId="152883B0" w14:textId="77777777" w:rsidR="00135F45" w:rsidRPr="005032FC" w:rsidRDefault="00135F45" w:rsidP="00135F45">
      <w:pPr>
        <w:autoSpaceDE w:val="0"/>
        <w:autoSpaceDN w:val="0"/>
        <w:adjustRightInd w:val="0"/>
        <w:spacing w:after="0"/>
        <w:rPr>
          <w:rFonts w:cs="Times New Roman"/>
          <w:color w:val="000000"/>
          <w:szCs w:val="24"/>
          <w:lang w:eastAsia="hr-HR"/>
        </w:rPr>
      </w:pPr>
    </w:p>
    <w:p w14:paraId="415475F0" w14:textId="6925ADF5" w:rsidR="00D74BB6" w:rsidRPr="005032FC" w:rsidRDefault="00D74BB6" w:rsidP="00135F45">
      <w:pPr>
        <w:autoSpaceDE w:val="0"/>
        <w:autoSpaceDN w:val="0"/>
        <w:adjustRightInd w:val="0"/>
        <w:spacing w:after="0"/>
        <w:rPr>
          <w:rFonts w:cs="Times New Roman"/>
          <w:color w:val="000000"/>
          <w:szCs w:val="24"/>
          <w:lang w:eastAsia="hr-HR"/>
        </w:rPr>
      </w:pPr>
      <w:r w:rsidRPr="005032FC">
        <w:rPr>
          <w:rFonts w:cs="Times New Roman"/>
          <w:color w:val="000000"/>
          <w:szCs w:val="24"/>
          <w:lang w:eastAsia="hr-HR"/>
        </w:rPr>
        <w:t>Promet na području Općine Gračac najintenzivniji je na državnim cestama, dok ostala cestovna mreža ima neznatno prometno opterećenje. Ovo područje ostvaruje priključak na  autocestu A 1 preko raskrižja “Sveti Rok".</w:t>
      </w:r>
    </w:p>
    <w:p w14:paraId="603D4D14" w14:textId="77777777" w:rsidR="00D74BB6" w:rsidRPr="005032FC" w:rsidRDefault="00D74BB6" w:rsidP="00D74BB6">
      <w:pPr>
        <w:autoSpaceDE w:val="0"/>
        <w:autoSpaceDN w:val="0"/>
        <w:adjustRightInd w:val="0"/>
        <w:spacing w:after="0"/>
        <w:rPr>
          <w:rFonts w:cs="Times New Roman"/>
          <w:color w:val="000000"/>
          <w:szCs w:val="24"/>
          <w:lang w:eastAsia="hr-HR"/>
        </w:rPr>
      </w:pPr>
      <w:r w:rsidRPr="005032FC">
        <w:rPr>
          <w:rFonts w:cs="Times New Roman"/>
          <w:color w:val="000000"/>
          <w:szCs w:val="24"/>
          <w:lang w:eastAsia="hr-HR"/>
        </w:rPr>
        <w:br/>
        <w:t>Državne i većina županijskih javnih cesta na području Općine Gračac modernizirane su po postojećim trasama pa je prometna povezanost pripadajućeg prostora međusobno i sa susjednim područjem Zadarske županije i Republike Hrvatske uglavnom zadovoljavajuća.</w:t>
      </w:r>
    </w:p>
    <w:p w14:paraId="2AC2F0C0" w14:textId="3520ED35" w:rsidR="00D74BB6" w:rsidRDefault="00D74BB6" w:rsidP="00D74BB6">
      <w:pPr>
        <w:autoSpaceDE w:val="0"/>
        <w:autoSpaceDN w:val="0"/>
        <w:adjustRightInd w:val="0"/>
        <w:spacing w:after="0"/>
        <w:rPr>
          <w:rFonts w:cs="Times New Roman"/>
          <w:color w:val="000000"/>
          <w:szCs w:val="24"/>
          <w:lang w:eastAsia="hr-HR"/>
        </w:rPr>
      </w:pPr>
      <w:r w:rsidRPr="005032FC">
        <w:rPr>
          <w:rFonts w:cs="Times New Roman"/>
          <w:color w:val="000000"/>
          <w:szCs w:val="24"/>
          <w:lang w:eastAsia="hr-HR"/>
        </w:rPr>
        <w:t>Pojedine dionice županijskih i lokalnih javnih cesta imaju nepovoljne horizontalne i vertikalne tehničke elemente, poprečne profile neadekvatne širine te dotrajalu kolničku konstrukciju. Kroz naselja uglavnom nisu izgrađeni nogostupi. Nekategorizirane prometnice na području Općine Gračac ne zadovoljavaju prometne zahtjeve, jer su neadekvatne širine, imaju nepovoljne tehničke elemente i uglavnom su bez suvremenog kolničkog zastora, pa ne pružaju potrebnu razinu prometne sigurnosti.</w:t>
      </w:r>
    </w:p>
    <w:p w14:paraId="4B38E6CA" w14:textId="77777777" w:rsidR="00092F50" w:rsidRPr="005032FC" w:rsidRDefault="00092F50" w:rsidP="00D74BB6">
      <w:pPr>
        <w:autoSpaceDE w:val="0"/>
        <w:autoSpaceDN w:val="0"/>
        <w:adjustRightInd w:val="0"/>
        <w:spacing w:after="0"/>
        <w:rPr>
          <w:rFonts w:cs="Times New Roman"/>
          <w:color w:val="000000"/>
          <w:szCs w:val="24"/>
          <w:lang w:eastAsia="hr-HR"/>
        </w:rPr>
      </w:pPr>
    </w:p>
    <w:p w14:paraId="7648526D" w14:textId="62DEE178" w:rsidR="005032FC" w:rsidRPr="00092F50" w:rsidRDefault="00092F50" w:rsidP="005032FC">
      <w:pPr>
        <w:rPr>
          <w:rFonts w:cs="Times New Roman"/>
          <w:szCs w:val="24"/>
          <w:lang w:eastAsia="zh-CN"/>
        </w:rPr>
      </w:pPr>
      <w:r w:rsidRPr="0027293B">
        <w:rPr>
          <w:rFonts w:cs="Times New Roman"/>
          <w:szCs w:val="24"/>
          <w:lang w:eastAsia="zh-CN"/>
        </w:rPr>
        <w:t xml:space="preserve">Sukladno Odluci o razvrstavanju javnih cesta („Narodne novine“ br. 41/22) područjem Općine </w:t>
      </w:r>
      <w:r>
        <w:rPr>
          <w:rFonts w:cs="Times New Roman"/>
          <w:szCs w:val="24"/>
          <w:lang w:eastAsia="zh-CN"/>
        </w:rPr>
        <w:t xml:space="preserve">Gračac </w:t>
      </w:r>
      <w:r w:rsidRPr="0027293B">
        <w:rPr>
          <w:rFonts w:cs="Times New Roman"/>
          <w:szCs w:val="24"/>
          <w:lang w:eastAsia="zh-CN"/>
        </w:rPr>
        <w:t xml:space="preserve"> prolaze prometnice navedene u donjoj </w:t>
      </w:r>
      <w:r>
        <w:rPr>
          <w:rFonts w:cs="Times New Roman"/>
          <w:szCs w:val="24"/>
          <w:lang w:eastAsia="zh-CN"/>
        </w:rPr>
        <w:t>t</w:t>
      </w:r>
      <w:r w:rsidRPr="0027293B">
        <w:rPr>
          <w:rFonts w:cs="Times New Roman"/>
          <w:szCs w:val="24"/>
          <w:lang w:eastAsia="zh-CN"/>
        </w:rPr>
        <w:t>ablici.</w:t>
      </w:r>
    </w:p>
    <w:p w14:paraId="3DFDCD17" w14:textId="3DB17657" w:rsidR="005032FC" w:rsidRPr="005032FC" w:rsidRDefault="005032FC" w:rsidP="008E2C72">
      <w:pPr>
        <w:pStyle w:val="Opisslike"/>
      </w:pPr>
      <w:r w:rsidRPr="0027293B">
        <w:t xml:space="preserve">Tablica </w:t>
      </w:r>
      <w:r>
        <w:t>6</w:t>
      </w:r>
      <w:r w:rsidRPr="0027293B">
        <w:t xml:space="preserve">. Ceste koje prolaze Općinom </w:t>
      </w:r>
      <w:r w:rsidR="00ED66F7">
        <w:t>Gračac</w:t>
      </w:r>
      <w:r w:rsidRPr="0027293B">
        <w:t xml:space="preserve"> prema državnoj kategorizaciji</w:t>
      </w:r>
    </w:p>
    <w:tbl>
      <w:tblPr>
        <w:tblStyle w:val="Tablicapopisa3-isticanje61"/>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26"/>
        <w:gridCol w:w="7796"/>
      </w:tblGrid>
      <w:tr w:rsidR="005032FC" w:rsidRPr="00F13912" w14:paraId="74E5B202" w14:textId="65ABA9E0" w:rsidTr="00854530">
        <w:trPr>
          <w:cnfStyle w:val="000000100000" w:firstRow="0" w:lastRow="0" w:firstColumn="0" w:lastColumn="0" w:oddVBand="0" w:evenVBand="0" w:oddHBand="1" w:evenHBand="0" w:firstRowFirstColumn="0" w:firstRowLastColumn="0" w:lastRowFirstColumn="0" w:lastRowLastColumn="0"/>
          <w:trHeight w:val="249"/>
          <w:jc w:val="center"/>
        </w:trPr>
        <w:tc>
          <w:tcPr>
            <w:cnfStyle w:val="000010000000" w:firstRow="0" w:lastRow="0" w:firstColumn="0" w:lastColumn="0" w:oddVBand="1" w:evenVBand="0" w:oddHBand="0" w:evenHBand="0" w:firstRowFirstColumn="0" w:firstRowLastColumn="0" w:lastRowFirstColumn="0" w:lastRowLastColumn="0"/>
            <w:tcW w:w="1245"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D4BED91" w14:textId="7C0695E9" w:rsidR="005032FC" w:rsidRPr="00F13912" w:rsidRDefault="00092F50" w:rsidP="00854530">
            <w:pPr>
              <w:pStyle w:val="Tablicatekst"/>
              <w:jc w:val="center"/>
              <w:rPr>
                <w:rFonts w:ascii="Times New Roman" w:hAnsi="Times New Roman"/>
                <w:b/>
                <w:sz w:val="22"/>
                <w:szCs w:val="22"/>
              </w:rPr>
            </w:pPr>
            <w:r w:rsidRPr="00F13912">
              <w:rPr>
                <w:rFonts w:ascii="Times New Roman" w:hAnsi="Times New Roman"/>
                <w:b/>
                <w:sz w:val="22"/>
                <w:szCs w:val="22"/>
              </w:rPr>
              <w:t>OZNAKA</w:t>
            </w:r>
            <w:r w:rsidR="00DB3B35" w:rsidRPr="00F13912">
              <w:rPr>
                <w:rFonts w:ascii="Times New Roman" w:hAnsi="Times New Roman"/>
                <w:b/>
                <w:sz w:val="22"/>
                <w:szCs w:val="22"/>
              </w:rPr>
              <w:t xml:space="preserve"> CESTE</w:t>
            </w:r>
          </w:p>
        </w:tc>
        <w:tc>
          <w:tcPr>
            <w:tcW w:w="7822" w:type="dxa"/>
            <w:gridSpan w:val="2"/>
            <w:tcBorders>
              <w:top w:val="none" w:sz="0" w:space="0" w:color="auto"/>
              <w:bottom w:val="none" w:sz="0" w:space="0" w:color="auto"/>
            </w:tcBorders>
            <w:shd w:val="clear" w:color="auto" w:fill="BDD6EE" w:themeFill="accent5" w:themeFillTint="66"/>
            <w:vAlign w:val="center"/>
          </w:tcPr>
          <w:p w14:paraId="05A0E9FE" w14:textId="42253A87" w:rsidR="005032FC" w:rsidRPr="00F13912" w:rsidRDefault="00092F50"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F13912">
              <w:rPr>
                <w:rFonts w:ascii="Times New Roman" w:hAnsi="Times New Roman"/>
                <w:b/>
                <w:sz w:val="22"/>
                <w:szCs w:val="22"/>
              </w:rPr>
              <w:t>OPIS CESTE</w:t>
            </w:r>
          </w:p>
        </w:tc>
      </w:tr>
      <w:tr w:rsidR="00960406" w:rsidRPr="00F13912" w14:paraId="5BC2C9A9" w14:textId="77777777" w:rsidTr="00854530">
        <w:trPr>
          <w:trHeight w:val="249"/>
          <w:jc w:val="center"/>
        </w:trPr>
        <w:tc>
          <w:tcPr>
            <w:cnfStyle w:val="000010000000" w:firstRow="0" w:lastRow="0" w:firstColumn="0" w:lastColumn="0" w:oddVBand="1" w:evenVBand="0" w:oddHBand="0" w:evenHBand="0" w:firstRowFirstColumn="0" w:firstRowLastColumn="0" w:lastRowFirstColumn="0" w:lastRowLastColumn="0"/>
            <w:tcW w:w="9067" w:type="dxa"/>
            <w:gridSpan w:val="3"/>
            <w:tcBorders>
              <w:left w:val="none" w:sz="0" w:space="0" w:color="auto"/>
              <w:right w:val="none" w:sz="0" w:space="0" w:color="auto"/>
            </w:tcBorders>
            <w:shd w:val="clear" w:color="auto" w:fill="BDD6EE" w:themeFill="accent5" w:themeFillTint="66"/>
            <w:vAlign w:val="center"/>
          </w:tcPr>
          <w:p w14:paraId="154D9110" w14:textId="77777777" w:rsidR="00960406" w:rsidRPr="00F13912" w:rsidRDefault="00960406" w:rsidP="00854530">
            <w:pPr>
              <w:pStyle w:val="Tablicatekst"/>
              <w:jc w:val="center"/>
              <w:rPr>
                <w:rFonts w:ascii="Times New Roman" w:hAnsi="Times New Roman"/>
                <w:sz w:val="22"/>
                <w:szCs w:val="22"/>
              </w:rPr>
            </w:pPr>
            <w:r w:rsidRPr="00F13912">
              <w:rPr>
                <w:rFonts w:ascii="Times New Roman" w:hAnsi="Times New Roman"/>
                <w:b/>
                <w:sz w:val="22"/>
                <w:szCs w:val="22"/>
              </w:rPr>
              <w:t>Državne ceste</w:t>
            </w:r>
          </w:p>
        </w:tc>
      </w:tr>
      <w:tr w:rsidR="00960406" w:rsidRPr="00F13912" w14:paraId="474D042B" w14:textId="77777777" w:rsidTr="00854530">
        <w:trPr>
          <w:cnfStyle w:val="000000100000" w:firstRow="0" w:lastRow="0" w:firstColumn="0" w:lastColumn="0" w:oddVBand="0" w:evenVBand="0" w:oddHBand="1" w:evenHBand="0" w:firstRowFirstColumn="0" w:firstRowLastColumn="0" w:lastRowFirstColumn="0" w:lastRowLastColumn="0"/>
          <w:trHeight w:val="36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ABF30BC" w14:textId="6B071D1A" w:rsidR="00960406" w:rsidRPr="00F13912" w:rsidRDefault="00960406" w:rsidP="00854530">
            <w:pPr>
              <w:pStyle w:val="Tablicatekst"/>
              <w:jc w:val="center"/>
              <w:rPr>
                <w:rFonts w:ascii="Times New Roman" w:hAnsi="Times New Roman"/>
                <w:b/>
                <w:sz w:val="22"/>
                <w:szCs w:val="22"/>
              </w:rPr>
            </w:pPr>
            <w:bookmarkStart w:id="99" w:name="_Hlk109983895"/>
            <w:r w:rsidRPr="00F13912">
              <w:rPr>
                <w:rFonts w:ascii="Times New Roman" w:hAnsi="Times New Roman"/>
                <w:b/>
                <w:sz w:val="22"/>
                <w:szCs w:val="22"/>
              </w:rPr>
              <w:t>D</w:t>
            </w:r>
            <w:r w:rsidR="00045D73" w:rsidRPr="00F13912">
              <w:rPr>
                <w:rFonts w:ascii="Times New Roman" w:hAnsi="Times New Roman"/>
                <w:b/>
                <w:sz w:val="22"/>
                <w:szCs w:val="22"/>
              </w:rPr>
              <w:t xml:space="preserve"> </w:t>
            </w:r>
            <w:r w:rsidRPr="00F13912">
              <w:rPr>
                <w:rFonts w:ascii="Times New Roman" w:hAnsi="Times New Roman"/>
                <w:b/>
                <w:sz w:val="22"/>
                <w:szCs w:val="22"/>
              </w:rPr>
              <w:t>1</w:t>
            </w:r>
          </w:p>
        </w:tc>
        <w:tc>
          <w:tcPr>
            <w:tcW w:w="7796" w:type="dxa"/>
            <w:tcBorders>
              <w:top w:val="none" w:sz="0" w:space="0" w:color="auto"/>
              <w:bottom w:val="none" w:sz="0" w:space="0" w:color="auto"/>
            </w:tcBorders>
            <w:vAlign w:val="center"/>
          </w:tcPr>
          <w:p w14:paraId="73BD7C0D" w14:textId="0099B651" w:rsidR="00960406" w:rsidRPr="00F13912" w:rsidRDefault="00DB3B35"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Gornji Macelj (A2) – Krapina – Ivanec </w:t>
            </w:r>
            <w:proofErr w:type="spellStart"/>
            <w:r w:rsidRPr="00F13912">
              <w:rPr>
                <w:rFonts w:ascii="Times New Roman" w:hAnsi="Times New Roman"/>
                <w:sz w:val="22"/>
                <w:szCs w:val="22"/>
              </w:rPr>
              <w:t>Bistranski</w:t>
            </w:r>
            <w:proofErr w:type="spellEnd"/>
            <w:r w:rsidRPr="00F13912">
              <w:rPr>
                <w:rFonts w:ascii="Times New Roman" w:hAnsi="Times New Roman"/>
                <w:sz w:val="22"/>
                <w:szCs w:val="22"/>
              </w:rPr>
              <w:t xml:space="preserve"> (A2) – Zagreb (A1) – Karlovac – Gračac – Knin – Sinj – Split (D8)</w:t>
            </w:r>
          </w:p>
        </w:tc>
      </w:tr>
      <w:tr w:rsidR="00960406" w:rsidRPr="00F13912" w14:paraId="7052B650" w14:textId="77777777" w:rsidTr="00854530">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70A5D2CA" w14:textId="77777777" w:rsidR="00960406" w:rsidRPr="00F13912" w:rsidRDefault="00960406" w:rsidP="00854530">
            <w:pPr>
              <w:pStyle w:val="Tablicatekst"/>
              <w:jc w:val="center"/>
              <w:rPr>
                <w:rFonts w:ascii="Times New Roman" w:hAnsi="Times New Roman"/>
                <w:b/>
                <w:sz w:val="22"/>
                <w:szCs w:val="22"/>
              </w:rPr>
            </w:pPr>
            <w:r w:rsidRPr="00F13912">
              <w:rPr>
                <w:rFonts w:ascii="Times New Roman" w:hAnsi="Times New Roman"/>
                <w:b/>
                <w:sz w:val="22"/>
                <w:szCs w:val="22"/>
              </w:rPr>
              <w:t>D 27</w:t>
            </w:r>
          </w:p>
        </w:tc>
        <w:tc>
          <w:tcPr>
            <w:tcW w:w="7796" w:type="dxa"/>
            <w:vAlign w:val="center"/>
          </w:tcPr>
          <w:p w14:paraId="2494822D" w14:textId="4A672C7E" w:rsidR="00960406" w:rsidRPr="00F13912" w:rsidRDefault="00DB3B35"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Gračac (D1/L63030) – Zaton Obrovački – Benkovac – </w:t>
            </w:r>
            <w:proofErr w:type="spellStart"/>
            <w:r w:rsidRPr="00F13912">
              <w:rPr>
                <w:rFonts w:ascii="Times New Roman" w:hAnsi="Times New Roman"/>
                <w:sz w:val="22"/>
                <w:szCs w:val="22"/>
              </w:rPr>
              <w:t>Stankovci</w:t>
            </w:r>
            <w:proofErr w:type="spellEnd"/>
            <w:r w:rsidRPr="00F13912">
              <w:rPr>
                <w:rFonts w:ascii="Times New Roman" w:hAnsi="Times New Roman"/>
                <w:sz w:val="22"/>
                <w:szCs w:val="22"/>
              </w:rPr>
              <w:t xml:space="preserve"> – Šibenik (D8)</w:t>
            </w:r>
          </w:p>
        </w:tc>
      </w:tr>
      <w:tr w:rsidR="00960406" w:rsidRPr="00F13912" w14:paraId="6EB20AD9" w14:textId="77777777" w:rsidTr="00854530">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028FD38" w14:textId="77777777" w:rsidR="00960406" w:rsidRPr="00F13912" w:rsidRDefault="00960406" w:rsidP="00854530">
            <w:pPr>
              <w:pStyle w:val="Tablicatekst"/>
              <w:jc w:val="center"/>
              <w:rPr>
                <w:rFonts w:ascii="Times New Roman" w:hAnsi="Times New Roman"/>
                <w:b/>
                <w:sz w:val="22"/>
                <w:szCs w:val="22"/>
              </w:rPr>
            </w:pPr>
            <w:r w:rsidRPr="00F13912">
              <w:rPr>
                <w:rFonts w:ascii="Times New Roman" w:hAnsi="Times New Roman"/>
                <w:b/>
                <w:sz w:val="22"/>
                <w:szCs w:val="22"/>
              </w:rPr>
              <w:t>D 50</w:t>
            </w:r>
          </w:p>
        </w:tc>
        <w:tc>
          <w:tcPr>
            <w:tcW w:w="7796" w:type="dxa"/>
            <w:tcBorders>
              <w:top w:val="none" w:sz="0" w:space="0" w:color="auto"/>
              <w:bottom w:val="none" w:sz="0" w:space="0" w:color="auto"/>
            </w:tcBorders>
            <w:vAlign w:val="center"/>
          </w:tcPr>
          <w:p w14:paraId="2F872563" w14:textId="33510A3E" w:rsidR="00960406" w:rsidRPr="00F13912" w:rsidRDefault="00DB3B35"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F13912">
              <w:rPr>
                <w:rFonts w:ascii="Times New Roman" w:hAnsi="Times New Roman"/>
                <w:sz w:val="22"/>
                <w:szCs w:val="22"/>
              </w:rPr>
              <w:t>Rapain</w:t>
            </w:r>
            <w:proofErr w:type="spellEnd"/>
            <w:r w:rsidRPr="00F13912">
              <w:rPr>
                <w:rFonts w:ascii="Times New Roman" w:hAnsi="Times New Roman"/>
                <w:sz w:val="22"/>
                <w:szCs w:val="22"/>
              </w:rPr>
              <w:t xml:space="preserve"> Klanac (D23) – Otočac – Lički Osik (D25) – Gospić (D25) – Gračac (D27)</w:t>
            </w:r>
          </w:p>
        </w:tc>
      </w:tr>
      <w:tr w:rsidR="003E0404" w:rsidRPr="00F13912" w14:paraId="1480A27F" w14:textId="77777777" w:rsidTr="00C73362">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137968A7" w14:textId="4E569D7E" w:rsidR="003E0404" w:rsidRPr="00F13912" w:rsidRDefault="003E0404" w:rsidP="00854530">
            <w:pPr>
              <w:pStyle w:val="Tablicatekst"/>
              <w:jc w:val="center"/>
              <w:rPr>
                <w:rFonts w:ascii="Times New Roman" w:hAnsi="Times New Roman"/>
                <w:b/>
                <w:sz w:val="22"/>
                <w:szCs w:val="22"/>
              </w:rPr>
            </w:pPr>
            <w:r w:rsidRPr="00F13912">
              <w:rPr>
                <w:rFonts w:ascii="Times New Roman" w:hAnsi="Times New Roman"/>
                <w:b/>
                <w:sz w:val="22"/>
                <w:szCs w:val="22"/>
              </w:rPr>
              <w:t>D 56</w:t>
            </w:r>
          </w:p>
        </w:tc>
        <w:tc>
          <w:tcPr>
            <w:tcW w:w="7796" w:type="dxa"/>
            <w:vAlign w:val="center"/>
          </w:tcPr>
          <w:p w14:paraId="33B07B8D" w14:textId="73C7429E" w:rsidR="003E0404" w:rsidRPr="00F13912" w:rsidRDefault="003E0404"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Zemunik Donji (D424/Ž6040) – Benkovac(D27/L63125) – Gračac – Bribir (D59) – Gračac – Gradina (D33) – Drniš (D33) – Gornji Muć – Klis (D1)</w:t>
            </w:r>
          </w:p>
        </w:tc>
      </w:tr>
      <w:tr w:rsidR="00960406" w:rsidRPr="00F13912" w14:paraId="14BDE416" w14:textId="77777777" w:rsidTr="00854530">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F571667" w14:textId="3A33A9D5" w:rsidR="00960406" w:rsidRPr="00F13912" w:rsidRDefault="00960406" w:rsidP="00854530">
            <w:pPr>
              <w:pStyle w:val="Tablicatekst"/>
              <w:jc w:val="center"/>
              <w:rPr>
                <w:rFonts w:ascii="Times New Roman" w:hAnsi="Times New Roman"/>
                <w:b/>
                <w:sz w:val="22"/>
                <w:szCs w:val="22"/>
              </w:rPr>
            </w:pPr>
            <w:r w:rsidRPr="00F13912">
              <w:rPr>
                <w:rFonts w:ascii="Times New Roman" w:hAnsi="Times New Roman"/>
                <w:b/>
                <w:sz w:val="22"/>
                <w:szCs w:val="22"/>
              </w:rPr>
              <w:t>D</w:t>
            </w:r>
            <w:r w:rsidR="00045D73" w:rsidRPr="00F13912">
              <w:rPr>
                <w:rFonts w:ascii="Times New Roman" w:hAnsi="Times New Roman"/>
                <w:b/>
                <w:sz w:val="22"/>
                <w:szCs w:val="22"/>
              </w:rPr>
              <w:t xml:space="preserve"> </w:t>
            </w:r>
            <w:r w:rsidRPr="00F13912">
              <w:rPr>
                <w:rFonts w:ascii="Times New Roman" w:hAnsi="Times New Roman"/>
                <w:b/>
                <w:sz w:val="22"/>
                <w:szCs w:val="22"/>
              </w:rPr>
              <w:t>218</w:t>
            </w:r>
          </w:p>
        </w:tc>
        <w:tc>
          <w:tcPr>
            <w:tcW w:w="7796" w:type="dxa"/>
            <w:tcBorders>
              <w:top w:val="none" w:sz="0" w:space="0" w:color="auto"/>
              <w:bottom w:val="none" w:sz="0" w:space="0" w:color="auto"/>
            </w:tcBorders>
            <w:vAlign w:val="center"/>
          </w:tcPr>
          <w:p w14:paraId="0B0332BB" w14:textId="7E2CCE7E" w:rsidR="00960406" w:rsidRPr="00F13912" w:rsidRDefault="00DB3B35"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Nebljusi</w:t>
            </w:r>
            <w:proofErr w:type="spellEnd"/>
            <w:r w:rsidRPr="00F13912">
              <w:rPr>
                <w:rFonts w:ascii="Times New Roman" w:hAnsi="Times New Roman"/>
                <w:sz w:val="22"/>
                <w:szCs w:val="22"/>
              </w:rPr>
              <w:t xml:space="preserve"> (GP </w:t>
            </w:r>
            <w:proofErr w:type="spellStart"/>
            <w:r w:rsidRPr="00F13912">
              <w:rPr>
                <w:rFonts w:ascii="Times New Roman" w:hAnsi="Times New Roman"/>
                <w:sz w:val="22"/>
                <w:szCs w:val="22"/>
              </w:rPr>
              <w:t>Užljebić</w:t>
            </w:r>
            <w:proofErr w:type="spellEnd"/>
            <w:r w:rsidRPr="00F13912">
              <w:rPr>
                <w:rFonts w:ascii="Times New Roman" w:hAnsi="Times New Roman"/>
                <w:sz w:val="22"/>
                <w:szCs w:val="22"/>
              </w:rPr>
              <w:t xml:space="preserve"> (granica RH/BiH)) – Donji Lapac (Ž5218) – </w:t>
            </w:r>
            <w:proofErr w:type="spellStart"/>
            <w:r w:rsidRPr="00F13912">
              <w:rPr>
                <w:rFonts w:ascii="Times New Roman" w:hAnsi="Times New Roman"/>
                <w:sz w:val="22"/>
                <w:szCs w:val="22"/>
              </w:rPr>
              <w:t>Bjelopolje</w:t>
            </w:r>
            <w:proofErr w:type="spellEnd"/>
            <w:r w:rsidRPr="00F13912">
              <w:rPr>
                <w:rFonts w:ascii="Times New Roman" w:hAnsi="Times New Roman"/>
                <w:sz w:val="22"/>
                <w:szCs w:val="22"/>
              </w:rPr>
              <w:t xml:space="preserve"> (D1)</w:t>
            </w:r>
          </w:p>
        </w:tc>
      </w:tr>
      <w:bookmarkEnd w:id="99"/>
      <w:tr w:rsidR="00960406" w:rsidRPr="00F13912" w14:paraId="4A1EF35F" w14:textId="77777777" w:rsidTr="00854530">
        <w:trPr>
          <w:trHeight w:val="303"/>
          <w:jc w:val="center"/>
        </w:trPr>
        <w:tc>
          <w:tcPr>
            <w:cnfStyle w:val="000010000000" w:firstRow="0" w:lastRow="0" w:firstColumn="0" w:lastColumn="0" w:oddVBand="1" w:evenVBand="0" w:oddHBand="0" w:evenHBand="0" w:firstRowFirstColumn="0" w:firstRowLastColumn="0" w:lastRowFirstColumn="0" w:lastRowLastColumn="0"/>
            <w:tcW w:w="9067" w:type="dxa"/>
            <w:gridSpan w:val="3"/>
            <w:tcBorders>
              <w:left w:val="none" w:sz="0" w:space="0" w:color="auto"/>
              <w:right w:val="none" w:sz="0" w:space="0" w:color="auto"/>
            </w:tcBorders>
            <w:shd w:val="clear" w:color="auto" w:fill="BDD6EE" w:themeFill="accent5" w:themeFillTint="66"/>
            <w:vAlign w:val="center"/>
          </w:tcPr>
          <w:p w14:paraId="2B21C8BE" w14:textId="77777777" w:rsidR="00960406" w:rsidRPr="00F13912" w:rsidRDefault="00960406" w:rsidP="00854530">
            <w:pPr>
              <w:pStyle w:val="Tablicatekst"/>
              <w:jc w:val="center"/>
              <w:rPr>
                <w:rFonts w:ascii="Times New Roman" w:hAnsi="Times New Roman"/>
                <w:sz w:val="22"/>
                <w:szCs w:val="22"/>
              </w:rPr>
            </w:pPr>
            <w:r w:rsidRPr="00F13912">
              <w:rPr>
                <w:rFonts w:ascii="Times New Roman" w:hAnsi="Times New Roman"/>
                <w:b/>
                <w:sz w:val="22"/>
                <w:szCs w:val="22"/>
              </w:rPr>
              <w:t>Županijske ceste</w:t>
            </w:r>
          </w:p>
        </w:tc>
      </w:tr>
      <w:tr w:rsidR="00110F88" w:rsidRPr="00F13912" w14:paraId="3C3D686B" w14:textId="77777777" w:rsidTr="00C73362">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1ADE00F" w14:textId="21A23D3F" w:rsidR="00110F88" w:rsidRPr="00F13912" w:rsidRDefault="00110F88" w:rsidP="00854530">
            <w:pPr>
              <w:pStyle w:val="Tablicatekst"/>
              <w:jc w:val="center"/>
              <w:rPr>
                <w:rFonts w:ascii="Times New Roman" w:hAnsi="Times New Roman"/>
                <w:b/>
                <w:sz w:val="22"/>
                <w:szCs w:val="22"/>
              </w:rPr>
            </w:pPr>
            <w:r w:rsidRPr="00F13912">
              <w:rPr>
                <w:rFonts w:ascii="Times New Roman" w:hAnsi="Times New Roman"/>
                <w:b/>
                <w:sz w:val="22"/>
                <w:szCs w:val="22"/>
              </w:rPr>
              <w:t>Ž 5203</w:t>
            </w:r>
          </w:p>
        </w:tc>
        <w:tc>
          <w:tcPr>
            <w:tcW w:w="7796" w:type="dxa"/>
            <w:tcBorders>
              <w:top w:val="none" w:sz="0" w:space="0" w:color="auto"/>
              <w:bottom w:val="none" w:sz="0" w:space="0" w:color="auto"/>
            </w:tcBorders>
            <w:vAlign w:val="center"/>
          </w:tcPr>
          <w:p w14:paraId="467972FF" w14:textId="44F93911" w:rsidR="00110F88" w:rsidRPr="00F13912" w:rsidRDefault="00110F88"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F13912">
              <w:rPr>
                <w:rFonts w:ascii="Times New Roman" w:hAnsi="Times New Roman"/>
                <w:sz w:val="22"/>
                <w:szCs w:val="22"/>
              </w:rPr>
              <w:t>Dobroselo</w:t>
            </w:r>
            <w:proofErr w:type="spellEnd"/>
            <w:r w:rsidRPr="00F13912">
              <w:rPr>
                <w:rFonts w:ascii="Times New Roman" w:hAnsi="Times New Roman"/>
                <w:sz w:val="22"/>
                <w:szCs w:val="22"/>
              </w:rPr>
              <w:t xml:space="preserve"> (Ž5217) – Srb – </w:t>
            </w:r>
            <w:proofErr w:type="spellStart"/>
            <w:r w:rsidRPr="00F13912">
              <w:rPr>
                <w:rFonts w:ascii="Times New Roman" w:hAnsi="Times New Roman"/>
                <w:sz w:val="22"/>
                <w:szCs w:val="22"/>
              </w:rPr>
              <w:t>Otrić</w:t>
            </w:r>
            <w:proofErr w:type="spellEnd"/>
            <w:r w:rsidRPr="00F13912">
              <w:rPr>
                <w:rFonts w:ascii="Times New Roman" w:hAnsi="Times New Roman"/>
                <w:sz w:val="22"/>
                <w:szCs w:val="22"/>
              </w:rPr>
              <w:t xml:space="preserve"> (D1)</w:t>
            </w:r>
          </w:p>
        </w:tc>
      </w:tr>
      <w:tr w:rsidR="008D048C" w:rsidRPr="00F13912" w14:paraId="77537D0B" w14:textId="77777777" w:rsidTr="00C73362">
        <w:trPr>
          <w:trHeight w:val="34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796E2195" w14:textId="70FABC35" w:rsidR="008D048C" w:rsidRPr="00F13912" w:rsidRDefault="008D048C" w:rsidP="00854530">
            <w:pPr>
              <w:pStyle w:val="Tablicatekst"/>
              <w:jc w:val="center"/>
              <w:rPr>
                <w:rFonts w:ascii="Times New Roman" w:hAnsi="Times New Roman"/>
                <w:b/>
                <w:sz w:val="22"/>
                <w:szCs w:val="22"/>
              </w:rPr>
            </w:pPr>
            <w:r w:rsidRPr="00F13912">
              <w:rPr>
                <w:rFonts w:ascii="Times New Roman" w:hAnsi="Times New Roman"/>
                <w:b/>
                <w:sz w:val="22"/>
                <w:szCs w:val="22"/>
              </w:rPr>
              <w:t>Ž 5217</w:t>
            </w:r>
          </w:p>
        </w:tc>
        <w:tc>
          <w:tcPr>
            <w:tcW w:w="7796" w:type="dxa"/>
            <w:vAlign w:val="center"/>
          </w:tcPr>
          <w:p w14:paraId="110B3DEE" w14:textId="3365A93A" w:rsidR="008D048C" w:rsidRPr="00F13912" w:rsidRDefault="008D048C"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Donji Lapac (D218) – </w:t>
            </w:r>
            <w:proofErr w:type="spellStart"/>
            <w:r w:rsidRPr="00F13912">
              <w:rPr>
                <w:rFonts w:ascii="Times New Roman" w:hAnsi="Times New Roman"/>
                <w:sz w:val="22"/>
                <w:szCs w:val="22"/>
              </w:rPr>
              <w:t>Dobroselo</w:t>
            </w:r>
            <w:proofErr w:type="spellEnd"/>
            <w:r w:rsidRPr="00F13912">
              <w:rPr>
                <w:rFonts w:ascii="Times New Roman" w:hAnsi="Times New Roman"/>
                <w:sz w:val="22"/>
                <w:szCs w:val="22"/>
              </w:rPr>
              <w:t xml:space="preserve"> – Bruvno (D1)</w:t>
            </w:r>
          </w:p>
        </w:tc>
      </w:tr>
      <w:tr w:rsidR="00960406" w:rsidRPr="00F13912" w14:paraId="531C75A4" w14:textId="77777777" w:rsidTr="00854530">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06B4EE4" w14:textId="77777777" w:rsidR="00960406" w:rsidRPr="00F13912" w:rsidRDefault="00960406" w:rsidP="00854530">
            <w:pPr>
              <w:pStyle w:val="Tablicatekst"/>
              <w:jc w:val="center"/>
              <w:rPr>
                <w:rFonts w:ascii="Times New Roman" w:hAnsi="Times New Roman"/>
                <w:b/>
                <w:sz w:val="22"/>
                <w:szCs w:val="22"/>
              </w:rPr>
            </w:pPr>
            <w:r w:rsidRPr="00F13912">
              <w:rPr>
                <w:rFonts w:ascii="Times New Roman" w:hAnsi="Times New Roman"/>
                <w:b/>
                <w:sz w:val="22"/>
                <w:szCs w:val="22"/>
              </w:rPr>
              <w:t>Ž 6009</w:t>
            </w:r>
          </w:p>
        </w:tc>
        <w:tc>
          <w:tcPr>
            <w:tcW w:w="7796" w:type="dxa"/>
            <w:tcBorders>
              <w:top w:val="none" w:sz="0" w:space="0" w:color="auto"/>
              <w:bottom w:val="none" w:sz="0" w:space="0" w:color="auto"/>
            </w:tcBorders>
            <w:vAlign w:val="center"/>
          </w:tcPr>
          <w:p w14:paraId="4FBE5054" w14:textId="4247C62F" w:rsidR="00960406" w:rsidRPr="00F13912" w:rsidRDefault="003E43CA"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Velika </w:t>
            </w:r>
            <w:proofErr w:type="spellStart"/>
            <w:r w:rsidRPr="00F13912">
              <w:rPr>
                <w:rFonts w:ascii="Times New Roman" w:hAnsi="Times New Roman"/>
                <w:sz w:val="22"/>
                <w:szCs w:val="22"/>
              </w:rPr>
              <w:t>Popina</w:t>
            </w:r>
            <w:proofErr w:type="spellEnd"/>
            <w:r w:rsidRPr="00F13912">
              <w:rPr>
                <w:rFonts w:ascii="Times New Roman" w:hAnsi="Times New Roman"/>
                <w:sz w:val="22"/>
                <w:szCs w:val="22"/>
              </w:rPr>
              <w:t xml:space="preserve"> (L63037) – </w:t>
            </w:r>
            <w:proofErr w:type="spellStart"/>
            <w:r w:rsidRPr="00F13912">
              <w:rPr>
                <w:rFonts w:ascii="Times New Roman" w:hAnsi="Times New Roman"/>
                <w:sz w:val="22"/>
                <w:szCs w:val="22"/>
              </w:rPr>
              <w:t>Otrić</w:t>
            </w:r>
            <w:proofErr w:type="spellEnd"/>
            <w:r w:rsidRPr="00F13912">
              <w:rPr>
                <w:rFonts w:ascii="Times New Roman" w:hAnsi="Times New Roman"/>
                <w:sz w:val="22"/>
                <w:szCs w:val="22"/>
              </w:rPr>
              <w:t xml:space="preserve"> (Ž5203)</w:t>
            </w:r>
          </w:p>
        </w:tc>
      </w:tr>
      <w:tr w:rsidR="00960406" w:rsidRPr="00F13912" w14:paraId="71630861" w14:textId="77777777" w:rsidTr="00854530">
        <w:trPr>
          <w:trHeight w:val="419"/>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05D9E73A" w14:textId="77777777" w:rsidR="00960406" w:rsidRPr="00F13912" w:rsidRDefault="00960406" w:rsidP="00854530">
            <w:pPr>
              <w:pStyle w:val="Tablicatekst"/>
              <w:jc w:val="center"/>
              <w:rPr>
                <w:rFonts w:ascii="Times New Roman" w:hAnsi="Times New Roman"/>
                <w:b/>
                <w:sz w:val="22"/>
                <w:szCs w:val="22"/>
              </w:rPr>
            </w:pPr>
            <w:r w:rsidRPr="00F13912">
              <w:rPr>
                <w:rFonts w:ascii="Times New Roman" w:hAnsi="Times New Roman"/>
                <w:b/>
                <w:sz w:val="22"/>
                <w:szCs w:val="22"/>
              </w:rPr>
              <w:t>Ž 6025</w:t>
            </w:r>
          </w:p>
        </w:tc>
        <w:tc>
          <w:tcPr>
            <w:tcW w:w="7796" w:type="dxa"/>
            <w:vAlign w:val="center"/>
          </w:tcPr>
          <w:p w14:paraId="13885CF6" w14:textId="2B815BFB" w:rsidR="00960406" w:rsidRPr="00F13912" w:rsidRDefault="00076773"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Obrovac (D27) – Kaštel </w:t>
            </w:r>
            <w:proofErr w:type="spellStart"/>
            <w:r w:rsidRPr="00F13912">
              <w:rPr>
                <w:rFonts w:ascii="Times New Roman" w:hAnsi="Times New Roman"/>
                <w:sz w:val="22"/>
                <w:szCs w:val="22"/>
              </w:rPr>
              <w:t>Žegarski</w:t>
            </w:r>
            <w:proofErr w:type="spellEnd"/>
            <w:r w:rsidRPr="00F13912">
              <w:rPr>
                <w:rFonts w:ascii="Times New Roman" w:hAnsi="Times New Roman"/>
                <w:sz w:val="22"/>
                <w:szCs w:val="22"/>
              </w:rPr>
              <w:t xml:space="preserve"> – </w:t>
            </w:r>
            <w:proofErr w:type="spellStart"/>
            <w:r w:rsidRPr="00F13912">
              <w:rPr>
                <w:rFonts w:ascii="Times New Roman" w:hAnsi="Times New Roman"/>
                <w:sz w:val="22"/>
                <w:szCs w:val="22"/>
              </w:rPr>
              <w:t>Ervenik</w:t>
            </w:r>
            <w:proofErr w:type="spellEnd"/>
            <w:r w:rsidRPr="00F13912">
              <w:rPr>
                <w:rFonts w:ascii="Times New Roman" w:hAnsi="Times New Roman"/>
                <w:sz w:val="22"/>
                <w:szCs w:val="22"/>
              </w:rPr>
              <w:t xml:space="preserve"> (Ž6053)</w:t>
            </w:r>
          </w:p>
        </w:tc>
      </w:tr>
      <w:tr w:rsidR="00960406" w:rsidRPr="00F13912" w14:paraId="64952B1E" w14:textId="77777777" w:rsidTr="00854530">
        <w:trPr>
          <w:cnfStyle w:val="000000100000" w:firstRow="0" w:lastRow="0" w:firstColumn="0" w:lastColumn="0" w:oddVBand="0" w:evenVBand="0" w:oddHBand="1" w:evenHBand="0" w:firstRowFirstColumn="0" w:firstRowLastColumn="0" w:lastRowFirstColumn="0" w:lastRowLastColumn="0"/>
          <w:trHeight w:val="42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F456839" w14:textId="77777777" w:rsidR="00960406" w:rsidRPr="00F13912" w:rsidRDefault="00960406" w:rsidP="00854530">
            <w:pPr>
              <w:pStyle w:val="Tablicatekst"/>
              <w:jc w:val="center"/>
              <w:rPr>
                <w:rFonts w:ascii="Times New Roman" w:hAnsi="Times New Roman"/>
                <w:b/>
                <w:sz w:val="22"/>
                <w:szCs w:val="22"/>
              </w:rPr>
            </w:pPr>
            <w:r w:rsidRPr="00F13912">
              <w:rPr>
                <w:rFonts w:ascii="Times New Roman" w:hAnsi="Times New Roman"/>
                <w:b/>
                <w:sz w:val="22"/>
                <w:szCs w:val="22"/>
              </w:rPr>
              <w:t>Ž 6033</w:t>
            </w:r>
          </w:p>
        </w:tc>
        <w:tc>
          <w:tcPr>
            <w:tcW w:w="7796" w:type="dxa"/>
            <w:tcBorders>
              <w:top w:val="none" w:sz="0" w:space="0" w:color="auto"/>
              <w:bottom w:val="none" w:sz="0" w:space="0" w:color="auto"/>
            </w:tcBorders>
            <w:vAlign w:val="center"/>
          </w:tcPr>
          <w:p w14:paraId="24BC3DA2" w14:textId="18614350" w:rsidR="00960406" w:rsidRPr="00F13912" w:rsidRDefault="00076773"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F13912">
              <w:rPr>
                <w:rFonts w:ascii="Times New Roman" w:hAnsi="Times New Roman"/>
                <w:sz w:val="22"/>
                <w:szCs w:val="22"/>
              </w:rPr>
              <w:t>Otrić</w:t>
            </w:r>
            <w:proofErr w:type="spellEnd"/>
            <w:r w:rsidRPr="00F13912">
              <w:rPr>
                <w:rFonts w:ascii="Times New Roman" w:hAnsi="Times New Roman"/>
                <w:sz w:val="22"/>
                <w:szCs w:val="22"/>
              </w:rPr>
              <w:t xml:space="preserve"> (D1) – Pribudić (L65004)</w:t>
            </w:r>
          </w:p>
        </w:tc>
      </w:tr>
      <w:tr w:rsidR="0074011B" w:rsidRPr="00F13912" w14:paraId="0CEA4895" w14:textId="77777777" w:rsidTr="00C73362">
        <w:trPr>
          <w:trHeight w:val="42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7CECC219" w14:textId="02C5C582" w:rsidR="0074011B" w:rsidRPr="00F13912" w:rsidRDefault="0074011B" w:rsidP="00854530">
            <w:pPr>
              <w:pStyle w:val="Tablicatekst"/>
              <w:jc w:val="center"/>
              <w:rPr>
                <w:rFonts w:ascii="Times New Roman" w:hAnsi="Times New Roman"/>
                <w:b/>
                <w:sz w:val="22"/>
                <w:szCs w:val="22"/>
              </w:rPr>
            </w:pPr>
            <w:r w:rsidRPr="00F13912">
              <w:rPr>
                <w:rFonts w:ascii="Times New Roman" w:hAnsi="Times New Roman"/>
                <w:b/>
                <w:sz w:val="22"/>
                <w:szCs w:val="22"/>
              </w:rPr>
              <w:lastRenderedPageBreak/>
              <w:t>Ž 6053</w:t>
            </w:r>
          </w:p>
        </w:tc>
        <w:tc>
          <w:tcPr>
            <w:tcW w:w="7796" w:type="dxa"/>
            <w:vAlign w:val="center"/>
          </w:tcPr>
          <w:p w14:paraId="21DF41C1" w14:textId="6D10A467" w:rsidR="0074011B" w:rsidRPr="00F13912" w:rsidRDefault="00110F88"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Kom (D1) – </w:t>
            </w:r>
            <w:proofErr w:type="spellStart"/>
            <w:r w:rsidRPr="00F13912">
              <w:rPr>
                <w:rFonts w:ascii="Times New Roman" w:hAnsi="Times New Roman"/>
                <w:sz w:val="22"/>
                <w:szCs w:val="22"/>
              </w:rPr>
              <w:t>Ervenik</w:t>
            </w:r>
            <w:proofErr w:type="spellEnd"/>
            <w:r w:rsidRPr="00F13912">
              <w:rPr>
                <w:rFonts w:ascii="Times New Roman" w:hAnsi="Times New Roman"/>
                <w:sz w:val="22"/>
                <w:szCs w:val="22"/>
              </w:rPr>
              <w:t xml:space="preserve"> – Kistanje (Ž6026)</w:t>
            </w:r>
          </w:p>
        </w:tc>
      </w:tr>
      <w:tr w:rsidR="003E0404" w:rsidRPr="00F13912" w14:paraId="36614AA2" w14:textId="77777777" w:rsidTr="00C73362">
        <w:trPr>
          <w:cnfStyle w:val="000000100000" w:firstRow="0" w:lastRow="0" w:firstColumn="0" w:lastColumn="0" w:oddVBand="0" w:evenVBand="0" w:oddHBand="1" w:evenHBand="0" w:firstRowFirstColumn="0" w:firstRowLastColumn="0" w:lastRowFirstColumn="0" w:lastRowLastColumn="0"/>
          <w:trHeight w:val="42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8284444" w14:textId="27F68F57" w:rsidR="003E0404" w:rsidRPr="00F13912" w:rsidRDefault="003E0404" w:rsidP="00854530">
            <w:pPr>
              <w:pStyle w:val="Tablicatekst"/>
              <w:jc w:val="center"/>
              <w:rPr>
                <w:rFonts w:ascii="Times New Roman" w:hAnsi="Times New Roman"/>
                <w:b/>
                <w:sz w:val="22"/>
                <w:szCs w:val="22"/>
              </w:rPr>
            </w:pPr>
            <w:r w:rsidRPr="00F13912">
              <w:rPr>
                <w:rFonts w:ascii="Times New Roman" w:hAnsi="Times New Roman"/>
                <w:b/>
                <w:sz w:val="22"/>
                <w:szCs w:val="22"/>
              </w:rPr>
              <w:t xml:space="preserve"> Ž 6089</w:t>
            </w:r>
          </w:p>
        </w:tc>
        <w:tc>
          <w:tcPr>
            <w:tcW w:w="7796" w:type="dxa"/>
            <w:tcBorders>
              <w:top w:val="none" w:sz="0" w:space="0" w:color="auto"/>
              <w:bottom w:val="none" w:sz="0" w:space="0" w:color="auto"/>
            </w:tcBorders>
            <w:vAlign w:val="center"/>
          </w:tcPr>
          <w:p w14:paraId="0BCF9A5B" w14:textId="0F1737FF" w:rsidR="003E0404" w:rsidRPr="00F13912" w:rsidRDefault="003E0404"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F13912">
              <w:rPr>
                <w:rFonts w:ascii="Times New Roman" w:hAnsi="Times New Roman"/>
                <w:sz w:val="22"/>
                <w:szCs w:val="22"/>
              </w:rPr>
              <w:t>Sonković</w:t>
            </w:r>
            <w:proofErr w:type="spellEnd"/>
            <w:r w:rsidRPr="00F13912">
              <w:rPr>
                <w:rFonts w:ascii="Times New Roman" w:hAnsi="Times New Roman"/>
                <w:sz w:val="22"/>
                <w:szCs w:val="22"/>
              </w:rPr>
              <w:t xml:space="preserve"> (L65019) – Gračac (D56)</w:t>
            </w:r>
          </w:p>
        </w:tc>
      </w:tr>
      <w:tr w:rsidR="003E0404" w:rsidRPr="00F13912" w14:paraId="212EE3DE" w14:textId="77777777" w:rsidTr="00C73362">
        <w:trPr>
          <w:trHeight w:val="42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4315F2EF" w14:textId="2BE91B81" w:rsidR="003E0404" w:rsidRPr="00F13912" w:rsidRDefault="003E0404" w:rsidP="00854530">
            <w:pPr>
              <w:pStyle w:val="Tablicatekst"/>
              <w:jc w:val="center"/>
              <w:rPr>
                <w:rFonts w:ascii="Times New Roman" w:hAnsi="Times New Roman"/>
                <w:b/>
                <w:sz w:val="22"/>
                <w:szCs w:val="22"/>
              </w:rPr>
            </w:pPr>
            <w:r w:rsidRPr="00F13912">
              <w:rPr>
                <w:rFonts w:ascii="Times New Roman" w:hAnsi="Times New Roman"/>
                <w:b/>
                <w:sz w:val="22"/>
                <w:szCs w:val="22"/>
              </w:rPr>
              <w:t>Ž 6090</w:t>
            </w:r>
          </w:p>
        </w:tc>
        <w:tc>
          <w:tcPr>
            <w:tcW w:w="7796" w:type="dxa"/>
            <w:vAlign w:val="center"/>
          </w:tcPr>
          <w:p w14:paraId="3C1588D3" w14:textId="0545A065" w:rsidR="003E0404" w:rsidRPr="00F13912" w:rsidRDefault="003E0404"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Kistanje (D59) – Gračac (D56)</w:t>
            </w:r>
          </w:p>
        </w:tc>
      </w:tr>
      <w:tr w:rsidR="00BB0E32" w:rsidRPr="00F13912" w14:paraId="6FE2103D" w14:textId="77777777" w:rsidTr="00C73362">
        <w:trPr>
          <w:cnfStyle w:val="000000100000" w:firstRow="0" w:lastRow="0" w:firstColumn="0" w:lastColumn="0" w:oddVBand="0" w:evenVBand="0" w:oddHBand="1" w:evenHBand="0" w:firstRowFirstColumn="0" w:firstRowLastColumn="0" w:lastRowFirstColumn="0" w:lastRowLastColumn="0"/>
          <w:trHeight w:val="42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9D0883C" w14:textId="6DDA5701" w:rsidR="00BB0E32" w:rsidRPr="00F13912" w:rsidRDefault="00BB0E32" w:rsidP="00854530">
            <w:pPr>
              <w:pStyle w:val="Tablicatekst"/>
              <w:jc w:val="center"/>
              <w:rPr>
                <w:rFonts w:ascii="Times New Roman" w:hAnsi="Times New Roman"/>
                <w:b/>
                <w:sz w:val="22"/>
                <w:szCs w:val="22"/>
              </w:rPr>
            </w:pPr>
            <w:r w:rsidRPr="00F13912">
              <w:rPr>
                <w:rFonts w:ascii="Times New Roman" w:hAnsi="Times New Roman"/>
                <w:b/>
                <w:sz w:val="22"/>
                <w:szCs w:val="22"/>
              </w:rPr>
              <w:t>Ž 6211</w:t>
            </w:r>
          </w:p>
        </w:tc>
        <w:tc>
          <w:tcPr>
            <w:tcW w:w="7796" w:type="dxa"/>
            <w:tcBorders>
              <w:top w:val="none" w:sz="0" w:space="0" w:color="auto"/>
              <w:bottom w:val="none" w:sz="0" w:space="0" w:color="auto"/>
            </w:tcBorders>
            <w:vAlign w:val="center"/>
          </w:tcPr>
          <w:p w14:paraId="40073752" w14:textId="6E60445D" w:rsidR="00BB0E32" w:rsidRPr="00F13912" w:rsidRDefault="00BB0E32"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Vina (Ž6208) – Dusina – </w:t>
            </w:r>
            <w:proofErr w:type="spellStart"/>
            <w:r w:rsidRPr="00F13912">
              <w:rPr>
                <w:rFonts w:ascii="Times New Roman" w:hAnsi="Times New Roman"/>
                <w:sz w:val="22"/>
                <w:szCs w:val="22"/>
              </w:rPr>
              <w:t>Otrić</w:t>
            </w:r>
            <w:proofErr w:type="spellEnd"/>
            <w:r w:rsidRPr="00F13912">
              <w:rPr>
                <w:rFonts w:ascii="Times New Roman" w:hAnsi="Times New Roman"/>
                <w:sz w:val="22"/>
                <w:szCs w:val="22"/>
              </w:rPr>
              <w:t>-Seoci (Ž6276)</w:t>
            </w:r>
          </w:p>
        </w:tc>
      </w:tr>
      <w:tr w:rsidR="00960406" w:rsidRPr="00F13912" w14:paraId="36495275" w14:textId="77777777" w:rsidTr="00854530">
        <w:trPr>
          <w:trHeight w:val="274"/>
          <w:jc w:val="center"/>
        </w:trPr>
        <w:tc>
          <w:tcPr>
            <w:cnfStyle w:val="000010000000" w:firstRow="0" w:lastRow="0" w:firstColumn="0" w:lastColumn="0" w:oddVBand="1" w:evenVBand="0" w:oddHBand="0" w:evenHBand="0" w:firstRowFirstColumn="0" w:firstRowLastColumn="0" w:lastRowFirstColumn="0" w:lastRowLastColumn="0"/>
            <w:tcW w:w="9067" w:type="dxa"/>
            <w:gridSpan w:val="3"/>
            <w:tcBorders>
              <w:left w:val="none" w:sz="0" w:space="0" w:color="auto"/>
              <w:right w:val="none" w:sz="0" w:space="0" w:color="auto"/>
            </w:tcBorders>
            <w:shd w:val="clear" w:color="auto" w:fill="BDD6EE" w:themeFill="accent5" w:themeFillTint="66"/>
            <w:vAlign w:val="center"/>
          </w:tcPr>
          <w:p w14:paraId="49A411BD" w14:textId="77777777" w:rsidR="00960406" w:rsidRPr="00F13912" w:rsidRDefault="00960406" w:rsidP="00854530">
            <w:pPr>
              <w:pStyle w:val="Tablicatekst"/>
              <w:jc w:val="center"/>
              <w:rPr>
                <w:rFonts w:ascii="Times New Roman" w:hAnsi="Times New Roman"/>
                <w:sz w:val="22"/>
                <w:szCs w:val="22"/>
              </w:rPr>
            </w:pPr>
            <w:r w:rsidRPr="00F13912">
              <w:rPr>
                <w:rFonts w:ascii="Times New Roman" w:hAnsi="Times New Roman"/>
                <w:b/>
                <w:sz w:val="22"/>
                <w:szCs w:val="22"/>
              </w:rPr>
              <w:t>Lokalne ceste</w:t>
            </w:r>
          </w:p>
        </w:tc>
      </w:tr>
      <w:tr w:rsidR="00960406" w:rsidRPr="00F13912" w14:paraId="4202880A" w14:textId="77777777" w:rsidTr="00854530">
        <w:trPr>
          <w:cnfStyle w:val="000000100000" w:firstRow="0" w:lastRow="0" w:firstColumn="0" w:lastColumn="0" w:oddVBand="0" w:evenVBand="0" w:oddHBand="1" w:evenHBand="0" w:firstRowFirstColumn="0" w:firstRowLastColumn="0" w:lastRowFirstColumn="0" w:lastRowLastColumn="0"/>
          <w:trHeight w:val="43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5ED2154" w14:textId="77777777" w:rsidR="00960406" w:rsidRPr="00F13912" w:rsidRDefault="00D20E59"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59114</w:t>
            </w:r>
          </w:p>
        </w:tc>
        <w:tc>
          <w:tcPr>
            <w:tcW w:w="7796" w:type="dxa"/>
            <w:tcBorders>
              <w:top w:val="none" w:sz="0" w:space="0" w:color="auto"/>
              <w:bottom w:val="none" w:sz="0" w:space="0" w:color="auto"/>
            </w:tcBorders>
            <w:vAlign w:val="center"/>
          </w:tcPr>
          <w:p w14:paraId="652470A6" w14:textId="02119D33" w:rsidR="00960406" w:rsidRPr="00F13912" w:rsidRDefault="00076773"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 xml:space="preserve">Lovinac (Ž5165) – </w:t>
            </w:r>
            <w:proofErr w:type="spellStart"/>
            <w:r w:rsidRPr="00F13912">
              <w:rPr>
                <w:rFonts w:ascii="Times New Roman" w:hAnsi="Times New Roman"/>
                <w:sz w:val="22"/>
                <w:szCs w:val="22"/>
              </w:rPr>
              <w:t>Tomingaj</w:t>
            </w:r>
            <w:proofErr w:type="spellEnd"/>
            <w:r w:rsidRPr="00F13912">
              <w:rPr>
                <w:rFonts w:ascii="Times New Roman" w:hAnsi="Times New Roman"/>
                <w:sz w:val="22"/>
                <w:szCs w:val="22"/>
              </w:rPr>
              <w:t xml:space="preserve"> (L59117)</w:t>
            </w:r>
          </w:p>
        </w:tc>
      </w:tr>
      <w:tr w:rsidR="00960406" w:rsidRPr="00F13912" w14:paraId="5F96373A" w14:textId="77777777" w:rsidTr="00854530">
        <w:trPr>
          <w:trHeight w:val="413"/>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7629CB82" w14:textId="77777777" w:rsidR="00960406" w:rsidRPr="00F13912" w:rsidRDefault="00D20E59"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59117</w:t>
            </w:r>
          </w:p>
        </w:tc>
        <w:tc>
          <w:tcPr>
            <w:tcW w:w="7796" w:type="dxa"/>
            <w:vAlign w:val="center"/>
          </w:tcPr>
          <w:p w14:paraId="3C713F4D" w14:textId="57A0BB12" w:rsidR="00960406" w:rsidRPr="00F13912" w:rsidRDefault="00076773"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Ondić</w:t>
            </w:r>
            <w:proofErr w:type="spellEnd"/>
            <w:r w:rsidRPr="00F13912">
              <w:rPr>
                <w:rFonts w:ascii="Times New Roman" w:hAnsi="Times New Roman"/>
                <w:sz w:val="22"/>
                <w:szCs w:val="22"/>
              </w:rPr>
              <w:t xml:space="preserve"> (D1) – Gračac (L63030)</w:t>
            </w:r>
          </w:p>
        </w:tc>
      </w:tr>
      <w:tr w:rsidR="00960406" w:rsidRPr="00F13912" w14:paraId="0ADDF37E" w14:textId="77777777" w:rsidTr="00854530">
        <w:trPr>
          <w:cnfStyle w:val="000000100000" w:firstRow="0" w:lastRow="0" w:firstColumn="0" w:lastColumn="0" w:oddVBand="0" w:evenVBand="0" w:oddHBand="1" w:evenHBand="0" w:firstRowFirstColumn="0" w:firstRowLastColumn="0" w:lastRowFirstColumn="0" w:lastRowLastColumn="0"/>
          <w:trHeight w:val="419"/>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0D18623" w14:textId="77777777" w:rsidR="00960406" w:rsidRPr="00F13912" w:rsidRDefault="00D20E59"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59118</w:t>
            </w:r>
          </w:p>
        </w:tc>
        <w:tc>
          <w:tcPr>
            <w:tcW w:w="7796" w:type="dxa"/>
            <w:tcBorders>
              <w:top w:val="none" w:sz="0" w:space="0" w:color="auto"/>
              <w:bottom w:val="none" w:sz="0" w:space="0" w:color="auto"/>
            </w:tcBorders>
            <w:vAlign w:val="center"/>
          </w:tcPr>
          <w:p w14:paraId="2113ACEE" w14:textId="32768EB6" w:rsidR="00960406" w:rsidRPr="00F13912" w:rsidRDefault="00076773"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 xml:space="preserve">Brezovac </w:t>
            </w:r>
            <w:proofErr w:type="spellStart"/>
            <w:r w:rsidRPr="00F13912">
              <w:rPr>
                <w:rFonts w:ascii="Times New Roman" w:hAnsi="Times New Roman"/>
                <w:sz w:val="22"/>
                <w:szCs w:val="22"/>
              </w:rPr>
              <w:t>Dobroselski</w:t>
            </w:r>
            <w:proofErr w:type="spellEnd"/>
            <w:r w:rsidRPr="00F13912">
              <w:rPr>
                <w:rFonts w:ascii="Times New Roman" w:hAnsi="Times New Roman"/>
                <w:sz w:val="22"/>
                <w:szCs w:val="22"/>
              </w:rPr>
              <w:t xml:space="preserve"> (Ž5217) – Donja </w:t>
            </w:r>
            <w:proofErr w:type="spellStart"/>
            <w:r w:rsidRPr="00F13912">
              <w:rPr>
                <w:rFonts w:ascii="Times New Roman" w:hAnsi="Times New Roman"/>
                <w:sz w:val="22"/>
                <w:szCs w:val="22"/>
              </w:rPr>
              <w:t>Suvaja</w:t>
            </w:r>
            <w:proofErr w:type="spellEnd"/>
            <w:r w:rsidRPr="00F13912">
              <w:rPr>
                <w:rFonts w:ascii="Times New Roman" w:hAnsi="Times New Roman"/>
                <w:sz w:val="22"/>
                <w:szCs w:val="22"/>
              </w:rPr>
              <w:t xml:space="preserve"> (L63011)</w:t>
            </w:r>
          </w:p>
        </w:tc>
      </w:tr>
      <w:tr w:rsidR="00960406" w:rsidRPr="00F13912" w14:paraId="243CD295" w14:textId="77777777" w:rsidTr="00854530">
        <w:trPr>
          <w:trHeight w:val="387"/>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7FD2D1C1" w14:textId="77777777" w:rsidR="00960406" w:rsidRPr="00F13912" w:rsidRDefault="00D20E59"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63009</w:t>
            </w:r>
          </w:p>
        </w:tc>
        <w:tc>
          <w:tcPr>
            <w:tcW w:w="7796" w:type="dxa"/>
            <w:vAlign w:val="center"/>
          </w:tcPr>
          <w:p w14:paraId="55C5E707" w14:textId="3809AF27" w:rsidR="00960406" w:rsidRPr="00F13912" w:rsidRDefault="00076773"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Rudopolje</w:t>
            </w:r>
            <w:proofErr w:type="spellEnd"/>
            <w:r w:rsidRPr="00F13912">
              <w:rPr>
                <w:rFonts w:ascii="Times New Roman" w:hAnsi="Times New Roman"/>
                <w:sz w:val="22"/>
                <w:szCs w:val="22"/>
              </w:rPr>
              <w:t xml:space="preserve"> </w:t>
            </w:r>
            <w:proofErr w:type="spellStart"/>
            <w:r w:rsidRPr="00F13912">
              <w:rPr>
                <w:rFonts w:ascii="Times New Roman" w:hAnsi="Times New Roman"/>
                <w:sz w:val="22"/>
                <w:szCs w:val="22"/>
              </w:rPr>
              <w:t>Bruvanjsko</w:t>
            </w:r>
            <w:proofErr w:type="spellEnd"/>
            <w:r w:rsidRPr="00F13912">
              <w:rPr>
                <w:rFonts w:ascii="Times New Roman" w:hAnsi="Times New Roman"/>
                <w:sz w:val="22"/>
                <w:szCs w:val="22"/>
              </w:rPr>
              <w:t xml:space="preserve"> (L59117) – Bruvno (D1)</w:t>
            </w:r>
          </w:p>
        </w:tc>
      </w:tr>
      <w:tr w:rsidR="008D048C" w:rsidRPr="00F13912" w14:paraId="35E4713A" w14:textId="77777777" w:rsidTr="00C73362">
        <w:trPr>
          <w:cnfStyle w:val="000000100000" w:firstRow="0" w:lastRow="0" w:firstColumn="0" w:lastColumn="0" w:oddVBand="0" w:evenVBand="0" w:oddHBand="1" w:evenHBand="0" w:firstRowFirstColumn="0" w:firstRowLastColumn="0" w:lastRowFirstColumn="0" w:lastRowLastColumn="0"/>
          <w:trHeight w:val="387"/>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1E3BB22" w14:textId="22AD20FF" w:rsidR="008D048C" w:rsidRPr="00F13912" w:rsidRDefault="008D048C"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63010</w:t>
            </w:r>
          </w:p>
        </w:tc>
        <w:tc>
          <w:tcPr>
            <w:tcW w:w="7796" w:type="dxa"/>
            <w:tcBorders>
              <w:top w:val="none" w:sz="0" w:space="0" w:color="auto"/>
              <w:bottom w:val="none" w:sz="0" w:space="0" w:color="auto"/>
            </w:tcBorders>
            <w:vAlign w:val="center"/>
          </w:tcPr>
          <w:p w14:paraId="188EB5E3" w14:textId="7CA46F2A" w:rsidR="008D048C" w:rsidRPr="00F13912" w:rsidRDefault="008D048C"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Bruvno (Ž5217) – </w:t>
            </w:r>
            <w:proofErr w:type="spellStart"/>
            <w:r w:rsidRPr="00F13912">
              <w:rPr>
                <w:rFonts w:ascii="Times New Roman" w:hAnsi="Times New Roman"/>
                <w:sz w:val="22"/>
                <w:szCs w:val="22"/>
              </w:rPr>
              <w:t>Omsica</w:t>
            </w:r>
            <w:proofErr w:type="spellEnd"/>
            <w:r w:rsidRPr="00F13912">
              <w:rPr>
                <w:rFonts w:ascii="Times New Roman" w:hAnsi="Times New Roman"/>
                <w:sz w:val="22"/>
                <w:szCs w:val="22"/>
              </w:rPr>
              <w:t xml:space="preserve"> (L63031)</w:t>
            </w:r>
          </w:p>
        </w:tc>
      </w:tr>
      <w:tr w:rsidR="00960406" w:rsidRPr="00F13912" w14:paraId="6F7CE5C2" w14:textId="77777777" w:rsidTr="00854530">
        <w:trPr>
          <w:trHeight w:val="375"/>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4C676C34" w14:textId="77777777" w:rsidR="00960406" w:rsidRPr="00F13912" w:rsidRDefault="00D20E59"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63011</w:t>
            </w:r>
          </w:p>
        </w:tc>
        <w:tc>
          <w:tcPr>
            <w:tcW w:w="7796" w:type="dxa"/>
            <w:vAlign w:val="center"/>
          </w:tcPr>
          <w:p w14:paraId="36AEEB12" w14:textId="1867986E" w:rsidR="00960406" w:rsidRPr="00F13912" w:rsidRDefault="00076773"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 xml:space="preserve">Gornja </w:t>
            </w:r>
            <w:proofErr w:type="spellStart"/>
            <w:r w:rsidRPr="00F13912">
              <w:rPr>
                <w:rFonts w:ascii="Times New Roman" w:hAnsi="Times New Roman"/>
                <w:sz w:val="22"/>
                <w:szCs w:val="22"/>
              </w:rPr>
              <w:t>Suvaja</w:t>
            </w:r>
            <w:proofErr w:type="spellEnd"/>
            <w:r w:rsidRPr="00F13912">
              <w:rPr>
                <w:rFonts w:ascii="Times New Roman" w:hAnsi="Times New Roman"/>
                <w:sz w:val="22"/>
                <w:szCs w:val="22"/>
              </w:rPr>
              <w:t xml:space="preserve"> – Donja </w:t>
            </w:r>
            <w:proofErr w:type="spellStart"/>
            <w:r w:rsidRPr="00F13912">
              <w:rPr>
                <w:rFonts w:ascii="Times New Roman" w:hAnsi="Times New Roman"/>
                <w:sz w:val="22"/>
                <w:szCs w:val="22"/>
              </w:rPr>
              <w:t>Suvaja</w:t>
            </w:r>
            <w:proofErr w:type="spellEnd"/>
            <w:r w:rsidRPr="00F13912">
              <w:rPr>
                <w:rFonts w:ascii="Times New Roman" w:hAnsi="Times New Roman"/>
                <w:sz w:val="22"/>
                <w:szCs w:val="22"/>
              </w:rPr>
              <w:t xml:space="preserve"> (Ž5203)</w:t>
            </w:r>
          </w:p>
        </w:tc>
      </w:tr>
      <w:tr w:rsidR="00960406" w:rsidRPr="00F13912" w14:paraId="311BFD29" w14:textId="77777777" w:rsidTr="00854530">
        <w:trPr>
          <w:cnfStyle w:val="000000100000" w:firstRow="0" w:lastRow="0" w:firstColumn="0" w:lastColumn="0" w:oddVBand="0" w:evenVBand="0" w:oddHBand="1" w:evenHBand="0" w:firstRowFirstColumn="0" w:firstRowLastColumn="0" w:lastRowFirstColumn="0" w:lastRowLastColumn="0"/>
          <w:trHeight w:val="423"/>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587239D" w14:textId="77777777" w:rsidR="00960406" w:rsidRPr="00F13912" w:rsidRDefault="00D20E59"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63012</w:t>
            </w:r>
          </w:p>
        </w:tc>
        <w:tc>
          <w:tcPr>
            <w:tcW w:w="7796" w:type="dxa"/>
            <w:tcBorders>
              <w:top w:val="none" w:sz="0" w:space="0" w:color="auto"/>
              <w:bottom w:val="none" w:sz="0" w:space="0" w:color="auto"/>
            </w:tcBorders>
            <w:vAlign w:val="center"/>
          </w:tcPr>
          <w:p w14:paraId="4C6DF34F" w14:textId="58076BFE" w:rsidR="00960406" w:rsidRPr="00F13912" w:rsidRDefault="00357C3D"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 xml:space="preserve">Gornja </w:t>
            </w:r>
            <w:proofErr w:type="spellStart"/>
            <w:r w:rsidRPr="00F13912">
              <w:rPr>
                <w:rFonts w:ascii="Times New Roman" w:hAnsi="Times New Roman"/>
                <w:sz w:val="22"/>
                <w:szCs w:val="22"/>
              </w:rPr>
              <w:t>Suvaja</w:t>
            </w:r>
            <w:proofErr w:type="spellEnd"/>
            <w:r w:rsidRPr="00F13912">
              <w:rPr>
                <w:rFonts w:ascii="Times New Roman" w:hAnsi="Times New Roman"/>
                <w:sz w:val="22"/>
                <w:szCs w:val="22"/>
              </w:rPr>
              <w:t xml:space="preserve"> (Ž5203) – </w:t>
            </w:r>
            <w:proofErr w:type="spellStart"/>
            <w:r w:rsidRPr="00F13912">
              <w:rPr>
                <w:rFonts w:ascii="Times New Roman" w:hAnsi="Times New Roman"/>
                <w:sz w:val="22"/>
                <w:szCs w:val="22"/>
              </w:rPr>
              <w:t>Begluci</w:t>
            </w:r>
            <w:proofErr w:type="spellEnd"/>
            <w:r w:rsidRPr="00F13912">
              <w:rPr>
                <w:rFonts w:ascii="Times New Roman" w:hAnsi="Times New Roman"/>
                <w:sz w:val="22"/>
                <w:szCs w:val="22"/>
              </w:rPr>
              <w:t xml:space="preserve"> (GP </w:t>
            </w:r>
            <w:proofErr w:type="spellStart"/>
            <w:r w:rsidRPr="00F13912">
              <w:rPr>
                <w:rFonts w:ascii="Times New Roman" w:hAnsi="Times New Roman"/>
                <w:sz w:val="22"/>
                <w:szCs w:val="22"/>
              </w:rPr>
              <w:t>Begluci</w:t>
            </w:r>
            <w:proofErr w:type="spellEnd"/>
            <w:r w:rsidRPr="00F13912">
              <w:rPr>
                <w:rFonts w:ascii="Times New Roman" w:hAnsi="Times New Roman"/>
                <w:sz w:val="22"/>
                <w:szCs w:val="22"/>
              </w:rPr>
              <w:t xml:space="preserve"> (granica RH/BiH))</w:t>
            </w:r>
          </w:p>
        </w:tc>
      </w:tr>
      <w:tr w:rsidR="00960406" w:rsidRPr="00F13912" w14:paraId="1B366081" w14:textId="77777777" w:rsidTr="00854530">
        <w:trPr>
          <w:trHeight w:val="410"/>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19CBD11C" w14:textId="77777777" w:rsidR="00960406" w:rsidRPr="00F13912" w:rsidRDefault="00D20E59"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63013</w:t>
            </w:r>
          </w:p>
        </w:tc>
        <w:tc>
          <w:tcPr>
            <w:tcW w:w="7796" w:type="dxa"/>
            <w:vAlign w:val="center"/>
          </w:tcPr>
          <w:p w14:paraId="3B21D007" w14:textId="5F269C3E" w:rsidR="00960406" w:rsidRPr="00F13912" w:rsidRDefault="00357C3D"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Srb (Ž5203) – Kaldrma (GP Lička Kaldrma (granica RH/BiH))</w:t>
            </w:r>
          </w:p>
        </w:tc>
      </w:tr>
      <w:tr w:rsidR="00C73362" w:rsidRPr="00F13912" w14:paraId="2E62E9E7" w14:textId="77777777" w:rsidTr="00C73362">
        <w:trPr>
          <w:cnfStyle w:val="000000100000" w:firstRow="0" w:lastRow="0" w:firstColumn="0" w:lastColumn="0" w:oddVBand="0" w:evenVBand="0" w:oddHBand="1" w:evenHBand="0" w:firstRowFirstColumn="0" w:firstRowLastColumn="0" w:lastRowFirstColumn="0" w:lastRowLastColumn="0"/>
          <w:trHeight w:val="416"/>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37B7920" w14:textId="5C263798" w:rsidR="00C73362" w:rsidRPr="00F13912" w:rsidRDefault="00C73362"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63029</w:t>
            </w:r>
          </w:p>
        </w:tc>
        <w:tc>
          <w:tcPr>
            <w:tcW w:w="7796" w:type="dxa"/>
            <w:tcBorders>
              <w:top w:val="none" w:sz="0" w:space="0" w:color="auto"/>
              <w:bottom w:val="none" w:sz="0" w:space="0" w:color="auto"/>
            </w:tcBorders>
            <w:vAlign w:val="center"/>
          </w:tcPr>
          <w:p w14:paraId="62E2B5BC" w14:textId="3C6F660E" w:rsidR="00C73362" w:rsidRPr="00F13912" w:rsidRDefault="00C73362"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Jasenice (</w:t>
            </w:r>
            <w:proofErr w:type="spellStart"/>
            <w:r w:rsidRPr="00F13912">
              <w:rPr>
                <w:rFonts w:ascii="Times New Roman" w:hAnsi="Times New Roman"/>
                <w:sz w:val="22"/>
                <w:szCs w:val="22"/>
              </w:rPr>
              <w:t>Vučipolje</w:t>
            </w:r>
            <w:proofErr w:type="spellEnd"/>
            <w:r w:rsidRPr="00F13912">
              <w:rPr>
                <w:rFonts w:ascii="Times New Roman" w:hAnsi="Times New Roman"/>
                <w:sz w:val="22"/>
                <w:szCs w:val="22"/>
              </w:rPr>
              <w:t xml:space="preserve"> – D54)</w:t>
            </w:r>
          </w:p>
        </w:tc>
      </w:tr>
      <w:tr w:rsidR="007E6525" w:rsidRPr="00F13912" w14:paraId="51AF350D" w14:textId="77777777" w:rsidTr="00854530">
        <w:trPr>
          <w:trHeight w:val="416"/>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5274A04E" w14:textId="77777777" w:rsidR="007E6525" w:rsidRPr="00F13912" w:rsidRDefault="007E6525"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63030</w:t>
            </w:r>
          </w:p>
        </w:tc>
        <w:tc>
          <w:tcPr>
            <w:tcW w:w="7796" w:type="dxa"/>
            <w:vAlign w:val="center"/>
          </w:tcPr>
          <w:p w14:paraId="5F36BAF5" w14:textId="1A9F4822" w:rsidR="007E6525" w:rsidRPr="00F13912" w:rsidRDefault="00063700"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Gračac (željeznički kolodvor – D1/D27)</w:t>
            </w:r>
          </w:p>
        </w:tc>
      </w:tr>
      <w:tr w:rsidR="007E6525" w:rsidRPr="00F13912" w14:paraId="3B49CB17" w14:textId="77777777" w:rsidTr="00854530">
        <w:trPr>
          <w:cnfStyle w:val="000000100000" w:firstRow="0" w:lastRow="0" w:firstColumn="0" w:lastColumn="0" w:oddVBand="0" w:evenVBand="0" w:oddHBand="1" w:evenHBand="0" w:firstRowFirstColumn="0" w:firstRowLastColumn="0" w:lastRowFirstColumn="0" w:lastRowLastColumn="0"/>
          <w:trHeight w:val="420"/>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9930AB7" w14:textId="77777777" w:rsidR="007E6525" w:rsidRPr="00F13912" w:rsidRDefault="007E6525"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63031</w:t>
            </w:r>
          </w:p>
        </w:tc>
        <w:tc>
          <w:tcPr>
            <w:tcW w:w="7796" w:type="dxa"/>
            <w:tcBorders>
              <w:top w:val="none" w:sz="0" w:space="0" w:color="auto"/>
              <w:bottom w:val="none" w:sz="0" w:space="0" w:color="auto"/>
            </w:tcBorders>
            <w:vAlign w:val="center"/>
          </w:tcPr>
          <w:p w14:paraId="290EE3E7" w14:textId="12FA0AAA" w:rsidR="007E6525" w:rsidRPr="00F13912" w:rsidRDefault="007E6525"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color w:val="000000"/>
                <w:sz w:val="22"/>
                <w:szCs w:val="22"/>
              </w:rPr>
              <w:t>Deringaj</w:t>
            </w:r>
            <w:proofErr w:type="spellEnd"/>
            <w:r w:rsidRPr="00F13912">
              <w:rPr>
                <w:rFonts w:ascii="Times New Roman" w:hAnsi="Times New Roman"/>
                <w:color w:val="000000"/>
                <w:sz w:val="22"/>
                <w:szCs w:val="22"/>
              </w:rPr>
              <w:t xml:space="preserve"> (D</w:t>
            </w:r>
            <w:r w:rsidR="00063700" w:rsidRPr="00F13912">
              <w:rPr>
                <w:rFonts w:ascii="Times New Roman" w:hAnsi="Times New Roman"/>
                <w:color w:val="000000"/>
                <w:sz w:val="22"/>
                <w:szCs w:val="22"/>
              </w:rPr>
              <w:t>1) -</w:t>
            </w:r>
            <w:r w:rsidRPr="00F13912">
              <w:rPr>
                <w:rFonts w:ascii="Times New Roman" w:hAnsi="Times New Roman"/>
                <w:color w:val="000000"/>
                <w:sz w:val="22"/>
                <w:szCs w:val="22"/>
              </w:rPr>
              <w:t xml:space="preserve"> Gubavčevo Polje</w:t>
            </w:r>
          </w:p>
        </w:tc>
      </w:tr>
      <w:tr w:rsidR="007E6525" w:rsidRPr="00F13912" w14:paraId="012754E0" w14:textId="77777777" w:rsidTr="00854530">
        <w:trPr>
          <w:trHeight w:val="41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190117B6" w14:textId="77777777" w:rsidR="007E6525" w:rsidRPr="00F13912" w:rsidRDefault="007E6525"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63032</w:t>
            </w:r>
          </w:p>
        </w:tc>
        <w:tc>
          <w:tcPr>
            <w:tcW w:w="7796" w:type="dxa"/>
            <w:vAlign w:val="center"/>
          </w:tcPr>
          <w:p w14:paraId="59F7593D" w14:textId="67CD0DA4" w:rsidR="007E6525" w:rsidRPr="00F13912" w:rsidRDefault="00063700"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Kijani</w:t>
            </w:r>
            <w:proofErr w:type="spellEnd"/>
            <w:r w:rsidRPr="00F13912">
              <w:rPr>
                <w:rFonts w:ascii="Times New Roman" w:hAnsi="Times New Roman"/>
                <w:sz w:val="22"/>
                <w:szCs w:val="22"/>
              </w:rPr>
              <w:t xml:space="preserve"> – Gračac (L59117)</w:t>
            </w:r>
          </w:p>
        </w:tc>
      </w:tr>
      <w:tr w:rsidR="007E6525" w:rsidRPr="00F13912" w14:paraId="503DBB22" w14:textId="77777777" w:rsidTr="00854530">
        <w:trPr>
          <w:cnfStyle w:val="000000100000" w:firstRow="0" w:lastRow="0" w:firstColumn="0" w:lastColumn="0" w:oddVBand="0" w:evenVBand="0" w:oddHBand="1" w:evenHBand="0" w:firstRowFirstColumn="0" w:firstRowLastColumn="0" w:lastRowFirstColumn="0" w:lastRowLastColumn="0"/>
          <w:trHeight w:val="417"/>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5CEFD570" w14:textId="77777777" w:rsidR="007E6525" w:rsidRPr="00F13912" w:rsidRDefault="007E6525"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63033</w:t>
            </w:r>
          </w:p>
        </w:tc>
        <w:tc>
          <w:tcPr>
            <w:tcW w:w="7796" w:type="dxa"/>
            <w:tcBorders>
              <w:top w:val="none" w:sz="0" w:space="0" w:color="auto"/>
              <w:bottom w:val="none" w:sz="0" w:space="0" w:color="auto"/>
            </w:tcBorders>
            <w:vAlign w:val="center"/>
          </w:tcPr>
          <w:p w14:paraId="77DC0F23" w14:textId="3F233C4B" w:rsidR="007E6525" w:rsidRPr="00F13912" w:rsidRDefault="00063700"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Grab (nerazvrstana cesta – D1)</w:t>
            </w:r>
          </w:p>
        </w:tc>
      </w:tr>
      <w:tr w:rsidR="007E6525" w:rsidRPr="00F13912" w14:paraId="3549AA10" w14:textId="77777777" w:rsidTr="00854530">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6B40E649" w14:textId="77777777" w:rsidR="007E6525" w:rsidRPr="00F13912" w:rsidRDefault="007E6525" w:rsidP="00854530">
            <w:pPr>
              <w:pStyle w:val="Tablicatekst"/>
              <w:jc w:val="center"/>
              <w:rPr>
                <w:rFonts w:ascii="Times New Roman" w:hAnsi="Times New Roman"/>
                <w:b/>
                <w:sz w:val="22"/>
                <w:szCs w:val="22"/>
              </w:rPr>
            </w:pPr>
            <w:r w:rsidRPr="00F13912">
              <w:rPr>
                <w:rFonts w:ascii="Times New Roman" w:hAnsi="Times New Roman"/>
                <w:b/>
                <w:color w:val="000000"/>
                <w:sz w:val="22"/>
                <w:szCs w:val="22"/>
              </w:rPr>
              <w:t>L 63034</w:t>
            </w:r>
          </w:p>
        </w:tc>
        <w:tc>
          <w:tcPr>
            <w:tcW w:w="7796" w:type="dxa"/>
            <w:vAlign w:val="center"/>
          </w:tcPr>
          <w:p w14:paraId="33CF5DAE" w14:textId="10D6FD11" w:rsidR="007E6525" w:rsidRPr="00F13912" w:rsidRDefault="00063700"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Grab (D1 – nerazvrstana cesta)</w:t>
            </w:r>
          </w:p>
        </w:tc>
      </w:tr>
      <w:tr w:rsidR="00935F67" w:rsidRPr="00F13912" w14:paraId="0FDCD16A" w14:textId="77777777" w:rsidTr="00854530">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60DF716" w14:textId="77777777" w:rsidR="00935F67" w:rsidRPr="00F13912" w:rsidRDefault="00935F67"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63035</w:t>
            </w:r>
          </w:p>
        </w:tc>
        <w:tc>
          <w:tcPr>
            <w:tcW w:w="7796" w:type="dxa"/>
            <w:tcBorders>
              <w:top w:val="none" w:sz="0" w:space="0" w:color="auto"/>
              <w:bottom w:val="none" w:sz="0" w:space="0" w:color="auto"/>
            </w:tcBorders>
            <w:vAlign w:val="center"/>
          </w:tcPr>
          <w:p w14:paraId="40CCE793" w14:textId="77777777" w:rsidR="00935F67" w:rsidRPr="00F13912" w:rsidRDefault="00935F67"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color w:val="000000"/>
                <w:sz w:val="22"/>
                <w:szCs w:val="22"/>
              </w:rPr>
              <w:t xml:space="preserve">Glogovo – </w:t>
            </w:r>
            <w:proofErr w:type="spellStart"/>
            <w:r w:rsidRPr="00F13912">
              <w:rPr>
                <w:rFonts w:ascii="Times New Roman" w:hAnsi="Times New Roman"/>
                <w:color w:val="000000"/>
                <w:sz w:val="22"/>
                <w:szCs w:val="22"/>
              </w:rPr>
              <w:t>Vučipolje</w:t>
            </w:r>
            <w:proofErr w:type="spellEnd"/>
            <w:r w:rsidRPr="00F13912">
              <w:rPr>
                <w:rFonts w:ascii="Times New Roman" w:hAnsi="Times New Roman"/>
                <w:color w:val="000000"/>
                <w:sz w:val="22"/>
                <w:szCs w:val="22"/>
              </w:rPr>
              <w:t xml:space="preserve"> (D1)</w:t>
            </w:r>
          </w:p>
        </w:tc>
      </w:tr>
      <w:tr w:rsidR="00651811" w:rsidRPr="00F13912" w14:paraId="420B9085" w14:textId="77777777" w:rsidTr="00C73362">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51569AA5" w14:textId="5F293063" w:rsidR="00651811" w:rsidRPr="00F13912" w:rsidRDefault="00651811"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63036</w:t>
            </w:r>
          </w:p>
        </w:tc>
        <w:tc>
          <w:tcPr>
            <w:tcW w:w="7796" w:type="dxa"/>
            <w:vAlign w:val="center"/>
          </w:tcPr>
          <w:p w14:paraId="02779E96" w14:textId="35BBFA24" w:rsidR="00651811" w:rsidRPr="00F13912" w:rsidRDefault="00651811"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Vučipolje</w:t>
            </w:r>
            <w:proofErr w:type="spellEnd"/>
            <w:r w:rsidRPr="00F13912">
              <w:rPr>
                <w:rFonts w:ascii="Times New Roman" w:hAnsi="Times New Roman"/>
                <w:sz w:val="22"/>
                <w:szCs w:val="22"/>
              </w:rPr>
              <w:t xml:space="preserve"> (L63035) – Duboki Dol</w:t>
            </w:r>
          </w:p>
        </w:tc>
      </w:tr>
      <w:tr w:rsidR="00935F67" w:rsidRPr="00F13912" w14:paraId="47B946CD" w14:textId="77777777" w:rsidTr="00854530">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55A8F46" w14:textId="77777777" w:rsidR="00935F67" w:rsidRPr="00F13912" w:rsidRDefault="00935F67"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63037</w:t>
            </w:r>
          </w:p>
        </w:tc>
        <w:tc>
          <w:tcPr>
            <w:tcW w:w="7796" w:type="dxa"/>
            <w:tcBorders>
              <w:top w:val="none" w:sz="0" w:space="0" w:color="auto"/>
              <w:bottom w:val="none" w:sz="0" w:space="0" w:color="auto"/>
            </w:tcBorders>
            <w:vAlign w:val="center"/>
          </w:tcPr>
          <w:p w14:paraId="1E373A03" w14:textId="3BC3F821" w:rsidR="00935F67" w:rsidRPr="00F13912" w:rsidRDefault="00063700"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Velika Popina (nerazvrstana cesta – Ž6009)</w:t>
            </w:r>
          </w:p>
        </w:tc>
      </w:tr>
      <w:tr w:rsidR="00935F67" w:rsidRPr="00F13912" w14:paraId="4F2324F5" w14:textId="77777777" w:rsidTr="00854530">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29DE0BC7" w14:textId="77777777" w:rsidR="00935F67" w:rsidRPr="00F13912" w:rsidRDefault="00935F67"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63038</w:t>
            </w:r>
          </w:p>
        </w:tc>
        <w:tc>
          <w:tcPr>
            <w:tcW w:w="7796" w:type="dxa"/>
            <w:vAlign w:val="center"/>
          </w:tcPr>
          <w:p w14:paraId="46769AF3" w14:textId="0A5319C4" w:rsidR="00935F67" w:rsidRPr="00F13912" w:rsidRDefault="00063700"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Dabašnica</w:t>
            </w:r>
            <w:proofErr w:type="spellEnd"/>
            <w:r w:rsidRPr="00F13912">
              <w:rPr>
                <w:rFonts w:ascii="Times New Roman" w:hAnsi="Times New Roman"/>
                <w:sz w:val="22"/>
                <w:szCs w:val="22"/>
              </w:rPr>
              <w:t xml:space="preserve"> – Srb (Ž5203)</w:t>
            </w:r>
          </w:p>
        </w:tc>
      </w:tr>
      <w:tr w:rsidR="00935F67" w:rsidRPr="00F13912" w14:paraId="739AFBC0" w14:textId="77777777" w:rsidTr="00854530">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24DAC30" w14:textId="77777777" w:rsidR="00935F67" w:rsidRPr="00F13912" w:rsidRDefault="00935F67"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63039</w:t>
            </w:r>
          </w:p>
        </w:tc>
        <w:tc>
          <w:tcPr>
            <w:tcW w:w="7796" w:type="dxa"/>
            <w:tcBorders>
              <w:top w:val="none" w:sz="0" w:space="0" w:color="auto"/>
              <w:bottom w:val="none" w:sz="0" w:space="0" w:color="auto"/>
            </w:tcBorders>
            <w:vAlign w:val="center"/>
          </w:tcPr>
          <w:p w14:paraId="48D37777" w14:textId="19770D16" w:rsidR="00935F67" w:rsidRPr="00F13912" w:rsidRDefault="00143A8E"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Kupirovo</w:t>
            </w:r>
            <w:proofErr w:type="spellEnd"/>
            <w:r w:rsidRPr="00F13912">
              <w:rPr>
                <w:rFonts w:ascii="Times New Roman" w:hAnsi="Times New Roman"/>
                <w:sz w:val="22"/>
                <w:szCs w:val="22"/>
              </w:rPr>
              <w:t xml:space="preserve"> – Srb (Ž5203)</w:t>
            </w:r>
          </w:p>
        </w:tc>
      </w:tr>
      <w:tr w:rsidR="00935F67" w:rsidRPr="00F13912" w14:paraId="6E478D8B" w14:textId="77777777" w:rsidTr="00854530">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1BB8E7B1" w14:textId="77777777" w:rsidR="00935F67" w:rsidRPr="00F13912" w:rsidRDefault="00935F67"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63040</w:t>
            </w:r>
          </w:p>
        </w:tc>
        <w:tc>
          <w:tcPr>
            <w:tcW w:w="7796" w:type="dxa"/>
            <w:vAlign w:val="center"/>
          </w:tcPr>
          <w:p w14:paraId="1F9D3D5B" w14:textId="3C63BC00" w:rsidR="00935F67" w:rsidRPr="00F13912" w:rsidRDefault="00143A8E"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Kunovac</w:t>
            </w:r>
            <w:proofErr w:type="spellEnd"/>
            <w:r w:rsidRPr="00F13912">
              <w:rPr>
                <w:rFonts w:ascii="Times New Roman" w:hAnsi="Times New Roman"/>
                <w:sz w:val="22"/>
                <w:szCs w:val="22"/>
              </w:rPr>
              <w:t xml:space="preserve"> </w:t>
            </w:r>
            <w:proofErr w:type="spellStart"/>
            <w:r w:rsidRPr="00F13912">
              <w:rPr>
                <w:rFonts w:ascii="Times New Roman" w:hAnsi="Times New Roman"/>
                <w:sz w:val="22"/>
                <w:szCs w:val="22"/>
              </w:rPr>
              <w:t>Kupirovački</w:t>
            </w:r>
            <w:proofErr w:type="spellEnd"/>
            <w:r w:rsidRPr="00F13912">
              <w:rPr>
                <w:rFonts w:ascii="Times New Roman" w:hAnsi="Times New Roman"/>
                <w:sz w:val="22"/>
                <w:szCs w:val="22"/>
              </w:rPr>
              <w:t xml:space="preserve"> – </w:t>
            </w:r>
            <w:proofErr w:type="spellStart"/>
            <w:r w:rsidRPr="00F13912">
              <w:rPr>
                <w:rFonts w:ascii="Times New Roman" w:hAnsi="Times New Roman"/>
                <w:sz w:val="22"/>
                <w:szCs w:val="22"/>
              </w:rPr>
              <w:t>Kupirovo</w:t>
            </w:r>
            <w:proofErr w:type="spellEnd"/>
            <w:r w:rsidRPr="00F13912">
              <w:rPr>
                <w:rFonts w:ascii="Times New Roman" w:hAnsi="Times New Roman"/>
                <w:sz w:val="22"/>
                <w:szCs w:val="22"/>
              </w:rPr>
              <w:t xml:space="preserve"> (Ž5203)</w:t>
            </w:r>
          </w:p>
        </w:tc>
      </w:tr>
      <w:tr w:rsidR="00F168E3" w:rsidRPr="00F13912" w14:paraId="4BE23710" w14:textId="77777777" w:rsidTr="00854530">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A0E0442" w14:textId="77777777" w:rsidR="00F168E3" w:rsidRPr="00F13912" w:rsidRDefault="00F168E3"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63088</w:t>
            </w:r>
          </w:p>
        </w:tc>
        <w:tc>
          <w:tcPr>
            <w:tcW w:w="7796" w:type="dxa"/>
            <w:tcBorders>
              <w:top w:val="none" w:sz="0" w:space="0" w:color="auto"/>
              <w:bottom w:val="none" w:sz="0" w:space="0" w:color="auto"/>
            </w:tcBorders>
            <w:vAlign w:val="center"/>
          </w:tcPr>
          <w:p w14:paraId="16C62E12" w14:textId="51324E0E" w:rsidR="00F168E3" w:rsidRPr="00F13912" w:rsidRDefault="00143A8E"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 xml:space="preserve">Cerovac – </w:t>
            </w:r>
            <w:proofErr w:type="spellStart"/>
            <w:r w:rsidRPr="00F13912">
              <w:rPr>
                <w:rFonts w:ascii="Times New Roman" w:hAnsi="Times New Roman"/>
                <w:sz w:val="22"/>
                <w:szCs w:val="22"/>
              </w:rPr>
              <w:t>Otrić</w:t>
            </w:r>
            <w:proofErr w:type="spellEnd"/>
            <w:r w:rsidRPr="00F13912">
              <w:rPr>
                <w:rFonts w:ascii="Times New Roman" w:hAnsi="Times New Roman"/>
                <w:sz w:val="22"/>
                <w:szCs w:val="22"/>
              </w:rPr>
              <w:t xml:space="preserve"> (D1)</w:t>
            </w:r>
          </w:p>
        </w:tc>
      </w:tr>
      <w:tr w:rsidR="00F168E3" w:rsidRPr="00F13912" w14:paraId="656400E0" w14:textId="77777777" w:rsidTr="00854530">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40674870" w14:textId="77777777" w:rsidR="00F168E3" w:rsidRPr="00F13912" w:rsidRDefault="00F168E3"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63089</w:t>
            </w:r>
          </w:p>
        </w:tc>
        <w:tc>
          <w:tcPr>
            <w:tcW w:w="7796" w:type="dxa"/>
            <w:vAlign w:val="center"/>
          </w:tcPr>
          <w:p w14:paraId="5552D28B" w14:textId="0A7F2201" w:rsidR="00F168E3" w:rsidRPr="00F13912" w:rsidRDefault="00D94147"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roofErr w:type="spellStart"/>
            <w:r w:rsidRPr="00F13912">
              <w:rPr>
                <w:rFonts w:ascii="Times New Roman" w:hAnsi="Times New Roman"/>
                <w:sz w:val="22"/>
                <w:szCs w:val="22"/>
              </w:rPr>
              <w:t>Otrić</w:t>
            </w:r>
            <w:proofErr w:type="spellEnd"/>
            <w:r w:rsidRPr="00F13912">
              <w:rPr>
                <w:rFonts w:ascii="Times New Roman" w:hAnsi="Times New Roman"/>
                <w:sz w:val="22"/>
                <w:szCs w:val="22"/>
              </w:rPr>
              <w:t xml:space="preserve"> (D1) – </w:t>
            </w:r>
            <w:proofErr w:type="spellStart"/>
            <w:r w:rsidRPr="00F13912">
              <w:rPr>
                <w:rFonts w:ascii="Times New Roman" w:hAnsi="Times New Roman"/>
                <w:sz w:val="22"/>
                <w:szCs w:val="22"/>
              </w:rPr>
              <w:t>Rastičevo</w:t>
            </w:r>
            <w:proofErr w:type="spellEnd"/>
          </w:p>
        </w:tc>
      </w:tr>
      <w:tr w:rsidR="00F168E3" w:rsidRPr="00F13912" w14:paraId="1A01FC66" w14:textId="77777777" w:rsidTr="00854530">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48827E2C" w14:textId="77777777" w:rsidR="00F168E3" w:rsidRPr="00F13912" w:rsidRDefault="00F168E3"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63090</w:t>
            </w:r>
          </w:p>
        </w:tc>
        <w:tc>
          <w:tcPr>
            <w:tcW w:w="7796" w:type="dxa"/>
            <w:tcBorders>
              <w:top w:val="none" w:sz="0" w:space="0" w:color="auto"/>
              <w:bottom w:val="none" w:sz="0" w:space="0" w:color="auto"/>
            </w:tcBorders>
            <w:vAlign w:val="center"/>
          </w:tcPr>
          <w:p w14:paraId="512F2DEF" w14:textId="5E92E485" w:rsidR="00F168E3" w:rsidRPr="00F13912" w:rsidRDefault="00D94147"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 xml:space="preserve">Zrmanja Vrelo (D1) – </w:t>
            </w:r>
            <w:proofErr w:type="spellStart"/>
            <w:r w:rsidRPr="00F13912">
              <w:rPr>
                <w:rFonts w:ascii="Times New Roman" w:hAnsi="Times New Roman"/>
                <w:sz w:val="22"/>
                <w:szCs w:val="22"/>
              </w:rPr>
              <w:t>Prljevo</w:t>
            </w:r>
            <w:proofErr w:type="spellEnd"/>
            <w:r w:rsidRPr="00F13912">
              <w:rPr>
                <w:rFonts w:ascii="Times New Roman" w:hAnsi="Times New Roman"/>
                <w:sz w:val="22"/>
                <w:szCs w:val="22"/>
              </w:rPr>
              <w:t xml:space="preserve"> (Ž6033)</w:t>
            </w:r>
          </w:p>
        </w:tc>
      </w:tr>
      <w:tr w:rsidR="00F168E3" w:rsidRPr="00F13912" w14:paraId="2847BA41" w14:textId="77777777" w:rsidTr="00854530">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593C8EF9" w14:textId="77777777" w:rsidR="00F168E3" w:rsidRPr="00F13912" w:rsidRDefault="00F168E3"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63091</w:t>
            </w:r>
          </w:p>
        </w:tc>
        <w:tc>
          <w:tcPr>
            <w:tcW w:w="7796" w:type="dxa"/>
            <w:vAlign w:val="center"/>
          </w:tcPr>
          <w:p w14:paraId="0345CFF6" w14:textId="63EB855C" w:rsidR="00F168E3" w:rsidRPr="00F13912" w:rsidRDefault="00D94147"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F13912">
              <w:rPr>
                <w:rFonts w:ascii="Times New Roman" w:hAnsi="Times New Roman"/>
                <w:sz w:val="22"/>
                <w:szCs w:val="22"/>
              </w:rPr>
              <w:t>Zrmanja Vrelo (L63090) – Palanka (D1)</w:t>
            </w:r>
          </w:p>
        </w:tc>
      </w:tr>
      <w:tr w:rsidR="003E0404" w:rsidRPr="00F13912" w14:paraId="7FCCB1F6" w14:textId="77777777" w:rsidTr="00C73362">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6C2DEFC" w14:textId="0FA6A006" w:rsidR="003E0404" w:rsidRPr="00F13912" w:rsidRDefault="003E0404"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63191</w:t>
            </w:r>
          </w:p>
        </w:tc>
        <w:tc>
          <w:tcPr>
            <w:tcW w:w="7796" w:type="dxa"/>
            <w:tcBorders>
              <w:top w:val="none" w:sz="0" w:space="0" w:color="auto"/>
              <w:bottom w:val="none" w:sz="0" w:space="0" w:color="auto"/>
            </w:tcBorders>
            <w:vAlign w:val="center"/>
          </w:tcPr>
          <w:p w14:paraId="6CF14ABA" w14:textId="4F108532" w:rsidR="003E0404" w:rsidRPr="00F13912" w:rsidRDefault="003E0404" w:rsidP="00854530">
            <w:pPr>
              <w:pStyle w:val="Tablicatek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Gračac (L63030 – D27)</w:t>
            </w:r>
          </w:p>
        </w:tc>
      </w:tr>
      <w:tr w:rsidR="00ED65CB" w:rsidRPr="00F13912" w14:paraId="28443F00" w14:textId="77777777" w:rsidTr="00C73362">
        <w:trPr>
          <w:trHeight w:val="422"/>
          <w:jc w:val="center"/>
        </w:trPr>
        <w:tc>
          <w:tcPr>
            <w:cnfStyle w:val="000010000000" w:firstRow="0" w:lastRow="0" w:firstColumn="0" w:lastColumn="0" w:oddVBand="1" w:evenVBand="0" w:oddHBand="0" w:evenHBand="0" w:firstRowFirstColumn="0" w:firstRowLastColumn="0" w:lastRowFirstColumn="0" w:lastRowLastColumn="0"/>
            <w:tcW w:w="1271" w:type="dxa"/>
            <w:gridSpan w:val="2"/>
            <w:tcBorders>
              <w:left w:val="none" w:sz="0" w:space="0" w:color="auto"/>
              <w:right w:val="none" w:sz="0" w:space="0" w:color="auto"/>
            </w:tcBorders>
            <w:shd w:val="clear" w:color="auto" w:fill="auto"/>
            <w:vAlign w:val="center"/>
          </w:tcPr>
          <w:p w14:paraId="217A3A71" w14:textId="4999EF5F" w:rsidR="00ED65CB" w:rsidRPr="00F13912" w:rsidRDefault="00ED65CB" w:rsidP="00854530">
            <w:pPr>
              <w:pStyle w:val="Tablicatekst"/>
              <w:jc w:val="center"/>
              <w:rPr>
                <w:rFonts w:ascii="Times New Roman" w:hAnsi="Times New Roman"/>
                <w:b/>
                <w:color w:val="000000"/>
                <w:sz w:val="22"/>
                <w:szCs w:val="22"/>
              </w:rPr>
            </w:pPr>
            <w:r w:rsidRPr="00F13912">
              <w:rPr>
                <w:rFonts w:ascii="Times New Roman" w:hAnsi="Times New Roman"/>
                <w:b/>
                <w:color w:val="000000"/>
                <w:sz w:val="22"/>
                <w:szCs w:val="22"/>
              </w:rPr>
              <w:t>L 65004</w:t>
            </w:r>
          </w:p>
        </w:tc>
        <w:tc>
          <w:tcPr>
            <w:tcW w:w="7796" w:type="dxa"/>
            <w:vAlign w:val="center"/>
          </w:tcPr>
          <w:p w14:paraId="6920BECA" w14:textId="327265FD" w:rsidR="00ED65CB" w:rsidRPr="00F13912" w:rsidRDefault="00ED65CB" w:rsidP="00854530">
            <w:pPr>
              <w:pStyle w:val="Tablicatek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F13912">
              <w:rPr>
                <w:rFonts w:ascii="Times New Roman" w:hAnsi="Times New Roman"/>
                <w:sz w:val="22"/>
                <w:szCs w:val="22"/>
              </w:rPr>
              <w:t xml:space="preserve">Pribudić (Ž6033) – </w:t>
            </w:r>
            <w:proofErr w:type="spellStart"/>
            <w:r w:rsidRPr="00F13912">
              <w:rPr>
                <w:rFonts w:ascii="Times New Roman" w:hAnsi="Times New Roman"/>
                <w:sz w:val="22"/>
                <w:szCs w:val="22"/>
              </w:rPr>
              <w:t>Žagrović</w:t>
            </w:r>
            <w:proofErr w:type="spellEnd"/>
            <w:r w:rsidRPr="00F13912">
              <w:rPr>
                <w:rFonts w:ascii="Times New Roman" w:hAnsi="Times New Roman"/>
                <w:sz w:val="22"/>
                <w:szCs w:val="22"/>
              </w:rPr>
              <w:t xml:space="preserve"> (D1)</w:t>
            </w:r>
          </w:p>
        </w:tc>
      </w:tr>
    </w:tbl>
    <w:p w14:paraId="53C7FDCA" w14:textId="77777777" w:rsidR="00854530" w:rsidRPr="00854530" w:rsidRDefault="00854530" w:rsidP="00854530">
      <w:pPr>
        <w:jc w:val="center"/>
        <w:rPr>
          <w:rFonts w:cs="Times New Roman"/>
          <w:i/>
          <w:sz w:val="20"/>
          <w:szCs w:val="20"/>
          <w:lang w:eastAsia="zh-CN"/>
        </w:rPr>
      </w:pPr>
      <w:r w:rsidRPr="00854530">
        <w:rPr>
          <w:rFonts w:cs="Times New Roman"/>
          <w:i/>
          <w:sz w:val="20"/>
          <w:szCs w:val="20"/>
        </w:rPr>
        <w:t>Izvor: Odluka o razvrstavanju</w:t>
      </w:r>
      <w:r w:rsidRPr="00854530">
        <w:rPr>
          <w:rFonts w:cs="Times New Roman"/>
          <w:i/>
          <w:sz w:val="20"/>
          <w:szCs w:val="20"/>
          <w:lang w:eastAsia="zh-CN"/>
        </w:rPr>
        <w:t xml:space="preserve"> javnih cesta („Narodne novine“ br. 41/22)</w:t>
      </w:r>
    </w:p>
    <w:p w14:paraId="18E72D2A" w14:textId="76A0F8D1" w:rsidR="00EA2469" w:rsidRPr="00A215E1" w:rsidRDefault="00CC79BB" w:rsidP="00CC79BB">
      <w:pPr>
        <w:pStyle w:val="Naslov4"/>
        <w:numPr>
          <w:ilvl w:val="0"/>
          <w:numId w:val="0"/>
        </w:numPr>
        <w:ind w:left="864" w:hanging="864"/>
        <w:rPr>
          <w:lang w:eastAsia="hr-HR"/>
        </w:rPr>
      </w:pPr>
      <w:r w:rsidRPr="00A215E1">
        <w:rPr>
          <w:lang w:eastAsia="hr-HR"/>
        </w:rPr>
        <w:lastRenderedPageBreak/>
        <w:t>1</w:t>
      </w:r>
      <w:r w:rsidRPr="00A215E1">
        <w:t xml:space="preserve">.1.7.2 </w:t>
      </w:r>
      <w:r w:rsidR="0015102A" w:rsidRPr="00A215E1">
        <w:t>Željeznički promet</w:t>
      </w:r>
    </w:p>
    <w:p w14:paraId="77BC673E" w14:textId="0AB20403" w:rsidR="0015102A" w:rsidRPr="00A215E1" w:rsidRDefault="0015102A" w:rsidP="00722E90">
      <w:pPr>
        <w:autoSpaceDE w:val="0"/>
        <w:autoSpaceDN w:val="0"/>
        <w:adjustRightInd w:val="0"/>
        <w:spacing w:after="0"/>
        <w:rPr>
          <w:rFonts w:cs="Times New Roman"/>
          <w:color w:val="000000"/>
          <w:szCs w:val="24"/>
          <w:lang w:eastAsia="hr-HR"/>
        </w:rPr>
      </w:pPr>
      <w:r w:rsidRPr="00A215E1">
        <w:rPr>
          <w:rFonts w:cs="Times New Roman"/>
          <w:lang w:eastAsia="hr-HR"/>
        </w:rPr>
        <w:br/>
      </w:r>
      <w:r w:rsidR="00722E90">
        <w:rPr>
          <w:rFonts w:cs="Times New Roman"/>
          <w:color w:val="000000"/>
          <w:szCs w:val="24"/>
          <w:lang w:eastAsia="hr-HR"/>
        </w:rPr>
        <w:t xml:space="preserve">            </w:t>
      </w:r>
      <w:r w:rsidRPr="00A215E1">
        <w:rPr>
          <w:rFonts w:cs="Times New Roman"/>
          <w:color w:val="000000"/>
          <w:szCs w:val="24"/>
          <w:lang w:eastAsia="hr-HR"/>
        </w:rPr>
        <w:t>Područjem Općine Gračac prolaze dvije željezničke trase: trasa postojeće željezničke pruge Zagreb – Knin – Split, tzv. "lička pruga" i trasa međunarodne željezničke pruge Zagreb – Bihać – Knin – Split, tzv. "unska pruga", koje imaju karakter magistralne pomoćne pruge.</w:t>
      </w:r>
    </w:p>
    <w:p w14:paraId="11D19E34" w14:textId="2C312E5C" w:rsidR="0015102A" w:rsidRPr="00A215E1" w:rsidRDefault="0015102A" w:rsidP="0015102A">
      <w:pPr>
        <w:autoSpaceDE w:val="0"/>
        <w:autoSpaceDN w:val="0"/>
        <w:adjustRightInd w:val="0"/>
        <w:spacing w:after="0"/>
        <w:rPr>
          <w:rFonts w:cs="Times New Roman"/>
          <w:color w:val="000000"/>
          <w:szCs w:val="24"/>
          <w:lang w:eastAsia="hr-HR"/>
        </w:rPr>
      </w:pPr>
      <w:r w:rsidRPr="00A215E1">
        <w:rPr>
          <w:rFonts w:cs="Times New Roman"/>
          <w:color w:val="000000"/>
          <w:szCs w:val="24"/>
          <w:lang w:eastAsia="hr-HR"/>
        </w:rPr>
        <w:t>Obje trase predstavljaju značajne prometne koridore u gospodarskom sustavu Hrvatske. Nekoć se više koristio koridor "unske pruge". Danas je važniji koridor "ličke pruge", tj. pravac u smjeru Gospić – Knin</w:t>
      </w:r>
      <w:r w:rsidR="00F37F0E">
        <w:rPr>
          <w:rFonts w:cs="Times New Roman"/>
          <w:color w:val="000000"/>
          <w:szCs w:val="24"/>
          <w:lang w:eastAsia="hr-HR"/>
        </w:rPr>
        <w:t>.</w:t>
      </w:r>
    </w:p>
    <w:p w14:paraId="4E59CAAA" w14:textId="77777777" w:rsidR="003F4F9E" w:rsidRPr="00A215E1" w:rsidRDefault="003F4F9E" w:rsidP="00BF0AE5">
      <w:pPr>
        <w:spacing w:after="0"/>
        <w:rPr>
          <w:rFonts w:cs="Times New Roman"/>
          <w:lang w:eastAsia="hr-HR"/>
        </w:rPr>
      </w:pPr>
    </w:p>
    <w:p w14:paraId="31AEDAED" w14:textId="56DA3D85" w:rsidR="0015102A" w:rsidRPr="00E84C8C" w:rsidRDefault="003F4F9E" w:rsidP="00BF0AE5">
      <w:pPr>
        <w:spacing w:after="0"/>
        <w:rPr>
          <w:rFonts w:cs="Times New Roman"/>
          <w:lang w:eastAsia="hr-HR"/>
        </w:rPr>
      </w:pPr>
      <w:bookmarkStart w:id="100" w:name="_Hlk109972007"/>
      <w:r w:rsidRPr="00A215E1">
        <w:rPr>
          <w:rFonts w:cs="Times New Roman"/>
          <w:lang w:eastAsia="hr-HR"/>
        </w:rPr>
        <w:t>Sukladno Uredbi o razvrstavanju željezničkih pruga („Narodne novine“ br. 84/21) Općinom Grača</w:t>
      </w:r>
      <w:r w:rsidR="00515968">
        <w:rPr>
          <w:rFonts w:cs="Times New Roman"/>
          <w:lang w:eastAsia="hr-HR"/>
        </w:rPr>
        <w:t>c</w:t>
      </w:r>
      <w:r w:rsidRPr="00A215E1">
        <w:rPr>
          <w:rFonts w:cs="Times New Roman"/>
          <w:lang w:eastAsia="hr-HR"/>
        </w:rPr>
        <w:t xml:space="preserve"> prolaz</w:t>
      </w:r>
      <w:r w:rsidR="00515968">
        <w:rPr>
          <w:rFonts w:cs="Times New Roman"/>
          <w:lang w:eastAsia="hr-HR"/>
        </w:rPr>
        <w:t>e</w:t>
      </w:r>
      <w:r w:rsidRPr="00A215E1">
        <w:rPr>
          <w:rFonts w:cs="Times New Roman"/>
          <w:lang w:eastAsia="hr-HR"/>
        </w:rPr>
        <w:t xml:space="preserve"> prug</w:t>
      </w:r>
      <w:r w:rsidR="00515968">
        <w:rPr>
          <w:rFonts w:cs="Times New Roman"/>
          <w:lang w:eastAsia="hr-HR"/>
        </w:rPr>
        <w:t>e</w:t>
      </w:r>
      <w:r w:rsidRPr="00A215E1">
        <w:rPr>
          <w:rFonts w:cs="Times New Roman"/>
          <w:lang w:eastAsia="hr-HR"/>
        </w:rPr>
        <w:t xml:space="preserve"> za međunarodni promet oznake M604</w:t>
      </w:r>
      <w:r w:rsidR="00A215E1" w:rsidRPr="00A215E1">
        <w:rPr>
          <w:rFonts w:cs="Times New Roman"/>
          <w:lang w:eastAsia="hr-HR"/>
        </w:rPr>
        <w:t xml:space="preserve"> te pruga R103</w:t>
      </w:r>
      <w:r w:rsidR="00A215E1" w:rsidRPr="00A215E1">
        <w:rPr>
          <w:rStyle w:val="Naslov1Char"/>
        </w:rPr>
        <w:t xml:space="preserve"> </w:t>
      </w:r>
      <w:r w:rsidR="00A215E1" w:rsidRPr="00A215E1">
        <w:rPr>
          <w:rStyle w:val="kurziv"/>
        </w:rPr>
        <w:t xml:space="preserve">(Martin Brod) – </w:t>
      </w:r>
      <w:r w:rsidR="00A215E1" w:rsidRPr="00A215E1">
        <w:t>Razdjelna točka km 119+444 – Državna granica – Ličko Dugo Polje – Knin.</w:t>
      </w:r>
      <w:r w:rsidR="0015102A" w:rsidRPr="001D0457">
        <w:rPr>
          <w:rFonts w:cs="Times New Roman"/>
          <w:highlight w:val="yellow"/>
          <w:lang w:eastAsia="hr-HR"/>
        </w:rPr>
        <w:br/>
      </w:r>
    </w:p>
    <w:bookmarkEnd w:id="100"/>
    <w:p w14:paraId="1C118C1E" w14:textId="7E38C30B" w:rsidR="0015102A" w:rsidRPr="00E84C8C" w:rsidRDefault="00E84C8C" w:rsidP="00E84C8C">
      <w:pPr>
        <w:pStyle w:val="Naslov4"/>
        <w:numPr>
          <w:ilvl w:val="0"/>
          <w:numId w:val="0"/>
        </w:numPr>
        <w:ind w:left="864" w:hanging="864"/>
      </w:pPr>
      <w:r w:rsidRPr="00E84C8C">
        <w:t xml:space="preserve">1.1.7.3 </w:t>
      </w:r>
      <w:r w:rsidR="0015102A" w:rsidRPr="00E84C8C">
        <w:t xml:space="preserve"> Mostovi, vijadukti i tuneli</w:t>
      </w:r>
    </w:p>
    <w:p w14:paraId="68392274" w14:textId="1EDAF100" w:rsidR="0015102A" w:rsidRPr="00E84C8C" w:rsidRDefault="0015102A" w:rsidP="00E84C8C">
      <w:pPr>
        <w:spacing w:after="0" w:line="240" w:lineRule="auto"/>
        <w:ind w:left="708"/>
        <w:rPr>
          <w:rFonts w:cs="Times New Roman"/>
          <w:color w:val="000000"/>
          <w:szCs w:val="24"/>
          <w:lang w:eastAsia="hr-HR"/>
        </w:rPr>
      </w:pPr>
      <w:r w:rsidRPr="00E84C8C">
        <w:rPr>
          <w:rFonts w:cs="Times New Roman"/>
          <w:lang w:eastAsia="hr-HR"/>
        </w:rPr>
        <w:br/>
      </w:r>
      <w:bookmarkStart w:id="101" w:name="_Hlk109972136"/>
      <w:r w:rsidRPr="00E84C8C">
        <w:rPr>
          <w:rFonts w:cs="Times New Roman"/>
          <w:color w:val="000000"/>
          <w:szCs w:val="24"/>
          <w:lang w:eastAsia="hr-HR"/>
        </w:rPr>
        <w:t>Na području Općine</w:t>
      </w:r>
      <w:r w:rsidR="00E84C8C" w:rsidRPr="00E84C8C">
        <w:rPr>
          <w:rFonts w:cs="Times New Roman"/>
          <w:color w:val="000000"/>
          <w:szCs w:val="24"/>
          <w:lang w:eastAsia="hr-HR"/>
        </w:rPr>
        <w:t xml:space="preserve"> Gračac </w:t>
      </w:r>
      <w:r w:rsidRPr="00E84C8C">
        <w:rPr>
          <w:rFonts w:cs="Times New Roman"/>
          <w:color w:val="000000"/>
          <w:szCs w:val="24"/>
          <w:lang w:eastAsia="hr-HR"/>
        </w:rPr>
        <w:t xml:space="preserve"> ima nekoliko manjih mostova.</w:t>
      </w:r>
    </w:p>
    <w:bookmarkEnd w:id="101"/>
    <w:p w14:paraId="72EBA7E2" w14:textId="7DA0FFCF" w:rsidR="0015102A" w:rsidRPr="00E84C8C" w:rsidRDefault="0015102A" w:rsidP="0015102A">
      <w:pPr>
        <w:rPr>
          <w:rFonts w:cs="Times New Roman"/>
          <w:lang w:eastAsia="hr-HR"/>
        </w:rPr>
      </w:pPr>
    </w:p>
    <w:p w14:paraId="4A59A1FF" w14:textId="75CC5B81" w:rsidR="00E84C8C" w:rsidRPr="00F37F0E" w:rsidRDefault="00E84C8C" w:rsidP="00F37F0E">
      <w:pPr>
        <w:pStyle w:val="Naslov4"/>
        <w:numPr>
          <w:ilvl w:val="0"/>
          <w:numId w:val="0"/>
        </w:numPr>
        <w:spacing w:after="240"/>
        <w:ind w:left="864" w:hanging="864"/>
        <w:rPr>
          <w:lang w:eastAsia="hr-HR"/>
        </w:rPr>
      </w:pPr>
      <w:r w:rsidRPr="00E84C8C">
        <w:rPr>
          <w:lang w:eastAsia="hr-HR"/>
        </w:rPr>
        <w:t>1.1.7.4 Zračni promet</w:t>
      </w:r>
    </w:p>
    <w:p w14:paraId="181601D6" w14:textId="1C0FCFB9" w:rsidR="00026082" w:rsidRPr="00FD79C9" w:rsidRDefault="00E84C8C" w:rsidP="00FD79C9">
      <w:pPr>
        <w:ind w:firstLine="432"/>
        <w:rPr>
          <w:rFonts w:cs="Times New Roman"/>
          <w:lang w:eastAsia="hr-HR"/>
        </w:rPr>
      </w:pPr>
      <w:bookmarkStart w:id="102" w:name="_Hlk109972115"/>
      <w:r w:rsidRPr="00C2671D">
        <w:rPr>
          <w:rFonts w:eastAsia="Times New Roman" w:cs="Times New Roman"/>
          <w:szCs w:val="20"/>
          <w:lang w:eastAsia="hr-HR"/>
        </w:rPr>
        <w:t>Na području Općin</w:t>
      </w:r>
      <w:r>
        <w:rPr>
          <w:rFonts w:eastAsia="Times New Roman" w:cs="Times New Roman"/>
          <w:szCs w:val="20"/>
          <w:lang w:eastAsia="hr-HR"/>
        </w:rPr>
        <w:t>e Gračac</w:t>
      </w:r>
      <w:r w:rsidRPr="00C2671D">
        <w:rPr>
          <w:rFonts w:eastAsia="Times New Roman" w:cs="Times New Roman"/>
          <w:szCs w:val="20"/>
          <w:lang w:eastAsia="hr-HR"/>
        </w:rPr>
        <w:t xml:space="preserve"> nema zračnih luka, morskih luka i luka otvorenih za domaći </w:t>
      </w:r>
      <w:r w:rsidRPr="00FD79C9">
        <w:rPr>
          <w:rFonts w:eastAsia="Times New Roman" w:cs="Times New Roman"/>
          <w:szCs w:val="20"/>
          <w:lang w:eastAsia="hr-HR"/>
        </w:rPr>
        <w:t>promet.</w:t>
      </w:r>
      <w:r w:rsidRPr="00FD79C9">
        <w:rPr>
          <w:rFonts w:eastAsia="Calibri" w:cs="Times New Roman"/>
          <w:szCs w:val="24"/>
        </w:rPr>
        <w:t xml:space="preserve"> </w:t>
      </w:r>
      <w:r w:rsidRPr="00FD79C9">
        <w:rPr>
          <w:rFonts w:cs="Times New Roman"/>
          <w:szCs w:val="24"/>
        </w:rPr>
        <w:t>Zračni promet se ostvaruje preko Zračne luke Zadar</w:t>
      </w:r>
      <w:r w:rsidR="00B302BF" w:rsidRPr="00FD79C9">
        <w:rPr>
          <w:rFonts w:cs="Times New Roman"/>
          <w:szCs w:val="24"/>
        </w:rPr>
        <w:t>.</w:t>
      </w:r>
    </w:p>
    <w:p w14:paraId="1F5138B3" w14:textId="62BC6D1C" w:rsidR="00026082" w:rsidRPr="00FD79C9" w:rsidRDefault="00BC3109" w:rsidP="00FD79C9">
      <w:pPr>
        <w:pStyle w:val="Naslov2"/>
      </w:pPr>
      <w:bookmarkStart w:id="103" w:name="_Toc110495420"/>
      <w:bookmarkEnd w:id="102"/>
      <w:r w:rsidRPr="00FD79C9">
        <w:t>DRUŠTVENO – POLITIČKI POKAZATELJI</w:t>
      </w:r>
      <w:bookmarkEnd w:id="103"/>
    </w:p>
    <w:p w14:paraId="048C1E65" w14:textId="77777777" w:rsidR="00FD79C9" w:rsidRPr="00FD79C9" w:rsidRDefault="00FD79C9" w:rsidP="00BF0AE5">
      <w:pPr>
        <w:pStyle w:val="Naslov2"/>
        <w:numPr>
          <w:ilvl w:val="0"/>
          <w:numId w:val="0"/>
        </w:numPr>
        <w:ind w:left="576" w:hanging="576"/>
        <w:rPr>
          <w:rFonts w:cs="Times New Roman"/>
          <w:szCs w:val="24"/>
          <w:lang w:eastAsia="hr-HR"/>
        </w:rPr>
      </w:pPr>
    </w:p>
    <w:p w14:paraId="09F8E939" w14:textId="4524B237" w:rsidR="00BC3109" w:rsidRPr="00FD79C9" w:rsidRDefault="00FD79C9" w:rsidP="00FD79C9">
      <w:pPr>
        <w:pStyle w:val="Naslov3"/>
        <w:numPr>
          <w:ilvl w:val="0"/>
          <w:numId w:val="0"/>
        </w:numPr>
        <w:ind w:left="720" w:hanging="720"/>
        <w:rPr>
          <w:lang w:eastAsia="hr-HR"/>
        </w:rPr>
      </w:pPr>
      <w:bookmarkStart w:id="104" w:name="_Toc110495421"/>
      <w:r w:rsidRPr="00FD79C9">
        <w:rPr>
          <w:lang w:eastAsia="hr-HR"/>
        </w:rPr>
        <w:t xml:space="preserve">1.2.1 </w:t>
      </w:r>
      <w:r w:rsidR="00BC3109" w:rsidRPr="00FD79C9">
        <w:rPr>
          <w:lang w:eastAsia="hr-HR"/>
        </w:rPr>
        <w:t>Sjedište upravnog tijela</w:t>
      </w:r>
      <w:bookmarkEnd w:id="104"/>
    </w:p>
    <w:p w14:paraId="13CD14BF" w14:textId="54A01EB8" w:rsidR="007A607C" w:rsidRPr="00FD79C9" w:rsidRDefault="00BC3109" w:rsidP="007A607C">
      <w:pPr>
        <w:spacing w:after="0"/>
        <w:rPr>
          <w:rFonts w:cs="Times New Roman"/>
          <w:szCs w:val="24"/>
        </w:rPr>
      </w:pPr>
      <w:r w:rsidRPr="00FD79C9">
        <w:rPr>
          <w:rFonts w:cs="Times New Roman"/>
          <w:lang w:eastAsia="hr-HR"/>
        </w:rPr>
        <w:br/>
      </w:r>
      <w:r w:rsidR="007A607C" w:rsidRPr="00FD79C9">
        <w:rPr>
          <w:rFonts w:cs="Times New Roman"/>
          <w:szCs w:val="24"/>
        </w:rPr>
        <w:t>Na području Općine Gračac djeluju sljedeća tijela javne vlasti:</w:t>
      </w:r>
    </w:p>
    <w:p w14:paraId="1DC75A2E" w14:textId="27E1F5A5" w:rsidR="007A607C" w:rsidRPr="00FD79C9" w:rsidRDefault="00D45709">
      <w:pPr>
        <w:pStyle w:val="Odlomakpopisa"/>
        <w:numPr>
          <w:ilvl w:val="0"/>
          <w:numId w:val="33"/>
        </w:numPr>
        <w:spacing w:after="0"/>
        <w:rPr>
          <w:rFonts w:cs="Times New Roman"/>
          <w:szCs w:val="24"/>
        </w:rPr>
      </w:pPr>
      <w:r w:rsidRPr="00FD79C9">
        <w:rPr>
          <w:rFonts w:cs="Times New Roman"/>
          <w:szCs w:val="24"/>
        </w:rPr>
        <w:t>Dječji vrtić Baltazar,</w:t>
      </w:r>
    </w:p>
    <w:p w14:paraId="22997191" w14:textId="799F14E6" w:rsidR="00D45709" w:rsidRPr="00FD79C9" w:rsidRDefault="00D45709">
      <w:pPr>
        <w:pStyle w:val="Odlomakpopisa"/>
        <w:numPr>
          <w:ilvl w:val="0"/>
          <w:numId w:val="33"/>
        </w:numPr>
        <w:spacing w:after="0"/>
        <w:rPr>
          <w:rFonts w:cs="Times New Roman"/>
          <w:szCs w:val="24"/>
        </w:rPr>
      </w:pPr>
      <w:r w:rsidRPr="00FD79C9">
        <w:rPr>
          <w:rFonts w:cs="Times New Roman"/>
          <w:szCs w:val="24"/>
        </w:rPr>
        <w:t>Gračac Čistoća d.o.o.,</w:t>
      </w:r>
    </w:p>
    <w:p w14:paraId="66F1BCE1" w14:textId="73A842D6" w:rsidR="00D45709" w:rsidRPr="00FD79C9" w:rsidRDefault="00D45709">
      <w:pPr>
        <w:pStyle w:val="Odlomakpopisa"/>
        <w:numPr>
          <w:ilvl w:val="0"/>
          <w:numId w:val="33"/>
        </w:numPr>
        <w:spacing w:after="0"/>
        <w:rPr>
          <w:rFonts w:cs="Times New Roman"/>
          <w:szCs w:val="24"/>
        </w:rPr>
      </w:pPr>
      <w:r w:rsidRPr="00FD79C9">
        <w:rPr>
          <w:rFonts w:cs="Times New Roman"/>
          <w:szCs w:val="24"/>
        </w:rPr>
        <w:t>Gračac Vodovod i odvodnja d.o.o.,</w:t>
      </w:r>
    </w:p>
    <w:p w14:paraId="47066A79" w14:textId="7306FD3C" w:rsidR="00D45709" w:rsidRPr="00FD79C9" w:rsidRDefault="00D45709">
      <w:pPr>
        <w:pStyle w:val="Odlomakpopisa"/>
        <w:numPr>
          <w:ilvl w:val="0"/>
          <w:numId w:val="33"/>
        </w:numPr>
        <w:spacing w:after="0"/>
        <w:rPr>
          <w:rFonts w:cs="Times New Roman"/>
          <w:szCs w:val="24"/>
        </w:rPr>
      </w:pPr>
      <w:r w:rsidRPr="00FD79C9">
        <w:rPr>
          <w:rFonts w:cs="Times New Roman"/>
          <w:szCs w:val="24"/>
        </w:rPr>
        <w:t>VP Gračac,</w:t>
      </w:r>
    </w:p>
    <w:p w14:paraId="0825BD1A" w14:textId="37E9418B" w:rsidR="00D45709" w:rsidRPr="00FD79C9" w:rsidRDefault="00D45709">
      <w:pPr>
        <w:pStyle w:val="Odlomakpopisa"/>
        <w:numPr>
          <w:ilvl w:val="0"/>
          <w:numId w:val="33"/>
        </w:numPr>
        <w:spacing w:after="0"/>
        <w:rPr>
          <w:rFonts w:cs="Times New Roman"/>
          <w:szCs w:val="24"/>
        </w:rPr>
      </w:pPr>
      <w:r w:rsidRPr="00FD79C9">
        <w:rPr>
          <w:rFonts w:cs="Times New Roman"/>
          <w:szCs w:val="24"/>
        </w:rPr>
        <w:t>Knjižnica i čitaonica,</w:t>
      </w:r>
    </w:p>
    <w:p w14:paraId="0A843529" w14:textId="7D91D538" w:rsidR="00D45709" w:rsidRPr="00FD79C9" w:rsidRDefault="00D45709">
      <w:pPr>
        <w:pStyle w:val="Odlomakpopisa"/>
        <w:numPr>
          <w:ilvl w:val="0"/>
          <w:numId w:val="33"/>
        </w:numPr>
        <w:spacing w:after="0"/>
        <w:rPr>
          <w:rFonts w:cs="Times New Roman"/>
          <w:szCs w:val="24"/>
        </w:rPr>
      </w:pPr>
      <w:r w:rsidRPr="00FD79C9">
        <w:rPr>
          <w:rFonts w:cs="Times New Roman"/>
          <w:szCs w:val="24"/>
        </w:rPr>
        <w:t>Općina Gračac,</w:t>
      </w:r>
    </w:p>
    <w:p w14:paraId="5EADC9E4" w14:textId="1551D0FF" w:rsidR="00D45709" w:rsidRPr="00FD79C9" w:rsidRDefault="00FD79C9">
      <w:pPr>
        <w:pStyle w:val="Odlomakpopisa"/>
        <w:numPr>
          <w:ilvl w:val="0"/>
          <w:numId w:val="33"/>
        </w:numPr>
        <w:spacing w:after="0"/>
        <w:rPr>
          <w:rFonts w:cs="Times New Roman"/>
          <w:szCs w:val="24"/>
        </w:rPr>
      </w:pPr>
      <w:r w:rsidRPr="00FD79C9">
        <w:rPr>
          <w:rFonts w:cs="Times New Roman"/>
          <w:szCs w:val="24"/>
        </w:rPr>
        <w:t>Općinsko društvo Crvenog križa Gračac,</w:t>
      </w:r>
    </w:p>
    <w:p w14:paraId="7ECB80A1" w14:textId="08F3651C" w:rsidR="00FD79C9" w:rsidRPr="00FD79C9" w:rsidRDefault="00FD79C9">
      <w:pPr>
        <w:pStyle w:val="Odlomakpopisa"/>
        <w:numPr>
          <w:ilvl w:val="0"/>
          <w:numId w:val="33"/>
        </w:numPr>
        <w:spacing w:after="0"/>
        <w:rPr>
          <w:rFonts w:cs="Times New Roman"/>
          <w:szCs w:val="24"/>
        </w:rPr>
      </w:pPr>
      <w:r w:rsidRPr="00FD79C9">
        <w:rPr>
          <w:rFonts w:cs="Times New Roman"/>
          <w:szCs w:val="24"/>
        </w:rPr>
        <w:t>Osnovna škola Nikole Tesle Gračac,</w:t>
      </w:r>
    </w:p>
    <w:p w14:paraId="1A83AAC2" w14:textId="7C7A8D94" w:rsidR="00FD79C9" w:rsidRPr="00FD79C9" w:rsidRDefault="00FD79C9">
      <w:pPr>
        <w:pStyle w:val="Odlomakpopisa"/>
        <w:numPr>
          <w:ilvl w:val="0"/>
          <w:numId w:val="33"/>
        </w:numPr>
        <w:spacing w:after="0"/>
        <w:rPr>
          <w:rFonts w:cs="Times New Roman"/>
          <w:szCs w:val="24"/>
        </w:rPr>
      </w:pPr>
      <w:r w:rsidRPr="00FD79C9">
        <w:rPr>
          <w:rFonts w:cs="Times New Roman"/>
          <w:szCs w:val="24"/>
        </w:rPr>
        <w:t>Razvoja agencija Općine Gračac,</w:t>
      </w:r>
    </w:p>
    <w:p w14:paraId="5EE210DE" w14:textId="04966B21" w:rsidR="00FD79C9" w:rsidRPr="00FD79C9" w:rsidRDefault="00FD79C9">
      <w:pPr>
        <w:pStyle w:val="Odlomakpopisa"/>
        <w:numPr>
          <w:ilvl w:val="0"/>
          <w:numId w:val="33"/>
        </w:numPr>
        <w:spacing w:after="0"/>
        <w:rPr>
          <w:rFonts w:cs="Times New Roman"/>
          <w:szCs w:val="24"/>
        </w:rPr>
      </w:pPr>
      <w:r w:rsidRPr="00FD79C9">
        <w:rPr>
          <w:rFonts w:cs="Times New Roman"/>
          <w:szCs w:val="24"/>
        </w:rPr>
        <w:t>Srednja škola Gračac.</w:t>
      </w:r>
    </w:p>
    <w:p w14:paraId="0204439E" w14:textId="77777777" w:rsidR="007A607C" w:rsidRDefault="007A607C" w:rsidP="00BC3109">
      <w:pPr>
        <w:rPr>
          <w:rFonts w:cs="Times New Roman"/>
          <w:highlight w:val="yellow"/>
        </w:rPr>
      </w:pPr>
    </w:p>
    <w:p w14:paraId="2D17DA0B" w14:textId="65F4F913" w:rsidR="00BC3109" w:rsidRPr="001D0457" w:rsidRDefault="00BC3109" w:rsidP="00BC3109">
      <w:pPr>
        <w:rPr>
          <w:rFonts w:cs="Times New Roman"/>
          <w:highlight w:val="yellow"/>
          <w:lang w:eastAsia="hr-HR"/>
        </w:rPr>
      </w:pPr>
      <w:r w:rsidRPr="00FD79C9">
        <w:rPr>
          <w:rFonts w:cs="Times New Roman"/>
        </w:rPr>
        <w:t>Sjedište upravnog tijela Općine Gračac je na adresi Park sv. Jurja 1, u naselju Gračac.</w:t>
      </w:r>
    </w:p>
    <w:p w14:paraId="0714A387" w14:textId="77777777" w:rsidR="00BC3109" w:rsidRPr="001D0457" w:rsidRDefault="00BC3109" w:rsidP="00F03735">
      <w:pPr>
        <w:spacing w:after="0"/>
        <w:rPr>
          <w:rFonts w:cs="Times New Roman"/>
          <w:highlight w:val="yellow"/>
          <w:lang w:eastAsia="hr-HR"/>
        </w:rPr>
      </w:pPr>
    </w:p>
    <w:p w14:paraId="3DD2291E" w14:textId="33E40EED" w:rsidR="00BC3109" w:rsidRPr="0056599C" w:rsidRDefault="00BC3109">
      <w:pPr>
        <w:pStyle w:val="Naslov3"/>
        <w:numPr>
          <w:ilvl w:val="2"/>
          <w:numId w:val="37"/>
        </w:numPr>
      </w:pPr>
      <w:bookmarkStart w:id="105" w:name="_Toc110495422"/>
      <w:r w:rsidRPr="0056599C">
        <w:lastRenderedPageBreak/>
        <w:t>Zdravstvene ustanove</w:t>
      </w:r>
      <w:bookmarkEnd w:id="105"/>
    </w:p>
    <w:p w14:paraId="42802AC8" w14:textId="5EAD8A30" w:rsidR="00BC3109" w:rsidRPr="00DD4B29" w:rsidRDefault="00BC3109" w:rsidP="0056599C">
      <w:pPr>
        <w:shd w:val="clear" w:color="auto" w:fill="FFFFFF"/>
        <w:rPr>
          <w:rFonts w:cs="Times New Roman"/>
        </w:rPr>
      </w:pPr>
      <w:r w:rsidRPr="0056599C">
        <w:rPr>
          <w:rFonts w:cs="Times New Roman"/>
          <w:lang w:eastAsia="hr-HR"/>
        </w:rPr>
        <w:br/>
      </w:r>
      <w:r w:rsidR="0056599C" w:rsidRPr="0056599C">
        <w:rPr>
          <w:rFonts w:cs="Times New Roman"/>
        </w:rPr>
        <w:t xml:space="preserve">           </w:t>
      </w:r>
      <w:r w:rsidRPr="0056599C">
        <w:rPr>
          <w:rFonts w:cs="Times New Roman"/>
        </w:rPr>
        <w:t xml:space="preserve">U </w:t>
      </w:r>
      <w:r w:rsidR="006E291B" w:rsidRPr="0056599C">
        <w:rPr>
          <w:rFonts w:cs="Times New Roman"/>
        </w:rPr>
        <w:t xml:space="preserve">Općini Gračac djeluje </w:t>
      </w:r>
      <w:r w:rsidR="00A95A81">
        <w:rPr>
          <w:rFonts w:cs="Times New Roman"/>
        </w:rPr>
        <w:t>Dom zdravlja Zadarske županije – Radna jedinica Gračac</w:t>
      </w:r>
      <w:r w:rsidR="006E291B" w:rsidRPr="0056599C">
        <w:rPr>
          <w:rFonts w:cs="Times New Roman"/>
        </w:rPr>
        <w:t xml:space="preserve">. </w:t>
      </w:r>
      <w:r w:rsidRPr="0056599C">
        <w:rPr>
          <w:rFonts w:cs="Times New Roman"/>
        </w:rPr>
        <w:t xml:space="preserve"> </w:t>
      </w:r>
      <w:r w:rsidR="00E517E2" w:rsidRPr="0056599C">
        <w:rPr>
          <w:rFonts w:cs="Times New Roman"/>
        </w:rPr>
        <w:t xml:space="preserve">Na </w:t>
      </w:r>
      <w:r w:rsidR="00E517E2" w:rsidRPr="00DD4B29">
        <w:rPr>
          <w:rFonts w:cs="Times New Roman"/>
        </w:rPr>
        <w:t>području Općine nalazi se jedna veterinarska</w:t>
      </w:r>
      <w:r w:rsidR="00F37F0E">
        <w:rPr>
          <w:rFonts w:cs="Times New Roman"/>
        </w:rPr>
        <w:t xml:space="preserve"> stanica.</w:t>
      </w:r>
    </w:p>
    <w:p w14:paraId="49F60E0D" w14:textId="455059B3" w:rsidR="00BC3109" w:rsidRPr="008E2C72" w:rsidRDefault="00BC3109" w:rsidP="008E2C72">
      <w:pPr>
        <w:pStyle w:val="Opisslike"/>
      </w:pPr>
      <w:r w:rsidRPr="008E2C72">
        <w:t xml:space="preserve">Tablica </w:t>
      </w:r>
      <w:r w:rsidR="008E2C72">
        <w:t>7</w:t>
      </w:r>
      <w:r w:rsidRPr="008E2C72">
        <w:t xml:space="preserve">. </w:t>
      </w:r>
      <w:r w:rsidR="006E291B" w:rsidRPr="008E2C72">
        <w:t>Z</w:t>
      </w:r>
      <w:r w:rsidRPr="008E2C72">
        <w:t xml:space="preserve">dravstvene ustanove na području </w:t>
      </w:r>
      <w:r w:rsidR="006E291B" w:rsidRPr="008E2C72">
        <w:t>Općine</w:t>
      </w:r>
      <w:r w:rsidR="00722E90" w:rsidRPr="008E2C72">
        <w:t xml:space="preserve"> Gračac</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5666"/>
        <w:gridCol w:w="3262"/>
      </w:tblGrid>
      <w:tr w:rsidR="00E517E2" w:rsidRPr="00DD4B29" w14:paraId="4508E8B8" w14:textId="77777777" w:rsidTr="0056599C">
        <w:trPr>
          <w:trHeight w:val="241"/>
        </w:trPr>
        <w:tc>
          <w:tcPr>
            <w:tcW w:w="3173" w:type="pct"/>
            <w:shd w:val="clear" w:color="auto" w:fill="BDD6EE" w:themeFill="accent5" w:themeFillTint="66"/>
            <w:vAlign w:val="center"/>
          </w:tcPr>
          <w:p w14:paraId="7F85E8ED" w14:textId="7157AE34" w:rsidR="00E517E2" w:rsidRPr="00DD4B29" w:rsidRDefault="0056599C" w:rsidP="00A95A81">
            <w:pPr>
              <w:autoSpaceDE w:val="0"/>
              <w:autoSpaceDN w:val="0"/>
              <w:adjustRightInd w:val="0"/>
              <w:spacing w:after="0" w:line="240" w:lineRule="auto"/>
              <w:jc w:val="center"/>
              <w:rPr>
                <w:rFonts w:eastAsia="Calibri" w:cs="Times New Roman"/>
                <w:b/>
                <w:noProof/>
                <w:sz w:val="22"/>
              </w:rPr>
            </w:pPr>
            <w:r w:rsidRPr="00DD4B29">
              <w:rPr>
                <w:rFonts w:eastAsia="Calibri" w:cs="Times New Roman"/>
                <w:b/>
                <w:noProof/>
                <w:sz w:val="22"/>
              </w:rPr>
              <w:t>ZDRAVSTVEN</w:t>
            </w:r>
            <w:r w:rsidR="00A95A81" w:rsidRPr="00DD4B29">
              <w:rPr>
                <w:rFonts w:eastAsia="Calibri" w:cs="Times New Roman"/>
                <w:b/>
                <w:noProof/>
                <w:sz w:val="22"/>
              </w:rPr>
              <w:t>E</w:t>
            </w:r>
            <w:r w:rsidRPr="00DD4B29">
              <w:rPr>
                <w:rFonts w:eastAsia="Calibri" w:cs="Times New Roman"/>
                <w:b/>
                <w:noProof/>
                <w:sz w:val="22"/>
              </w:rPr>
              <w:t xml:space="preserve"> USTANOV</w:t>
            </w:r>
            <w:r w:rsidR="00A95A81" w:rsidRPr="00DD4B29">
              <w:rPr>
                <w:rFonts w:eastAsia="Calibri" w:cs="Times New Roman"/>
                <w:b/>
                <w:noProof/>
                <w:sz w:val="22"/>
              </w:rPr>
              <w:t>E</w:t>
            </w:r>
          </w:p>
        </w:tc>
        <w:tc>
          <w:tcPr>
            <w:tcW w:w="1827" w:type="pct"/>
            <w:shd w:val="clear" w:color="auto" w:fill="BDD6EE" w:themeFill="accent5" w:themeFillTint="66"/>
            <w:vAlign w:val="center"/>
          </w:tcPr>
          <w:p w14:paraId="4F45D4FE" w14:textId="07FBC0D2" w:rsidR="00E517E2" w:rsidRPr="00DD4B29" w:rsidRDefault="0056599C" w:rsidP="00A95A81">
            <w:pPr>
              <w:autoSpaceDE w:val="0"/>
              <w:autoSpaceDN w:val="0"/>
              <w:adjustRightInd w:val="0"/>
              <w:spacing w:after="0" w:line="240" w:lineRule="auto"/>
              <w:jc w:val="center"/>
              <w:rPr>
                <w:rFonts w:eastAsia="Calibri" w:cs="Times New Roman"/>
                <w:b/>
                <w:noProof/>
                <w:sz w:val="22"/>
              </w:rPr>
            </w:pPr>
            <w:r w:rsidRPr="00DD4B29">
              <w:rPr>
                <w:rFonts w:eastAsia="Calibri" w:cs="Times New Roman"/>
                <w:b/>
                <w:noProof/>
                <w:sz w:val="22"/>
              </w:rPr>
              <w:t>ADRESA</w:t>
            </w:r>
          </w:p>
        </w:tc>
      </w:tr>
      <w:tr w:rsidR="005319B1" w:rsidRPr="00DD4B29" w14:paraId="59D0FB92" w14:textId="77777777" w:rsidTr="00E517E2">
        <w:tc>
          <w:tcPr>
            <w:tcW w:w="3173" w:type="pct"/>
            <w:shd w:val="clear" w:color="auto" w:fill="FFFFFF" w:themeFill="background1"/>
            <w:vAlign w:val="center"/>
          </w:tcPr>
          <w:p w14:paraId="01D4A986" w14:textId="766CAD1B" w:rsidR="005319B1" w:rsidRPr="00F37F0E" w:rsidRDefault="005319B1" w:rsidP="00A95A81">
            <w:pPr>
              <w:spacing w:after="0" w:line="240" w:lineRule="auto"/>
              <w:rPr>
                <w:rFonts w:eastAsia="Calibri" w:cs="Times New Roman"/>
                <w:sz w:val="22"/>
              </w:rPr>
            </w:pPr>
            <w:r w:rsidRPr="00F37F0E">
              <w:rPr>
                <w:rFonts w:cs="Times New Roman"/>
                <w:sz w:val="22"/>
              </w:rPr>
              <w:t xml:space="preserve">Ordinacija opće medicine </w:t>
            </w:r>
            <w:r w:rsidR="0056599C" w:rsidRPr="00F37F0E">
              <w:rPr>
                <w:rFonts w:cs="Times New Roman"/>
                <w:sz w:val="22"/>
              </w:rPr>
              <w:t>Ante Knezović</w:t>
            </w:r>
          </w:p>
        </w:tc>
        <w:tc>
          <w:tcPr>
            <w:tcW w:w="1827" w:type="pct"/>
            <w:vMerge w:val="restart"/>
            <w:shd w:val="clear" w:color="auto" w:fill="FFFFFF" w:themeFill="background1"/>
            <w:vAlign w:val="center"/>
          </w:tcPr>
          <w:p w14:paraId="1F5FF3A7" w14:textId="77777777" w:rsidR="00F37F0E" w:rsidRDefault="00F37F0E" w:rsidP="00A95A81">
            <w:pPr>
              <w:spacing w:after="0" w:line="240" w:lineRule="auto"/>
              <w:jc w:val="center"/>
              <w:rPr>
                <w:rFonts w:eastAsia="Calibri" w:cs="Times New Roman"/>
                <w:sz w:val="22"/>
              </w:rPr>
            </w:pPr>
          </w:p>
          <w:p w14:paraId="56782284" w14:textId="2F746553" w:rsidR="005319B1" w:rsidRPr="00DD4B29" w:rsidRDefault="00A95A81" w:rsidP="00A95A81">
            <w:pPr>
              <w:spacing w:after="0" w:line="240" w:lineRule="auto"/>
              <w:jc w:val="center"/>
              <w:rPr>
                <w:rFonts w:eastAsia="Calibri" w:cs="Times New Roman"/>
                <w:sz w:val="22"/>
              </w:rPr>
            </w:pPr>
            <w:r w:rsidRPr="00DD4B29">
              <w:rPr>
                <w:rFonts w:eastAsia="Calibri" w:cs="Times New Roman"/>
                <w:sz w:val="22"/>
              </w:rPr>
              <w:t>Nikole Tesle 72, Gračac</w:t>
            </w:r>
          </w:p>
        </w:tc>
      </w:tr>
      <w:tr w:rsidR="00F37F0E" w:rsidRPr="00DD4B29" w14:paraId="45083D66" w14:textId="77777777" w:rsidTr="00E517E2">
        <w:tc>
          <w:tcPr>
            <w:tcW w:w="3173" w:type="pct"/>
            <w:shd w:val="clear" w:color="auto" w:fill="FFFFFF" w:themeFill="background1"/>
            <w:vAlign w:val="center"/>
          </w:tcPr>
          <w:p w14:paraId="7346DEB0" w14:textId="47DE5E98" w:rsidR="00F37F0E" w:rsidRPr="00F37F0E" w:rsidRDefault="00F37F0E" w:rsidP="00A95A81">
            <w:pPr>
              <w:spacing w:after="0" w:line="240" w:lineRule="auto"/>
              <w:rPr>
                <w:rFonts w:cs="Times New Roman"/>
                <w:sz w:val="22"/>
              </w:rPr>
            </w:pPr>
            <w:r w:rsidRPr="00F37F0E">
              <w:rPr>
                <w:rFonts w:cs="Times New Roman"/>
                <w:sz w:val="22"/>
              </w:rPr>
              <w:t>Ordinacija opće medicine Jasmina Jurković</w:t>
            </w:r>
          </w:p>
        </w:tc>
        <w:tc>
          <w:tcPr>
            <w:tcW w:w="1827" w:type="pct"/>
            <w:vMerge/>
            <w:shd w:val="clear" w:color="auto" w:fill="FFFFFF" w:themeFill="background1"/>
            <w:vAlign w:val="center"/>
          </w:tcPr>
          <w:p w14:paraId="00D9F7E8" w14:textId="77777777" w:rsidR="00F37F0E" w:rsidRDefault="00F37F0E" w:rsidP="00A95A81">
            <w:pPr>
              <w:spacing w:after="0" w:line="240" w:lineRule="auto"/>
              <w:jc w:val="center"/>
              <w:rPr>
                <w:rFonts w:eastAsia="Calibri" w:cs="Times New Roman"/>
                <w:sz w:val="22"/>
              </w:rPr>
            </w:pPr>
          </w:p>
        </w:tc>
      </w:tr>
      <w:tr w:rsidR="005319B1" w:rsidRPr="00DD4B29" w14:paraId="33AB8AE3" w14:textId="77777777" w:rsidTr="00A95A81">
        <w:trPr>
          <w:trHeight w:val="334"/>
        </w:trPr>
        <w:tc>
          <w:tcPr>
            <w:tcW w:w="3173" w:type="pct"/>
            <w:shd w:val="clear" w:color="auto" w:fill="FFFFFF" w:themeFill="background1"/>
            <w:vAlign w:val="center"/>
          </w:tcPr>
          <w:p w14:paraId="50C23492" w14:textId="13423453" w:rsidR="005319B1" w:rsidRPr="00F37F0E" w:rsidRDefault="005319B1" w:rsidP="00A95A81">
            <w:pPr>
              <w:spacing w:after="0" w:line="240" w:lineRule="auto"/>
              <w:rPr>
                <w:rFonts w:cs="Times New Roman"/>
                <w:sz w:val="22"/>
              </w:rPr>
            </w:pPr>
            <w:r w:rsidRPr="00F37F0E">
              <w:rPr>
                <w:rFonts w:cs="Times New Roman"/>
                <w:sz w:val="22"/>
              </w:rPr>
              <w:t>Ordinacija dentalne medicine Jović – Grgić Jasminka</w:t>
            </w:r>
          </w:p>
        </w:tc>
        <w:tc>
          <w:tcPr>
            <w:tcW w:w="1827" w:type="pct"/>
            <w:vMerge/>
            <w:shd w:val="clear" w:color="auto" w:fill="FFFFFF" w:themeFill="background1"/>
            <w:vAlign w:val="center"/>
          </w:tcPr>
          <w:p w14:paraId="4567A180" w14:textId="3885E153" w:rsidR="005319B1" w:rsidRPr="00DD4B29" w:rsidRDefault="005319B1" w:rsidP="00A95A81">
            <w:pPr>
              <w:spacing w:after="0" w:line="240" w:lineRule="auto"/>
              <w:jc w:val="center"/>
              <w:rPr>
                <w:rFonts w:eastAsia="Calibri" w:cs="Times New Roman"/>
                <w:sz w:val="22"/>
              </w:rPr>
            </w:pPr>
          </w:p>
        </w:tc>
      </w:tr>
      <w:tr w:rsidR="00E517E2" w:rsidRPr="00AD098B" w14:paraId="4776FD4E" w14:textId="77777777" w:rsidTr="00E517E2">
        <w:tc>
          <w:tcPr>
            <w:tcW w:w="3173" w:type="pct"/>
            <w:shd w:val="clear" w:color="auto" w:fill="FFFFFF" w:themeFill="background1"/>
            <w:vAlign w:val="center"/>
          </w:tcPr>
          <w:p w14:paraId="56FBE2B5" w14:textId="77777777" w:rsidR="00E517E2" w:rsidRPr="00F37F0E" w:rsidRDefault="00E517E2" w:rsidP="00A95A81">
            <w:pPr>
              <w:spacing w:after="0" w:line="240" w:lineRule="auto"/>
              <w:rPr>
                <w:rFonts w:cs="Times New Roman"/>
                <w:sz w:val="22"/>
              </w:rPr>
            </w:pPr>
            <w:r w:rsidRPr="00F37F0E">
              <w:rPr>
                <w:rFonts w:cs="Times New Roman"/>
                <w:sz w:val="22"/>
              </w:rPr>
              <w:t>Veterinarska stanica Gračac d.o.o.</w:t>
            </w:r>
          </w:p>
        </w:tc>
        <w:tc>
          <w:tcPr>
            <w:tcW w:w="1827" w:type="pct"/>
            <w:shd w:val="clear" w:color="auto" w:fill="FFFFFF" w:themeFill="background1"/>
            <w:vAlign w:val="center"/>
          </w:tcPr>
          <w:p w14:paraId="18351518" w14:textId="77777777" w:rsidR="00E517E2" w:rsidRPr="00AD098B" w:rsidRDefault="00E517E2" w:rsidP="00A95A81">
            <w:pPr>
              <w:spacing w:after="0" w:line="240" w:lineRule="auto"/>
              <w:jc w:val="center"/>
              <w:rPr>
                <w:rFonts w:cs="Times New Roman"/>
                <w:sz w:val="22"/>
              </w:rPr>
            </w:pPr>
            <w:r w:rsidRPr="00AD098B">
              <w:rPr>
                <w:rFonts w:cs="Times New Roman"/>
                <w:sz w:val="22"/>
              </w:rPr>
              <w:t>Hrvatskog proljeća 10, Gračac</w:t>
            </w:r>
          </w:p>
        </w:tc>
      </w:tr>
    </w:tbl>
    <w:p w14:paraId="3AE06D08" w14:textId="77777777" w:rsidR="00BC3109" w:rsidRPr="00AD098B" w:rsidRDefault="00BC3109" w:rsidP="00BC3109">
      <w:pPr>
        <w:pStyle w:val="Opisslike"/>
        <w:spacing w:line="360" w:lineRule="auto"/>
      </w:pPr>
    </w:p>
    <w:p w14:paraId="4EC3A1A0" w14:textId="014C2EED" w:rsidR="00BC3109" w:rsidRPr="008E2C72" w:rsidRDefault="00BC3109" w:rsidP="008E2C72">
      <w:pPr>
        <w:pStyle w:val="Opisslike"/>
      </w:pPr>
      <w:r w:rsidRPr="008E2C72">
        <w:t xml:space="preserve">Tablica </w:t>
      </w:r>
      <w:r w:rsidR="008E2C72" w:rsidRPr="008E2C72">
        <w:t>8</w:t>
      </w:r>
      <w:r w:rsidRPr="008E2C72">
        <w:t xml:space="preserve">. </w:t>
      </w:r>
      <w:r w:rsidR="00CF5B6F" w:rsidRPr="008E2C72">
        <w:t>L</w:t>
      </w:r>
      <w:r w:rsidRPr="008E2C72">
        <w:t xml:space="preserve">jekarne na području </w:t>
      </w:r>
      <w:r w:rsidR="00CF5B6F" w:rsidRPr="008E2C72">
        <w:t>Općine</w:t>
      </w:r>
      <w:r w:rsidR="00722E90" w:rsidRPr="008E2C72">
        <w:t xml:space="preserve"> Gračac</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5667"/>
        <w:gridCol w:w="3268"/>
      </w:tblGrid>
      <w:tr w:rsidR="00E517E2" w:rsidRPr="008E2C72" w14:paraId="1484752E" w14:textId="77777777" w:rsidTr="00DD4B29">
        <w:trPr>
          <w:trHeight w:val="77"/>
          <w:tblHeader/>
          <w:jc w:val="center"/>
        </w:trPr>
        <w:tc>
          <w:tcPr>
            <w:tcW w:w="3171" w:type="pct"/>
            <w:shd w:val="clear" w:color="auto" w:fill="BDD6EE" w:themeFill="accent5" w:themeFillTint="66"/>
            <w:vAlign w:val="center"/>
          </w:tcPr>
          <w:p w14:paraId="421C492C" w14:textId="7BE28995" w:rsidR="00E517E2" w:rsidRPr="008E2C72" w:rsidRDefault="00DD4B29" w:rsidP="008E2C72">
            <w:pPr>
              <w:spacing w:after="0"/>
              <w:jc w:val="center"/>
              <w:rPr>
                <w:rFonts w:cs="Times New Roman"/>
                <w:b/>
                <w:sz w:val="22"/>
              </w:rPr>
            </w:pPr>
            <w:r w:rsidRPr="008E2C72">
              <w:rPr>
                <w:rFonts w:cs="Times New Roman"/>
                <w:b/>
                <w:sz w:val="22"/>
              </w:rPr>
              <w:t>NAZIV LJEKARNE</w:t>
            </w:r>
          </w:p>
        </w:tc>
        <w:tc>
          <w:tcPr>
            <w:tcW w:w="1829" w:type="pct"/>
            <w:shd w:val="clear" w:color="auto" w:fill="BDD6EE" w:themeFill="accent5" w:themeFillTint="66"/>
            <w:vAlign w:val="center"/>
          </w:tcPr>
          <w:p w14:paraId="522FF2DA" w14:textId="6EB4B748" w:rsidR="00E517E2" w:rsidRPr="008E2C72" w:rsidRDefault="00DD4B29" w:rsidP="008E2C72">
            <w:pPr>
              <w:spacing w:after="0"/>
              <w:jc w:val="center"/>
              <w:rPr>
                <w:rFonts w:cs="Times New Roman"/>
                <w:b/>
                <w:sz w:val="22"/>
              </w:rPr>
            </w:pPr>
            <w:r w:rsidRPr="008E2C72">
              <w:rPr>
                <w:rFonts w:cs="Times New Roman"/>
                <w:b/>
                <w:sz w:val="22"/>
              </w:rPr>
              <w:t>ADRESA</w:t>
            </w:r>
          </w:p>
        </w:tc>
      </w:tr>
      <w:tr w:rsidR="00E517E2" w:rsidRPr="008E2C72" w14:paraId="325F1F67" w14:textId="77777777" w:rsidTr="00E517E2">
        <w:trPr>
          <w:jc w:val="center"/>
        </w:trPr>
        <w:tc>
          <w:tcPr>
            <w:tcW w:w="3171" w:type="pct"/>
            <w:shd w:val="clear" w:color="auto" w:fill="FFFFFF" w:themeFill="background1"/>
            <w:vAlign w:val="center"/>
          </w:tcPr>
          <w:p w14:paraId="38903356" w14:textId="77777777" w:rsidR="00E517E2" w:rsidRPr="008E2C72" w:rsidRDefault="00E517E2" w:rsidP="008E2C72">
            <w:pPr>
              <w:spacing w:after="0"/>
              <w:jc w:val="center"/>
              <w:rPr>
                <w:rFonts w:cs="Times New Roman"/>
                <w:sz w:val="22"/>
              </w:rPr>
            </w:pPr>
            <w:r w:rsidRPr="008E2C72">
              <w:rPr>
                <w:rFonts w:cs="Times New Roman"/>
                <w:sz w:val="22"/>
              </w:rPr>
              <w:t>Ljekarne Prima Pharme</w:t>
            </w:r>
          </w:p>
        </w:tc>
        <w:tc>
          <w:tcPr>
            <w:tcW w:w="1829" w:type="pct"/>
            <w:shd w:val="clear" w:color="auto" w:fill="FFFFFF" w:themeFill="background1"/>
            <w:vAlign w:val="center"/>
          </w:tcPr>
          <w:p w14:paraId="0F0E4AFA" w14:textId="77777777" w:rsidR="00E517E2" w:rsidRPr="008E2C72" w:rsidRDefault="00E517E2" w:rsidP="008E2C72">
            <w:pPr>
              <w:spacing w:after="0" w:line="240" w:lineRule="auto"/>
              <w:jc w:val="center"/>
              <w:rPr>
                <w:rFonts w:cs="Times New Roman"/>
                <w:sz w:val="22"/>
              </w:rPr>
            </w:pPr>
            <w:r w:rsidRPr="008E2C72">
              <w:rPr>
                <w:rFonts w:cs="Times New Roman"/>
                <w:sz w:val="22"/>
              </w:rPr>
              <w:t>Ul. Nikole Tesle 23, Gračac</w:t>
            </w:r>
          </w:p>
        </w:tc>
      </w:tr>
    </w:tbl>
    <w:p w14:paraId="0644904F" w14:textId="77777777" w:rsidR="00BC3109" w:rsidRPr="00AD098B" w:rsidRDefault="00BC3109" w:rsidP="00BC3109">
      <w:pPr>
        <w:pStyle w:val="Opisslike"/>
        <w:spacing w:line="360" w:lineRule="auto"/>
      </w:pPr>
    </w:p>
    <w:p w14:paraId="0F4BBCCB" w14:textId="0427A986" w:rsidR="00CF5B6F" w:rsidRPr="00AD098B" w:rsidRDefault="00CF5B6F">
      <w:pPr>
        <w:pStyle w:val="Naslov3"/>
        <w:numPr>
          <w:ilvl w:val="2"/>
          <w:numId w:val="37"/>
        </w:numPr>
      </w:pPr>
      <w:bookmarkStart w:id="106" w:name="_Toc110495423"/>
      <w:r w:rsidRPr="00AD098B">
        <w:t>Odgojno – obrazovne ustanove</w:t>
      </w:r>
      <w:bookmarkEnd w:id="106"/>
    </w:p>
    <w:p w14:paraId="679673D6" w14:textId="7F941D58" w:rsidR="00CF5B6F" w:rsidRPr="00AD098B" w:rsidRDefault="00CF5B6F" w:rsidP="00CF5B6F">
      <w:pPr>
        <w:rPr>
          <w:rFonts w:cs="Times New Roman"/>
        </w:rPr>
      </w:pPr>
      <w:r w:rsidRPr="00AD098B">
        <w:rPr>
          <w:rFonts w:cs="Times New Roman"/>
          <w:lang w:eastAsia="hr-HR"/>
        </w:rPr>
        <w:br/>
      </w:r>
      <w:r w:rsidR="007A3455">
        <w:rPr>
          <w:rFonts w:cs="Times New Roman"/>
        </w:rPr>
        <w:t xml:space="preserve">         </w:t>
      </w:r>
      <w:r w:rsidRPr="00AD098B">
        <w:rPr>
          <w:rFonts w:cs="Times New Roman"/>
        </w:rPr>
        <w:t>U sljedećoj tablici su prikazane odgojno-obrazovne ustanove Općine Gračac.</w:t>
      </w:r>
    </w:p>
    <w:p w14:paraId="11E6CC82" w14:textId="3A855BD5" w:rsidR="00CF5B6F" w:rsidRPr="008E2C72" w:rsidRDefault="00E517E2" w:rsidP="008E2C72">
      <w:pPr>
        <w:pStyle w:val="Opisslike"/>
      </w:pPr>
      <w:r w:rsidRPr="008E2C72">
        <w:t xml:space="preserve">Tablica </w:t>
      </w:r>
      <w:r w:rsidR="008E2C72" w:rsidRPr="008E2C72">
        <w:t>9</w:t>
      </w:r>
      <w:r w:rsidRPr="008E2C72">
        <w:t>.</w:t>
      </w:r>
      <w:r w:rsidR="00AD098B" w:rsidRPr="008E2C72">
        <w:t xml:space="preserve"> </w:t>
      </w:r>
      <w:r w:rsidR="00CF5B6F" w:rsidRPr="008E2C72">
        <w:t>Odgojno-obrazovne ustanove</w:t>
      </w:r>
      <w:r w:rsidR="00AD098B" w:rsidRPr="008E2C72">
        <w:t xml:space="preserve"> na području Općine Gračac</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5322"/>
        <w:gridCol w:w="1524"/>
      </w:tblGrid>
      <w:tr w:rsidR="00CF5B6F" w:rsidRPr="008E2C72" w14:paraId="1A092304" w14:textId="77777777" w:rsidTr="00AD098B">
        <w:trPr>
          <w:trHeight w:val="352"/>
        </w:trPr>
        <w:tc>
          <w:tcPr>
            <w:tcW w:w="2465" w:type="dxa"/>
            <w:shd w:val="clear" w:color="auto" w:fill="BDD6EE" w:themeFill="accent5" w:themeFillTint="66"/>
            <w:vAlign w:val="center"/>
          </w:tcPr>
          <w:p w14:paraId="5E40630D" w14:textId="2FBEC870" w:rsidR="00CF5B6F" w:rsidRPr="008E2C72" w:rsidRDefault="00AD098B" w:rsidP="008E2C72">
            <w:pPr>
              <w:spacing w:after="0" w:line="240" w:lineRule="auto"/>
              <w:jc w:val="center"/>
              <w:rPr>
                <w:rFonts w:cs="Times New Roman"/>
                <w:b/>
                <w:sz w:val="22"/>
              </w:rPr>
            </w:pPr>
            <w:bookmarkStart w:id="107" w:name="_Hlk514753091"/>
            <w:r w:rsidRPr="008E2C72">
              <w:rPr>
                <w:rFonts w:cs="Times New Roman"/>
                <w:b/>
                <w:sz w:val="22"/>
              </w:rPr>
              <w:t>VRSTA OBJEKTA</w:t>
            </w:r>
          </w:p>
        </w:tc>
        <w:tc>
          <w:tcPr>
            <w:tcW w:w="5384" w:type="dxa"/>
            <w:shd w:val="clear" w:color="auto" w:fill="BDD6EE" w:themeFill="accent5" w:themeFillTint="66"/>
            <w:vAlign w:val="center"/>
          </w:tcPr>
          <w:p w14:paraId="6724E308" w14:textId="659B3A4C" w:rsidR="00CF5B6F" w:rsidRPr="008E2C72" w:rsidRDefault="00AD098B" w:rsidP="008E2C72">
            <w:pPr>
              <w:spacing w:after="0" w:line="240" w:lineRule="auto"/>
              <w:jc w:val="center"/>
              <w:rPr>
                <w:rFonts w:cs="Times New Roman"/>
                <w:b/>
                <w:sz w:val="22"/>
              </w:rPr>
            </w:pPr>
            <w:r w:rsidRPr="008E2C72">
              <w:rPr>
                <w:rFonts w:cs="Times New Roman"/>
                <w:b/>
                <w:sz w:val="22"/>
              </w:rPr>
              <w:t>NAZIV OBJEKTA I ADRESA</w:t>
            </w:r>
          </w:p>
        </w:tc>
        <w:tc>
          <w:tcPr>
            <w:tcW w:w="1444" w:type="dxa"/>
            <w:shd w:val="clear" w:color="auto" w:fill="BDD6EE" w:themeFill="accent5" w:themeFillTint="66"/>
            <w:vAlign w:val="center"/>
          </w:tcPr>
          <w:p w14:paraId="0D2686AC" w14:textId="33C393E8" w:rsidR="00CF5B6F" w:rsidRPr="008E2C72" w:rsidRDefault="00AD098B" w:rsidP="008E2C72">
            <w:pPr>
              <w:spacing w:after="0" w:line="240" w:lineRule="auto"/>
              <w:jc w:val="center"/>
              <w:rPr>
                <w:rFonts w:cs="Times New Roman"/>
                <w:b/>
                <w:sz w:val="22"/>
              </w:rPr>
            </w:pPr>
            <w:r w:rsidRPr="008E2C72">
              <w:rPr>
                <w:rFonts w:cs="Times New Roman"/>
                <w:b/>
                <w:sz w:val="22"/>
              </w:rPr>
              <w:t>KAPACITET</w:t>
            </w:r>
          </w:p>
        </w:tc>
      </w:tr>
      <w:tr w:rsidR="00CF5B6F" w:rsidRPr="008E2C72" w14:paraId="652D420C" w14:textId="77777777" w:rsidTr="00AD098B">
        <w:trPr>
          <w:trHeight w:val="269"/>
        </w:trPr>
        <w:tc>
          <w:tcPr>
            <w:tcW w:w="2465" w:type="dxa"/>
            <w:shd w:val="clear" w:color="auto" w:fill="auto"/>
            <w:vAlign w:val="center"/>
          </w:tcPr>
          <w:p w14:paraId="6B912292" w14:textId="77777777" w:rsidR="00CF5B6F" w:rsidRPr="008E2C72" w:rsidRDefault="00CF5B6F" w:rsidP="008E2C72">
            <w:pPr>
              <w:spacing w:after="0" w:line="240" w:lineRule="auto"/>
              <w:jc w:val="center"/>
              <w:rPr>
                <w:rFonts w:cs="Times New Roman"/>
                <w:b/>
                <w:sz w:val="22"/>
              </w:rPr>
            </w:pPr>
            <w:r w:rsidRPr="008E2C72">
              <w:rPr>
                <w:rFonts w:cs="Times New Roman"/>
                <w:b/>
                <w:sz w:val="22"/>
              </w:rPr>
              <w:t>Dječji vrtić</w:t>
            </w:r>
          </w:p>
        </w:tc>
        <w:tc>
          <w:tcPr>
            <w:tcW w:w="5384" w:type="dxa"/>
            <w:vAlign w:val="center"/>
          </w:tcPr>
          <w:p w14:paraId="39E83E3D" w14:textId="77777777" w:rsidR="00CF5B6F" w:rsidRPr="008E2C72" w:rsidRDefault="00CF5B6F" w:rsidP="008E2C72">
            <w:pPr>
              <w:spacing w:after="0" w:line="240" w:lineRule="auto"/>
              <w:jc w:val="center"/>
              <w:rPr>
                <w:rFonts w:cs="Times New Roman"/>
                <w:sz w:val="22"/>
              </w:rPr>
            </w:pPr>
            <w:r w:rsidRPr="008E2C72">
              <w:rPr>
                <w:rFonts w:cs="Times New Roman"/>
                <w:sz w:val="22"/>
              </w:rPr>
              <w:t xml:space="preserve">DV Baltazar, Školska </w:t>
            </w:r>
            <w:r w:rsidR="00F11066" w:rsidRPr="008E2C72">
              <w:rPr>
                <w:rFonts w:cs="Times New Roman"/>
                <w:sz w:val="22"/>
              </w:rPr>
              <w:t>14</w:t>
            </w:r>
            <w:r w:rsidRPr="008E2C72">
              <w:rPr>
                <w:rFonts w:cs="Times New Roman"/>
                <w:sz w:val="22"/>
              </w:rPr>
              <w:t>, Gračac</w:t>
            </w:r>
          </w:p>
        </w:tc>
        <w:tc>
          <w:tcPr>
            <w:tcW w:w="1444" w:type="dxa"/>
            <w:vAlign w:val="center"/>
          </w:tcPr>
          <w:p w14:paraId="1DA88619" w14:textId="58AF7004" w:rsidR="00CF5B6F" w:rsidRPr="008E2C72" w:rsidRDefault="00641572" w:rsidP="008E2C72">
            <w:pPr>
              <w:spacing w:after="0" w:line="240" w:lineRule="auto"/>
              <w:jc w:val="center"/>
              <w:rPr>
                <w:rFonts w:cs="Times New Roman"/>
                <w:sz w:val="22"/>
              </w:rPr>
            </w:pPr>
            <w:r w:rsidRPr="008E2C72">
              <w:rPr>
                <w:rFonts w:cs="Times New Roman"/>
                <w:sz w:val="22"/>
              </w:rPr>
              <w:t>30</w:t>
            </w:r>
          </w:p>
        </w:tc>
      </w:tr>
      <w:tr w:rsidR="00CF5B6F" w:rsidRPr="008E2C72" w14:paraId="367D7A63" w14:textId="77777777" w:rsidTr="00AD098B">
        <w:trPr>
          <w:trHeight w:val="269"/>
        </w:trPr>
        <w:tc>
          <w:tcPr>
            <w:tcW w:w="2465" w:type="dxa"/>
            <w:shd w:val="clear" w:color="auto" w:fill="auto"/>
            <w:vAlign w:val="center"/>
          </w:tcPr>
          <w:p w14:paraId="144BC5D1" w14:textId="77777777" w:rsidR="00CF5B6F" w:rsidRPr="008E2C72" w:rsidRDefault="00CF5B6F" w:rsidP="008E2C72">
            <w:pPr>
              <w:spacing w:after="0" w:line="240" w:lineRule="auto"/>
              <w:jc w:val="center"/>
              <w:rPr>
                <w:rFonts w:cs="Times New Roman"/>
                <w:b/>
                <w:sz w:val="22"/>
              </w:rPr>
            </w:pPr>
            <w:r w:rsidRPr="008E2C72">
              <w:rPr>
                <w:rFonts w:cs="Times New Roman"/>
                <w:b/>
                <w:sz w:val="22"/>
              </w:rPr>
              <w:t>Osnovna škola</w:t>
            </w:r>
          </w:p>
        </w:tc>
        <w:tc>
          <w:tcPr>
            <w:tcW w:w="5384" w:type="dxa"/>
            <w:vAlign w:val="center"/>
          </w:tcPr>
          <w:p w14:paraId="39F09547" w14:textId="77777777" w:rsidR="00CF5B6F" w:rsidRPr="008E2C72" w:rsidRDefault="00CF5B6F" w:rsidP="008E2C72">
            <w:pPr>
              <w:spacing w:after="0" w:line="240" w:lineRule="auto"/>
              <w:jc w:val="center"/>
              <w:rPr>
                <w:rFonts w:cs="Times New Roman"/>
                <w:sz w:val="22"/>
              </w:rPr>
            </w:pPr>
            <w:r w:rsidRPr="008E2C72">
              <w:rPr>
                <w:rFonts w:cs="Times New Roman"/>
                <w:sz w:val="22"/>
              </w:rPr>
              <w:t>OŠ Nikole Tesle Gračac, Školska 12, Gračac</w:t>
            </w:r>
          </w:p>
        </w:tc>
        <w:tc>
          <w:tcPr>
            <w:tcW w:w="1444" w:type="dxa"/>
            <w:vAlign w:val="center"/>
          </w:tcPr>
          <w:p w14:paraId="5D9BA107" w14:textId="0E7A827B" w:rsidR="00CF5B6F" w:rsidRPr="008E2C72" w:rsidRDefault="001271D5" w:rsidP="008E2C72">
            <w:pPr>
              <w:spacing w:after="0" w:line="240" w:lineRule="auto"/>
              <w:jc w:val="center"/>
              <w:rPr>
                <w:rFonts w:cs="Times New Roman"/>
                <w:sz w:val="22"/>
              </w:rPr>
            </w:pPr>
            <w:r w:rsidRPr="008E2C72">
              <w:rPr>
                <w:rFonts w:cs="Times New Roman"/>
                <w:sz w:val="22"/>
              </w:rPr>
              <w:t>271</w:t>
            </w:r>
          </w:p>
        </w:tc>
      </w:tr>
      <w:tr w:rsidR="00CF5B6F" w:rsidRPr="008E2C72" w14:paraId="4FD12610" w14:textId="77777777" w:rsidTr="00AD098B">
        <w:trPr>
          <w:trHeight w:val="269"/>
        </w:trPr>
        <w:tc>
          <w:tcPr>
            <w:tcW w:w="2465" w:type="dxa"/>
            <w:shd w:val="clear" w:color="auto" w:fill="auto"/>
            <w:vAlign w:val="center"/>
          </w:tcPr>
          <w:p w14:paraId="06CCF093" w14:textId="77777777" w:rsidR="00CF5B6F" w:rsidRPr="008E2C72" w:rsidRDefault="00CF5B6F" w:rsidP="008E2C72">
            <w:pPr>
              <w:spacing w:after="0" w:line="240" w:lineRule="auto"/>
              <w:jc w:val="center"/>
              <w:rPr>
                <w:rFonts w:cs="Times New Roman"/>
                <w:b/>
                <w:sz w:val="22"/>
              </w:rPr>
            </w:pPr>
            <w:r w:rsidRPr="008E2C72">
              <w:rPr>
                <w:rFonts w:cs="Times New Roman"/>
                <w:b/>
                <w:sz w:val="22"/>
              </w:rPr>
              <w:t>Područna škola</w:t>
            </w:r>
          </w:p>
        </w:tc>
        <w:tc>
          <w:tcPr>
            <w:tcW w:w="5384" w:type="dxa"/>
            <w:vAlign w:val="center"/>
          </w:tcPr>
          <w:p w14:paraId="7F35EB40" w14:textId="714E6411" w:rsidR="00CF5B6F" w:rsidRPr="008E2C72" w:rsidRDefault="00CF5B6F" w:rsidP="008E2C72">
            <w:pPr>
              <w:spacing w:after="0" w:line="240" w:lineRule="auto"/>
              <w:jc w:val="center"/>
              <w:rPr>
                <w:rFonts w:cs="Times New Roman"/>
                <w:sz w:val="22"/>
              </w:rPr>
            </w:pPr>
            <w:r w:rsidRPr="008E2C72">
              <w:rPr>
                <w:rFonts w:cs="Times New Roman"/>
                <w:sz w:val="22"/>
              </w:rPr>
              <w:t xml:space="preserve">PŠ Donji Srb, Splitska 1, </w:t>
            </w:r>
            <w:r w:rsidR="00AD098B" w:rsidRPr="008E2C72">
              <w:rPr>
                <w:rFonts w:cs="Times New Roman"/>
                <w:sz w:val="22"/>
              </w:rPr>
              <w:t xml:space="preserve">23445 Srb </w:t>
            </w:r>
          </w:p>
        </w:tc>
        <w:tc>
          <w:tcPr>
            <w:tcW w:w="1444" w:type="dxa"/>
            <w:vAlign w:val="center"/>
          </w:tcPr>
          <w:p w14:paraId="528EEAC3" w14:textId="497B2A80" w:rsidR="00CF5B6F" w:rsidRPr="008E2C72" w:rsidRDefault="001271D5" w:rsidP="008E2C72">
            <w:pPr>
              <w:spacing w:after="0" w:line="240" w:lineRule="auto"/>
              <w:jc w:val="center"/>
              <w:rPr>
                <w:rFonts w:cs="Times New Roman"/>
                <w:sz w:val="22"/>
              </w:rPr>
            </w:pPr>
            <w:r w:rsidRPr="008E2C72">
              <w:rPr>
                <w:rFonts w:cs="Times New Roman"/>
                <w:sz w:val="22"/>
              </w:rPr>
              <w:t>16</w:t>
            </w:r>
          </w:p>
        </w:tc>
      </w:tr>
      <w:tr w:rsidR="00CF5B6F" w:rsidRPr="008E2C72" w14:paraId="27DB605C" w14:textId="77777777" w:rsidTr="00AD098B">
        <w:trPr>
          <w:trHeight w:val="269"/>
        </w:trPr>
        <w:tc>
          <w:tcPr>
            <w:tcW w:w="2465" w:type="dxa"/>
            <w:shd w:val="clear" w:color="auto" w:fill="auto"/>
            <w:vAlign w:val="center"/>
          </w:tcPr>
          <w:p w14:paraId="25AE0AE2" w14:textId="6D289A8F" w:rsidR="00CF5B6F" w:rsidRPr="008E2C72" w:rsidRDefault="00CF5B6F" w:rsidP="008E2C72">
            <w:pPr>
              <w:spacing w:after="0" w:line="240" w:lineRule="auto"/>
              <w:jc w:val="center"/>
              <w:rPr>
                <w:rFonts w:cs="Times New Roman"/>
                <w:b/>
                <w:sz w:val="22"/>
              </w:rPr>
            </w:pPr>
            <w:r w:rsidRPr="008E2C72">
              <w:rPr>
                <w:rFonts w:cs="Times New Roman"/>
                <w:b/>
                <w:sz w:val="22"/>
              </w:rPr>
              <w:t>Srednja škola</w:t>
            </w:r>
            <w:r w:rsidR="00AD098B" w:rsidRPr="008E2C72">
              <w:rPr>
                <w:rFonts w:cs="Times New Roman"/>
                <w:b/>
                <w:sz w:val="22"/>
              </w:rPr>
              <w:t xml:space="preserve"> </w:t>
            </w:r>
          </w:p>
        </w:tc>
        <w:tc>
          <w:tcPr>
            <w:tcW w:w="5384" w:type="dxa"/>
            <w:vAlign w:val="center"/>
          </w:tcPr>
          <w:p w14:paraId="20E43621" w14:textId="77777777" w:rsidR="00CF5B6F" w:rsidRPr="008E2C72" w:rsidRDefault="00CF5B6F" w:rsidP="008E2C72">
            <w:pPr>
              <w:spacing w:after="0" w:line="240" w:lineRule="auto"/>
              <w:jc w:val="center"/>
              <w:rPr>
                <w:rFonts w:cs="Times New Roman"/>
                <w:sz w:val="22"/>
              </w:rPr>
            </w:pPr>
            <w:r w:rsidRPr="008E2C72">
              <w:rPr>
                <w:rFonts w:cs="Times New Roman"/>
                <w:sz w:val="22"/>
              </w:rPr>
              <w:t>SŠ Gračac, Školska 8, Gračac</w:t>
            </w:r>
          </w:p>
        </w:tc>
        <w:tc>
          <w:tcPr>
            <w:tcW w:w="1444" w:type="dxa"/>
            <w:vAlign w:val="center"/>
          </w:tcPr>
          <w:p w14:paraId="6DFD420A" w14:textId="475B9F3D" w:rsidR="00CF5B6F" w:rsidRPr="008E2C72" w:rsidRDefault="001271D5" w:rsidP="008E2C72">
            <w:pPr>
              <w:spacing w:after="0" w:line="240" w:lineRule="auto"/>
              <w:jc w:val="center"/>
              <w:rPr>
                <w:rFonts w:cs="Times New Roman"/>
                <w:sz w:val="22"/>
              </w:rPr>
            </w:pPr>
            <w:r w:rsidRPr="008E2C72">
              <w:rPr>
                <w:rFonts w:cs="Times New Roman"/>
                <w:sz w:val="22"/>
              </w:rPr>
              <w:t>53</w:t>
            </w:r>
          </w:p>
        </w:tc>
      </w:tr>
      <w:bookmarkEnd w:id="107"/>
    </w:tbl>
    <w:p w14:paraId="260C8476" w14:textId="77777777" w:rsidR="006E109E" w:rsidRPr="001D0457" w:rsidRDefault="006E109E" w:rsidP="00CF5B6F">
      <w:pPr>
        <w:rPr>
          <w:rFonts w:cs="Times New Roman"/>
          <w:highlight w:val="yellow"/>
          <w:lang w:eastAsia="hr-HR"/>
        </w:rPr>
        <w:sectPr w:rsidR="006E109E" w:rsidRPr="001D0457" w:rsidSect="005032FC">
          <w:pgSz w:w="11906" w:h="16838"/>
          <w:pgMar w:top="1417" w:right="1417" w:bottom="1417" w:left="1417" w:header="709" w:footer="709" w:gutter="0"/>
          <w:cols w:space="708"/>
          <w:docGrid w:linePitch="360"/>
        </w:sectPr>
      </w:pPr>
    </w:p>
    <w:p w14:paraId="7DCF7C7A" w14:textId="77777777" w:rsidR="00BF0AE5" w:rsidRPr="001D0457" w:rsidRDefault="00BF0AE5">
      <w:pPr>
        <w:pStyle w:val="Odlomakpopisa"/>
        <w:keepNext/>
        <w:keepLines/>
        <w:numPr>
          <w:ilvl w:val="0"/>
          <w:numId w:val="4"/>
        </w:numPr>
        <w:spacing w:before="40" w:after="0" w:line="600" w:lineRule="auto"/>
        <w:contextualSpacing w:val="0"/>
        <w:outlineLvl w:val="1"/>
        <w:rPr>
          <w:rFonts w:eastAsiaTheme="majorEastAsia" w:cs="Times New Roman"/>
          <w:b/>
          <w:vanish/>
          <w:szCs w:val="26"/>
          <w:highlight w:val="yellow"/>
        </w:rPr>
      </w:pPr>
      <w:bookmarkStart w:id="108" w:name="_Toc1552445"/>
      <w:bookmarkStart w:id="109" w:name="_Toc1552667"/>
      <w:bookmarkStart w:id="110" w:name="_Toc2151807"/>
      <w:bookmarkStart w:id="111" w:name="_Toc2152040"/>
      <w:bookmarkStart w:id="112" w:name="_Toc10446001"/>
      <w:bookmarkStart w:id="113" w:name="_Toc109120079"/>
      <w:bookmarkStart w:id="114" w:name="_Toc109194241"/>
      <w:bookmarkStart w:id="115" w:name="_Toc110240740"/>
      <w:bookmarkStart w:id="116" w:name="_Toc110495203"/>
      <w:bookmarkStart w:id="117" w:name="_Toc110495424"/>
      <w:bookmarkStart w:id="118" w:name="_Toc528141813"/>
      <w:bookmarkEnd w:id="108"/>
      <w:bookmarkEnd w:id="109"/>
      <w:bookmarkEnd w:id="110"/>
      <w:bookmarkEnd w:id="111"/>
      <w:bookmarkEnd w:id="112"/>
      <w:bookmarkEnd w:id="113"/>
      <w:bookmarkEnd w:id="114"/>
      <w:bookmarkEnd w:id="115"/>
      <w:bookmarkEnd w:id="116"/>
      <w:bookmarkEnd w:id="117"/>
    </w:p>
    <w:p w14:paraId="129A21C3" w14:textId="77777777" w:rsidR="00BF0AE5" w:rsidRPr="001D0457" w:rsidRDefault="00BF0AE5">
      <w:pPr>
        <w:pStyle w:val="Odlomakpopisa"/>
        <w:keepNext/>
        <w:keepLines/>
        <w:numPr>
          <w:ilvl w:val="0"/>
          <w:numId w:val="4"/>
        </w:numPr>
        <w:spacing w:before="40" w:after="0" w:line="600" w:lineRule="auto"/>
        <w:contextualSpacing w:val="0"/>
        <w:outlineLvl w:val="1"/>
        <w:rPr>
          <w:rFonts w:eastAsiaTheme="majorEastAsia" w:cs="Times New Roman"/>
          <w:b/>
          <w:vanish/>
          <w:szCs w:val="26"/>
          <w:highlight w:val="yellow"/>
        </w:rPr>
      </w:pPr>
      <w:bookmarkStart w:id="119" w:name="_Toc1552446"/>
      <w:bookmarkStart w:id="120" w:name="_Toc1552668"/>
      <w:bookmarkStart w:id="121" w:name="_Toc2151808"/>
      <w:bookmarkStart w:id="122" w:name="_Toc2152041"/>
      <w:bookmarkStart w:id="123" w:name="_Toc10446002"/>
      <w:bookmarkStart w:id="124" w:name="_Toc109120080"/>
      <w:bookmarkStart w:id="125" w:name="_Toc109194242"/>
      <w:bookmarkStart w:id="126" w:name="_Toc110240741"/>
      <w:bookmarkStart w:id="127" w:name="_Toc110495204"/>
      <w:bookmarkStart w:id="128" w:name="_Toc110495425"/>
      <w:bookmarkEnd w:id="119"/>
      <w:bookmarkEnd w:id="120"/>
      <w:bookmarkEnd w:id="121"/>
      <w:bookmarkEnd w:id="122"/>
      <w:bookmarkEnd w:id="123"/>
      <w:bookmarkEnd w:id="124"/>
      <w:bookmarkEnd w:id="125"/>
      <w:bookmarkEnd w:id="126"/>
      <w:bookmarkEnd w:id="127"/>
      <w:bookmarkEnd w:id="128"/>
    </w:p>
    <w:p w14:paraId="3937DD84" w14:textId="77777777" w:rsidR="00BF0AE5" w:rsidRPr="001D0457" w:rsidRDefault="00BF0AE5">
      <w:pPr>
        <w:pStyle w:val="Odlomakpopisa"/>
        <w:keepNext/>
        <w:keepLines/>
        <w:numPr>
          <w:ilvl w:val="1"/>
          <w:numId w:val="4"/>
        </w:numPr>
        <w:spacing w:before="40" w:after="0" w:line="600" w:lineRule="auto"/>
        <w:contextualSpacing w:val="0"/>
        <w:outlineLvl w:val="1"/>
        <w:rPr>
          <w:rFonts w:eastAsiaTheme="majorEastAsia" w:cs="Times New Roman"/>
          <w:b/>
          <w:vanish/>
          <w:szCs w:val="26"/>
          <w:highlight w:val="yellow"/>
        </w:rPr>
      </w:pPr>
      <w:bookmarkStart w:id="129" w:name="_Toc1552447"/>
      <w:bookmarkStart w:id="130" w:name="_Toc1552669"/>
      <w:bookmarkStart w:id="131" w:name="_Toc2151809"/>
      <w:bookmarkStart w:id="132" w:name="_Toc2152042"/>
      <w:bookmarkStart w:id="133" w:name="_Toc10446003"/>
      <w:bookmarkStart w:id="134" w:name="_Toc109120081"/>
      <w:bookmarkStart w:id="135" w:name="_Toc109194243"/>
      <w:bookmarkStart w:id="136" w:name="_Toc110240742"/>
      <w:bookmarkStart w:id="137" w:name="_Toc110495205"/>
      <w:bookmarkStart w:id="138" w:name="_Toc110495426"/>
      <w:bookmarkEnd w:id="129"/>
      <w:bookmarkEnd w:id="130"/>
      <w:bookmarkEnd w:id="131"/>
      <w:bookmarkEnd w:id="132"/>
      <w:bookmarkEnd w:id="133"/>
      <w:bookmarkEnd w:id="134"/>
      <w:bookmarkEnd w:id="135"/>
      <w:bookmarkEnd w:id="136"/>
      <w:bookmarkEnd w:id="137"/>
      <w:bookmarkEnd w:id="138"/>
    </w:p>
    <w:p w14:paraId="5D5E4EFE" w14:textId="77777777" w:rsidR="00BF0AE5" w:rsidRPr="001D0457" w:rsidRDefault="00BF0AE5">
      <w:pPr>
        <w:pStyle w:val="Odlomakpopisa"/>
        <w:keepNext/>
        <w:keepLines/>
        <w:numPr>
          <w:ilvl w:val="1"/>
          <w:numId w:val="4"/>
        </w:numPr>
        <w:spacing w:before="40" w:after="0" w:line="600" w:lineRule="auto"/>
        <w:contextualSpacing w:val="0"/>
        <w:outlineLvl w:val="1"/>
        <w:rPr>
          <w:rFonts w:eastAsiaTheme="majorEastAsia" w:cs="Times New Roman"/>
          <w:b/>
          <w:vanish/>
          <w:szCs w:val="26"/>
          <w:highlight w:val="yellow"/>
        </w:rPr>
      </w:pPr>
      <w:bookmarkStart w:id="139" w:name="_Toc1552448"/>
      <w:bookmarkStart w:id="140" w:name="_Toc1552670"/>
      <w:bookmarkStart w:id="141" w:name="_Toc2151810"/>
      <w:bookmarkStart w:id="142" w:name="_Toc2152043"/>
      <w:bookmarkStart w:id="143" w:name="_Toc10446004"/>
      <w:bookmarkStart w:id="144" w:name="_Toc109120082"/>
      <w:bookmarkStart w:id="145" w:name="_Toc109194244"/>
      <w:bookmarkStart w:id="146" w:name="_Toc110240743"/>
      <w:bookmarkStart w:id="147" w:name="_Toc110495206"/>
      <w:bookmarkStart w:id="148" w:name="_Toc110495427"/>
      <w:bookmarkEnd w:id="139"/>
      <w:bookmarkEnd w:id="140"/>
      <w:bookmarkEnd w:id="141"/>
      <w:bookmarkEnd w:id="142"/>
      <w:bookmarkEnd w:id="143"/>
      <w:bookmarkEnd w:id="144"/>
      <w:bookmarkEnd w:id="145"/>
      <w:bookmarkEnd w:id="146"/>
      <w:bookmarkEnd w:id="147"/>
      <w:bookmarkEnd w:id="148"/>
    </w:p>
    <w:p w14:paraId="494270F1" w14:textId="40030F52" w:rsidR="006E109E" w:rsidRPr="005B7CB0" w:rsidRDefault="006E109E">
      <w:pPr>
        <w:pStyle w:val="Naslov3"/>
        <w:numPr>
          <w:ilvl w:val="2"/>
          <w:numId w:val="37"/>
        </w:numPr>
      </w:pPr>
      <w:bookmarkStart w:id="149" w:name="_Toc110495428"/>
      <w:r w:rsidRPr="005B7CB0">
        <w:t>Broj domaćinstava i broj članova obitelji po domaćinstvu</w:t>
      </w:r>
      <w:bookmarkEnd w:id="118"/>
      <w:bookmarkEnd w:id="149"/>
    </w:p>
    <w:p w14:paraId="75E3D02C" w14:textId="77777777" w:rsidR="00AD098B" w:rsidRPr="005B7CB0" w:rsidRDefault="00AD098B" w:rsidP="006E109E">
      <w:pPr>
        <w:rPr>
          <w:rFonts w:cs="Times New Roman"/>
          <w:i/>
          <w:sz w:val="20"/>
          <w:szCs w:val="20"/>
        </w:rPr>
      </w:pPr>
    </w:p>
    <w:p w14:paraId="7445EFE5" w14:textId="2CE5A408" w:rsidR="00AD098B" w:rsidRPr="00EF601F" w:rsidRDefault="00AD098B" w:rsidP="00EF601F">
      <w:pPr>
        <w:autoSpaceDE w:val="0"/>
        <w:autoSpaceDN w:val="0"/>
        <w:adjustRightInd w:val="0"/>
        <w:spacing w:after="0"/>
        <w:ind w:firstLine="708"/>
        <w:rPr>
          <w:rFonts w:eastAsia="Times New Roman" w:cs="Times New Roman"/>
          <w:i/>
          <w:sz w:val="20"/>
          <w:szCs w:val="20"/>
          <w:lang w:eastAsia="hr-HR"/>
        </w:rPr>
      </w:pPr>
      <w:r w:rsidRPr="005B7CB0">
        <w:rPr>
          <w:rFonts w:eastAsia="Calibri" w:cs="Times New Roman"/>
          <w:szCs w:val="24"/>
          <w:lang w:eastAsia="hr-HR" w:bidi="hr-HR"/>
        </w:rPr>
        <w:t>Sistematizirani podaci o broju domaćinstava na području Općine Gračac ne postoje. Obzirom na navedeno, nastavno u Procjeni su prikazani podaci koji se odnose na vrste kućanstva te broju članova kućanstva Općine Gračac.</w:t>
      </w:r>
      <w:r w:rsidRPr="005B7CB0">
        <w:rPr>
          <w:rFonts w:cs="Times New Roman"/>
          <w:color w:val="000000"/>
          <w:szCs w:val="24"/>
        </w:rPr>
        <w:t xml:space="preserve"> Prosječan broj osoba po kućanstvu  Općine Gračac je </w:t>
      </w:r>
      <w:r w:rsidR="001D7ED5" w:rsidRPr="005B7CB0">
        <w:rPr>
          <w:rFonts w:cs="Times New Roman"/>
          <w:color w:val="000000"/>
          <w:szCs w:val="24"/>
        </w:rPr>
        <w:t>2,38</w:t>
      </w:r>
      <w:r w:rsidR="008E2C72">
        <w:rPr>
          <w:rFonts w:cs="Times New Roman"/>
          <w:color w:val="000000"/>
          <w:szCs w:val="24"/>
        </w:rPr>
        <w:t>.</w:t>
      </w:r>
    </w:p>
    <w:p w14:paraId="39561428" w14:textId="180FB028" w:rsidR="00EF601F" w:rsidRPr="008E2C72" w:rsidRDefault="00AD098B" w:rsidP="008E2C72">
      <w:pPr>
        <w:pStyle w:val="Opisslike"/>
        <w:rPr>
          <w:sz w:val="24"/>
        </w:rPr>
      </w:pPr>
      <w:r w:rsidRPr="00AD098B">
        <w:t xml:space="preserve">Tablica </w:t>
      </w:r>
      <w:r w:rsidR="008E2C72">
        <w:t>10</w:t>
      </w:r>
      <w:r w:rsidRPr="00AD098B">
        <w:t>. Stambene jedinice prema broju kućanstava i članova kućanstava Općine Grača</w:t>
      </w:r>
      <w:r w:rsidR="008E2C72">
        <w:t>c</w:t>
      </w:r>
    </w:p>
    <w:tbl>
      <w:tblPr>
        <w:tblW w:w="35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2512"/>
        <w:gridCol w:w="2510"/>
        <w:gridCol w:w="2233"/>
        <w:gridCol w:w="1950"/>
      </w:tblGrid>
      <w:tr w:rsidR="00233D03" w:rsidRPr="00B12E16" w14:paraId="4071BC65" w14:textId="6F9E11BA" w:rsidTr="00B12E16">
        <w:trPr>
          <w:trHeight w:val="405"/>
          <w:tblHeader/>
          <w:jc w:val="center"/>
        </w:trPr>
        <w:tc>
          <w:tcPr>
            <w:tcW w:w="350" w:type="pct"/>
            <w:vMerge w:val="restart"/>
            <w:shd w:val="clear" w:color="auto" w:fill="BDD6EE" w:themeFill="accent5" w:themeFillTint="66"/>
          </w:tcPr>
          <w:p w14:paraId="2FEF123B" w14:textId="77777777" w:rsidR="00233D03" w:rsidRPr="00B12E16" w:rsidRDefault="00233D03" w:rsidP="00B12E16">
            <w:pPr>
              <w:pStyle w:val="Tijeloteksta"/>
              <w:spacing w:after="0" w:line="240" w:lineRule="auto"/>
              <w:jc w:val="center"/>
              <w:rPr>
                <w:rFonts w:ascii="Times New Roman" w:hAnsi="Times New Roman"/>
                <w:b/>
                <w:iCs/>
                <w:noProof/>
                <w:sz w:val="22"/>
              </w:rPr>
            </w:pPr>
            <w:r w:rsidRPr="00B12E16">
              <w:rPr>
                <w:rFonts w:ascii="Times New Roman" w:hAnsi="Times New Roman"/>
                <w:b/>
                <w:iCs/>
                <w:noProof/>
                <w:sz w:val="22"/>
              </w:rPr>
              <w:t>R.B.</w:t>
            </w:r>
          </w:p>
        </w:tc>
        <w:tc>
          <w:tcPr>
            <w:tcW w:w="1269" w:type="pct"/>
            <w:vMerge w:val="restart"/>
            <w:shd w:val="clear" w:color="auto" w:fill="BDD6EE" w:themeFill="accent5" w:themeFillTint="66"/>
            <w:noWrap/>
            <w:vAlign w:val="center"/>
          </w:tcPr>
          <w:p w14:paraId="019B2327" w14:textId="03A5DF57" w:rsidR="00233D03" w:rsidRPr="00B12E16" w:rsidRDefault="00233D03" w:rsidP="00B12E16">
            <w:pPr>
              <w:pStyle w:val="Tijeloteksta"/>
              <w:spacing w:after="0" w:line="240" w:lineRule="auto"/>
              <w:jc w:val="center"/>
              <w:rPr>
                <w:rFonts w:ascii="Times New Roman" w:hAnsi="Times New Roman"/>
                <w:b/>
                <w:iCs/>
                <w:noProof/>
                <w:sz w:val="22"/>
              </w:rPr>
            </w:pPr>
            <w:r w:rsidRPr="00B12E16">
              <w:rPr>
                <w:rFonts w:ascii="Times New Roman" w:hAnsi="Times New Roman"/>
                <w:b/>
                <w:iCs/>
                <w:noProof/>
                <w:sz w:val="22"/>
              </w:rPr>
              <w:t>NASELJE</w:t>
            </w:r>
          </w:p>
        </w:tc>
        <w:tc>
          <w:tcPr>
            <w:tcW w:w="1268" w:type="pct"/>
            <w:vMerge w:val="restart"/>
            <w:shd w:val="clear" w:color="auto" w:fill="BDD6EE" w:themeFill="accent5" w:themeFillTint="66"/>
          </w:tcPr>
          <w:p w14:paraId="17DAD032" w14:textId="77777777" w:rsidR="00233D03" w:rsidRPr="00B12E16" w:rsidRDefault="00233D03" w:rsidP="00B12E16">
            <w:pPr>
              <w:pStyle w:val="Tijeloteksta"/>
              <w:spacing w:after="0" w:line="240" w:lineRule="auto"/>
              <w:jc w:val="center"/>
              <w:rPr>
                <w:rFonts w:ascii="Times New Roman" w:hAnsi="Times New Roman"/>
                <w:b/>
                <w:iCs/>
                <w:noProof/>
                <w:sz w:val="22"/>
              </w:rPr>
            </w:pPr>
            <w:r w:rsidRPr="00B12E16">
              <w:rPr>
                <w:rFonts w:ascii="Times New Roman" w:hAnsi="Times New Roman"/>
                <w:b/>
                <w:iCs/>
                <w:noProof/>
                <w:sz w:val="22"/>
              </w:rPr>
              <w:t>BROJ STANOVNIKA 2021. GODINE</w:t>
            </w:r>
          </w:p>
        </w:tc>
        <w:tc>
          <w:tcPr>
            <w:tcW w:w="2114" w:type="pct"/>
            <w:gridSpan w:val="2"/>
            <w:shd w:val="clear" w:color="auto" w:fill="BDD6EE" w:themeFill="accent5" w:themeFillTint="66"/>
          </w:tcPr>
          <w:p w14:paraId="1E1AFC85" w14:textId="02C6E521" w:rsidR="00233D03" w:rsidRPr="00B12E16" w:rsidRDefault="00233D03" w:rsidP="00B12E16">
            <w:pPr>
              <w:pStyle w:val="Tijeloteksta"/>
              <w:spacing w:after="0" w:line="240" w:lineRule="auto"/>
              <w:jc w:val="center"/>
              <w:rPr>
                <w:rFonts w:ascii="Times New Roman" w:hAnsi="Times New Roman"/>
                <w:b/>
                <w:iCs/>
                <w:noProof/>
                <w:sz w:val="22"/>
              </w:rPr>
            </w:pPr>
            <w:r w:rsidRPr="00B12E16">
              <w:rPr>
                <w:rFonts w:ascii="Times New Roman" w:hAnsi="Times New Roman"/>
                <w:b/>
                <w:iCs/>
                <w:noProof/>
                <w:sz w:val="22"/>
              </w:rPr>
              <w:t>KUĆANSTVA</w:t>
            </w:r>
          </w:p>
        </w:tc>
      </w:tr>
      <w:tr w:rsidR="00EF601F" w:rsidRPr="00B12E16" w14:paraId="13B9B16E" w14:textId="77777777" w:rsidTr="00B12E16">
        <w:trPr>
          <w:trHeight w:val="407"/>
          <w:tblHeader/>
          <w:jc w:val="center"/>
        </w:trPr>
        <w:tc>
          <w:tcPr>
            <w:tcW w:w="350" w:type="pct"/>
            <w:vMerge/>
            <w:shd w:val="clear" w:color="auto" w:fill="BDD6EE" w:themeFill="accent5" w:themeFillTint="66"/>
          </w:tcPr>
          <w:p w14:paraId="3EE3268E" w14:textId="77777777" w:rsidR="00EF601F" w:rsidRPr="00B12E16" w:rsidRDefault="00EF601F" w:rsidP="00B12E16">
            <w:pPr>
              <w:pStyle w:val="Tijeloteksta"/>
              <w:spacing w:after="0" w:line="240" w:lineRule="auto"/>
              <w:jc w:val="center"/>
              <w:rPr>
                <w:rFonts w:ascii="Times New Roman" w:hAnsi="Times New Roman"/>
                <w:b/>
                <w:iCs/>
                <w:noProof/>
                <w:sz w:val="22"/>
              </w:rPr>
            </w:pPr>
          </w:p>
        </w:tc>
        <w:tc>
          <w:tcPr>
            <w:tcW w:w="1269" w:type="pct"/>
            <w:vMerge/>
            <w:shd w:val="clear" w:color="auto" w:fill="BDD6EE" w:themeFill="accent5" w:themeFillTint="66"/>
            <w:noWrap/>
            <w:vAlign w:val="center"/>
          </w:tcPr>
          <w:p w14:paraId="2B4ADE58" w14:textId="77777777" w:rsidR="00EF601F" w:rsidRPr="00B12E16" w:rsidRDefault="00EF601F" w:rsidP="00B12E16">
            <w:pPr>
              <w:pStyle w:val="Tijeloteksta"/>
              <w:spacing w:after="0" w:line="240" w:lineRule="auto"/>
              <w:jc w:val="center"/>
              <w:rPr>
                <w:rFonts w:ascii="Times New Roman" w:hAnsi="Times New Roman"/>
                <w:b/>
                <w:iCs/>
                <w:noProof/>
                <w:sz w:val="22"/>
              </w:rPr>
            </w:pPr>
          </w:p>
        </w:tc>
        <w:tc>
          <w:tcPr>
            <w:tcW w:w="1268" w:type="pct"/>
            <w:vMerge/>
            <w:shd w:val="clear" w:color="auto" w:fill="BDD6EE" w:themeFill="accent5" w:themeFillTint="66"/>
          </w:tcPr>
          <w:p w14:paraId="724097C1" w14:textId="77777777" w:rsidR="00EF601F" w:rsidRPr="00B12E16" w:rsidRDefault="00EF601F" w:rsidP="00B12E16">
            <w:pPr>
              <w:pStyle w:val="Tijeloteksta"/>
              <w:spacing w:after="0" w:line="240" w:lineRule="auto"/>
              <w:jc w:val="center"/>
              <w:rPr>
                <w:rFonts w:ascii="Times New Roman" w:hAnsi="Times New Roman"/>
                <w:b/>
                <w:iCs/>
                <w:noProof/>
                <w:sz w:val="22"/>
              </w:rPr>
            </w:pPr>
          </w:p>
        </w:tc>
        <w:tc>
          <w:tcPr>
            <w:tcW w:w="1128" w:type="pct"/>
            <w:shd w:val="clear" w:color="auto" w:fill="BDD6EE" w:themeFill="accent5" w:themeFillTint="66"/>
          </w:tcPr>
          <w:p w14:paraId="330AB363" w14:textId="6036DB93" w:rsidR="00EF601F" w:rsidRPr="00B12E16" w:rsidRDefault="00233D03" w:rsidP="00B12E16">
            <w:pPr>
              <w:pStyle w:val="Tijeloteksta"/>
              <w:spacing w:after="0" w:line="240" w:lineRule="auto"/>
              <w:jc w:val="center"/>
              <w:rPr>
                <w:rFonts w:ascii="Times New Roman" w:hAnsi="Times New Roman"/>
                <w:b/>
                <w:iCs/>
                <w:noProof/>
                <w:sz w:val="22"/>
              </w:rPr>
            </w:pPr>
            <w:r w:rsidRPr="00B12E16">
              <w:rPr>
                <w:rFonts w:ascii="Times New Roman" w:hAnsi="Times New Roman"/>
                <w:b/>
                <w:iCs/>
                <w:noProof/>
                <w:sz w:val="22"/>
              </w:rPr>
              <w:t>UKUPNO</w:t>
            </w:r>
          </w:p>
        </w:tc>
        <w:tc>
          <w:tcPr>
            <w:tcW w:w="986" w:type="pct"/>
            <w:shd w:val="clear" w:color="auto" w:fill="BDD6EE" w:themeFill="accent5" w:themeFillTint="66"/>
          </w:tcPr>
          <w:p w14:paraId="3C90A293" w14:textId="671FEC11" w:rsidR="00EF601F" w:rsidRPr="00B12E16" w:rsidRDefault="00233D03" w:rsidP="00B12E16">
            <w:pPr>
              <w:pStyle w:val="Tijeloteksta"/>
              <w:spacing w:after="0" w:line="240" w:lineRule="auto"/>
              <w:jc w:val="center"/>
              <w:rPr>
                <w:rFonts w:ascii="Times New Roman" w:hAnsi="Times New Roman"/>
                <w:b/>
                <w:iCs/>
                <w:noProof/>
                <w:sz w:val="22"/>
              </w:rPr>
            </w:pPr>
            <w:r w:rsidRPr="00B12E16">
              <w:rPr>
                <w:rFonts w:ascii="Times New Roman" w:hAnsi="Times New Roman"/>
                <w:b/>
                <w:iCs/>
                <w:noProof/>
                <w:sz w:val="22"/>
              </w:rPr>
              <w:t>PRIVATNA KUĆANSTVA</w:t>
            </w:r>
          </w:p>
        </w:tc>
      </w:tr>
      <w:tr w:rsidR="00EF601F" w:rsidRPr="00B12E16" w14:paraId="06681E21" w14:textId="0C562CBF" w:rsidTr="00B12E16">
        <w:trPr>
          <w:trHeight w:val="300"/>
          <w:jc w:val="center"/>
        </w:trPr>
        <w:tc>
          <w:tcPr>
            <w:tcW w:w="350" w:type="pct"/>
          </w:tcPr>
          <w:p w14:paraId="66554B4D"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w:t>
            </w:r>
          </w:p>
        </w:tc>
        <w:tc>
          <w:tcPr>
            <w:tcW w:w="1269" w:type="pct"/>
            <w:shd w:val="clear" w:color="auto" w:fill="auto"/>
            <w:noWrap/>
            <w:vAlign w:val="center"/>
          </w:tcPr>
          <w:p w14:paraId="7136B64A"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Begluci</w:t>
            </w:r>
            <w:proofErr w:type="spellEnd"/>
          </w:p>
        </w:tc>
        <w:tc>
          <w:tcPr>
            <w:tcW w:w="1268" w:type="pct"/>
          </w:tcPr>
          <w:p w14:paraId="18A17DE9"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61</w:t>
            </w:r>
          </w:p>
        </w:tc>
        <w:tc>
          <w:tcPr>
            <w:tcW w:w="1128" w:type="pct"/>
          </w:tcPr>
          <w:p w14:paraId="4B9219CA" w14:textId="3E6EEB58" w:rsidR="00EF601F" w:rsidRPr="00B12E16" w:rsidRDefault="0039015A" w:rsidP="00B12E16">
            <w:pPr>
              <w:spacing w:after="0" w:line="240" w:lineRule="auto"/>
              <w:jc w:val="center"/>
              <w:rPr>
                <w:rFonts w:cs="Times New Roman"/>
                <w:sz w:val="22"/>
                <w:lang w:eastAsia="hr-HR"/>
              </w:rPr>
            </w:pPr>
            <w:r>
              <w:rPr>
                <w:rFonts w:cs="Times New Roman"/>
                <w:sz w:val="22"/>
                <w:lang w:eastAsia="hr-HR"/>
              </w:rPr>
              <w:t>24</w:t>
            </w:r>
          </w:p>
        </w:tc>
        <w:tc>
          <w:tcPr>
            <w:tcW w:w="986" w:type="pct"/>
          </w:tcPr>
          <w:p w14:paraId="60FF583A" w14:textId="0E41E23D" w:rsidR="00EF601F" w:rsidRPr="00B12E16" w:rsidRDefault="0039015A" w:rsidP="00B12E16">
            <w:pPr>
              <w:spacing w:after="0" w:line="240" w:lineRule="auto"/>
              <w:jc w:val="center"/>
              <w:rPr>
                <w:rFonts w:cs="Times New Roman"/>
                <w:sz w:val="22"/>
                <w:lang w:eastAsia="hr-HR"/>
              </w:rPr>
            </w:pPr>
            <w:r>
              <w:rPr>
                <w:rFonts w:cs="Times New Roman"/>
                <w:sz w:val="22"/>
                <w:lang w:eastAsia="hr-HR"/>
              </w:rPr>
              <w:t>24</w:t>
            </w:r>
          </w:p>
        </w:tc>
      </w:tr>
      <w:tr w:rsidR="00EF601F" w:rsidRPr="00B12E16" w14:paraId="39998CFC" w14:textId="3EE895CB" w:rsidTr="00B12E16">
        <w:trPr>
          <w:trHeight w:val="300"/>
          <w:jc w:val="center"/>
        </w:trPr>
        <w:tc>
          <w:tcPr>
            <w:tcW w:w="350" w:type="pct"/>
          </w:tcPr>
          <w:p w14:paraId="63587A3B"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w:t>
            </w:r>
          </w:p>
        </w:tc>
        <w:tc>
          <w:tcPr>
            <w:tcW w:w="1269" w:type="pct"/>
            <w:shd w:val="clear" w:color="auto" w:fill="auto"/>
            <w:noWrap/>
            <w:vAlign w:val="center"/>
          </w:tcPr>
          <w:p w14:paraId="545603A5"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Brotnja</w:t>
            </w:r>
          </w:p>
        </w:tc>
        <w:tc>
          <w:tcPr>
            <w:tcW w:w="1268" w:type="pct"/>
          </w:tcPr>
          <w:p w14:paraId="0461DE4B"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24</w:t>
            </w:r>
          </w:p>
        </w:tc>
        <w:tc>
          <w:tcPr>
            <w:tcW w:w="1128" w:type="pct"/>
          </w:tcPr>
          <w:p w14:paraId="37E37322" w14:textId="2250DA60" w:rsidR="00EF601F" w:rsidRPr="00B12E16" w:rsidRDefault="0039015A" w:rsidP="00B12E16">
            <w:pPr>
              <w:spacing w:after="0" w:line="240" w:lineRule="auto"/>
              <w:jc w:val="center"/>
              <w:rPr>
                <w:rFonts w:cs="Times New Roman"/>
                <w:sz w:val="22"/>
                <w:lang w:eastAsia="hr-HR"/>
              </w:rPr>
            </w:pPr>
            <w:r>
              <w:rPr>
                <w:rFonts w:cs="Times New Roman"/>
                <w:sz w:val="22"/>
                <w:lang w:eastAsia="hr-HR"/>
              </w:rPr>
              <w:t>10</w:t>
            </w:r>
          </w:p>
        </w:tc>
        <w:tc>
          <w:tcPr>
            <w:tcW w:w="986" w:type="pct"/>
          </w:tcPr>
          <w:p w14:paraId="7BC755B9" w14:textId="41BF3513" w:rsidR="00EF601F" w:rsidRPr="00B12E16" w:rsidRDefault="0039015A" w:rsidP="00B12E16">
            <w:pPr>
              <w:spacing w:after="0" w:line="240" w:lineRule="auto"/>
              <w:jc w:val="center"/>
              <w:rPr>
                <w:rFonts w:cs="Times New Roman"/>
                <w:sz w:val="22"/>
                <w:lang w:eastAsia="hr-HR"/>
              </w:rPr>
            </w:pPr>
            <w:r>
              <w:rPr>
                <w:rFonts w:cs="Times New Roman"/>
                <w:sz w:val="22"/>
                <w:lang w:eastAsia="hr-HR"/>
              </w:rPr>
              <w:t>10</w:t>
            </w:r>
          </w:p>
        </w:tc>
      </w:tr>
      <w:tr w:rsidR="00EF601F" w:rsidRPr="00B12E16" w14:paraId="42DDEDB9" w14:textId="29309744" w:rsidTr="00B12E16">
        <w:trPr>
          <w:trHeight w:val="300"/>
          <w:jc w:val="center"/>
        </w:trPr>
        <w:tc>
          <w:tcPr>
            <w:tcW w:w="350" w:type="pct"/>
          </w:tcPr>
          <w:p w14:paraId="52C270AF"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w:t>
            </w:r>
          </w:p>
        </w:tc>
        <w:tc>
          <w:tcPr>
            <w:tcW w:w="1269" w:type="pct"/>
            <w:shd w:val="clear" w:color="auto" w:fill="auto"/>
            <w:noWrap/>
            <w:vAlign w:val="center"/>
          </w:tcPr>
          <w:p w14:paraId="0869CFA1"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Bruvno</w:t>
            </w:r>
          </w:p>
        </w:tc>
        <w:tc>
          <w:tcPr>
            <w:tcW w:w="1268" w:type="pct"/>
          </w:tcPr>
          <w:p w14:paraId="1B0FA948"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46</w:t>
            </w:r>
          </w:p>
        </w:tc>
        <w:tc>
          <w:tcPr>
            <w:tcW w:w="1128" w:type="pct"/>
          </w:tcPr>
          <w:p w14:paraId="32805B50" w14:textId="180C1763" w:rsidR="00EF601F" w:rsidRPr="00B12E16" w:rsidRDefault="0039015A" w:rsidP="00B12E16">
            <w:pPr>
              <w:spacing w:after="0" w:line="240" w:lineRule="auto"/>
              <w:jc w:val="center"/>
              <w:rPr>
                <w:rFonts w:cs="Times New Roman"/>
                <w:sz w:val="22"/>
                <w:lang w:eastAsia="hr-HR"/>
              </w:rPr>
            </w:pPr>
            <w:r>
              <w:rPr>
                <w:rFonts w:cs="Times New Roman"/>
                <w:sz w:val="22"/>
                <w:lang w:eastAsia="hr-HR"/>
              </w:rPr>
              <w:t>24</w:t>
            </w:r>
          </w:p>
        </w:tc>
        <w:tc>
          <w:tcPr>
            <w:tcW w:w="986" w:type="pct"/>
          </w:tcPr>
          <w:p w14:paraId="4827C553" w14:textId="0609A565" w:rsidR="00EF601F" w:rsidRPr="00B12E16" w:rsidRDefault="0039015A" w:rsidP="00B12E16">
            <w:pPr>
              <w:spacing w:after="0" w:line="240" w:lineRule="auto"/>
              <w:jc w:val="center"/>
              <w:rPr>
                <w:rFonts w:cs="Times New Roman"/>
                <w:sz w:val="22"/>
                <w:lang w:eastAsia="hr-HR"/>
              </w:rPr>
            </w:pPr>
            <w:r>
              <w:rPr>
                <w:rFonts w:cs="Times New Roman"/>
                <w:sz w:val="22"/>
                <w:lang w:eastAsia="hr-HR"/>
              </w:rPr>
              <w:t>24</w:t>
            </w:r>
          </w:p>
        </w:tc>
      </w:tr>
      <w:tr w:rsidR="00EF601F" w:rsidRPr="00B12E16" w14:paraId="3E706B23" w14:textId="38C9CEC7" w:rsidTr="00B12E16">
        <w:trPr>
          <w:trHeight w:val="300"/>
          <w:jc w:val="center"/>
        </w:trPr>
        <w:tc>
          <w:tcPr>
            <w:tcW w:w="350" w:type="pct"/>
          </w:tcPr>
          <w:p w14:paraId="56F59F62"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4.</w:t>
            </w:r>
          </w:p>
        </w:tc>
        <w:tc>
          <w:tcPr>
            <w:tcW w:w="1269" w:type="pct"/>
            <w:shd w:val="clear" w:color="auto" w:fill="auto"/>
            <w:noWrap/>
            <w:vAlign w:val="center"/>
          </w:tcPr>
          <w:p w14:paraId="27F04FE4"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Cerovac</w:t>
            </w:r>
          </w:p>
        </w:tc>
        <w:tc>
          <w:tcPr>
            <w:tcW w:w="1268" w:type="pct"/>
          </w:tcPr>
          <w:p w14:paraId="27E60592"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w:t>
            </w:r>
          </w:p>
        </w:tc>
        <w:tc>
          <w:tcPr>
            <w:tcW w:w="1128" w:type="pct"/>
          </w:tcPr>
          <w:p w14:paraId="719C4456" w14:textId="3B1ABA94" w:rsidR="00EF601F" w:rsidRPr="00B12E16" w:rsidRDefault="0039015A" w:rsidP="00B12E16">
            <w:pPr>
              <w:spacing w:after="0" w:line="240" w:lineRule="auto"/>
              <w:jc w:val="center"/>
              <w:rPr>
                <w:rFonts w:cs="Times New Roman"/>
                <w:sz w:val="22"/>
                <w:lang w:eastAsia="hr-HR"/>
              </w:rPr>
            </w:pPr>
            <w:r>
              <w:rPr>
                <w:rFonts w:cs="Times New Roman"/>
                <w:sz w:val="22"/>
                <w:lang w:eastAsia="hr-HR"/>
              </w:rPr>
              <w:t>1</w:t>
            </w:r>
          </w:p>
        </w:tc>
        <w:tc>
          <w:tcPr>
            <w:tcW w:w="986" w:type="pct"/>
          </w:tcPr>
          <w:p w14:paraId="310E8907" w14:textId="14C52F02" w:rsidR="00EF601F" w:rsidRPr="00B12E16" w:rsidRDefault="0039015A" w:rsidP="00B12E16">
            <w:pPr>
              <w:spacing w:after="0" w:line="240" w:lineRule="auto"/>
              <w:jc w:val="center"/>
              <w:rPr>
                <w:rFonts w:cs="Times New Roman"/>
                <w:sz w:val="22"/>
                <w:lang w:eastAsia="hr-HR"/>
              </w:rPr>
            </w:pPr>
            <w:r>
              <w:rPr>
                <w:rFonts w:cs="Times New Roman"/>
                <w:sz w:val="22"/>
                <w:lang w:eastAsia="hr-HR"/>
              </w:rPr>
              <w:t>1</w:t>
            </w:r>
          </w:p>
        </w:tc>
      </w:tr>
      <w:tr w:rsidR="00EF601F" w:rsidRPr="00B12E16" w14:paraId="6FA75A0F" w14:textId="15AB9821" w:rsidTr="00B12E16">
        <w:trPr>
          <w:trHeight w:val="300"/>
          <w:jc w:val="center"/>
        </w:trPr>
        <w:tc>
          <w:tcPr>
            <w:tcW w:w="350" w:type="pct"/>
          </w:tcPr>
          <w:p w14:paraId="79CAE0EC"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5.</w:t>
            </w:r>
          </w:p>
        </w:tc>
        <w:tc>
          <w:tcPr>
            <w:tcW w:w="1269" w:type="pct"/>
            <w:shd w:val="clear" w:color="auto" w:fill="auto"/>
            <w:noWrap/>
            <w:vAlign w:val="center"/>
          </w:tcPr>
          <w:p w14:paraId="7723BB50"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Dabašnica</w:t>
            </w:r>
            <w:proofErr w:type="spellEnd"/>
          </w:p>
        </w:tc>
        <w:tc>
          <w:tcPr>
            <w:tcW w:w="1268" w:type="pct"/>
          </w:tcPr>
          <w:p w14:paraId="168E6437"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w:t>
            </w:r>
          </w:p>
        </w:tc>
        <w:tc>
          <w:tcPr>
            <w:tcW w:w="1128" w:type="pct"/>
          </w:tcPr>
          <w:p w14:paraId="19B526C6" w14:textId="0B74A406" w:rsidR="00EF601F" w:rsidRPr="00B12E16" w:rsidRDefault="0039015A" w:rsidP="00B12E16">
            <w:pPr>
              <w:spacing w:after="0" w:line="240" w:lineRule="auto"/>
              <w:jc w:val="center"/>
              <w:rPr>
                <w:rFonts w:cs="Times New Roman"/>
                <w:sz w:val="22"/>
                <w:lang w:eastAsia="hr-HR"/>
              </w:rPr>
            </w:pPr>
            <w:r>
              <w:rPr>
                <w:rFonts w:cs="Times New Roman"/>
                <w:sz w:val="22"/>
                <w:lang w:eastAsia="hr-HR"/>
              </w:rPr>
              <w:t>1</w:t>
            </w:r>
          </w:p>
        </w:tc>
        <w:tc>
          <w:tcPr>
            <w:tcW w:w="986" w:type="pct"/>
          </w:tcPr>
          <w:p w14:paraId="72F7E182" w14:textId="6BA9155F" w:rsidR="00EF601F" w:rsidRPr="00B12E16" w:rsidRDefault="0039015A" w:rsidP="00B12E16">
            <w:pPr>
              <w:spacing w:after="0" w:line="240" w:lineRule="auto"/>
              <w:jc w:val="center"/>
              <w:rPr>
                <w:rFonts w:cs="Times New Roman"/>
                <w:sz w:val="22"/>
                <w:lang w:eastAsia="hr-HR"/>
              </w:rPr>
            </w:pPr>
            <w:r>
              <w:rPr>
                <w:rFonts w:cs="Times New Roman"/>
                <w:sz w:val="22"/>
                <w:lang w:eastAsia="hr-HR"/>
              </w:rPr>
              <w:t>1</w:t>
            </w:r>
          </w:p>
        </w:tc>
      </w:tr>
      <w:tr w:rsidR="00EF601F" w:rsidRPr="00B12E16" w14:paraId="4957D63E" w14:textId="2A9328EC" w:rsidTr="00B12E16">
        <w:trPr>
          <w:trHeight w:val="300"/>
          <w:jc w:val="center"/>
        </w:trPr>
        <w:tc>
          <w:tcPr>
            <w:tcW w:w="350" w:type="pct"/>
          </w:tcPr>
          <w:p w14:paraId="0236E79E"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6.</w:t>
            </w:r>
          </w:p>
        </w:tc>
        <w:tc>
          <w:tcPr>
            <w:tcW w:w="1269" w:type="pct"/>
            <w:shd w:val="clear" w:color="auto" w:fill="auto"/>
            <w:noWrap/>
            <w:vAlign w:val="center"/>
          </w:tcPr>
          <w:p w14:paraId="0F6036BF"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Deringaj</w:t>
            </w:r>
            <w:proofErr w:type="spellEnd"/>
          </w:p>
        </w:tc>
        <w:tc>
          <w:tcPr>
            <w:tcW w:w="1268" w:type="pct"/>
          </w:tcPr>
          <w:p w14:paraId="0303F197"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68</w:t>
            </w:r>
          </w:p>
        </w:tc>
        <w:tc>
          <w:tcPr>
            <w:tcW w:w="1128" w:type="pct"/>
          </w:tcPr>
          <w:p w14:paraId="0B6D8EBD" w14:textId="0688039C" w:rsidR="00EF601F" w:rsidRPr="00B12E16" w:rsidRDefault="0039015A" w:rsidP="00B12E16">
            <w:pPr>
              <w:spacing w:after="0" w:line="240" w:lineRule="auto"/>
              <w:jc w:val="center"/>
              <w:rPr>
                <w:rFonts w:cs="Times New Roman"/>
                <w:sz w:val="22"/>
                <w:lang w:eastAsia="hr-HR"/>
              </w:rPr>
            </w:pPr>
            <w:r>
              <w:rPr>
                <w:rFonts w:cs="Times New Roman"/>
                <w:sz w:val="22"/>
                <w:lang w:eastAsia="hr-HR"/>
              </w:rPr>
              <w:t>29</w:t>
            </w:r>
          </w:p>
        </w:tc>
        <w:tc>
          <w:tcPr>
            <w:tcW w:w="986" w:type="pct"/>
          </w:tcPr>
          <w:p w14:paraId="6A95A067" w14:textId="1B15B7BF" w:rsidR="00EF601F" w:rsidRPr="00B12E16" w:rsidRDefault="0039015A" w:rsidP="00B12E16">
            <w:pPr>
              <w:spacing w:after="0" w:line="240" w:lineRule="auto"/>
              <w:jc w:val="center"/>
              <w:rPr>
                <w:rFonts w:cs="Times New Roman"/>
                <w:sz w:val="22"/>
                <w:lang w:eastAsia="hr-HR"/>
              </w:rPr>
            </w:pPr>
            <w:r>
              <w:rPr>
                <w:rFonts w:cs="Times New Roman"/>
                <w:sz w:val="22"/>
                <w:lang w:eastAsia="hr-HR"/>
              </w:rPr>
              <w:t>29</w:t>
            </w:r>
          </w:p>
        </w:tc>
      </w:tr>
      <w:tr w:rsidR="00EF601F" w:rsidRPr="00B12E16" w14:paraId="235D7CCB" w14:textId="093771E1" w:rsidTr="00B12E16">
        <w:trPr>
          <w:trHeight w:val="300"/>
          <w:jc w:val="center"/>
        </w:trPr>
        <w:tc>
          <w:tcPr>
            <w:tcW w:w="350" w:type="pct"/>
          </w:tcPr>
          <w:p w14:paraId="49C2DEB1"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7.</w:t>
            </w:r>
          </w:p>
        </w:tc>
        <w:tc>
          <w:tcPr>
            <w:tcW w:w="1269" w:type="pct"/>
            <w:shd w:val="clear" w:color="auto" w:fill="auto"/>
            <w:noWrap/>
            <w:vAlign w:val="center"/>
          </w:tcPr>
          <w:p w14:paraId="53E618CC"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 xml:space="preserve">Donja </w:t>
            </w:r>
            <w:proofErr w:type="spellStart"/>
            <w:r w:rsidRPr="00B12E16">
              <w:rPr>
                <w:rFonts w:cs="Times New Roman"/>
                <w:sz w:val="22"/>
                <w:lang w:eastAsia="hr-HR"/>
              </w:rPr>
              <w:t>Suvaja</w:t>
            </w:r>
            <w:proofErr w:type="spellEnd"/>
          </w:p>
        </w:tc>
        <w:tc>
          <w:tcPr>
            <w:tcW w:w="1268" w:type="pct"/>
          </w:tcPr>
          <w:p w14:paraId="1350F1EB"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47</w:t>
            </w:r>
          </w:p>
        </w:tc>
        <w:tc>
          <w:tcPr>
            <w:tcW w:w="1128" w:type="pct"/>
          </w:tcPr>
          <w:p w14:paraId="5E474A69" w14:textId="70EEC42B" w:rsidR="00EF601F" w:rsidRPr="00B12E16" w:rsidRDefault="0039015A" w:rsidP="00B12E16">
            <w:pPr>
              <w:spacing w:after="0" w:line="240" w:lineRule="auto"/>
              <w:jc w:val="center"/>
              <w:rPr>
                <w:rFonts w:cs="Times New Roman"/>
                <w:sz w:val="22"/>
                <w:lang w:eastAsia="hr-HR"/>
              </w:rPr>
            </w:pPr>
            <w:r>
              <w:rPr>
                <w:rFonts w:cs="Times New Roman"/>
                <w:sz w:val="22"/>
                <w:lang w:eastAsia="hr-HR"/>
              </w:rPr>
              <w:t>20</w:t>
            </w:r>
          </w:p>
        </w:tc>
        <w:tc>
          <w:tcPr>
            <w:tcW w:w="986" w:type="pct"/>
          </w:tcPr>
          <w:p w14:paraId="2F186BC7" w14:textId="02428093" w:rsidR="00EF601F" w:rsidRPr="00B12E16" w:rsidRDefault="0039015A" w:rsidP="00B12E16">
            <w:pPr>
              <w:spacing w:after="0" w:line="240" w:lineRule="auto"/>
              <w:jc w:val="center"/>
              <w:rPr>
                <w:rFonts w:cs="Times New Roman"/>
                <w:sz w:val="22"/>
                <w:lang w:eastAsia="hr-HR"/>
              </w:rPr>
            </w:pPr>
            <w:r>
              <w:rPr>
                <w:rFonts w:cs="Times New Roman"/>
                <w:sz w:val="22"/>
                <w:lang w:eastAsia="hr-HR"/>
              </w:rPr>
              <w:t>20</w:t>
            </w:r>
          </w:p>
        </w:tc>
      </w:tr>
      <w:tr w:rsidR="00EF601F" w:rsidRPr="00B12E16" w14:paraId="77C284B9" w14:textId="56EB7D1F" w:rsidTr="00B12E16">
        <w:trPr>
          <w:trHeight w:val="300"/>
          <w:jc w:val="center"/>
        </w:trPr>
        <w:tc>
          <w:tcPr>
            <w:tcW w:w="350" w:type="pct"/>
          </w:tcPr>
          <w:p w14:paraId="548948F8"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8.</w:t>
            </w:r>
          </w:p>
        </w:tc>
        <w:tc>
          <w:tcPr>
            <w:tcW w:w="1269" w:type="pct"/>
            <w:shd w:val="clear" w:color="auto" w:fill="auto"/>
            <w:noWrap/>
            <w:vAlign w:val="center"/>
          </w:tcPr>
          <w:p w14:paraId="31C1280A"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 xml:space="preserve">Drenovac </w:t>
            </w:r>
            <w:proofErr w:type="spellStart"/>
            <w:r w:rsidRPr="00B12E16">
              <w:rPr>
                <w:rFonts w:cs="Times New Roman"/>
                <w:sz w:val="22"/>
                <w:lang w:eastAsia="hr-HR"/>
              </w:rPr>
              <w:t>Osredački</w:t>
            </w:r>
            <w:proofErr w:type="spellEnd"/>
          </w:p>
        </w:tc>
        <w:tc>
          <w:tcPr>
            <w:tcW w:w="1268" w:type="pct"/>
          </w:tcPr>
          <w:p w14:paraId="0FF2FC37"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8</w:t>
            </w:r>
          </w:p>
        </w:tc>
        <w:tc>
          <w:tcPr>
            <w:tcW w:w="1128" w:type="pct"/>
          </w:tcPr>
          <w:p w14:paraId="10A12C79" w14:textId="4C4B2B84" w:rsidR="00EF601F" w:rsidRPr="00B12E16" w:rsidRDefault="0039015A" w:rsidP="00B12E16">
            <w:pPr>
              <w:spacing w:after="0" w:line="240" w:lineRule="auto"/>
              <w:jc w:val="center"/>
              <w:rPr>
                <w:rFonts w:cs="Times New Roman"/>
                <w:sz w:val="22"/>
                <w:lang w:eastAsia="hr-HR"/>
              </w:rPr>
            </w:pPr>
            <w:r>
              <w:rPr>
                <w:rFonts w:cs="Times New Roman"/>
                <w:sz w:val="22"/>
                <w:lang w:eastAsia="hr-HR"/>
              </w:rPr>
              <w:t>7</w:t>
            </w:r>
          </w:p>
        </w:tc>
        <w:tc>
          <w:tcPr>
            <w:tcW w:w="986" w:type="pct"/>
          </w:tcPr>
          <w:p w14:paraId="232BE136" w14:textId="7AD155EC" w:rsidR="00EF601F" w:rsidRPr="00B12E16" w:rsidRDefault="0039015A" w:rsidP="00B12E16">
            <w:pPr>
              <w:spacing w:after="0" w:line="240" w:lineRule="auto"/>
              <w:jc w:val="center"/>
              <w:rPr>
                <w:rFonts w:cs="Times New Roman"/>
                <w:sz w:val="22"/>
                <w:lang w:eastAsia="hr-HR"/>
              </w:rPr>
            </w:pPr>
            <w:r>
              <w:rPr>
                <w:rFonts w:cs="Times New Roman"/>
                <w:sz w:val="22"/>
                <w:lang w:eastAsia="hr-HR"/>
              </w:rPr>
              <w:t>7</w:t>
            </w:r>
          </w:p>
        </w:tc>
      </w:tr>
      <w:tr w:rsidR="00EF601F" w:rsidRPr="00B12E16" w14:paraId="6B641A56" w14:textId="656B8B03" w:rsidTr="00B12E16">
        <w:trPr>
          <w:trHeight w:val="300"/>
          <w:jc w:val="center"/>
        </w:trPr>
        <w:tc>
          <w:tcPr>
            <w:tcW w:w="350" w:type="pct"/>
          </w:tcPr>
          <w:p w14:paraId="7C6A96A1"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9.</w:t>
            </w:r>
          </w:p>
        </w:tc>
        <w:tc>
          <w:tcPr>
            <w:tcW w:w="1269" w:type="pct"/>
            <w:shd w:val="clear" w:color="auto" w:fill="auto"/>
            <w:noWrap/>
            <w:vAlign w:val="center"/>
          </w:tcPr>
          <w:p w14:paraId="20218E35"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Duboki Dol</w:t>
            </w:r>
          </w:p>
        </w:tc>
        <w:tc>
          <w:tcPr>
            <w:tcW w:w="1268" w:type="pct"/>
          </w:tcPr>
          <w:p w14:paraId="78F1B2C5"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w:t>
            </w:r>
          </w:p>
        </w:tc>
        <w:tc>
          <w:tcPr>
            <w:tcW w:w="1128" w:type="pct"/>
          </w:tcPr>
          <w:p w14:paraId="683E6945" w14:textId="4BDA2FF3" w:rsidR="00EF601F" w:rsidRPr="00B12E16" w:rsidRDefault="0039015A" w:rsidP="00B12E16">
            <w:pPr>
              <w:spacing w:after="0" w:line="240" w:lineRule="auto"/>
              <w:jc w:val="center"/>
              <w:rPr>
                <w:rFonts w:cs="Times New Roman"/>
                <w:sz w:val="22"/>
                <w:lang w:eastAsia="hr-HR"/>
              </w:rPr>
            </w:pPr>
            <w:r>
              <w:rPr>
                <w:rFonts w:cs="Times New Roman"/>
                <w:sz w:val="22"/>
                <w:lang w:eastAsia="hr-HR"/>
              </w:rPr>
              <w:t>-</w:t>
            </w:r>
          </w:p>
        </w:tc>
        <w:tc>
          <w:tcPr>
            <w:tcW w:w="986" w:type="pct"/>
          </w:tcPr>
          <w:p w14:paraId="69C0ED58" w14:textId="0C6E68CE" w:rsidR="00EF601F" w:rsidRPr="00B12E16" w:rsidRDefault="0039015A" w:rsidP="00B12E16">
            <w:pPr>
              <w:spacing w:after="0" w:line="240" w:lineRule="auto"/>
              <w:jc w:val="center"/>
              <w:rPr>
                <w:rFonts w:cs="Times New Roman"/>
                <w:sz w:val="22"/>
                <w:lang w:eastAsia="hr-HR"/>
              </w:rPr>
            </w:pPr>
            <w:r>
              <w:rPr>
                <w:rFonts w:cs="Times New Roman"/>
                <w:sz w:val="22"/>
                <w:lang w:eastAsia="hr-HR"/>
              </w:rPr>
              <w:t>-</w:t>
            </w:r>
          </w:p>
        </w:tc>
      </w:tr>
      <w:tr w:rsidR="00EF601F" w:rsidRPr="00B12E16" w14:paraId="6F0BAC9A" w14:textId="295E4175" w:rsidTr="00B12E16">
        <w:trPr>
          <w:trHeight w:val="300"/>
          <w:jc w:val="center"/>
        </w:trPr>
        <w:tc>
          <w:tcPr>
            <w:tcW w:w="350" w:type="pct"/>
          </w:tcPr>
          <w:p w14:paraId="7A534F4C"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10.</w:t>
            </w:r>
          </w:p>
        </w:tc>
        <w:tc>
          <w:tcPr>
            <w:tcW w:w="1269" w:type="pct"/>
            <w:shd w:val="clear" w:color="auto" w:fill="auto"/>
            <w:noWrap/>
            <w:vAlign w:val="center"/>
          </w:tcPr>
          <w:p w14:paraId="691612C3"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Dugopolje</w:t>
            </w:r>
          </w:p>
        </w:tc>
        <w:tc>
          <w:tcPr>
            <w:tcW w:w="1268" w:type="pct"/>
          </w:tcPr>
          <w:p w14:paraId="795C8FF5"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21</w:t>
            </w:r>
          </w:p>
        </w:tc>
        <w:tc>
          <w:tcPr>
            <w:tcW w:w="1128" w:type="pct"/>
          </w:tcPr>
          <w:p w14:paraId="2C37FDCB" w14:textId="02B74D0E" w:rsidR="00EF601F" w:rsidRPr="00B12E16" w:rsidRDefault="0039015A" w:rsidP="00B12E16">
            <w:pPr>
              <w:spacing w:after="0" w:line="240" w:lineRule="auto"/>
              <w:jc w:val="center"/>
              <w:rPr>
                <w:rFonts w:cs="Times New Roman"/>
                <w:sz w:val="22"/>
                <w:lang w:eastAsia="hr-HR"/>
              </w:rPr>
            </w:pPr>
            <w:r>
              <w:rPr>
                <w:rFonts w:cs="Times New Roman"/>
                <w:sz w:val="22"/>
                <w:lang w:eastAsia="hr-HR"/>
              </w:rPr>
              <w:t>9</w:t>
            </w:r>
          </w:p>
        </w:tc>
        <w:tc>
          <w:tcPr>
            <w:tcW w:w="986" w:type="pct"/>
          </w:tcPr>
          <w:p w14:paraId="2001DBFB" w14:textId="08784F0C" w:rsidR="00EF601F" w:rsidRPr="00B12E16" w:rsidRDefault="0039015A" w:rsidP="00B12E16">
            <w:pPr>
              <w:spacing w:after="0" w:line="240" w:lineRule="auto"/>
              <w:jc w:val="center"/>
              <w:rPr>
                <w:rFonts w:cs="Times New Roman"/>
                <w:sz w:val="22"/>
                <w:lang w:eastAsia="hr-HR"/>
              </w:rPr>
            </w:pPr>
            <w:r>
              <w:rPr>
                <w:rFonts w:cs="Times New Roman"/>
                <w:sz w:val="22"/>
                <w:lang w:eastAsia="hr-HR"/>
              </w:rPr>
              <w:t>9</w:t>
            </w:r>
          </w:p>
        </w:tc>
      </w:tr>
      <w:tr w:rsidR="00EF601F" w:rsidRPr="00B12E16" w14:paraId="77E8B863" w14:textId="0260E1B0" w:rsidTr="00B12E16">
        <w:trPr>
          <w:trHeight w:val="300"/>
          <w:jc w:val="center"/>
        </w:trPr>
        <w:tc>
          <w:tcPr>
            <w:tcW w:w="350" w:type="pct"/>
          </w:tcPr>
          <w:p w14:paraId="2DE980DD"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11.</w:t>
            </w:r>
          </w:p>
        </w:tc>
        <w:tc>
          <w:tcPr>
            <w:tcW w:w="1269" w:type="pct"/>
            <w:shd w:val="clear" w:color="auto" w:fill="auto"/>
            <w:noWrap/>
            <w:vAlign w:val="center"/>
          </w:tcPr>
          <w:p w14:paraId="72016DEE"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Glogovo</w:t>
            </w:r>
          </w:p>
        </w:tc>
        <w:tc>
          <w:tcPr>
            <w:tcW w:w="1268" w:type="pct"/>
          </w:tcPr>
          <w:p w14:paraId="19233D05"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3</w:t>
            </w:r>
          </w:p>
        </w:tc>
        <w:tc>
          <w:tcPr>
            <w:tcW w:w="1128" w:type="pct"/>
          </w:tcPr>
          <w:p w14:paraId="3403A2C1" w14:textId="4D13B7A0" w:rsidR="00EF601F" w:rsidRPr="00B12E16" w:rsidRDefault="0039015A" w:rsidP="00B12E16">
            <w:pPr>
              <w:spacing w:after="0" w:line="240" w:lineRule="auto"/>
              <w:jc w:val="center"/>
              <w:rPr>
                <w:rFonts w:cs="Times New Roman"/>
                <w:sz w:val="22"/>
                <w:lang w:eastAsia="hr-HR"/>
              </w:rPr>
            </w:pPr>
            <w:r>
              <w:rPr>
                <w:rFonts w:cs="Times New Roman"/>
                <w:sz w:val="22"/>
                <w:lang w:eastAsia="hr-HR"/>
              </w:rPr>
              <w:t>2</w:t>
            </w:r>
          </w:p>
        </w:tc>
        <w:tc>
          <w:tcPr>
            <w:tcW w:w="986" w:type="pct"/>
          </w:tcPr>
          <w:p w14:paraId="59BEC493" w14:textId="0A7D2248" w:rsidR="00EF601F" w:rsidRPr="00B12E16" w:rsidRDefault="0039015A" w:rsidP="00B12E16">
            <w:pPr>
              <w:spacing w:after="0" w:line="240" w:lineRule="auto"/>
              <w:jc w:val="center"/>
              <w:rPr>
                <w:rFonts w:cs="Times New Roman"/>
                <w:sz w:val="22"/>
                <w:lang w:eastAsia="hr-HR"/>
              </w:rPr>
            </w:pPr>
            <w:r>
              <w:rPr>
                <w:rFonts w:cs="Times New Roman"/>
                <w:sz w:val="22"/>
                <w:lang w:eastAsia="hr-HR"/>
              </w:rPr>
              <w:t>2</w:t>
            </w:r>
          </w:p>
        </w:tc>
      </w:tr>
      <w:tr w:rsidR="00EF601F" w:rsidRPr="00B12E16" w14:paraId="098E0C8F" w14:textId="0688189F" w:rsidTr="00B12E16">
        <w:trPr>
          <w:trHeight w:val="300"/>
          <w:jc w:val="center"/>
        </w:trPr>
        <w:tc>
          <w:tcPr>
            <w:tcW w:w="350" w:type="pct"/>
          </w:tcPr>
          <w:p w14:paraId="35F6AA6C"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12.</w:t>
            </w:r>
          </w:p>
        </w:tc>
        <w:tc>
          <w:tcPr>
            <w:tcW w:w="1269" w:type="pct"/>
            <w:shd w:val="clear" w:color="auto" w:fill="auto"/>
            <w:noWrap/>
            <w:vAlign w:val="center"/>
          </w:tcPr>
          <w:p w14:paraId="52F4BFD5"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 xml:space="preserve">Gornja </w:t>
            </w:r>
            <w:proofErr w:type="spellStart"/>
            <w:r w:rsidRPr="00B12E16">
              <w:rPr>
                <w:rFonts w:cs="Times New Roman"/>
                <w:sz w:val="22"/>
                <w:lang w:eastAsia="hr-HR"/>
              </w:rPr>
              <w:t>Suvaja</w:t>
            </w:r>
            <w:proofErr w:type="spellEnd"/>
          </w:p>
        </w:tc>
        <w:tc>
          <w:tcPr>
            <w:tcW w:w="1268" w:type="pct"/>
          </w:tcPr>
          <w:p w14:paraId="76DFFA30"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43</w:t>
            </w:r>
          </w:p>
        </w:tc>
        <w:tc>
          <w:tcPr>
            <w:tcW w:w="1128" w:type="pct"/>
          </w:tcPr>
          <w:p w14:paraId="106C212D" w14:textId="698A0B0F" w:rsidR="00EF601F" w:rsidRPr="00B12E16" w:rsidRDefault="0039015A" w:rsidP="00B12E16">
            <w:pPr>
              <w:spacing w:after="0" w:line="240" w:lineRule="auto"/>
              <w:jc w:val="center"/>
              <w:rPr>
                <w:rFonts w:cs="Times New Roman"/>
                <w:sz w:val="22"/>
                <w:lang w:eastAsia="hr-HR"/>
              </w:rPr>
            </w:pPr>
            <w:r>
              <w:rPr>
                <w:rFonts w:cs="Times New Roman"/>
                <w:sz w:val="22"/>
                <w:lang w:eastAsia="hr-HR"/>
              </w:rPr>
              <w:t>14</w:t>
            </w:r>
          </w:p>
        </w:tc>
        <w:tc>
          <w:tcPr>
            <w:tcW w:w="986" w:type="pct"/>
          </w:tcPr>
          <w:p w14:paraId="2E252E61" w14:textId="2CE4FCDD" w:rsidR="00EF601F" w:rsidRPr="00B12E16" w:rsidRDefault="0039015A" w:rsidP="00B12E16">
            <w:pPr>
              <w:spacing w:after="0" w:line="240" w:lineRule="auto"/>
              <w:jc w:val="center"/>
              <w:rPr>
                <w:rFonts w:cs="Times New Roman"/>
                <w:sz w:val="22"/>
                <w:lang w:eastAsia="hr-HR"/>
              </w:rPr>
            </w:pPr>
            <w:r>
              <w:rPr>
                <w:rFonts w:cs="Times New Roman"/>
                <w:sz w:val="22"/>
                <w:lang w:eastAsia="hr-HR"/>
              </w:rPr>
              <w:t>14</w:t>
            </w:r>
          </w:p>
        </w:tc>
      </w:tr>
      <w:tr w:rsidR="00EF601F" w:rsidRPr="00B12E16" w14:paraId="52C48C70" w14:textId="637115EE" w:rsidTr="00B12E16">
        <w:trPr>
          <w:trHeight w:val="300"/>
          <w:jc w:val="center"/>
        </w:trPr>
        <w:tc>
          <w:tcPr>
            <w:tcW w:w="350" w:type="pct"/>
          </w:tcPr>
          <w:p w14:paraId="29848D03"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13.</w:t>
            </w:r>
          </w:p>
        </w:tc>
        <w:tc>
          <w:tcPr>
            <w:tcW w:w="1269" w:type="pct"/>
            <w:shd w:val="clear" w:color="auto" w:fill="auto"/>
            <w:noWrap/>
            <w:vAlign w:val="center"/>
          </w:tcPr>
          <w:p w14:paraId="5D22755E"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Grab</w:t>
            </w:r>
          </w:p>
        </w:tc>
        <w:tc>
          <w:tcPr>
            <w:tcW w:w="1268" w:type="pct"/>
          </w:tcPr>
          <w:p w14:paraId="529900E7"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35</w:t>
            </w:r>
          </w:p>
        </w:tc>
        <w:tc>
          <w:tcPr>
            <w:tcW w:w="1128" w:type="pct"/>
          </w:tcPr>
          <w:p w14:paraId="2F7001DB" w14:textId="1BA4BCC1" w:rsidR="00EF601F" w:rsidRPr="00B12E16" w:rsidRDefault="0039015A" w:rsidP="00B12E16">
            <w:pPr>
              <w:spacing w:after="0" w:line="240" w:lineRule="auto"/>
              <w:jc w:val="center"/>
              <w:rPr>
                <w:rFonts w:cs="Times New Roman"/>
                <w:sz w:val="22"/>
                <w:lang w:eastAsia="hr-HR"/>
              </w:rPr>
            </w:pPr>
            <w:r>
              <w:rPr>
                <w:rFonts w:cs="Times New Roman"/>
                <w:sz w:val="22"/>
                <w:lang w:eastAsia="hr-HR"/>
              </w:rPr>
              <w:t>17</w:t>
            </w:r>
          </w:p>
        </w:tc>
        <w:tc>
          <w:tcPr>
            <w:tcW w:w="986" w:type="pct"/>
          </w:tcPr>
          <w:p w14:paraId="04632B60" w14:textId="3E788C19" w:rsidR="00EF601F" w:rsidRPr="00B12E16" w:rsidRDefault="0039015A" w:rsidP="00B12E16">
            <w:pPr>
              <w:spacing w:after="0" w:line="240" w:lineRule="auto"/>
              <w:jc w:val="center"/>
              <w:rPr>
                <w:rFonts w:cs="Times New Roman"/>
                <w:sz w:val="22"/>
                <w:lang w:eastAsia="hr-HR"/>
              </w:rPr>
            </w:pPr>
            <w:r>
              <w:rPr>
                <w:rFonts w:cs="Times New Roman"/>
                <w:sz w:val="22"/>
                <w:lang w:eastAsia="hr-HR"/>
              </w:rPr>
              <w:t>17</w:t>
            </w:r>
          </w:p>
        </w:tc>
      </w:tr>
      <w:tr w:rsidR="00EF601F" w:rsidRPr="00B12E16" w14:paraId="7B4D6DC8" w14:textId="6B83A22B" w:rsidTr="00B12E16">
        <w:trPr>
          <w:trHeight w:val="300"/>
          <w:jc w:val="center"/>
        </w:trPr>
        <w:tc>
          <w:tcPr>
            <w:tcW w:w="350" w:type="pct"/>
          </w:tcPr>
          <w:p w14:paraId="594C7B74"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14.</w:t>
            </w:r>
          </w:p>
        </w:tc>
        <w:tc>
          <w:tcPr>
            <w:tcW w:w="1269" w:type="pct"/>
            <w:shd w:val="clear" w:color="auto" w:fill="auto"/>
            <w:noWrap/>
            <w:vAlign w:val="center"/>
          </w:tcPr>
          <w:p w14:paraId="6628F804"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Gračac</w:t>
            </w:r>
          </w:p>
        </w:tc>
        <w:tc>
          <w:tcPr>
            <w:tcW w:w="1268" w:type="pct"/>
          </w:tcPr>
          <w:p w14:paraId="6D9153EC"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2.126</w:t>
            </w:r>
          </w:p>
        </w:tc>
        <w:tc>
          <w:tcPr>
            <w:tcW w:w="1128" w:type="pct"/>
          </w:tcPr>
          <w:p w14:paraId="6F0296E6" w14:textId="62DABB79" w:rsidR="00EF601F" w:rsidRPr="00B12E16" w:rsidRDefault="0039015A" w:rsidP="00B12E16">
            <w:pPr>
              <w:spacing w:after="0" w:line="240" w:lineRule="auto"/>
              <w:jc w:val="center"/>
              <w:rPr>
                <w:rFonts w:cs="Times New Roman"/>
                <w:sz w:val="22"/>
                <w:lang w:eastAsia="hr-HR"/>
              </w:rPr>
            </w:pPr>
            <w:r>
              <w:rPr>
                <w:rFonts w:cs="Times New Roman"/>
                <w:sz w:val="22"/>
                <w:lang w:eastAsia="hr-HR"/>
              </w:rPr>
              <w:t>815</w:t>
            </w:r>
          </w:p>
        </w:tc>
        <w:tc>
          <w:tcPr>
            <w:tcW w:w="986" w:type="pct"/>
          </w:tcPr>
          <w:p w14:paraId="33F1307A" w14:textId="74E678A3" w:rsidR="00EF601F" w:rsidRPr="00B12E16" w:rsidRDefault="0039015A" w:rsidP="00B12E16">
            <w:pPr>
              <w:spacing w:after="0" w:line="240" w:lineRule="auto"/>
              <w:jc w:val="center"/>
              <w:rPr>
                <w:rFonts w:cs="Times New Roman"/>
                <w:sz w:val="22"/>
                <w:lang w:eastAsia="hr-HR"/>
              </w:rPr>
            </w:pPr>
            <w:r>
              <w:rPr>
                <w:rFonts w:cs="Times New Roman"/>
                <w:sz w:val="22"/>
                <w:lang w:eastAsia="hr-HR"/>
              </w:rPr>
              <w:t>815</w:t>
            </w:r>
          </w:p>
        </w:tc>
      </w:tr>
      <w:tr w:rsidR="00EF601F" w:rsidRPr="00B12E16" w14:paraId="69FF840B" w14:textId="46DD7EAE" w:rsidTr="00B12E16">
        <w:trPr>
          <w:trHeight w:val="300"/>
          <w:jc w:val="center"/>
        </w:trPr>
        <w:tc>
          <w:tcPr>
            <w:tcW w:w="350" w:type="pct"/>
          </w:tcPr>
          <w:p w14:paraId="647984F8"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15.</w:t>
            </w:r>
          </w:p>
        </w:tc>
        <w:tc>
          <w:tcPr>
            <w:tcW w:w="1269" w:type="pct"/>
            <w:shd w:val="clear" w:color="auto" w:fill="auto"/>
            <w:noWrap/>
            <w:vAlign w:val="center"/>
          </w:tcPr>
          <w:p w14:paraId="24EF0CEA"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Gubačevo</w:t>
            </w:r>
            <w:proofErr w:type="spellEnd"/>
            <w:r w:rsidRPr="00B12E16">
              <w:rPr>
                <w:rFonts w:cs="Times New Roman"/>
                <w:sz w:val="22"/>
                <w:lang w:eastAsia="hr-HR"/>
              </w:rPr>
              <w:t xml:space="preserve"> Polje</w:t>
            </w:r>
          </w:p>
        </w:tc>
        <w:tc>
          <w:tcPr>
            <w:tcW w:w="1268" w:type="pct"/>
          </w:tcPr>
          <w:p w14:paraId="05D57BEA"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4</w:t>
            </w:r>
          </w:p>
        </w:tc>
        <w:tc>
          <w:tcPr>
            <w:tcW w:w="1128" w:type="pct"/>
          </w:tcPr>
          <w:p w14:paraId="0167F5C8" w14:textId="48AEE9C5" w:rsidR="00EF601F" w:rsidRPr="00B12E16" w:rsidRDefault="0039015A" w:rsidP="00B12E16">
            <w:pPr>
              <w:spacing w:after="0" w:line="240" w:lineRule="auto"/>
              <w:jc w:val="center"/>
              <w:rPr>
                <w:rFonts w:cs="Times New Roman"/>
                <w:sz w:val="22"/>
                <w:lang w:eastAsia="hr-HR"/>
              </w:rPr>
            </w:pPr>
            <w:r>
              <w:rPr>
                <w:rFonts w:cs="Times New Roman"/>
                <w:sz w:val="22"/>
                <w:lang w:eastAsia="hr-HR"/>
              </w:rPr>
              <w:t>3</w:t>
            </w:r>
          </w:p>
        </w:tc>
        <w:tc>
          <w:tcPr>
            <w:tcW w:w="986" w:type="pct"/>
          </w:tcPr>
          <w:p w14:paraId="3A51A231" w14:textId="794AFB69" w:rsidR="00EF601F" w:rsidRPr="00B12E16" w:rsidRDefault="0039015A" w:rsidP="00B12E16">
            <w:pPr>
              <w:spacing w:after="0" w:line="240" w:lineRule="auto"/>
              <w:jc w:val="center"/>
              <w:rPr>
                <w:rFonts w:cs="Times New Roman"/>
                <w:sz w:val="22"/>
                <w:lang w:eastAsia="hr-HR"/>
              </w:rPr>
            </w:pPr>
            <w:r>
              <w:rPr>
                <w:rFonts w:cs="Times New Roman"/>
                <w:sz w:val="22"/>
                <w:lang w:eastAsia="hr-HR"/>
              </w:rPr>
              <w:t>3</w:t>
            </w:r>
          </w:p>
        </w:tc>
      </w:tr>
      <w:tr w:rsidR="00EF601F" w:rsidRPr="00B12E16" w14:paraId="330A3E6A" w14:textId="68C8087E" w:rsidTr="00B12E16">
        <w:trPr>
          <w:trHeight w:val="300"/>
          <w:jc w:val="center"/>
        </w:trPr>
        <w:tc>
          <w:tcPr>
            <w:tcW w:w="350" w:type="pct"/>
          </w:tcPr>
          <w:p w14:paraId="0A798823"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16.</w:t>
            </w:r>
          </w:p>
        </w:tc>
        <w:tc>
          <w:tcPr>
            <w:tcW w:w="1269" w:type="pct"/>
            <w:shd w:val="clear" w:color="auto" w:fill="auto"/>
            <w:noWrap/>
            <w:vAlign w:val="center"/>
          </w:tcPr>
          <w:p w14:paraId="73684B5A"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Kaldrma</w:t>
            </w:r>
          </w:p>
        </w:tc>
        <w:tc>
          <w:tcPr>
            <w:tcW w:w="1268" w:type="pct"/>
          </w:tcPr>
          <w:p w14:paraId="7272A3FE"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21</w:t>
            </w:r>
          </w:p>
        </w:tc>
        <w:tc>
          <w:tcPr>
            <w:tcW w:w="1128" w:type="pct"/>
          </w:tcPr>
          <w:p w14:paraId="7424E853" w14:textId="149227CE" w:rsidR="00EF601F" w:rsidRPr="00B12E16" w:rsidRDefault="0039015A" w:rsidP="00B12E16">
            <w:pPr>
              <w:spacing w:after="0" w:line="240" w:lineRule="auto"/>
              <w:jc w:val="center"/>
              <w:rPr>
                <w:rFonts w:cs="Times New Roman"/>
                <w:sz w:val="22"/>
                <w:lang w:eastAsia="hr-HR"/>
              </w:rPr>
            </w:pPr>
            <w:r>
              <w:rPr>
                <w:rFonts w:cs="Times New Roman"/>
                <w:sz w:val="22"/>
                <w:lang w:eastAsia="hr-HR"/>
              </w:rPr>
              <w:t>10</w:t>
            </w:r>
          </w:p>
        </w:tc>
        <w:tc>
          <w:tcPr>
            <w:tcW w:w="986" w:type="pct"/>
          </w:tcPr>
          <w:p w14:paraId="5CFAA9AE" w14:textId="17809F1C" w:rsidR="00EF601F" w:rsidRPr="00B12E16" w:rsidRDefault="0039015A" w:rsidP="00B12E16">
            <w:pPr>
              <w:spacing w:after="0" w:line="240" w:lineRule="auto"/>
              <w:jc w:val="center"/>
              <w:rPr>
                <w:rFonts w:cs="Times New Roman"/>
                <w:sz w:val="22"/>
                <w:lang w:eastAsia="hr-HR"/>
              </w:rPr>
            </w:pPr>
            <w:r>
              <w:rPr>
                <w:rFonts w:cs="Times New Roman"/>
                <w:sz w:val="22"/>
                <w:lang w:eastAsia="hr-HR"/>
              </w:rPr>
              <w:t>10</w:t>
            </w:r>
          </w:p>
        </w:tc>
      </w:tr>
      <w:tr w:rsidR="00EF601F" w:rsidRPr="00B12E16" w14:paraId="7A7736EB" w14:textId="174C653C" w:rsidTr="00B12E16">
        <w:trPr>
          <w:trHeight w:val="300"/>
          <w:jc w:val="center"/>
        </w:trPr>
        <w:tc>
          <w:tcPr>
            <w:tcW w:w="350" w:type="pct"/>
          </w:tcPr>
          <w:p w14:paraId="2B092BB8"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17.</w:t>
            </w:r>
          </w:p>
        </w:tc>
        <w:tc>
          <w:tcPr>
            <w:tcW w:w="1269" w:type="pct"/>
            <w:shd w:val="clear" w:color="auto" w:fill="auto"/>
            <w:noWrap/>
            <w:vAlign w:val="center"/>
          </w:tcPr>
          <w:p w14:paraId="19DF0910"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Kijani</w:t>
            </w:r>
            <w:proofErr w:type="spellEnd"/>
          </w:p>
        </w:tc>
        <w:tc>
          <w:tcPr>
            <w:tcW w:w="1268" w:type="pct"/>
          </w:tcPr>
          <w:p w14:paraId="6085721A"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27</w:t>
            </w:r>
          </w:p>
        </w:tc>
        <w:tc>
          <w:tcPr>
            <w:tcW w:w="1128" w:type="pct"/>
          </w:tcPr>
          <w:p w14:paraId="40759123" w14:textId="7D4A929A" w:rsidR="00EF601F" w:rsidRPr="00B12E16" w:rsidRDefault="0039015A" w:rsidP="00B12E16">
            <w:pPr>
              <w:spacing w:after="0" w:line="240" w:lineRule="auto"/>
              <w:jc w:val="center"/>
              <w:rPr>
                <w:rFonts w:cs="Times New Roman"/>
                <w:sz w:val="22"/>
                <w:lang w:eastAsia="hr-HR"/>
              </w:rPr>
            </w:pPr>
            <w:r>
              <w:rPr>
                <w:rFonts w:cs="Times New Roman"/>
                <w:sz w:val="22"/>
                <w:lang w:eastAsia="hr-HR"/>
              </w:rPr>
              <w:t>16</w:t>
            </w:r>
          </w:p>
        </w:tc>
        <w:tc>
          <w:tcPr>
            <w:tcW w:w="986" w:type="pct"/>
          </w:tcPr>
          <w:p w14:paraId="68D46D49" w14:textId="2CB6128D" w:rsidR="00EF601F" w:rsidRPr="00B12E16" w:rsidRDefault="0039015A" w:rsidP="00B12E16">
            <w:pPr>
              <w:spacing w:after="0" w:line="240" w:lineRule="auto"/>
              <w:jc w:val="center"/>
              <w:rPr>
                <w:rFonts w:cs="Times New Roman"/>
                <w:sz w:val="22"/>
                <w:lang w:eastAsia="hr-HR"/>
              </w:rPr>
            </w:pPr>
            <w:r>
              <w:rPr>
                <w:rFonts w:cs="Times New Roman"/>
                <w:sz w:val="22"/>
                <w:lang w:eastAsia="hr-HR"/>
              </w:rPr>
              <w:t>16</w:t>
            </w:r>
          </w:p>
        </w:tc>
      </w:tr>
      <w:tr w:rsidR="00EF601F" w:rsidRPr="00B12E16" w14:paraId="51505A8F" w14:textId="38717617" w:rsidTr="00B12E16">
        <w:trPr>
          <w:trHeight w:val="300"/>
          <w:jc w:val="center"/>
        </w:trPr>
        <w:tc>
          <w:tcPr>
            <w:tcW w:w="350" w:type="pct"/>
          </w:tcPr>
          <w:p w14:paraId="4A82CFA7"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18.</w:t>
            </w:r>
          </w:p>
        </w:tc>
        <w:tc>
          <w:tcPr>
            <w:tcW w:w="1269" w:type="pct"/>
            <w:shd w:val="clear" w:color="auto" w:fill="auto"/>
            <w:noWrap/>
            <w:vAlign w:val="center"/>
          </w:tcPr>
          <w:p w14:paraId="1765244B"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Kom</w:t>
            </w:r>
          </w:p>
        </w:tc>
        <w:tc>
          <w:tcPr>
            <w:tcW w:w="1268" w:type="pct"/>
          </w:tcPr>
          <w:p w14:paraId="69327F73"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22</w:t>
            </w:r>
          </w:p>
        </w:tc>
        <w:tc>
          <w:tcPr>
            <w:tcW w:w="1128" w:type="pct"/>
          </w:tcPr>
          <w:p w14:paraId="379DCA63" w14:textId="748BB821" w:rsidR="00EF601F" w:rsidRPr="00B12E16" w:rsidRDefault="0039015A" w:rsidP="00B12E16">
            <w:pPr>
              <w:spacing w:after="0" w:line="240" w:lineRule="auto"/>
              <w:jc w:val="center"/>
              <w:rPr>
                <w:rFonts w:cs="Times New Roman"/>
                <w:sz w:val="22"/>
                <w:lang w:eastAsia="hr-HR"/>
              </w:rPr>
            </w:pPr>
            <w:r>
              <w:rPr>
                <w:rFonts w:cs="Times New Roman"/>
                <w:sz w:val="22"/>
                <w:lang w:eastAsia="hr-HR"/>
              </w:rPr>
              <w:t>13</w:t>
            </w:r>
          </w:p>
        </w:tc>
        <w:tc>
          <w:tcPr>
            <w:tcW w:w="986" w:type="pct"/>
          </w:tcPr>
          <w:p w14:paraId="73CC31C2" w14:textId="0AFC6C62" w:rsidR="00EF601F" w:rsidRPr="00B12E16" w:rsidRDefault="0039015A" w:rsidP="00B12E16">
            <w:pPr>
              <w:spacing w:after="0" w:line="240" w:lineRule="auto"/>
              <w:jc w:val="center"/>
              <w:rPr>
                <w:rFonts w:cs="Times New Roman"/>
                <w:sz w:val="22"/>
                <w:lang w:eastAsia="hr-HR"/>
              </w:rPr>
            </w:pPr>
            <w:r>
              <w:rPr>
                <w:rFonts w:cs="Times New Roman"/>
                <w:sz w:val="22"/>
                <w:lang w:eastAsia="hr-HR"/>
              </w:rPr>
              <w:t>13</w:t>
            </w:r>
          </w:p>
        </w:tc>
      </w:tr>
      <w:tr w:rsidR="00EF601F" w:rsidRPr="00B12E16" w14:paraId="448CCBE6" w14:textId="7B9DE4C5" w:rsidTr="00B12E16">
        <w:trPr>
          <w:trHeight w:val="300"/>
          <w:jc w:val="center"/>
        </w:trPr>
        <w:tc>
          <w:tcPr>
            <w:tcW w:w="350" w:type="pct"/>
          </w:tcPr>
          <w:p w14:paraId="12AEFC7D"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19.</w:t>
            </w:r>
          </w:p>
        </w:tc>
        <w:tc>
          <w:tcPr>
            <w:tcW w:w="1269" w:type="pct"/>
            <w:shd w:val="clear" w:color="auto" w:fill="auto"/>
            <w:noWrap/>
            <w:vAlign w:val="center"/>
          </w:tcPr>
          <w:p w14:paraId="5E190766"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Kunovac</w:t>
            </w:r>
            <w:proofErr w:type="spellEnd"/>
            <w:r w:rsidRPr="00B12E16">
              <w:rPr>
                <w:rFonts w:cs="Times New Roman"/>
                <w:sz w:val="22"/>
                <w:lang w:eastAsia="hr-HR"/>
              </w:rPr>
              <w:t xml:space="preserve"> </w:t>
            </w:r>
            <w:proofErr w:type="spellStart"/>
            <w:r w:rsidRPr="00B12E16">
              <w:rPr>
                <w:rFonts w:cs="Times New Roman"/>
                <w:sz w:val="22"/>
                <w:lang w:eastAsia="hr-HR"/>
              </w:rPr>
              <w:t>Kupirovački</w:t>
            </w:r>
            <w:proofErr w:type="spellEnd"/>
          </w:p>
        </w:tc>
        <w:tc>
          <w:tcPr>
            <w:tcW w:w="1268" w:type="pct"/>
          </w:tcPr>
          <w:p w14:paraId="36F733D9"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29</w:t>
            </w:r>
          </w:p>
        </w:tc>
        <w:tc>
          <w:tcPr>
            <w:tcW w:w="1128" w:type="pct"/>
          </w:tcPr>
          <w:p w14:paraId="6FC9970A" w14:textId="13234524" w:rsidR="00EF601F" w:rsidRPr="00B12E16" w:rsidRDefault="0039015A" w:rsidP="00B12E16">
            <w:pPr>
              <w:spacing w:after="0" w:line="240" w:lineRule="auto"/>
              <w:jc w:val="center"/>
              <w:rPr>
                <w:rFonts w:cs="Times New Roman"/>
                <w:sz w:val="22"/>
                <w:lang w:eastAsia="hr-HR"/>
              </w:rPr>
            </w:pPr>
            <w:r>
              <w:rPr>
                <w:rFonts w:cs="Times New Roman"/>
                <w:sz w:val="22"/>
                <w:lang w:eastAsia="hr-HR"/>
              </w:rPr>
              <w:t>15</w:t>
            </w:r>
          </w:p>
        </w:tc>
        <w:tc>
          <w:tcPr>
            <w:tcW w:w="986" w:type="pct"/>
          </w:tcPr>
          <w:p w14:paraId="735E5F29" w14:textId="2D7C4C06" w:rsidR="00EF601F" w:rsidRPr="00B12E16" w:rsidRDefault="0039015A" w:rsidP="00B12E16">
            <w:pPr>
              <w:spacing w:after="0" w:line="240" w:lineRule="auto"/>
              <w:jc w:val="center"/>
              <w:rPr>
                <w:rFonts w:cs="Times New Roman"/>
                <w:sz w:val="22"/>
                <w:lang w:eastAsia="hr-HR"/>
              </w:rPr>
            </w:pPr>
            <w:r>
              <w:rPr>
                <w:rFonts w:cs="Times New Roman"/>
                <w:sz w:val="22"/>
                <w:lang w:eastAsia="hr-HR"/>
              </w:rPr>
              <w:t>15</w:t>
            </w:r>
          </w:p>
        </w:tc>
      </w:tr>
      <w:tr w:rsidR="00EF601F" w:rsidRPr="00B12E16" w14:paraId="4015B4E1" w14:textId="0675A301" w:rsidTr="00B12E16">
        <w:trPr>
          <w:trHeight w:val="300"/>
          <w:jc w:val="center"/>
        </w:trPr>
        <w:tc>
          <w:tcPr>
            <w:tcW w:w="350" w:type="pct"/>
          </w:tcPr>
          <w:p w14:paraId="6877011B"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20.</w:t>
            </w:r>
          </w:p>
        </w:tc>
        <w:tc>
          <w:tcPr>
            <w:tcW w:w="1269" w:type="pct"/>
            <w:shd w:val="clear" w:color="auto" w:fill="auto"/>
            <w:noWrap/>
            <w:vAlign w:val="center"/>
          </w:tcPr>
          <w:p w14:paraId="38725EBF"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Kupirovo</w:t>
            </w:r>
            <w:proofErr w:type="spellEnd"/>
          </w:p>
        </w:tc>
        <w:tc>
          <w:tcPr>
            <w:tcW w:w="1268" w:type="pct"/>
          </w:tcPr>
          <w:p w14:paraId="03BE8C36"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30</w:t>
            </w:r>
          </w:p>
        </w:tc>
        <w:tc>
          <w:tcPr>
            <w:tcW w:w="1128" w:type="pct"/>
          </w:tcPr>
          <w:p w14:paraId="56DA2ED6" w14:textId="275727F7" w:rsidR="00EF601F" w:rsidRPr="00B12E16" w:rsidRDefault="0039015A" w:rsidP="00B12E16">
            <w:pPr>
              <w:spacing w:after="0" w:line="240" w:lineRule="auto"/>
              <w:jc w:val="center"/>
              <w:rPr>
                <w:rFonts w:cs="Times New Roman"/>
                <w:sz w:val="22"/>
                <w:lang w:eastAsia="hr-HR"/>
              </w:rPr>
            </w:pPr>
            <w:r>
              <w:rPr>
                <w:rFonts w:cs="Times New Roman"/>
                <w:sz w:val="22"/>
                <w:lang w:eastAsia="hr-HR"/>
              </w:rPr>
              <w:t>19</w:t>
            </w:r>
          </w:p>
        </w:tc>
        <w:tc>
          <w:tcPr>
            <w:tcW w:w="986" w:type="pct"/>
          </w:tcPr>
          <w:p w14:paraId="69FB219F" w14:textId="357D8F46" w:rsidR="00EF601F" w:rsidRPr="00B12E16" w:rsidRDefault="0039015A" w:rsidP="00B12E16">
            <w:pPr>
              <w:spacing w:after="0" w:line="240" w:lineRule="auto"/>
              <w:jc w:val="center"/>
              <w:rPr>
                <w:rFonts w:cs="Times New Roman"/>
                <w:sz w:val="22"/>
                <w:lang w:eastAsia="hr-HR"/>
              </w:rPr>
            </w:pPr>
            <w:r>
              <w:rPr>
                <w:rFonts w:cs="Times New Roman"/>
                <w:sz w:val="22"/>
                <w:lang w:eastAsia="hr-HR"/>
              </w:rPr>
              <w:t>19</w:t>
            </w:r>
          </w:p>
        </w:tc>
      </w:tr>
      <w:tr w:rsidR="00EF601F" w:rsidRPr="00B12E16" w14:paraId="4BED5D02" w14:textId="6245BCCE" w:rsidTr="00B12E16">
        <w:trPr>
          <w:trHeight w:val="300"/>
          <w:jc w:val="center"/>
        </w:trPr>
        <w:tc>
          <w:tcPr>
            <w:tcW w:w="350" w:type="pct"/>
          </w:tcPr>
          <w:p w14:paraId="1BC8FD99"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lastRenderedPageBreak/>
              <w:t>21.</w:t>
            </w:r>
          </w:p>
        </w:tc>
        <w:tc>
          <w:tcPr>
            <w:tcW w:w="1269" w:type="pct"/>
            <w:shd w:val="clear" w:color="auto" w:fill="auto"/>
            <w:noWrap/>
            <w:vAlign w:val="center"/>
          </w:tcPr>
          <w:p w14:paraId="08B5929A"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Mazin</w:t>
            </w:r>
          </w:p>
        </w:tc>
        <w:tc>
          <w:tcPr>
            <w:tcW w:w="1268" w:type="pct"/>
          </w:tcPr>
          <w:p w14:paraId="1AD72D30"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28</w:t>
            </w:r>
          </w:p>
        </w:tc>
        <w:tc>
          <w:tcPr>
            <w:tcW w:w="1128" w:type="pct"/>
          </w:tcPr>
          <w:p w14:paraId="3DE533EE" w14:textId="4D08A636" w:rsidR="00EF601F" w:rsidRPr="00B12E16" w:rsidRDefault="0039015A" w:rsidP="00B12E16">
            <w:pPr>
              <w:spacing w:after="0" w:line="240" w:lineRule="auto"/>
              <w:jc w:val="center"/>
              <w:rPr>
                <w:rFonts w:cs="Times New Roman"/>
                <w:sz w:val="22"/>
                <w:lang w:eastAsia="hr-HR"/>
              </w:rPr>
            </w:pPr>
            <w:r>
              <w:rPr>
                <w:rFonts w:cs="Times New Roman"/>
                <w:sz w:val="22"/>
                <w:lang w:eastAsia="hr-HR"/>
              </w:rPr>
              <w:t>14</w:t>
            </w:r>
          </w:p>
        </w:tc>
        <w:tc>
          <w:tcPr>
            <w:tcW w:w="986" w:type="pct"/>
          </w:tcPr>
          <w:p w14:paraId="28692831" w14:textId="47288E0B" w:rsidR="00EF601F" w:rsidRPr="00B12E16" w:rsidRDefault="0039015A" w:rsidP="00B12E16">
            <w:pPr>
              <w:spacing w:after="0" w:line="240" w:lineRule="auto"/>
              <w:jc w:val="center"/>
              <w:rPr>
                <w:rFonts w:cs="Times New Roman"/>
                <w:sz w:val="22"/>
                <w:lang w:eastAsia="hr-HR"/>
              </w:rPr>
            </w:pPr>
            <w:r>
              <w:rPr>
                <w:rFonts w:cs="Times New Roman"/>
                <w:sz w:val="22"/>
                <w:lang w:eastAsia="hr-HR"/>
              </w:rPr>
              <w:t>14</w:t>
            </w:r>
          </w:p>
        </w:tc>
      </w:tr>
      <w:tr w:rsidR="00EF601F" w:rsidRPr="00B12E16" w14:paraId="3E4894D0" w14:textId="6537B538" w:rsidTr="00B12E16">
        <w:trPr>
          <w:trHeight w:val="300"/>
          <w:jc w:val="center"/>
        </w:trPr>
        <w:tc>
          <w:tcPr>
            <w:tcW w:w="350" w:type="pct"/>
          </w:tcPr>
          <w:p w14:paraId="6C15F602"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22.</w:t>
            </w:r>
          </w:p>
        </w:tc>
        <w:tc>
          <w:tcPr>
            <w:tcW w:w="1269" w:type="pct"/>
            <w:shd w:val="clear" w:color="auto" w:fill="auto"/>
            <w:noWrap/>
            <w:vAlign w:val="center"/>
          </w:tcPr>
          <w:p w14:paraId="218B943A"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Nadvrelo</w:t>
            </w:r>
            <w:proofErr w:type="spellEnd"/>
          </w:p>
        </w:tc>
        <w:tc>
          <w:tcPr>
            <w:tcW w:w="1268" w:type="pct"/>
          </w:tcPr>
          <w:p w14:paraId="71EA22DE"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w:t>
            </w:r>
          </w:p>
        </w:tc>
        <w:tc>
          <w:tcPr>
            <w:tcW w:w="1128" w:type="pct"/>
          </w:tcPr>
          <w:p w14:paraId="09D2D2D5" w14:textId="79DE25F1" w:rsidR="00EF601F" w:rsidRPr="00B12E16" w:rsidRDefault="0039015A" w:rsidP="00B12E16">
            <w:pPr>
              <w:spacing w:after="0" w:line="240" w:lineRule="auto"/>
              <w:jc w:val="center"/>
              <w:rPr>
                <w:rFonts w:cs="Times New Roman"/>
                <w:sz w:val="22"/>
                <w:lang w:eastAsia="hr-HR"/>
              </w:rPr>
            </w:pPr>
            <w:r>
              <w:rPr>
                <w:rFonts w:cs="Times New Roman"/>
                <w:sz w:val="22"/>
                <w:lang w:eastAsia="hr-HR"/>
              </w:rPr>
              <w:t>-</w:t>
            </w:r>
          </w:p>
        </w:tc>
        <w:tc>
          <w:tcPr>
            <w:tcW w:w="986" w:type="pct"/>
          </w:tcPr>
          <w:p w14:paraId="253001E2" w14:textId="5A62889C" w:rsidR="00EF601F" w:rsidRPr="00B12E16" w:rsidRDefault="0039015A" w:rsidP="00B12E16">
            <w:pPr>
              <w:spacing w:after="0" w:line="240" w:lineRule="auto"/>
              <w:jc w:val="center"/>
              <w:rPr>
                <w:rFonts w:cs="Times New Roman"/>
                <w:sz w:val="22"/>
                <w:lang w:eastAsia="hr-HR"/>
              </w:rPr>
            </w:pPr>
            <w:r>
              <w:rPr>
                <w:rFonts w:cs="Times New Roman"/>
                <w:sz w:val="22"/>
                <w:lang w:eastAsia="hr-HR"/>
              </w:rPr>
              <w:t>-</w:t>
            </w:r>
          </w:p>
        </w:tc>
      </w:tr>
      <w:tr w:rsidR="00EF601F" w:rsidRPr="00B12E16" w14:paraId="3C83E9AC" w14:textId="3DC4FB17" w:rsidTr="00B12E16">
        <w:trPr>
          <w:trHeight w:val="300"/>
          <w:jc w:val="center"/>
        </w:trPr>
        <w:tc>
          <w:tcPr>
            <w:tcW w:w="350" w:type="pct"/>
          </w:tcPr>
          <w:p w14:paraId="0181CB34"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23.</w:t>
            </w:r>
          </w:p>
        </w:tc>
        <w:tc>
          <w:tcPr>
            <w:tcW w:w="1269" w:type="pct"/>
            <w:shd w:val="clear" w:color="auto" w:fill="auto"/>
            <w:noWrap/>
            <w:vAlign w:val="center"/>
          </w:tcPr>
          <w:p w14:paraId="6B5D42FC"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Neteka</w:t>
            </w:r>
            <w:proofErr w:type="spellEnd"/>
          </w:p>
        </w:tc>
        <w:tc>
          <w:tcPr>
            <w:tcW w:w="1268" w:type="pct"/>
          </w:tcPr>
          <w:p w14:paraId="661B3317"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77</w:t>
            </w:r>
          </w:p>
        </w:tc>
        <w:tc>
          <w:tcPr>
            <w:tcW w:w="1128" w:type="pct"/>
          </w:tcPr>
          <w:p w14:paraId="23D80630" w14:textId="050F1440" w:rsidR="00EF601F" w:rsidRPr="00B12E16" w:rsidRDefault="0039015A" w:rsidP="00B12E16">
            <w:pPr>
              <w:spacing w:after="0" w:line="240" w:lineRule="auto"/>
              <w:jc w:val="center"/>
              <w:rPr>
                <w:rFonts w:cs="Times New Roman"/>
                <w:sz w:val="22"/>
                <w:lang w:eastAsia="hr-HR"/>
              </w:rPr>
            </w:pPr>
            <w:r>
              <w:rPr>
                <w:rFonts w:cs="Times New Roman"/>
                <w:sz w:val="22"/>
                <w:lang w:eastAsia="hr-HR"/>
              </w:rPr>
              <w:t>32</w:t>
            </w:r>
          </w:p>
        </w:tc>
        <w:tc>
          <w:tcPr>
            <w:tcW w:w="986" w:type="pct"/>
          </w:tcPr>
          <w:p w14:paraId="48E17FD7" w14:textId="46A1D536" w:rsidR="00EF601F" w:rsidRPr="00B12E16" w:rsidRDefault="0039015A" w:rsidP="00B12E16">
            <w:pPr>
              <w:spacing w:after="0" w:line="240" w:lineRule="auto"/>
              <w:jc w:val="center"/>
              <w:rPr>
                <w:rFonts w:cs="Times New Roman"/>
                <w:sz w:val="22"/>
                <w:lang w:eastAsia="hr-HR"/>
              </w:rPr>
            </w:pPr>
            <w:r>
              <w:rPr>
                <w:rFonts w:cs="Times New Roman"/>
                <w:sz w:val="22"/>
                <w:lang w:eastAsia="hr-HR"/>
              </w:rPr>
              <w:t>32</w:t>
            </w:r>
          </w:p>
        </w:tc>
      </w:tr>
      <w:tr w:rsidR="00EF601F" w:rsidRPr="00B12E16" w14:paraId="48519A3A" w14:textId="0DF236D2" w:rsidTr="00B12E16">
        <w:trPr>
          <w:trHeight w:val="300"/>
          <w:jc w:val="center"/>
        </w:trPr>
        <w:tc>
          <w:tcPr>
            <w:tcW w:w="350" w:type="pct"/>
          </w:tcPr>
          <w:p w14:paraId="2BA8500A"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24.</w:t>
            </w:r>
          </w:p>
        </w:tc>
        <w:tc>
          <w:tcPr>
            <w:tcW w:w="1269" w:type="pct"/>
            <w:shd w:val="clear" w:color="auto" w:fill="auto"/>
            <w:noWrap/>
            <w:vAlign w:val="center"/>
          </w:tcPr>
          <w:p w14:paraId="73136054"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Omsica</w:t>
            </w:r>
            <w:proofErr w:type="spellEnd"/>
          </w:p>
        </w:tc>
        <w:tc>
          <w:tcPr>
            <w:tcW w:w="1268" w:type="pct"/>
          </w:tcPr>
          <w:p w14:paraId="05A93B39"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w:t>
            </w:r>
          </w:p>
        </w:tc>
        <w:tc>
          <w:tcPr>
            <w:tcW w:w="1128" w:type="pct"/>
          </w:tcPr>
          <w:p w14:paraId="04E6F7A9" w14:textId="497D42B9" w:rsidR="00EF601F" w:rsidRPr="00B12E16" w:rsidRDefault="0039015A" w:rsidP="00B12E16">
            <w:pPr>
              <w:spacing w:after="0" w:line="240" w:lineRule="auto"/>
              <w:jc w:val="center"/>
              <w:rPr>
                <w:rFonts w:cs="Times New Roman"/>
                <w:sz w:val="22"/>
                <w:lang w:eastAsia="hr-HR"/>
              </w:rPr>
            </w:pPr>
            <w:r>
              <w:rPr>
                <w:rFonts w:cs="Times New Roman"/>
                <w:sz w:val="22"/>
                <w:lang w:eastAsia="hr-HR"/>
              </w:rPr>
              <w:t>2</w:t>
            </w:r>
          </w:p>
        </w:tc>
        <w:tc>
          <w:tcPr>
            <w:tcW w:w="986" w:type="pct"/>
          </w:tcPr>
          <w:p w14:paraId="202DD65B" w14:textId="65757F55" w:rsidR="00EF601F" w:rsidRPr="00B12E16" w:rsidRDefault="0039015A" w:rsidP="00B12E16">
            <w:pPr>
              <w:spacing w:after="0" w:line="240" w:lineRule="auto"/>
              <w:jc w:val="center"/>
              <w:rPr>
                <w:rFonts w:cs="Times New Roman"/>
                <w:sz w:val="22"/>
                <w:lang w:eastAsia="hr-HR"/>
              </w:rPr>
            </w:pPr>
            <w:r>
              <w:rPr>
                <w:rFonts w:cs="Times New Roman"/>
                <w:sz w:val="22"/>
                <w:lang w:eastAsia="hr-HR"/>
              </w:rPr>
              <w:t>2</w:t>
            </w:r>
          </w:p>
        </w:tc>
      </w:tr>
      <w:tr w:rsidR="00EF601F" w:rsidRPr="00B12E16" w14:paraId="6409AE2F" w14:textId="19852027" w:rsidTr="00B12E16">
        <w:trPr>
          <w:trHeight w:val="300"/>
          <w:jc w:val="center"/>
        </w:trPr>
        <w:tc>
          <w:tcPr>
            <w:tcW w:w="350" w:type="pct"/>
          </w:tcPr>
          <w:p w14:paraId="7D967676"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25.</w:t>
            </w:r>
          </w:p>
        </w:tc>
        <w:tc>
          <w:tcPr>
            <w:tcW w:w="1269" w:type="pct"/>
            <w:shd w:val="clear" w:color="auto" w:fill="auto"/>
            <w:noWrap/>
            <w:vAlign w:val="center"/>
          </w:tcPr>
          <w:p w14:paraId="104B9371"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Osredci</w:t>
            </w:r>
            <w:proofErr w:type="spellEnd"/>
          </w:p>
        </w:tc>
        <w:tc>
          <w:tcPr>
            <w:tcW w:w="1268" w:type="pct"/>
          </w:tcPr>
          <w:p w14:paraId="201BC2B7"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30</w:t>
            </w:r>
          </w:p>
        </w:tc>
        <w:tc>
          <w:tcPr>
            <w:tcW w:w="1128" w:type="pct"/>
          </w:tcPr>
          <w:p w14:paraId="4344DD4E" w14:textId="6BE0754D" w:rsidR="00EF601F" w:rsidRPr="00B12E16" w:rsidRDefault="0039015A" w:rsidP="00B12E16">
            <w:pPr>
              <w:spacing w:after="0" w:line="240" w:lineRule="auto"/>
              <w:jc w:val="center"/>
              <w:rPr>
                <w:rFonts w:cs="Times New Roman"/>
                <w:sz w:val="22"/>
                <w:lang w:eastAsia="hr-HR"/>
              </w:rPr>
            </w:pPr>
            <w:r>
              <w:rPr>
                <w:rFonts w:cs="Times New Roman"/>
                <w:sz w:val="22"/>
                <w:lang w:eastAsia="hr-HR"/>
              </w:rPr>
              <w:t>15</w:t>
            </w:r>
          </w:p>
        </w:tc>
        <w:tc>
          <w:tcPr>
            <w:tcW w:w="986" w:type="pct"/>
          </w:tcPr>
          <w:p w14:paraId="232F2966" w14:textId="4B92550B" w:rsidR="00EF601F" w:rsidRPr="00B12E16" w:rsidRDefault="0039015A" w:rsidP="00B12E16">
            <w:pPr>
              <w:spacing w:after="0" w:line="240" w:lineRule="auto"/>
              <w:jc w:val="center"/>
              <w:rPr>
                <w:rFonts w:cs="Times New Roman"/>
                <w:sz w:val="22"/>
                <w:lang w:eastAsia="hr-HR"/>
              </w:rPr>
            </w:pPr>
            <w:r>
              <w:rPr>
                <w:rFonts w:cs="Times New Roman"/>
                <w:sz w:val="22"/>
                <w:lang w:eastAsia="hr-HR"/>
              </w:rPr>
              <w:t>15</w:t>
            </w:r>
          </w:p>
        </w:tc>
      </w:tr>
      <w:tr w:rsidR="00EF601F" w:rsidRPr="00B12E16" w14:paraId="3CB5B94D" w14:textId="6353EE7E" w:rsidTr="00B12E16">
        <w:trPr>
          <w:trHeight w:val="300"/>
          <w:jc w:val="center"/>
        </w:trPr>
        <w:tc>
          <w:tcPr>
            <w:tcW w:w="350" w:type="pct"/>
          </w:tcPr>
          <w:p w14:paraId="626C3AC2"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26.</w:t>
            </w:r>
          </w:p>
        </w:tc>
        <w:tc>
          <w:tcPr>
            <w:tcW w:w="1269" w:type="pct"/>
            <w:shd w:val="clear" w:color="auto" w:fill="auto"/>
            <w:noWrap/>
            <w:vAlign w:val="center"/>
          </w:tcPr>
          <w:p w14:paraId="6D16FDB7"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Otrić</w:t>
            </w:r>
            <w:proofErr w:type="spellEnd"/>
          </w:p>
        </w:tc>
        <w:tc>
          <w:tcPr>
            <w:tcW w:w="1268" w:type="pct"/>
          </w:tcPr>
          <w:p w14:paraId="57DFB87F"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16</w:t>
            </w:r>
          </w:p>
        </w:tc>
        <w:tc>
          <w:tcPr>
            <w:tcW w:w="1128" w:type="pct"/>
          </w:tcPr>
          <w:p w14:paraId="22AE7748" w14:textId="47D5651B" w:rsidR="00EF601F" w:rsidRPr="00B12E16" w:rsidRDefault="0039015A" w:rsidP="00B12E16">
            <w:pPr>
              <w:spacing w:after="0" w:line="240" w:lineRule="auto"/>
              <w:jc w:val="center"/>
              <w:rPr>
                <w:rFonts w:cs="Times New Roman"/>
                <w:sz w:val="22"/>
                <w:lang w:eastAsia="hr-HR"/>
              </w:rPr>
            </w:pPr>
            <w:r>
              <w:rPr>
                <w:rFonts w:cs="Times New Roman"/>
                <w:sz w:val="22"/>
                <w:lang w:eastAsia="hr-HR"/>
              </w:rPr>
              <w:t>8</w:t>
            </w:r>
          </w:p>
        </w:tc>
        <w:tc>
          <w:tcPr>
            <w:tcW w:w="986" w:type="pct"/>
          </w:tcPr>
          <w:p w14:paraId="25F139B5" w14:textId="60949C0A" w:rsidR="00EF601F" w:rsidRPr="00B12E16" w:rsidRDefault="0039015A" w:rsidP="00B12E16">
            <w:pPr>
              <w:spacing w:after="0" w:line="240" w:lineRule="auto"/>
              <w:jc w:val="center"/>
              <w:rPr>
                <w:rFonts w:cs="Times New Roman"/>
                <w:sz w:val="22"/>
                <w:lang w:eastAsia="hr-HR"/>
              </w:rPr>
            </w:pPr>
            <w:r>
              <w:rPr>
                <w:rFonts w:cs="Times New Roman"/>
                <w:sz w:val="22"/>
                <w:lang w:eastAsia="hr-HR"/>
              </w:rPr>
              <w:t>8</w:t>
            </w:r>
          </w:p>
        </w:tc>
      </w:tr>
      <w:tr w:rsidR="00EF601F" w:rsidRPr="00B12E16" w14:paraId="5C833F29" w14:textId="323F97BE" w:rsidTr="00B12E16">
        <w:trPr>
          <w:trHeight w:val="300"/>
          <w:jc w:val="center"/>
        </w:trPr>
        <w:tc>
          <w:tcPr>
            <w:tcW w:w="350" w:type="pct"/>
          </w:tcPr>
          <w:p w14:paraId="22929EA9"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27.</w:t>
            </w:r>
          </w:p>
        </w:tc>
        <w:tc>
          <w:tcPr>
            <w:tcW w:w="1269" w:type="pct"/>
            <w:shd w:val="clear" w:color="auto" w:fill="auto"/>
            <w:noWrap/>
            <w:vAlign w:val="center"/>
          </w:tcPr>
          <w:p w14:paraId="6DDD6B25"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Palanka</w:t>
            </w:r>
          </w:p>
        </w:tc>
        <w:tc>
          <w:tcPr>
            <w:tcW w:w="1268" w:type="pct"/>
          </w:tcPr>
          <w:p w14:paraId="3F1D278E"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10</w:t>
            </w:r>
          </w:p>
        </w:tc>
        <w:tc>
          <w:tcPr>
            <w:tcW w:w="1128" w:type="pct"/>
          </w:tcPr>
          <w:p w14:paraId="423CE313" w14:textId="403326AA" w:rsidR="00EF601F" w:rsidRPr="00B12E16" w:rsidRDefault="0039015A" w:rsidP="00B12E16">
            <w:pPr>
              <w:spacing w:after="0" w:line="240" w:lineRule="auto"/>
              <w:jc w:val="center"/>
              <w:rPr>
                <w:rFonts w:cs="Times New Roman"/>
                <w:sz w:val="22"/>
                <w:lang w:eastAsia="hr-HR"/>
              </w:rPr>
            </w:pPr>
            <w:r>
              <w:rPr>
                <w:rFonts w:cs="Times New Roman"/>
                <w:sz w:val="22"/>
                <w:lang w:eastAsia="hr-HR"/>
              </w:rPr>
              <w:t>7</w:t>
            </w:r>
          </w:p>
        </w:tc>
        <w:tc>
          <w:tcPr>
            <w:tcW w:w="986" w:type="pct"/>
          </w:tcPr>
          <w:p w14:paraId="4CAD1656" w14:textId="055F2B57" w:rsidR="00EF601F" w:rsidRPr="00B12E16" w:rsidRDefault="0039015A" w:rsidP="00B12E16">
            <w:pPr>
              <w:spacing w:after="0" w:line="240" w:lineRule="auto"/>
              <w:jc w:val="center"/>
              <w:rPr>
                <w:rFonts w:cs="Times New Roman"/>
                <w:sz w:val="22"/>
                <w:lang w:eastAsia="hr-HR"/>
              </w:rPr>
            </w:pPr>
            <w:r>
              <w:rPr>
                <w:rFonts w:cs="Times New Roman"/>
                <w:sz w:val="22"/>
                <w:lang w:eastAsia="hr-HR"/>
              </w:rPr>
              <w:t>7</w:t>
            </w:r>
          </w:p>
        </w:tc>
      </w:tr>
      <w:tr w:rsidR="00EF601F" w:rsidRPr="00B12E16" w14:paraId="7F6B7F79" w14:textId="273EB191" w:rsidTr="00B12E16">
        <w:trPr>
          <w:trHeight w:val="300"/>
          <w:jc w:val="center"/>
        </w:trPr>
        <w:tc>
          <w:tcPr>
            <w:tcW w:w="350" w:type="pct"/>
          </w:tcPr>
          <w:p w14:paraId="321AFA29"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28.</w:t>
            </w:r>
          </w:p>
        </w:tc>
        <w:tc>
          <w:tcPr>
            <w:tcW w:w="1269" w:type="pct"/>
            <w:shd w:val="clear" w:color="auto" w:fill="auto"/>
            <w:noWrap/>
            <w:vAlign w:val="center"/>
          </w:tcPr>
          <w:p w14:paraId="4FFBD0CF"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Pribudić</w:t>
            </w:r>
          </w:p>
        </w:tc>
        <w:tc>
          <w:tcPr>
            <w:tcW w:w="1268" w:type="pct"/>
          </w:tcPr>
          <w:p w14:paraId="6230A65F"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w:t>
            </w:r>
          </w:p>
        </w:tc>
        <w:tc>
          <w:tcPr>
            <w:tcW w:w="1128" w:type="pct"/>
          </w:tcPr>
          <w:p w14:paraId="159FFBDB" w14:textId="2F0E6B71" w:rsidR="00EF601F" w:rsidRPr="00B12E16" w:rsidRDefault="0039015A" w:rsidP="00B12E16">
            <w:pPr>
              <w:spacing w:after="0" w:line="240" w:lineRule="auto"/>
              <w:jc w:val="center"/>
              <w:rPr>
                <w:rFonts w:cs="Times New Roman"/>
                <w:sz w:val="22"/>
                <w:lang w:eastAsia="hr-HR"/>
              </w:rPr>
            </w:pPr>
            <w:r>
              <w:rPr>
                <w:rFonts w:cs="Times New Roman"/>
                <w:sz w:val="22"/>
                <w:lang w:eastAsia="hr-HR"/>
              </w:rPr>
              <w:t>2</w:t>
            </w:r>
          </w:p>
        </w:tc>
        <w:tc>
          <w:tcPr>
            <w:tcW w:w="986" w:type="pct"/>
          </w:tcPr>
          <w:p w14:paraId="2B2ED6BA" w14:textId="573CA8CA" w:rsidR="00EF601F" w:rsidRPr="00B12E16" w:rsidRDefault="0039015A" w:rsidP="00B12E16">
            <w:pPr>
              <w:spacing w:after="0" w:line="240" w:lineRule="auto"/>
              <w:jc w:val="center"/>
              <w:rPr>
                <w:rFonts w:cs="Times New Roman"/>
                <w:sz w:val="22"/>
                <w:lang w:eastAsia="hr-HR"/>
              </w:rPr>
            </w:pPr>
            <w:r>
              <w:rPr>
                <w:rFonts w:cs="Times New Roman"/>
                <w:sz w:val="22"/>
                <w:lang w:eastAsia="hr-HR"/>
              </w:rPr>
              <w:t>2</w:t>
            </w:r>
          </w:p>
        </w:tc>
      </w:tr>
      <w:tr w:rsidR="00EF601F" w:rsidRPr="00B12E16" w14:paraId="21409075" w14:textId="3EF06940" w:rsidTr="00B12E16">
        <w:trPr>
          <w:trHeight w:val="300"/>
          <w:jc w:val="center"/>
        </w:trPr>
        <w:tc>
          <w:tcPr>
            <w:tcW w:w="350" w:type="pct"/>
          </w:tcPr>
          <w:p w14:paraId="5A06338D"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29.</w:t>
            </w:r>
          </w:p>
        </w:tc>
        <w:tc>
          <w:tcPr>
            <w:tcW w:w="1269" w:type="pct"/>
            <w:shd w:val="clear" w:color="auto" w:fill="auto"/>
            <w:noWrap/>
            <w:vAlign w:val="center"/>
          </w:tcPr>
          <w:p w14:paraId="3AF485F5"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Prljevo</w:t>
            </w:r>
            <w:proofErr w:type="spellEnd"/>
          </w:p>
        </w:tc>
        <w:tc>
          <w:tcPr>
            <w:tcW w:w="1268" w:type="pct"/>
          </w:tcPr>
          <w:p w14:paraId="6411FDC0"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5</w:t>
            </w:r>
          </w:p>
        </w:tc>
        <w:tc>
          <w:tcPr>
            <w:tcW w:w="1128" w:type="pct"/>
          </w:tcPr>
          <w:p w14:paraId="18BF0941" w14:textId="4D2425F3" w:rsidR="00EF601F" w:rsidRPr="00B12E16" w:rsidRDefault="0039015A" w:rsidP="00B12E16">
            <w:pPr>
              <w:spacing w:after="0" w:line="240" w:lineRule="auto"/>
              <w:jc w:val="center"/>
              <w:rPr>
                <w:rFonts w:cs="Times New Roman"/>
                <w:sz w:val="22"/>
                <w:lang w:eastAsia="hr-HR"/>
              </w:rPr>
            </w:pPr>
            <w:r>
              <w:rPr>
                <w:rFonts w:cs="Times New Roman"/>
                <w:sz w:val="22"/>
                <w:lang w:eastAsia="hr-HR"/>
              </w:rPr>
              <w:t>3</w:t>
            </w:r>
          </w:p>
        </w:tc>
        <w:tc>
          <w:tcPr>
            <w:tcW w:w="986" w:type="pct"/>
          </w:tcPr>
          <w:p w14:paraId="28028143" w14:textId="7ED0A993" w:rsidR="00EF601F" w:rsidRPr="00B12E16" w:rsidRDefault="0039015A" w:rsidP="00B12E16">
            <w:pPr>
              <w:spacing w:after="0" w:line="240" w:lineRule="auto"/>
              <w:jc w:val="center"/>
              <w:rPr>
                <w:rFonts w:cs="Times New Roman"/>
                <w:sz w:val="22"/>
                <w:lang w:eastAsia="hr-HR"/>
              </w:rPr>
            </w:pPr>
            <w:r>
              <w:rPr>
                <w:rFonts w:cs="Times New Roman"/>
                <w:sz w:val="22"/>
                <w:lang w:eastAsia="hr-HR"/>
              </w:rPr>
              <w:t>3</w:t>
            </w:r>
          </w:p>
        </w:tc>
      </w:tr>
      <w:tr w:rsidR="00EF601F" w:rsidRPr="00B12E16" w14:paraId="69FCBDF9" w14:textId="0325A5FC" w:rsidTr="00B12E16">
        <w:trPr>
          <w:trHeight w:val="300"/>
          <w:jc w:val="center"/>
        </w:trPr>
        <w:tc>
          <w:tcPr>
            <w:tcW w:w="350" w:type="pct"/>
          </w:tcPr>
          <w:p w14:paraId="44F2ACF3"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30.</w:t>
            </w:r>
          </w:p>
        </w:tc>
        <w:tc>
          <w:tcPr>
            <w:tcW w:w="1269" w:type="pct"/>
            <w:shd w:val="clear" w:color="auto" w:fill="auto"/>
            <w:noWrap/>
            <w:vAlign w:val="center"/>
          </w:tcPr>
          <w:p w14:paraId="2CE1B4F4"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Rastičevo</w:t>
            </w:r>
            <w:proofErr w:type="spellEnd"/>
          </w:p>
        </w:tc>
        <w:tc>
          <w:tcPr>
            <w:tcW w:w="1268" w:type="pct"/>
          </w:tcPr>
          <w:p w14:paraId="7B50E8B7"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w:t>
            </w:r>
          </w:p>
        </w:tc>
        <w:tc>
          <w:tcPr>
            <w:tcW w:w="1128" w:type="pct"/>
          </w:tcPr>
          <w:p w14:paraId="772190B2" w14:textId="63532012" w:rsidR="00EF601F" w:rsidRPr="00B12E16" w:rsidRDefault="00A67F1A" w:rsidP="00B12E16">
            <w:pPr>
              <w:spacing w:after="0" w:line="240" w:lineRule="auto"/>
              <w:jc w:val="center"/>
              <w:rPr>
                <w:rFonts w:cs="Times New Roman"/>
                <w:sz w:val="22"/>
                <w:lang w:eastAsia="hr-HR"/>
              </w:rPr>
            </w:pPr>
            <w:r>
              <w:rPr>
                <w:rFonts w:cs="Times New Roman"/>
                <w:sz w:val="22"/>
                <w:lang w:eastAsia="hr-HR"/>
              </w:rPr>
              <w:t>2</w:t>
            </w:r>
          </w:p>
        </w:tc>
        <w:tc>
          <w:tcPr>
            <w:tcW w:w="986" w:type="pct"/>
          </w:tcPr>
          <w:p w14:paraId="565D6254" w14:textId="07024243" w:rsidR="00EF601F" w:rsidRPr="00B12E16" w:rsidRDefault="00A67F1A" w:rsidP="00B12E16">
            <w:pPr>
              <w:spacing w:after="0" w:line="240" w:lineRule="auto"/>
              <w:jc w:val="center"/>
              <w:rPr>
                <w:rFonts w:cs="Times New Roman"/>
                <w:sz w:val="22"/>
                <w:lang w:eastAsia="hr-HR"/>
              </w:rPr>
            </w:pPr>
            <w:r>
              <w:rPr>
                <w:rFonts w:cs="Times New Roman"/>
                <w:sz w:val="22"/>
                <w:lang w:eastAsia="hr-HR"/>
              </w:rPr>
              <w:t>2</w:t>
            </w:r>
          </w:p>
        </w:tc>
      </w:tr>
      <w:tr w:rsidR="00EF601F" w:rsidRPr="00B12E16" w14:paraId="671AFEC8" w14:textId="579209AE" w:rsidTr="00B12E16">
        <w:trPr>
          <w:trHeight w:val="300"/>
          <w:jc w:val="center"/>
        </w:trPr>
        <w:tc>
          <w:tcPr>
            <w:tcW w:w="350" w:type="pct"/>
          </w:tcPr>
          <w:p w14:paraId="2010DF49"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31.</w:t>
            </w:r>
          </w:p>
        </w:tc>
        <w:tc>
          <w:tcPr>
            <w:tcW w:w="1269" w:type="pct"/>
            <w:shd w:val="clear" w:color="auto" w:fill="auto"/>
            <w:noWrap/>
            <w:vAlign w:val="center"/>
          </w:tcPr>
          <w:p w14:paraId="4252C797"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Rudopolje</w:t>
            </w:r>
            <w:proofErr w:type="spellEnd"/>
            <w:r w:rsidRPr="00B12E16">
              <w:rPr>
                <w:rFonts w:cs="Times New Roman"/>
                <w:sz w:val="22"/>
                <w:lang w:eastAsia="hr-HR"/>
              </w:rPr>
              <w:t xml:space="preserve"> </w:t>
            </w:r>
            <w:proofErr w:type="spellStart"/>
            <w:r w:rsidRPr="00B12E16">
              <w:rPr>
                <w:rFonts w:cs="Times New Roman"/>
                <w:sz w:val="22"/>
                <w:lang w:eastAsia="hr-HR"/>
              </w:rPr>
              <w:t>Bruvanjsko</w:t>
            </w:r>
            <w:proofErr w:type="spellEnd"/>
          </w:p>
        </w:tc>
        <w:tc>
          <w:tcPr>
            <w:tcW w:w="1268" w:type="pct"/>
          </w:tcPr>
          <w:p w14:paraId="62EADC86"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30</w:t>
            </w:r>
          </w:p>
        </w:tc>
        <w:tc>
          <w:tcPr>
            <w:tcW w:w="1128" w:type="pct"/>
          </w:tcPr>
          <w:p w14:paraId="1A73BD4C" w14:textId="3AFCCA1C" w:rsidR="00EF601F" w:rsidRPr="00B12E16" w:rsidRDefault="00A67F1A" w:rsidP="00B12E16">
            <w:pPr>
              <w:spacing w:after="0" w:line="240" w:lineRule="auto"/>
              <w:jc w:val="center"/>
              <w:rPr>
                <w:rFonts w:cs="Times New Roman"/>
                <w:sz w:val="22"/>
                <w:lang w:eastAsia="hr-HR"/>
              </w:rPr>
            </w:pPr>
            <w:r>
              <w:rPr>
                <w:rFonts w:cs="Times New Roman"/>
                <w:sz w:val="22"/>
                <w:lang w:eastAsia="hr-HR"/>
              </w:rPr>
              <w:t>12</w:t>
            </w:r>
          </w:p>
        </w:tc>
        <w:tc>
          <w:tcPr>
            <w:tcW w:w="986" w:type="pct"/>
          </w:tcPr>
          <w:p w14:paraId="188A4EE6" w14:textId="1D0E1882" w:rsidR="00EF601F" w:rsidRPr="00B12E16" w:rsidRDefault="00A67F1A" w:rsidP="00B12E16">
            <w:pPr>
              <w:spacing w:after="0" w:line="240" w:lineRule="auto"/>
              <w:jc w:val="center"/>
              <w:rPr>
                <w:rFonts w:cs="Times New Roman"/>
                <w:sz w:val="22"/>
                <w:lang w:eastAsia="hr-HR"/>
              </w:rPr>
            </w:pPr>
            <w:r>
              <w:rPr>
                <w:rFonts w:cs="Times New Roman"/>
                <w:sz w:val="22"/>
                <w:lang w:eastAsia="hr-HR"/>
              </w:rPr>
              <w:t>12</w:t>
            </w:r>
          </w:p>
        </w:tc>
      </w:tr>
      <w:tr w:rsidR="00EF601F" w:rsidRPr="00B12E16" w14:paraId="366E6CDA" w14:textId="0D019C9C" w:rsidTr="00B12E16">
        <w:trPr>
          <w:trHeight w:val="300"/>
          <w:jc w:val="center"/>
        </w:trPr>
        <w:tc>
          <w:tcPr>
            <w:tcW w:w="350" w:type="pct"/>
          </w:tcPr>
          <w:p w14:paraId="11AD3366"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32.</w:t>
            </w:r>
          </w:p>
        </w:tc>
        <w:tc>
          <w:tcPr>
            <w:tcW w:w="1269" w:type="pct"/>
            <w:shd w:val="clear" w:color="auto" w:fill="auto"/>
            <w:noWrap/>
            <w:vAlign w:val="center"/>
          </w:tcPr>
          <w:p w14:paraId="3C998362"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Srb</w:t>
            </w:r>
          </w:p>
        </w:tc>
        <w:tc>
          <w:tcPr>
            <w:tcW w:w="1268" w:type="pct"/>
          </w:tcPr>
          <w:p w14:paraId="2E6366E0"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309</w:t>
            </w:r>
          </w:p>
        </w:tc>
        <w:tc>
          <w:tcPr>
            <w:tcW w:w="1128" w:type="pct"/>
          </w:tcPr>
          <w:p w14:paraId="4396DBA7" w14:textId="76D1D546" w:rsidR="00EF601F" w:rsidRPr="00B12E16" w:rsidRDefault="00A67F1A" w:rsidP="00B12E16">
            <w:pPr>
              <w:spacing w:after="0" w:line="240" w:lineRule="auto"/>
              <w:jc w:val="center"/>
              <w:rPr>
                <w:rFonts w:cs="Times New Roman"/>
                <w:sz w:val="22"/>
                <w:lang w:eastAsia="hr-HR"/>
              </w:rPr>
            </w:pPr>
            <w:r>
              <w:rPr>
                <w:rFonts w:cs="Times New Roman"/>
                <w:sz w:val="22"/>
                <w:lang w:eastAsia="hr-HR"/>
              </w:rPr>
              <w:t>148</w:t>
            </w:r>
          </w:p>
        </w:tc>
        <w:tc>
          <w:tcPr>
            <w:tcW w:w="986" w:type="pct"/>
          </w:tcPr>
          <w:p w14:paraId="11E1B1FD" w14:textId="7EE0C469" w:rsidR="00EF601F" w:rsidRPr="00B12E16" w:rsidRDefault="00A67F1A" w:rsidP="00B12E16">
            <w:pPr>
              <w:spacing w:after="0" w:line="240" w:lineRule="auto"/>
              <w:jc w:val="center"/>
              <w:rPr>
                <w:rFonts w:cs="Times New Roman"/>
                <w:sz w:val="22"/>
                <w:lang w:eastAsia="hr-HR"/>
              </w:rPr>
            </w:pPr>
            <w:r>
              <w:rPr>
                <w:rFonts w:cs="Times New Roman"/>
                <w:sz w:val="22"/>
                <w:lang w:eastAsia="hr-HR"/>
              </w:rPr>
              <w:t>148</w:t>
            </w:r>
          </w:p>
        </w:tc>
      </w:tr>
      <w:tr w:rsidR="00EF601F" w:rsidRPr="00B12E16" w14:paraId="131F715D" w14:textId="1A75FBEC" w:rsidTr="00B12E16">
        <w:trPr>
          <w:trHeight w:val="300"/>
          <w:jc w:val="center"/>
        </w:trPr>
        <w:tc>
          <w:tcPr>
            <w:tcW w:w="350" w:type="pct"/>
          </w:tcPr>
          <w:p w14:paraId="4552B9FE"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33.</w:t>
            </w:r>
          </w:p>
        </w:tc>
        <w:tc>
          <w:tcPr>
            <w:tcW w:w="1269" w:type="pct"/>
            <w:shd w:val="clear" w:color="auto" w:fill="auto"/>
            <w:noWrap/>
            <w:vAlign w:val="center"/>
          </w:tcPr>
          <w:p w14:paraId="11B6141A"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Tiškovac</w:t>
            </w:r>
            <w:proofErr w:type="spellEnd"/>
            <w:r w:rsidRPr="00B12E16">
              <w:rPr>
                <w:rFonts w:cs="Times New Roman"/>
                <w:sz w:val="22"/>
                <w:lang w:eastAsia="hr-HR"/>
              </w:rPr>
              <w:t xml:space="preserve"> Lički</w:t>
            </w:r>
          </w:p>
        </w:tc>
        <w:tc>
          <w:tcPr>
            <w:tcW w:w="1268" w:type="pct"/>
          </w:tcPr>
          <w:p w14:paraId="27FF95B8"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w:t>
            </w:r>
          </w:p>
        </w:tc>
        <w:tc>
          <w:tcPr>
            <w:tcW w:w="1128" w:type="pct"/>
          </w:tcPr>
          <w:p w14:paraId="6BBF915B" w14:textId="0FDBE6AF" w:rsidR="00EF601F" w:rsidRPr="00B12E16" w:rsidRDefault="00A67F1A" w:rsidP="00B12E16">
            <w:pPr>
              <w:spacing w:after="0" w:line="240" w:lineRule="auto"/>
              <w:jc w:val="center"/>
              <w:rPr>
                <w:rFonts w:cs="Times New Roman"/>
                <w:sz w:val="22"/>
                <w:lang w:eastAsia="hr-HR"/>
              </w:rPr>
            </w:pPr>
            <w:r>
              <w:rPr>
                <w:rFonts w:cs="Times New Roman"/>
                <w:sz w:val="22"/>
                <w:lang w:eastAsia="hr-HR"/>
              </w:rPr>
              <w:t>1</w:t>
            </w:r>
          </w:p>
        </w:tc>
        <w:tc>
          <w:tcPr>
            <w:tcW w:w="986" w:type="pct"/>
          </w:tcPr>
          <w:p w14:paraId="3B4E4B60" w14:textId="022D88D7" w:rsidR="00EF601F" w:rsidRPr="00B12E16" w:rsidRDefault="00A67F1A" w:rsidP="00B12E16">
            <w:pPr>
              <w:spacing w:after="0" w:line="240" w:lineRule="auto"/>
              <w:jc w:val="center"/>
              <w:rPr>
                <w:rFonts w:cs="Times New Roman"/>
                <w:sz w:val="22"/>
                <w:lang w:eastAsia="hr-HR"/>
              </w:rPr>
            </w:pPr>
            <w:r>
              <w:rPr>
                <w:rFonts w:cs="Times New Roman"/>
                <w:sz w:val="22"/>
                <w:lang w:eastAsia="hr-HR"/>
              </w:rPr>
              <w:t>1</w:t>
            </w:r>
          </w:p>
        </w:tc>
      </w:tr>
      <w:tr w:rsidR="00EF601F" w:rsidRPr="00B12E16" w14:paraId="12979933" w14:textId="45AE7605" w:rsidTr="00B12E16">
        <w:trPr>
          <w:trHeight w:val="300"/>
          <w:jc w:val="center"/>
        </w:trPr>
        <w:tc>
          <w:tcPr>
            <w:tcW w:w="350" w:type="pct"/>
          </w:tcPr>
          <w:p w14:paraId="384CB522"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34.</w:t>
            </w:r>
          </w:p>
        </w:tc>
        <w:tc>
          <w:tcPr>
            <w:tcW w:w="1269" w:type="pct"/>
            <w:shd w:val="clear" w:color="auto" w:fill="auto"/>
            <w:noWrap/>
            <w:vAlign w:val="center"/>
          </w:tcPr>
          <w:p w14:paraId="71CDA39A"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Tomingaj</w:t>
            </w:r>
            <w:proofErr w:type="spellEnd"/>
          </w:p>
        </w:tc>
        <w:tc>
          <w:tcPr>
            <w:tcW w:w="1268" w:type="pct"/>
          </w:tcPr>
          <w:p w14:paraId="1AFA623E"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23</w:t>
            </w:r>
          </w:p>
        </w:tc>
        <w:tc>
          <w:tcPr>
            <w:tcW w:w="1128" w:type="pct"/>
          </w:tcPr>
          <w:p w14:paraId="1B7DADEB" w14:textId="1B254395" w:rsidR="00EF601F" w:rsidRPr="00B12E16" w:rsidRDefault="00A67F1A" w:rsidP="00B12E16">
            <w:pPr>
              <w:spacing w:after="0" w:line="240" w:lineRule="auto"/>
              <w:jc w:val="center"/>
              <w:rPr>
                <w:rFonts w:cs="Times New Roman"/>
                <w:sz w:val="22"/>
                <w:lang w:eastAsia="hr-HR"/>
              </w:rPr>
            </w:pPr>
            <w:r>
              <w:rPr>
                <w:rFonts w:cs="Times New Roman"/>
                <w:sz w:val="22"/>
                <w:lang w:eastAsia="hr-HR"/>
              </w:rPr>
              <w:t>11</w:t>
            </w:r>
          </w:p>
        </w:tc>
        <w:tc>
          <w:tcPr>
            <w:tcW w:w="986" w:type="pct"/>
          </w:tcPr>
          <w:p w14:paraId="50F276FB" w14:textId="4FC3872A" w:rsidR="00EF601F" w:rsidRPr="00B12E16" w:rsidRDefault="00A67F1A" w:rsidP="00B12E16">
            <w:pPr>
              <w:spacing w:after="0" w:line="240" w:lineRule="auto"/>
              <w:jc w:val="center"/>
              <w:rPr>
                <w:rFonts w:cs="Times New Roman"/>
                <w:sz w:val="22"/>
                <w:lang w:eastAsia="hr-HR"/>
              </w:rPr>
            </w:pPr>
            <w:r>
              <w:rPr>
                <w:rFonts w:cs="Times New Roman"/>
                <w:sz w:val="22"/>
                <w:lang w:eastAsia="hr-HR"/>
              </w:rPr>
              <w:t>11</w:t>
            </w:r>
          </w:p>
        </w:tc>
      </w:tr>
      <w:tr w:rsidR="00EF601F" w:rsidRPr="00B12E16" w14:paraId="3DB7DB82" w14:textId="00CB5ADF" w:rsidTr="00B12E16">
        <w:trPr>
          <w:trHeight w:val="300"/>
          <w:jc w:val="center"/>
        </w:trPr>
        <w:tc>
          <w:tcPr>
            <w:tcW w:w="350" w:type="pct"/>
          </w:tcPr>
          <w:p w14:paraId="5CDD079A"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35.</w:t>
            </w:r>
          </w:p>
        </w:tc>
        <w:tc>
          <w:tcPr>
            <w:tcW w:w="1269" w:type="pct"/>
            <w:shd w:val="clear" w:color="auto" w:fill="auto"/>
            <w:noWrap/>
            <w:vAlign w:val="center"/>
          </w:tcPr>
          <w:p w14:paraId="26798320"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Velika Popina</w:t>
            </w:r>
          </w:p>
        </w:tc>
        <w:tc>
          <w:tcPr>
            <w:tcW w:w="1268" w:type="pct"/>
          </w:tcPr>
          <w:p w14:paraId="364CDC9A"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42</w:t>
            </w:r>
          </w:p>
        </w:tc>
        <w:tc>
          <w:tcPr>
            <w:tcW w:w="1128" w:type="pct"/>
          </w:tcPr>
          <w:p w14:paraId="0BF333C6" w14:textId="79B45112" w:rsidR="00EF601F" w:rsidRPr="00B12E16" w:rsidRDefault="00A67F1A" w:rsidP="00B12E16">
            <w:pPr>
              <w:spacing w:after="0" w:line="240" w:lineRule="auto"/>
              <w:jc w:val="center"/>
              <w:rPr>
                <w:rFonts w:cs="Times New Roman"/>
                <w:sz w:val="22"/>
                <w:lang w:eastAsia="hr-HR"/>
              </w:rPr>
            </w:pPr>
            <w:r>
              <w:rPr>
                <w:rFonts w:cs="Times New Roman"/>
                <w:sz w:val="22"/>
                <w:lang w:eastAsia="hr-HR"/>
              </w:rPr>
              <w:t>28</w:t>
            </w:r>
          </w:p>
        </w:tc>
        <w:tc>
          <w:tcPr>
            <w:tcW w:w="986" w:type="pct"/>
          </w:tcPr>
          <w:p w14:paraId="1469CEC4" w14:textId="63083DFE" w:rsidR="00EF601F" w:rsidRPr="00B12E16" w:rsidRDefault="00A67F1A" w:rsidP="00B12E16">
            <w:pPr>
              <w:spacing w:after="0" w:line="240" w:lineRule="auto"/>
              <w:jc w:val="center"/>
              <w:rPr>
                <w:rFonts w:cs="Times New Roman"/>
                <w:sz w:val="22"/>
                <w:lang w:eastAsia="hr-HR"/>
              </w:rPr>
            </w:pPr>
            <w:r>
              <w:rPr>
                <w:rFonts w:cs="Times New Roman"/>
                <w:sz w:val="22"/>
                <w:lang w:eastAsia="hr-HR"/>
              </w:rPr>
              <w:t>28</w:t>
            </w:r>
          </w:p>
        </w:tc>
      </w:tr>
      <w:tr w:rsidR="00EF601F" w:rsidRPr="00B12E16" w14:paraId="154E32F0" w14:textId="3A2E000F" w:rsidTr="00B12E16">
        <w:trPr>
          <w:trHeight w:val="300"/>
          <w:jc w:val="center"/>
        </w:trPr>
        <w:tc>
          <w:tcPr>
            <w:tcW w:w="350" w:type="pct"/>
          </w:tcPr>
          <w:p w14:paraId="516CE2B7"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36.</w:t>
            </w:r>
          </w:p>
        </w:tc>
        <w:tc>
          <w:tcPr>
            <w:tcW w:w="1269" w:type="pct"/>
            <w:shd w:val="clear" w:color="auto" w:fill="auto"/>
            <w:noWrap/>
            <w:vAlign w:val="center"/>
          </w:tcPr>
          <w:p w14:paraId="5942742D" w14:textId="77777777" w:rsidR="00EF601F" w:rsidRPr="00B12E16" w:rsidRDefault="00EF601F" w:rsidP="00B12E16">
            <w:pPr>
              <w:spacing w:after="0" w:line="240" w:lineRule="auto"/>
              <w:jc w:val="center"/>
              <w:rPr>
                <w:rFonts w:cs="Times New Roman"/>
                <w:sz w:val="22"/>
                <w:lang w:eastAsia="hr-HR"/>
              </w:rPr>
            </w:pPr>
            <w:proofErr w:type="spellStart"/>
            <w:r w:rsidRPr="00B12E16">
              <w:rPr>
                <w:rFonts w:cs="Times New Roman"/>
                <w:sz w:val="22"/>
                <w:lang w:eastAsia="hr-HR"/>
              </w:rPr>
              <w:t>Vučipolje</w:t>
            </w:r>
            <w:proofErr w:type="spellEnd"/>
          </w:p>
        </w:tc>
        <w:tc>
          <w:tcPr>
            <w:tcW w:w="1268" w:type="pct"/>
          </w:tcPr>
          <w:p w14:paraId="0A205449"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w:t>
            </w:r>
          </w:p>
        </w:tc>
        <w:tc>
          <w:tcPr>
            <w:tcW w:w="1128" w:type="pct"/>
          </w:tcPr>
          <w:p w14:paraId="3CF8EF30" w14:textId="4E3F1596" w:rsidR="00EF601F" w:rsidRPr="00B12E16" w:rsidRDefault="00A67F1A" w:rsidP="00B12E16">
            <w:pPr>
              <w:spacing w:after="0" w:line="240" w:lineRule="auto"/>
              <w:jc w:val="center"/>
              <w:rPr>
                <w:rFonts w:cs="Times New Roman"/>
                <w:sz w:val="22"/>
                <w:lang w:eastAsia="hr-HR"/>
              </w:rPr>
            </w:pPr>
            <w:r>
              <w:rPr>
                <w:rFonts w:cs="Times New Roman"/>
                <w:sz w:val="22"/>
                <w:lang w:eastAsia="hr-HR"/>
              </w:rPr>
              <w:t>1</w:t>
            </w:r>
          </w:p>
        </w:tc>
        <w:tc>
          <w:tcPr>
            <w:tcW w:w="986" w:type="pct"/>
          </w:tcPr>
          <w:p w14:paraId="11C5100A" w14:textId="652BECF0" w:rsidR="00EF601F" w:rsidRPr="00B12E16" w:rsidRDefault="00A67F1A" w:rsidP="00B12E16">
            <w:pPr>
              <w:spacing w:after="0" w:line="240" w:lineRule="auto"/>
              <w:jc w:val="center"/>
              <w:rPr>
                <w:rFonts w:cs="Times New Roman"/>
                <w:sz w:val="22"/>
                <w:lang w:eastAsia="hr-HR"/>
              </w:rPr>
            </w:pPr>
            <w:r>
              <w:rPr>
                <w:rFonts w:cs="Times New Roman"/>
                <w:sz w:val="22"/>
                <w:lang w:eastAsia="hr-HR"/>
              </w:rPr>
              <w:t>1</w:t>
            </w:r>
          </w:p>
        </w:tc>
      </w:tr>
      <w:tr w:rsidR="00EF601F" w:rsidRPr="00B12E16" w14:paraId="2303B22F" w14:textId="5004FD7D" w:rsidTr="00B12E16">
        <w:trPr>
          <w:trHeight w:val="300"/>
          <w:jc w:val="center"/>
        </w:trPr>
        <w:tc>
          <w:tcPr>
            <w:tcW w:w="350" w:type="pct"/>
          </w:tcPr>
          <w:p w14:paraId="7404E06D"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37.</w:t>
            </w:r>
          </w:p>
        </w:tc>
        <w:tc>
          <w:tcPr>
            <w:tcW w:w="1269" w:type="pct"/>
            <w:shd w:val="clear" w:color="auto" w:fill="auto"/>
            <w:noWrap/>
            <w:vAlign w:val="center"/>
          </w:tcPr>
          <w:p w14:paraId="7A229B1F"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Zaklopac</w:t>
            </w:r>
          </w:p>
        </w:tc>
        <w:tc>
          <w:tcPr>
            <w:tcW w:w="1268" w:type="pct"/>
          </w:tcPr>
          <w:p w14:paraId="265842B4"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12</w:t>
            </w:r>
          </w:p>
        </w:tc>
        <w:tc>
          <w:tcPr>
            <w:tcW w:w="1128" w:type="pct"/>
          </w:tcPr>
          <w:p w14:paraId="6601A347" w14:textId="612D9E09" w:rsidR="00EF601F" w:rsidRPr="00B12E16" w:rsidRDefault="00A67F1A" w:rsidP="00B12E16">
            <w:pPr>
              <w:spacing w:after="0" w:line="240" w:lineRule="auto"/>
              <w:jc w:val="center"/>
              <w:rPr>
                <w:rFonts w:cs="Times New Roman"/>
                <w:sz w:val="22"/>
                <w:lang w:eastAsia="hr-HR"/>
              </w:rPr>
            </w:pPr>
            <w:r>
              <w:rPr>
                <w:rFonts w:cs="Times New Roman"/>
                <w:sz w:val="22"/>
                <w:lang w:eastAsia="hr-HR"/>
              </w:rPr>
              <w:t>7</w:t>
            </w:r>
          </w:p>
        </w:tc>
        <w:tc>
          <w:tcPr>
            <w:tcW w:w="986" w:type="pct"/>
          </w:tcPr>
          <w:p w14:paraId="6A7D848A" w14:textId="2E1499DC" w:rsidR="00EF601F" w:rsidRPr="00B12E16" w:rsidRDefault="00A67F1A" w:rsidP="00B12E16">
            <w:pPr>
              <w:spacing w:after="0" w:line="240" w:lineRule="auto"/>
              <w:jc w:val="center"/>
              <w:rPr>
                <w:rFonts w:cs="Times New Roman"/>
                <w:sz w:val="22"/>
                <w:lang w:eastAsia="hr-HR"/>
              </w:rPr>
            </w:pPr>
            <w:r>
              <w:rPr>
                <w:rFonts w:cs="Times New Roman"/>
                <w:sz w:val="22"/>
                <w:lang w:eastAsia="hr-HR"/>
              </w:rPr>
              <w:t>7</w:t>
            </w:r>
          </w:p>
        </w:tc>
      </w:tr>
      <w:tr w:rsidR="00EF601F" w:rsidRPr="00B12E16" w14:paraId="737DEF66" w14:textId="6C52A40E" w:rsidTr="00B12E16">
        <w:trPr>
          <w:trHeight w:val="300"/>
          <w:jc w:val="center"/>
        </w:trPr>
        <w:tc>
          <w:tcPr>
            <w:tcW w:w="350" w:type="pct"/>
          </w:tcPr>
          <w:p w14:paraId="5FD770CA"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38.</w:t>
            </w:r>
          </w:p>
        </w:tc>
        <w:tc>
          <w:tcPr>
            <w:tcW w:w="1269" w:type="pct"/>
            <w:shd w:val="clear" w:color="auto" w:fill="auto"/>
            <w:noWrap/>
            <w:vAlign w:val="center"/>
          </w:tcPr>
          <w:p w14:paraId="670EECAB"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Zrmanja</w:t>
            </w:r>
          </w:p>
        </w:tc>
        <w:tc>
          <w:tcPr>
            <w:tcW w:w="1268" w:type="pct"/>
          </w:tcPr>
          <w:p w14:paraId="3211E4A9"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10</w:t>
            </w:r>
          </w:p>
        </w:tc>
        <w:tc>
          <w:tcPr>
            <w:tcW w:w="1128" w:type="pct"/>
          </w:tcPr>
          <w:p w14:paraId="5E08A0E7" w14:textId="675F578C" w:rsidR="00EF601F" w:rsidRPr="00B12E16" w:rsidRDefault="00A67F1A" w:rsidP="00B12E16">
            <w:pPr>
              <w:spacing w:after="0" w:line="240" w:lineRule="auto"/>
              <w:jc w:val="center"/>
              <w:rPr>
                <w:rFonts w:cs="Times New Roman"/>
                <w:sz w:val="22"/>
                <w:lang w:eastAsia="hr-HR"/>
              </w:rPr>
            </w:pPr>
            <w:r>
              <w:rPr>
                <w:rFonts w:cs="Times New Roman"/>
                <w:sz w:val="22"/>
                <w:lang w:eastAsia="hr-HR"/>
              </w:rPr>
              <w:t>5</w:t>
            </w:r>
          </w:p>
        </w:tc>
        <w:tc>
          <w:tcPr>
            <w:tcW w:w="986" w:type="pct"/>
          </w:tcPr>
          <w:p w14:paraId="396CABF1" w14:textId="4FAE92C4" w:rsidR="00EF601F" w:rsidRPr="00B12E16" w:rsidRDefault="00A67F1A" w:rsidP="00B12E16">
            <w:pPr>
              <w:spacing w:after="0" w:line="240" w:lineRule="auto"/>
              <w:jc w:val="center"/>
              <w:rPr>
                <w:rFonts w:cs="Times New Roman"/>
                <w:sz w:val="22"/>
                <w:lang w:eastAsia="hr-HR"/>
              </w:rPr>
            </w:pPr>
            <w:r>
              <w:rPr>
                <w:rFonts w:cs="Times New Roman"/>
                <w:sz w:val="22"/>
                <w:lang w:eastAsia="hr-HR"/>
              </w:rPr>
              <w:t>5</w:t>
            </w:r>
          </w:p>
        </w:tc>
      </w:tr>
      <w:tr w:rsidR="00EF601F" w:rsidRPr="00B12E16" w14:paraId="15A0F5D2" w14:textId="190D03F6" w:rsidTr="00B12E16">
        <w:trPr>
          <w:trHeight w:val="300"/>
          <w:jc w:val="center"/>
        </w:trPr>
        <w:tc>
          <w:tcPr>
            <w:tcW w:w="350" w:type="pct"/>
          </w:tcPr>
          <w:p w14:paraId="41560B40" w14:textId="77777777" w:rsidR="00EF601F" w:rsidRPr="00B12E16" w:rsidRDefault="00EF601F" w:rsidP="00B12E16">
            <w:pPr>
              <w:spacing w:after="0" w:line="240" w:lineRule="auto"/>
              <w:jc w:val="center"/>
              <w:rPr>
                <w:rFonts w:cs="Times New Roman"/>
                <w:b/>
                <w:bCs/>
                <w:sz w:val="22"/>
                <w:lang w:eastAsia="hr-HR"/>
              </w:rPr>
            </w:pPr>
            <w:r w:rsidRPr="00B12E16">
              <w:rPr>
                <w:rFonts w:cs="Times New Roman"/>
                <w:b/>
                <w:bCs/>
                <w:sz w:val="22"/>
                <w:lang w:eastAsia="hr-HR"/>
              </w:rPr>
              <w:t>39.</w:t>
            </w:r>
          </w:p>
        </w:tc>
        <w:tc>
          <w:tcPr>
            <w:tcW w:w="1269" w:type="pct"/>
            <w:shd w:val="clear" w:color="auto" w:fill="auto"/>
            <w:noWrap/>
            <w:vAlign w:val="center"/>
          </w:tcPr>
          <w:p w14:paraId="1CFA5F02"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Zrmanja Vrelo</w:t>
            </w:r>
          </w:p>
        </w:tc>
        <w:tc>
          <w:tcPr>
            <w:tcW w:w="1268" w:type="pct"/>
          </w:tcPr>
          <w:p w14:paraId="58AA3ADC" w14:textId="77777777" w:rsidR="00EF601F" w:rsidRPr="00B12E16" w:rsidRDefault="00EF601F" w:rsidP="00B12E16">
            <w:pPr>
              <w:spacing w:after="0" w:line="240" w:lineRule="auto"/>
              <w:jc w:val="center"/>
              <w:rPr>
                <w:rFonts w:cs="Times New Roman"/>
                <w:sz w:val="22"/>
                <w:lang w:eastAsia="hr-HR"/>
              </w:rPr>
            </w:pPr>
            <w:r w:rsidRPr="00B12E16">
              <w:rPr>
                <w:rFonts w:cs="Times New Roman"/>
                <w:sz w:val="22"/>
                <w:lang w:eastAsia="hr-HR"/>
              </w:rPr>
              <w:t>11</w:t>
            </w:r>
          </w:p>
        </w:tc>
        <w:tc>
          <w:tcPr>
            <w:tcW w:w="1128" w:type="pct"/>
          </w:tcPr>
          <w:p w14:paraId="1CA6C03E" w14:textId="77413B2C" w:rsidR="00EF601F" w:rsidRPr="00B12E16" w:rsidRDefault="00A67F1A" w:rsidP="00B12E16">
            <w:pPr>
              <w:spacing w:after="0" w:line="240" w:lineRule="auto"/>
              <w:jc w:val="center"/>
              <w:rPr>
                <w:rFonts w:cs="Times New Roman"/>
                <w:sz w:val="22"/>
                <w:lang w:eastAsia="hr-HR"/>
              </w:rPr>
            </w:pPr>
            <w:r>
              <w:rPr>
                <w:rFonts w:cs="Times New Roman"/>
                <w:sz w:val="22"/>
                <w:lang w:eastAsia="hr-HR"/>
              </w:rPr>
              <w:t>8</w:t>
            </w:r>
          </w:p>
        </w:tc>
        <w:tc>
          <w:tcPr>
            <w:tcW w:w="986" w:type="pct"/>
          </w:tcPr>
          <w:p w14:paraId="235DABD1" w14:textId="1C87FC40" w:rsidR="00EF601F" w:rsidRPr="00B12E16" w:rsidRDefault="00A67F1A" w:rsidP="00B12E16">
            <w:pPr>
              <w:spacing w:after="0" w:line="240" w:lineRule="auto"/>
              <w:jc w:val="center"/>
              <w:rPr>
                <w:rFonts w:cs="Times New Roman"/>
                <w:sz w:val="22"/>
                <w:lang w:eastAsia="hr-HR"/>
              </w:rPr>
            </w:pPr>
            <w:r>
              <w:rPr>
                <w:rFonts w:cs="Times New Roman"/>
                <w:sz w:val="22"/>
                <w:lang w:eastAsia="hr-HR"/>
              </w:rPr>
              <w:t>8</w:t>
            </w:r>
          </w:p>
        </w:tc>
      </w:tr>
      <w:tr w:rsidR="00EF601F" w:rsidRPr="00B12E16" w14:paraId="639C75D3" w14:textId="5B953449" w:rsidTr="00B12E16">
        <w:trPr>
          <w:trHeight w:val="300"/>
          <w:jc w:val="center"/>
        </w:trPr>
        <w:tc>
          <w:tcPr>
            <w:tcW w:w="1618" w:type="pct"/>
            <w:gridSpan w:val="2"/>
          </w:tcPr>
          <w:p w14:paraId="5B034258" w14:textId="77777777" w:rsidR="00EF601F" w:rsidRPr="00B12E16" w:rsidRDefault="00EF601F" w:rsidP="00B12E16">
            <w:pPr>
              <w:spacing w:after="0" w:line="240" w:lineRule="auto"/>
              <w:jc w:val="center"/>
              <w:rPr>
                <w:rFonts w:cs="Times New Roman"/>
                <w:b/>
                <w:sz w:val="22"/>
                <w:lang w:eastAsia="hr-HR"/>
              </w:rPr>
            </w:pPr>
            <w:r w:rsidRPr="00B12E16">
              <w:rPr>
                <w:rFonts w:cs="Times New Roman"/>
                <w:b/>
                <w:sz w:val="22"/>
                <w:lang w:eastAsia="hr-HR"/>
              </w:rPr>
              <w:t>UKUPNO</w:t>
            </w:r>
          </w:p>
        </w:tc>
        <w:tc>
          <w:tcPr>
            <w:tcW w:w="1268" w:type="pct"/>
          </w:tcPr>
          <w:p w14:paraId="6CD28746" w14:textId="77777777" w:rsidR="00EF601F" w:rsidRPr="00B12E16" w:rsidRDefault="00EF601F" w:rsidP="00B12E16">
            <w:pPr>
              <w:spacing w:after="0" w:line="240" w:lineRule="auto"/>
              <w:jc w:val="center"/>
              <w:rPr>
                <w:rFonts w:cs="Times New Roman"/>
                <w:b/>
                <w:sz w:val="22"/>
                <w:lang w:eastAsia="hr-HR"/>
              </w:rPr>
            </w:pPr>
            <w:r w:rsidRPr="00B12E16">
              <w:rPr>
                <w:rFonts w:cs="Times New Roman"/>
                <w:b/>
                <w:sz w:val="22"/>
                <w:lang w:eastAsia="hr-HR"/>
              </w:rPr>
              <w:t>3.229</w:t>
            </w:r>
          </w:p>
        </w:tc>
        <w:tc>
          <w:tcPr>
            <w:tcW w:w="1128" w:type="pct"/>
          </w:tcPr>
          <w:p w14:paraId="1239A2DA" w14:textId="6127E188" w:rsidR="00EF601F" w:rsidRPr="00B12E16" w:rsidRDefault="0039015A" w:rsidP="00B12E16">
            <w:pPr>
              <w:spacing w:after="0" w:line="240" w:lineRule="auto"/>
              <w:jc w:val="center"/>
              <w:rPr>
                <w:rFonts w:cs="Times New Roman"/>
                <w:b/>
                <w:sz w:val="22"/>
                <w:lang w:eastAsia="hr-HR"/>
              </w:rPr>
            </w:pPr>
            <w:r>
              <w:rPr>
                <w:rFonts w:cs="Times New Roman"/>
                <w:b/>
                <w:sz w:val="22"/>
                <w:lang w:eastAsia="hr-HR"/>
              </w:rPr>
              <w:t>1.355</w:t>
            </w:r>
          </w:p>
        </w:tc>
        <w:tc>
          <w:tcPr>
            <w:tcW w:w="986" w:type="pct"/>
          </w:tcPr>
          <w:p w14:paraId="0603B9AD" w14:textId="520401D6" w:rsidR="00EF601F" w:rsidRPr="00B12E16" w:rsidRDefault="0039015A" w:rsidP="00B12E16">
            <w:pPr>
              <w:spacing w:after="0" w:line="240" w:lineRule="auto"/>
              <w:jc w:val="center"/>
              <w:rPr>
                <w:rFonts w:cs="Times New Roman"/>
                <w:b/>
                <w:sz w:val="22"/>
                <w:lang w:eastAsia="hr-HR"/>
              </w:rPr>
            </w:pPr>
            <w:r>
              <w:rPr>
                <w:rFonts w:cs="Times New Roman"/>
                <w:b/>
                <w:sz w:val="22"/>
                <w:lang w:eastAsia="hr-HR"/>
              </w:rPr>
              <w:t>1.355</w:t>
            </w:r>
          </w:p>
        </w:tc>
      </w:tr>
    </w:tbl>
    <w:p w14:paraId="012CD4DF" w14:textId="77777777" w:rsidR="00EF601F" w:rsidRDefault="00EF601F" w:rsidP="006F467B">
      <w:pPr>
        <w:autoSpaceDE w:val="0"/>
        <w:autoSpaceDN w:val="0"/>
        <w:adjustRightInd w:val="0"/>
        <w:spacing w:after="0" w:line="240" w:lineRule="auto"/>
        <w:rPr>
          <w:rFonts w:eastAsia="Times New Roman" w:cs="Times New Roman"/>
          <w:i/>
          <w:sz w:val="20"/>
          <w:szCs w:val="20"/>
          <w:lang w:eastAsia="hr-HR"/>
        </w:rPr>
      </w:pPr>
    </w:p>
    <w:p w14:paraId="63BD7736" w14:textId="68C5A3E1" w:rsidR="00AD098B" w:rsidRPr="00D4646A" w:rsidRDefault="00AD098B" w:rsidP="006F467B">
      <w:pPr>
        <w:autoSpaceDE w:val="0"/>
        <w:autoSpaceDN w:val="0"/>
        <w:adjustRightInd w:val="0"/>
        <w:spacing w:after="0" w:line="240" w:lineRule="auto"/>
        <w:jc w:val="center"/>
        <w:rPr>
          <w:rFonts w:eastAsia="Times New Roman" w:cs="Times New Roman"/>
          <w:i/>
          <w:sz w:val="20"/>
          <w:szCs w:val="20"/>
          <w:lang w:eastAsia="hr-HR"/>
        </w:rPr>
      </w:pPr>
      <w:r w:rsidRPr="00D4646A">
        <w:rPr>
          <w:rFonts w:eastAsia="Times New Roman" w:cs="Times New Roman"/>
          <w:i/>
          <w:sz w:val="20"/>
          <w:szCs w:val="20"/>
          <w:lang w:eastAsia="hr-HR"/>
        </w:rPr>
        <w:t>Izvor: Popis stanovništva 2021. godine</w:t>
      </w:r>
    </w:p>
    <w:p w14:paraId="564677CE" w14:textId="633C08BC" w:rsidR="006E109E" w:rsidRPr="001D0457" w:rsidRDefault="006E109E" w:rsidP="006E109E">
      <w:pPr>
        <w:rPr>
          <w:rFonts w:cs="Times New Roman"/>
          <w:i/>
          <w:sz w:val="20"/>
          <w:szCs w:val="20"/>
          <w:highlight w:val="yellow"/>
        </w:rPr>
      </w:pPr>
      <w:r w:rsidRPr="001D0457">
        <w:rPr>
          <w:rFonts w:cs="Times New Roman"/>
          <w:i/>
          <w:sz w:val="20"/>
          <w:szCs w:val="20"/>
          <w:highlight w:val="yellow"/>
        </w:rPr>
        <w:br/>
      </w:r>
    </w:p>
    <w:p w14:paraId="686F025C" w14:textId="2E44BD64" w:rsidR="006E109E" w:rsidRPr="005B7CB0" w:rsidRDefault="006E109E">
      <w:pPr>
        <w:pStyle w:val="Naslov3"/>
        <w:numPr>
          <w:ilvl w:val="2"/>
          <w:numId w:val="37"/>
        </w:numPr>
      </w:pPr>
      <w:bookmarkStart w:id="150" w:name="_Toc528141814"/>
      <w:bookmarkStart w:id="151" w:name="_Toc110495429"/>
      <w:r w:rsidRPr="005B7CB0">
        <w:lastRenderedPageBreak/>
        <w:t>Broj, vrsta (namjena) i starost građevina</w:t>
      </w:r>
      <w:bookmarkEnd w:id="150"/>
      <w:bookmarkEnd w:id="151"/>
    </w:p>
    <w:p w14:paraId="3CE62987" w14:textId="42BE1203" w:rsidR="00B33091" w:rsidRPr="00B33091" w:rsidRDefault="006E109E" w:rsidP="005B7CB0">
      <w:pPr>
        <w:spacing w:after="0"/>
        <w:rPr>
          <w:rFonts w:eastAsia="Times New Roman" w:cs="Times New Roman"/>
          <w:szCs w:val="24"/>
          <w:lang w:eastAsia="hr-HR"/>
        </w:rPr>
      </w:pPr>
      <w:r w:rsidRPr="00B33091">
        <w:rPr>
          <w:rFonts w:cs="Times New Roman"/>
        </w:rPr>
        <w:br/>
      </w:r>
      <w:r w:rsidR="005B7CB0">
        <w:rPr>
          <w:rFonts w:eastAsia="Times New Roman" w:cs="Times New Roman"/>
          <w:szCs w:val="24"/>
          <w:lang w:eastAsia="hr-HR"/>
        </w:rPr>
        <w:t xml:space="preserve">            </w:t>
      </w:r>
      <w:r w:rsidR="00B33091" w:rsidRPr="00B33091">
        <w:rPr>
          <w:rFonts w:eastAsia="Times New Roman" w:cs="Times New Roman"/>
          <w:szCs w:val="24"/>
          <w:lang w:eastAsia="hr-HR"/>
        </w:rPr>
        <w:t>Prema podacima iz Popisa stanovništva 2021. godine na području Općine Gračac evidentirano je ukupno 3.309 stambenih jedinica, pri čemu je 2.922 navedeno za stalno stanovanje. Obzirom na nedostatnost podataka o korištenju navedenih stanova (nastanjenost, privremena nastanjenost, nekorištenost) i starosti navedenih stanova za opis navedenog poglavlja korist će se podaci iz Popisa stanovništva 2011. godine.</w:t>
      </w:r>
    </w:p>
    <w:p w14:paraId="2DC84960" w14:textId="77777777" w:rsidR="00B33091" w:rsidRPr="00B33091" w:rsidRDefault="00B33091" w:rsidP="006E109E">
      <w:pPr>
        <w:spacing w:after="0"/>
        <w:rPr>
          <w:rFonts w:eastAsia="Times New Roman" w:cs="Times New Roman"/>
          <w:szCs w:val="24"/>
          <w:lang w:eastAsia="hr-HR"/>
        </w:rPr>
      </w:pPr>
    </w:p>
    <w:p w14:paraId="05BA6C2D" w14:textId="576C878E" w:rsidR="006E109E" w:rsidRPr="00B33091" w:rsidRDefault="006E109E" w:rsidP="006E109E">
      <w:pPr>
        <w:spacing w:after="0"/>
        <w:rPr>
          <w:rFonts w:eastAsia="Times New Roman" w:cs="Times New Roman"/>
          <w:szCs w:val="24"/>
          <w:lang w:eastAsia="hr-HR"/>
        </w:rPr>
      </w:pPr>
      <w:r w:rsidRPr="00B33091">
        <w:rPr>
          <w:rFonts w:eastAsia="Times New Roman" w:cs="Times New Roman"/>
          <w:szCs w:val="24"/>
          <w:lang w:eastAsia="hr-HR"/>
        </w:rPr>
        <w:t xml:space="preserve">Prema </w:t>
      </w:r>
      <w:r w:rsidR="00A90951">
        <w:rPr>
          <w:rFonts w:eastAsia="Times New Roman" w:cs="Times New Roman"/>
          <w:szCs w:val="24"/>
          <w:lang w:eastAsia="hr-HR"/>
        </w:rPr>
        <w:t>P</w:t>
      </w:r>
      <w:r w:rsidRPr="00B33091">
        <w:rPr>
          <w:rFonts w:eastAsia="Times New Roman" w:cs="Times New Roman"/>
          <w:szCs w:val="24"/>
          <w:lang w:eastAsia="hr-HR"/>
        </w:rPr>
        <w:t>opisu iz 2011. godine na području Općine Gračac je izgrađeno 1.810 stanova, od kojih je 1.806 stalno nastanjenih, 1.380 privremeno nenastanjenih i 316 napuštenih.</w:t>
      </w:r>
    </w:p>
    <w:p w14:paraId="6068226F" w14:textId="77777777" w:rsidR="00AD098B" w:rsidRPr="00B33091" w:rsidRDefault="00AD098B" w:rsidP="006E109E">
      <w:pPr>
        <w:pStyle w:val="Opisslike"/>
        <w:spacing w:line="360" w:lineRule="auto"/>
        <w:rPr>
          <w:rFonts w:eastAsia="Calibri"/>
          <w:b w:val="0"/>
          <w:bCs w:val="0"/>
          <w:noProof w:val="0"/>
          <w:szCs w:val="22"/>
        </w:rPr>
      </w:pPr>
    </w:p>
    <w:p w14:paraId="72F6544D" w14:textId="16FA96F1" w:rsidR="00AD098B" w:rsidRPr="006F467B" w:rsidRDefault="00B33091" w:rsidP="006F467B">
      <w:pPr>
        <w:pStyle w:val="Opisslike"/>
        <w:jc w:val="left"/>
      </w:pPr>
      <w:r w:rsidRPr="00B33091">
        <w:t xml:space="preserve">                                                              </w:t>
      </w:r>
      <w:r w:rsidR="00AD098B" w:rsidRPr="006F467B">
        <w:t xml:space="preserve">Tablica </w:t>
      </w:r>
      <w:r w:rsidR="006F467B" w:rsidRPr="006F467B">
        <w:t>11</w:t>
      </w:r>
      <w:r w:rsidR="00AD098B" w:rsidRPr="006F467B">
        <w:t>. Stambene jedinice prema broju kućanstava i članova kućanstava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228"/>
        <w:gridCol w:w="1231"/>
        <w:gridCol w:w="907"/>
        <w:gridCol w:w="1228"/>
        <w:gridCol w:w="1228"/>
        <w:gridCol w:w="907"/>
        <w:gridCol w:w="1228"/>
        <w:gridCol w:w="1228"/>
        <w:gridCol w:w="907"/>
        <w:gridCol w:w="1528"/>
        <w:gridCol w:w="1226"/>
      </w:tblGrid>
      <w:tr w:rsidR="00AD098B" w:rsidRPr="00B33091" w14:paraId="191491E4" w14:textId="77777777" w:rsidTr="00B33091">
        <w:trPr>
          <w:jc w:val="center"/>
        </w:trPr>
        <w:tc>
          <w:tcPr>
            <w:tcW w:w="1288" w:type="pct"/>
            <w:gridSpan w:val="3"/>
            <w:shd w:val="clear" w:color="auto" w:fill="BDD6EE" w:themeFill="accent5" w:themeFillTint="66"/>
            <w:vAlign w:val="center"/>
          </w:tcPr>
          <w:p w14:paraId="6F0D0CD3" w14:textId="77777777" w:rsidR="00AD098B" w:rsidRPr="00B33091" w:rsidRDefault="00AD098B" w:rsidP="00203F69">
            <w:pPr>
              <w:spacing w:before="30" w:after="30"/>
              <w:jc w:val="center"/>
              <w:rPr>
                <w:rFonts w:cs="Times New Roman"/>
                <w:b/>
                <w:bCs/>
                <w:sz w:val="20"/>
              </w:rPr>
            </w:pPr>
            <w:bookmarkStart w:id="152" w:name="_Hlk508194662"/>
            <w:r w:rsidRPr="00B33091">
              <w:rPr>
                <w:rFonts w:cs="Times New Roman"/>
                <w:b/>
                <w:bCs/>
                <w:sz w:val="20"/>
              </w:rPr>
              <w:t>UKUPNO STAMBENE JEDINICE</w:t>
            </w:r>
          </w:p>
        </w:tc>
        <w:tc>
          <w:tcPr>
            <w:tcW w:w="1202" w:type="pct"/>
            <w:gridSpan w:val="3"/>
            <w:shd w:val="clear" w:color="auto" w:fill="BDD6EE" w:themeFill="accent5" w:themeFillTint="66"/>
            <w:vAlign w:val="center"/>
          </w:tcPr>
          <w:p w14:paraId="62B1E86C" w14:textId="77777777" w:rsidR="00AD098B" w:rsidRPr="00B33091" w:rsidRDefault="00AD098B" w:rsidP="00203F69">
            <w:pPr>
              <w:spacing w:before="30" w:after="30"/>
              <w:jc w:val="center"/>
              <w:rPr>
                <w:rFonts w:cs="Times New Roman"/>
                <w:b/>
                <w:bCs/>
                <w:sz w:val="20"/>
              </w:rPr>
            </w:pPr>
            <w:r w:rsidRPr="00B33091">
              <w:rPr>
                <w:rFonts w:cs="Times New Roman"/>
                <w:b/>
                <w:bCs/>
                <w:sz w:val="20"/>
              </w:rPr>
              <w:t>NASTANJENI STANOVI</w:t>
            </w:r>
          </w:p>
        </w:tc>
        <w:tc>
          <w:tcPr>
            <w:tcW w:w="1202" w:type="pct"/>
            <w:gridSpan w:val="3"/>
            <w:shd w:val="clear" w:color="auto" w:fill="BDD6EE" w:themeFill="accent5" w:themeFillTint="66"/>
            <w:vAlign w:val="center"/>
          </w:tcPr>
          <w:p w14:paraId="5E2E551E" w14:textId="77777777" w:rsidR="00AD098B" w:rsidRPr="00B33091" w:rsidRDefault="00AD098B" w:rsidP="00203F69">
            <w:pPr>
              <w:spacing w:before="30" w:after="30"/>
              <w:jc w:val="center"/>
              <w:rPr>
                <w:rFonts w:cs="Times New Roman"/>
                <w:b/>
                <w:bCs/>
                <w:sz w:val="20"/>
              </w:rPr>
            </w:pPr>
            <w:r w:rsidRPr="00B33091">
              <w:rPr>
                <w:rFonts w:cs="Times New Roman"/>
                <w:b/>
                <w:bCs/>
                <w:sz w:val="20"/>
              </w:rPr>
              <w:t>OSTALE STAMBENE JEDINICE</w:t>
            </w:r>
          </w:p>
        </w:tc>
        <w:tc>
          <w:tcPr>
            <w:tcW w:w="1309" w:type="pct"/>
            <w:gridSpan w:val="3"/>
            <w:shd w:val="clear" w:color="auto" w:fill="BDD6EE" w:themeFill="accent5" w:themeFillTint="66"/>
            <w:vAlign w:val="center"/>
          </w:tcPr>
          <w:p w14:paraId="32845097" w14:textId="77777777" w:rsidR="00AD098B" w:rsidRPr="00B33091" w:rsidRDefault="00AD098B" w:rsidP="00203F69">
            <w:pPr>
              <w:spacing w:before="30" w:after="30"/>
              <w:jc w:val="center"/>
              <w:rPr>
                <w:rFonts w:cs="Times New Roman"/>
                <w:b/>
                <w:bCs/>
                <w:sz w:val="20"/>
              </w:rPr>
            </w:pPr>
            <w:r w:rsidRPr="00B33091">
              <w:rPr>
                <w:rFonts w:cs="Times New Roman"/>
                <w:b/>
                <w:bCs/>
                <w:sz w:val="20"/>
              </w:rPr>
              <w:t>KOLEKTIVNI STANOVI</w:t>
            </w:r>
          </w:p>
        </w:tc>
      </w:tr>
      <w:tr w:rsidR="00B33091" w:rsidRPr="00B33091" w14:paraId="724C93FF" w14:textId="77777777" w:rsidTr="00B33091">
        <w:trPr>
          <w:cantSplit/>
          <w:trHeight w:val="1096"/>
          <w:jc w:val="center"/>
        </w:trPr>
        <w:tc>
          <w:tcPr>
            <w:tcW w:w="409" w:type="pct"/>
            <w:shd w:val="clear" w:color="auto" w:fill="BDD6EE" w:themeFill="accent5" w:themeFillTint="66"/>
            <w:vAlign w:val="center"/>
          </w:tcPr>
          <w:p w14:paraId="452D93EC" w14:textId="77777777" w:rsidR="00AD098B" w:rsidRPr="00B33091" w:rsidRDefault="00AD098B" w:rsidP="00203F69">
            <w:pPr>
              <w:spacing w:before="30" w:after="30"/>
              <w:jc w:val="center"/>
              <w:rPr>
                <w:rFonts w:cs="Times New Roman"/>
                <w:bCs/>
                <w:sz w:val="20"/>
              </w:rPr>
            </w:pPr>
            <w:r w:rsidRPr="00B33091">
              <w:rPr>
                <w:rFonts w:cs="Times New Roman"/>
                <w:bCs/>
                <w:sz w:val="20"/>
              </w:rPr>
              <w:t>Broj stambenih jedinica</w:t>
            </w:r>
          </w:p>
        </w:tc>
        <w:tc>
          <w:tcPr>
            <w:tcW w:w="439" w:type="pct"/>
            <w:shd w:val="clear" w:color="auto" w:fill="BDD6EE" w:themeFill="accent5" w:themeFillTint="66"/>
            <w:vAlign w:val="center"/>
          </w:tcPr>
          <w:p w14:paraId="00909224" w14:textId="77777777" w:rsidR="00AD098B" w:rsidRPr="00B33091" w:rsidRDefault="00AD098B" w:rsidP="00203F69">
            <w:pPr>
              <w:spacing w:before="30" w:after="30"/>
              <w:jc w:val="center"/>
              <w:rPr>
                <w:rFonts w:cs="Times New Roman"/>
                <w:bCs/>
                <w:sz w:val="20"/>
              </w:rPr>
            </w:pPr>
            <w:r w:rsidRPr="00B33091">
              <w:rPr>
                <w:rFonts w:cs="Times New Roman"/>
                <w:bCs/>
                <w:sz w:val="20"/>
              </w:rPr>
              <w:t>Broj kućanstava</w:t>
            </w:r>
          </w:p>
        </w:tc>
        <w:tc>
          <w:tcPr>
            <w:tcW w:w="439" w:type="pct"/>
            <w:shd w:val="clear" w:color="auto" w:fill="BDD6EE" w:themeFill="accent5" w:themeFillTint="66"/>
            <w:vAlign w:val="center"/>
          </w:tcPr>
          <w:p w14:paraId="4543148B" w14:textId="77777777" w:rsidR="00AD098B" w:rsidRPr="00B33091" w:rsidRDefault="00AD098B" w:rsidP="00203F69">
            <w:pPr>
              <w:spacing w:before="30" w:after="30"/>
              <w:jc w:val="center"/>
              <w:rPr>
                <w:rFonts w:cs="Times New Roman"/>
                <w:bCs/>
                <w:sz w:val="20"/>
              </w:rPr>
            </w:pPr>
            <w:r w:rsidRPr="00B33091">
              <w:rPr>
                <w:rFonts w:cs="Times New Roman"/>
                <w:bCs/>
                <w:sz w:val="20"/>
              </w:rPr>
              <w:t>Broj članova kućanstava</w:t>
            </w:r>
          </w:p>
        </w:tc>
        <w:tc>
          <w:tcPr>
            <w:tcW w:w="324" w:type="pct"/>
            <w:shd w:val="clear" w:color="auto" w:fill="BDD6EE" w:themeFill="accent5" w:themeFillTint="66"/>
            <w:vAlign w:val="center"/>
          </w:tcPr>
          <w:p w14:paraId="3977EB72" w14:textId="77777777" w:rsidR="00AD098B" w:rsidRPr="00B33091" w:rsidRDefault="00AD098B" w:rsidP="00203F69">
            <w:pPr>
              <w:spacing w:before="30" w:after="30"/>
              <w:jc w:val="center"/>
              <w:rPr>
                <w:rFonts w:cs="Times New Roman"/>
                <w:bCs/>
                <w:sz w:val="20"/>
              </w:rPr>
            </w:pPr>
            <w:r w:rsidRPr="00B33091">
              <w:rPr>
                <w:rFonts w:cs="Times New Roman"/>
                <w:bCs/>
                <w:sz w:val="20"/>
              </w:rPr>
              <w:t>Ukupan broj</w:t>
            </w:r>
          </w:p>
        </w:tc>
        <w:tc>
          <w:tcPr>
            <w:tcW w:w="439" w:type="pct"/>
            <w:shd w:val="clear" w:color="auto" w:fill="BDD6EE" w:themeFill="accent5" w:themeFillTint="66"/>
            <w:vAlign w:val="center"/>
          </w:tcPr>
          <w:p w14:paraId="48903647" w14:textId="77777777" w:rsidR="00AD098B" w:rsidRPr="00B33091" w:rsidRDefault="00AD098B" w:rsidP="00203F69">
            <w:pPr>
              <w:spacing w:before="30" w:after="30"/>
              <w:jc w:val="center"/>
              <w:rPr>
                <w:rFonts w:cs="Times New Roman"/>
                <w:bCs/>
                <w:sz w:val="20"/>
              </w:rPr>
            </w:pPr>
            <w:r w:rsidRPr="00B33091">
              <w:rPr>
                <w:rFonts w:cs="Times New Roman"/>
                <w:bCs/>
                <w:sz w:val="20"/>
              </w:rPr>
              <w:t>Broj kućanstava</w:t>
            </w:r>
          </w:p>
        </w:tc>
        <w:tc>
          <w:tcPr>
            <w:tcW w:w="439" w:type="pct"/>
            <w:shd w:val="clear" w:color="auto" w:fill="BDD6EE" w:themeFill="accent5" w:themeFillTint="66"/>
            <w:vAlign w:val="center"/>
          </w:tcPr>
          <w:p w14:paraId="5F7F0EAB" w14:textId="77777777" w:rsidR="00AD098B" w:rsidRPr="00B33091" w:rsidRDefault="00AD098B" w:rsidP="00203F69">
            <w:pPr>
              <w:spacing w:before="30" w:after="30"/>
              <w:jc w:val="center"/>
              <w:rPr>
                <w:rFonts w:cs="Times New Roman"/>
                <w:bCs/>
                <w:sz w:val="20"/>
              </w:rPr>
            </w:pPr>
            <w:r w:rsidRPr="00B33091">
              <w:rPr>
                <w:rFonts w:cs="Times New Roman"/>
                <w:bCs/>
                <w:sz w:val="20"/>
              </w:rPr>
              <w:t>Broj članova kućanstava</w:t>
            </w:r>
          </w:p>
        </w:tc>
        <w:tc>
          <w:tcPr>
            <w:tcW w:w="324" w:type="pct"/>
            <w:shd w:val="clear" w:color="auto" w:fill="BDD6EE" w:themeFill="accent5" w:themeFillTint="66"/>
            <w:vAlign w:val="center"/>
          </w:tcPr>
          <w:p w14:paraId="28629DE6" w14:textId="77777777" w:rsidR="00AD098B" w:rsidRPr="00B33091" w:rsidRDefault="00AD098B" w:rsidP="00203F69">
            <w:pPr>
              <w:spacing w:before="30" w:after="30"/>
              <w:jc w:val="center"/>
              <w:rPr>
                <w:rFonts w:cs="Times New Roman"/>
                <w:bCs/>
                <w:sz w:val="20"/>
              </w:rPr>
            </w:pPr>
            <w:r w:rsidRPr="00B33091">
              <w:rPr>
                <w:rFonts w:cs="Times New Roman"/>
                <w:bCs/>
                <w:sz w:val="20"/>
              </w:rPr>
              <w:t>Ukupan broj</w:t>
            </w:r>
          </w:p>
        </w:tc>
        <w:tc>
          <w:tcPr>
            <w:tcW w:w="439" w:type="pct"/>
            <w:shd w:val="clear" w:color="auto" w:fill="BDD6EE" w:themeFill="accent5" w:themeFillTint="66"/>
            <w:vAlign w:val="center"/>
          </w:tcPr>
          <w:p w14:paraId="6A5049FB" w14:textId="77777777" w:rsidR="00AD098B" w:rsidRPr="00B33091" w:rsidRDefault="00AD098B" w:rsidP="00203F69">
            <w:pPr>
              <w:spacing w:before="30" w:after="30"/>
              <w:jc w:val="center"/>
              <w:rPr>
                <w:rFonts w:cs="Times New Roman"/>
                <w:bCs/>
                <w:sz w:val="20"/>
              </w:rPr>
            </w:pPr>
            <w:r w:rsidRPr="00B33091">
              <w:rPr>
                <w:rFonts w:cs="Times New Roman"/>
                <w:bCs/>
                <w:sz w:val="20"/>
              </w:rPr>
              <w:t>Broj kućanstava</w:t>
            </w:r>
          </w:p>
        </w:tc>
        <w:tc>
          <w:tcPr>
            <w:tcW w:w="439" w:type="pct"/>
            <w:shd w:val="clear" w:color="auto" w:fill="BDD6EE" w:themeFill="accent5" w:themeFillTint="66"/>
            <w:vAlign w:val="center"/>
          </w:tcPr>
          <w:p w14:paraId="253322B0" w14:textId="77777777" w:rsidR="00AD098B" w:rsidRPr="00B33091" w:rsidRDefault="00AD098B" w:rsidP="00203F69">
            <w:pPr>
              <w:spacing w:before="30" w:after="30"/>
              <w:jc w:val="center"/>
              <w:rPr>
                <w:rFonts w:cs="Times New Roman"/>
                <w:bCs/>
                <w:sz w:val="20"/>
              </w:rPr>
            </w:pPr>
            <w:r w:rsidRPr="00B33091">
              <w:rPr>
                <w:rFonts w:cs="Times New Roman"/>
                <w:bCs/>
                <w:sz w:val="20"/>
              </w:rPr>
              <w:t>Broj članova kućanstava</w:t>
            </w:r>
          </w:p>
        </w:tc>
        <w:tc>
          <w:tcPr>
            <w:tcW w:w="324" w:type="pct"/>
            <w:shd w:val="clear" w:color="auto" w:fill="BDD6EE" w:themeFill="accent5" w:themeFillTint="66"/>
            <w:vAlign w:val="center"/>
          </w:tcPr>
          <w:p w14:paraId="35C6811F" w14:textId="77777777" w:rsidR="00AD098B" w:rsidRPr="00B33091" w:rsidRDefault="00AD098B" w:rsidP="00203F69">
            <w:pPr>
              <w:spacing w:before="30" w:after="30"/>
              <w:jc w:val="center"/>
              <w:rPr>
                <w:rFonts w:cs="Times New Roman"/>
                <w:bCs/>
                <w:sz w:val="20"/>
              </w:rPr>
            </w:pPr>
            <w:r w:rsidRPr="00B33091">
              <w:rPr>
                <w:rFonts w:cs="Times New Roman"/>
                <w:bCs/>
                <w:sz w:val="20"/>
              </w:rPr>
              <w:t>Ukupan broj</w:t>
            </w:r>
          </w:p>
        </w:tc>
        <w:tc>
          <w:tcPr>
            <w:tcW w:w="546" w:type="pct"/>
            <w:shd w:val="clear" w:color="auto" w:fill="BDD6EE" w:themeFill="accent5" w:themeFillTint="66"/>
            <w:vAlign w:val="center"/>
          </w:tcPr>
          <w:p w14:paraId="1B544B2B" w14:textId="77777777" w:rsidR="00AD098B" w:rsidRPr="00B33091" w:rsidRDefault="00AD098B" w:rsidP="00203F69">
            <w:pPr>
              <w:spacing w:before="30" w:after="30"/>
              <w:jc w:val="center"/>
              <w:rPr>
                <w:rFonts w:cs="Times New Roman"/>
                <w:bCs/>
                <w:sz w:val="20"/>
              </w:rPr>
            </w:pPr>
            <w:r w:rsidRPr="00B33091">
              <w:rPr>
                <w:rFonts w:cs="Times New Roman"/>
                <w:bCs/>
                <w:sz w:val="20"/>
              </w:rPr>
              <w:t>Broj institucionalnih</w:t>
            </w:r>
            <w:r w:rsidRPr="00B33091">
              <w:rPr>
                <w:rFonts w:cs="Times New Roman"/>
                <w:bCs/>
                <w:sz w:val="20"/>
              </w:rPr>
              <w:br/>
              <w:t>i privatnih kućanstava</w:t>
            </w:r>
          </w:p>
        </w:tc>
        <w:tc>
          <w:tcPr>
            <w:tcW w:w="439" w:type="pct"/>
            <w:shd w:val="clear" w:color="auto" w:fill="BDD6EE" w:themeFill="accent5" w:themeFillTint="66"/>
            <w:vAlign w:val="center"/>
          </w:tcPr>
          <w:p w14:paraId="0BD48059" w14:textId="77777777" w:rsidR="00AD098B" w:rsidRPr="00B33091" w:rsidRDefault="00AD098B" w:rsidP="00203F69">
            <w:pPr>
              <w:spacing w:before="30" w:after="30"/>
              <w:jc w:val="center"/>
              <w:rPr>
                <w:rFonts w:cs="Times New Roman"/>
                <w:bCs/>
                <w:sz w:val="20"/>
              </w:rPr>
            </w:pPr>
            <w:r w:rsidRPr="00B33091">
              <w:rPr>
                <w:rFonts w:cs="Times New Roman"/>
                <w:bCs/>
                <w:sz w:val="20"/>
              </w:rPr>
              <w:t>Broj članova kućanstava</w:t>
            </w:r>
          </w:p>
        </w:tc>
      </w:tr>
      <w:tr w:rsidR="00AD098B" w:rsidRPr="00B33091" w14:paraId="26FFE958" w14:textId="77777777" w:rsidTr="00B33091">
        <w:trPr>
          <w:trHeight w:val="539"/>
          <w:jc w:val="center"/>
        </w:trPr>
        <w:tc>
          <w:tcPr>
            <w:tcW w:w="409" w:type="pct"/>
            <w:shd w:val="clear" w:color="auto" w:fill="auto"/>
            <w:vAlign w:val="center"/>
          </w:tcPr>
          <w:p w14:paraId="7ED68A47" w14:textId="77777777" w:rsidR="00AD098B" w:rsidRPr="00B33091" w:rsidRDefault="00AD098B" w:rsidP="006538A7">
            <w:pPr>
              <w:spacing w:after="0" w:line="240" w:lineRule="auto"/>
              <w:jc w:val="center"/>
              <w:rPr>
                <w:rFonts w:cs="Times New Roman"/>
                <w:color w:val="000000"/>
                <w:sz w:val="20"/>
              </w:rPr>
            </w:pPr>
            <w:r w:rsidRPr="00B33091">
              <w:rPr>
                <w:rFonts w:cs="Times New Roman"/>
                <w:color w:val="000000"/>
                <w:sz w:val="20"/>
              </w:rPr>
              <w:t>1.810</w:t>
            </w:r>
          </w:p>
        </w:tc>
        <w:tc>
          <w:tcPr>
            <w:tcW w:w="439" w:type="pct"/>
            <w:shd w:val="clear" w:color="auto" w:fill="FFFFFF"/>
            <w:vAlign w:val="bottom"/>
          </w:tcPr>
          <w:p w14:paraId="0783D4AF"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1.817</w:t>
            </w:r>
          </w:p>
        </w:tc>
        <w:tc>
          <w:tcPr>
            <w:tcW w:w="439" w:type="pct"/>
            <w:shd w:val="clear" w:color="auto" w:fill="FFFFFF"/>
            <w:vAlign w:val="bottom"/>
          </w:tcPr>
          <w:p w14:paraId="67830009"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4.690</w:t>
            </w:r>
          </w:p>
        </w:tc>
        <w:tc>
          <w:tcPr>
            <w:tcW w:w="324" w:type="pct"/>
            <w:shd w:val="clear" w:color="auto" w:fill="FFFFFF"/>
            <w:vAlign w:val="bottom"/>
          </w:tcPr>
          <w:p w14:paraId="27A53788"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1.806</w:t>
            </w:r>
          </w:p>
        </w:tc>
        <w:tc>
          <w:tcPr>
            <w:tcW w:w="439" w:type="pct"/>
            <w:shd w:val="clear" w:color="auto" w:fill="FFFFFF"/>
            <w:vAlign w:val="bottom"/>
          </w:tcPr>
          <w:p w14:paraId="08502338"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1.813</w:t>
            </w:r>
          </w:p>
        </w:tc>
        <w:tc>
          <w:tcPr>
            <w:tcW w:w="439" w:type="pct"/>
            <w:shd w:val="clear" w:color="auto" w:fill="FFFFFF"/>
            <w:vAlign w:val="bottom"/>
          </w:tcPr>
          <w:p w14:paraId="0563C169"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4.682</w:t>
            </w:r>
          </w:p>
        </w:tc>
        <w:tc>
          <w:tcPr>
            <w:tcW w:w="324" w:type="pct"/>
            <w:shd w:val="clear" w:color="auto" w:fill="FFFFFF"/>
            <w:vAlign w:val="bottom"/>
          </w:tcPr>
          <w:p w14:paraId="5EFF971C"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3</w:t>
            </w:r>
          </w:p>
        </w:tc>
        <w:tc>
          <w:tcPr>
            <w:tcW w:w="439" w:type="pct"/>
            <w:shd w:val="clear" w:color="auto" w:fill="FFFFFF"/>
            <w:vAlign w:val="bottom"/>
          </w:tcPr>
          <w:p w14:paraId="0E54EF55"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3</w:t>
            </w:r>
          </w:p>
        </w:tc>
        <w:tc>
          <w:tcPr>
            <w:tcW w:w="439" w:type="pct"/>
            <w:shd w:val="clear" w:color="auto" w:fill="FFFFFF"/>
            <w:vAlign w:val="bottom"/>
          </w:tcPr>
          <w:p w14:paraId="6B6E4167"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5</w:t>
            </w:r>
          </w:p>
        </w:tc>
        <w:tc>
          <w:tcPr>
            <w:tcW w:w="324" w:type="pct"/>
            <w:shd w:val="clear" w:color="auto" w:fill="FFFFFF"/>
            <w:vAlign w:val="bottom"/>
          </w:tcPr>
          <w:p w14:paraId="7FD00F17"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1</w:t>
            </w:r>
          </w:p>
        </w:tc>
        <w:tc>
          <w:tcPr>
            <w:tcW w:w="546" w:type="pct"/>
            <w:shd w:val="clear" w:color="auto" w:fill="FFFFFF"/>
            <w:vAlign w:val="bottom"/>
          </w:tcPr>
          <w:p w14:paraId="6BDFDD2A"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1</w:t>
            </w:r>
          </w:p>
        </w:tc>
        <w:tc>
          <w:tcPr>
            <w:tcW w:w="439" w:type="pct"/>
            <w:shd w:val="clear" w:color="auto" w:fill="FFFFFF"/>
            <w:vAlign w:val="bottom"/>
          </w:tcPr>
          <w:p w14:paraId="06347F2F" w14:textId="77777777" w:rsidR="00AD098B" w:rsidRPr="00B33091" w:rsidRDefault="00AD098B" w:rsidP="006538A7">
            <w:pPr>
              <w:spacing w:line="240" w:lineRule="auto"/>
              <w:jc w:val="center"/>
              <w:rPr>
                <w:rFonts w:cs="Times New Roman"/>
                <w:color w:val="000000"/>
                <w:sz w:val="20"/>
              </w:rPr>
            </w:pPr>
            <w:r w:rsidRPr="00B33091">
              <w:rPr>
                <w:rFonts w:cs="Times New Roman"/>
                <w:color w:val="000000"/>
                <w:sz w:val="20"/>
              </w:rPr>
              <w:t>3</w:t>
            </w:r>
          </w:p>
        </w:tc>
      </w:tr>
    </w:tbl>
    <w:bookmarkEnd w:id="152"/>
    <w:p w14:paraId="51A752D3" w14:textId="77777777" w:rsidR="00B33091" w:rsidRDefault="00B33091" w:rsidP="00B33091">
      <w:pPr>
        <w:jc w:val="center"/>
        <w:rPr>
          <w:rFonts w:cs="Times New Roman"/>
          <w:i/>
          <w:sz w:val="20"/>
          <w:szCs w:val="20"/>
          <w:lang w:eastAsia="zh-CN"/>
        </w:rPr>
      </w:pPr>
      <w:r w:rsidRPr="00DB3B35">
        <w:rPr>
          <w:rFonts w:cs="Times New Roman"/>
          <w:i/>
          <w:sz w:val="20"/>
          <w:szCs w:val="20"/>
          <w:lang w:eastAsia="zh-CN"/>
        </w:rPr>
        <w:t>Izvor: Procjena rizika od velikih nesreća za Općinu Gračac, siječanj 2019. godine</w:t>
      </w:r>
    </w:p>
    <w:p w14:paraId="673CDF38" w14:textId="77777777" w:rsidR="00B33091" w:rsidRDefault="006E109E" w:rsidP="00B33091">
      <w:pPr>
        <w:jc w:val="center"/>
        <w:rPr>
          <w:rFonts w:cs="Times New Roman"/>
          <w:highlight w:val="yellow"/>
        </w:rPr>
      </w:pPr>
      <w:r w:rsidRPr="001D0457">
        <w:rPr>
          <w:rFonts w:eastAsia="Calibri" w:cs="Times New Roman"/>
          <w:highlight w:val="yellow"/>
        </w:rPr>
        <w:br/>
      </w:r>
    </w:p>
    <w:p w14:paraId="7A6A6E5D" w14:textId="77777777" w:rsidR="00B33091" w:rsidRDefault="00B33091" w:rsidP="00B33091">
      <w:pPr>
        <w:jc w:val="center"/>
        <w:rPr>
          <w:rFonts w:cs="Times New Roman"/>
          <w:highlight w:val="yellow"/>
        </w:rPr>
      </w:pPr>
    </w:p>
    <w:p w14:paraId="338FCB70" w14:textId="77777777" w:rsidR="00B33091" w:rsidRDefault="00B33091" w:rsidP="00B33091">
      <w:pPr>
        <w:jc w:val="center"/>
        <w:rPr>
          <w:rFonts w:cs="Times New Roman"/>
          <w:highlight w:val="yellow"/>
        </w:rPr>
      </w:pPr>
    </w:p>
    <w:p w14:paraId="73323B2C" w14:textId="77777777" w:rsidR="00B33091" w:rsidRDefault="00B33091" w:rsidP="00B33091">
      <w:pPr>
        <w:jc w:val="center"/>
        <w:rPr>
          <w:rFonts w:cs="Times New Roman"/>
          <w:highlight w:val="yellow"/>
        </w:rPr>
      </w:pPr>
    </w:p>
    <w:p w14:paraId="63D35003" w14:textId="77777777" w:rsidR="00B33091" w:rsidRDefault="00B33091" w:rsidP="00B33091">
      <w:pPr>
        <w:jc w:val="center"/>
        <w:rPr>
          <w:rFonts w:cs="Times New Roman"/>
          <w:highlight w:val="yellow"/>
        </w:rPr>
      </w:pPr>
    </w:p>
    <w:p w14:paraId="7D82EE65" w14:textId="77777777" w:rsidR="00B33091" w:rsidRDefault="00B33091" w:rsidP="00B33091">
      <w:pPr>
        <w:jc w:val="center"/>
        <w:rPr>
          <w:rFonts w:cs="Times New Roman"/>
          <w:highlight w:val="yellow"/>
        </w:rPr>
      </w:pPr>
    </w:p>
    <w:p w14:paraId="5BD4AB46" w14:textId="1DF601C6" w:rsidR="006E109E" w:rsidRPr="006538A7" w:rsidRDefault="006E109E" w:rsidP="006F467B">
      <w:pPr>
        <w:pStyle w:val="Opisslike"/>
      </w:pPr>
      <w:r w:rsidRPr="006538A7">
        <w:lastRenderedPageBreak/>
        <w:t xml:space="preserve">Tablica </w:t>
      </w:r>
      <w:r w:rsidR="006F467B">
        <w:t>12</w:t>
      </w:r>
      <w:r w:rsidRPr="006538A7">
        <w:t>. Pregled stambenog fonda prema popisu iz 2011. godine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1051"/>
        <w:gridCol w:w="1108"/>
        <w:gridCol w:w="1368"/>
        <w:gridCol w:w="1464"/>
        <w:gridCol w:w="1173"/>
        <w:gridCol w:w="1464"/>
        <w:gridCol w:w="2256"/>
        <w:gridCol w:w="1911"/>
        <w:gridCol w:w="1626"/>
      </w:tblGrid>
      <w:tr w:rsidR="006E109E" w:rsidRPr="006538A7" w14:paraId="43E40DA0" w14:textId="77777777" w:rsidTr="006538A7">
        <w:trPr>
          <w:trHeight w:val="690"/>
          <w:jc w:val="center"/>
        </w:trPr>
        <w:tc>
          <w:tcPr>
            <w:tcW w:w="580" w:type="pct"/>
            <w:gridSpan w:val="2"/>
            <w:vMerge w:val="restart"/>
            <w:shd w:val="clear" w:color="auto" w:fill="BDD6EE" w:themeFill="accent5" w:themeFillTint="66"/>
            <w:vAlign w:val="center"/>
          </w:tcPr>
          <w:p w14:paraId="08BB8DBA" w14:textId="77777777" w:rsidR="006E109E" w:rsidRPr="00CA4EEC" w:rsidRDefault="006E109E" w:rsidP="00A90951">
            <w:pPr>
              <w:spacing w:after="0" w:line="240" w:lineRule="auto"/>
              <w:jc w:val="center"/>
              <w:rPr>
                <w:rFonts w:eastAsia="Times New Roman" w:cs="Times New Roman"/>
                <w:b/>
                <w:bCs/>
                <w:sz w:val="22"/>
              </w:rPr>
            </w:pPr>
            <w:bookmarkStart w:id="153" w:name="_Hlk508195362"/>
            <w:r w:rsidRPr="00CA4EEC">
              <w:rPr>
                <w:rFonts w:eastAsia="Times New Roman" w:cs="Times New Roman"/>
                <w:b/>
                <w:bCs/>
                <w:sz w:val="22"/>
              </w:rPr>
              <w:t>UKUPNO</w:t>
            </w:r>
          </w:p>
        </w:tc>
        <w:tc>
          <w:tcPr>
            <w:tcW w:w="1827" w:type="pct"/>
            <w:gridSpan w:val="4"/>
            <w:shd w:val="clear" w:color="auto" w:fill="BDD6EE" w:themeFill="accent5" w:themeFillTint="66"/>
            <w:vAlign w:val="center"/>
          </w:tcPr>
          <w:p w14:paraId="1E38BE43" w14:textId="77777777" w:rsidR="006E109E" w:rsidRPr="00CA4EEC" w:rsidRDefault="006E109E" w:rsidP="00A90951">
            <w:pPr>
              <w:spacing w:after="0" w:line="240" w:lineRule="auto"/>
              <w:jc w:val="center"/>
              <w:rPr>
                <w:rFonts w:eastAsia="Times New Roman" w:cs="Times New Roman"/>
                <w:b/>
                <w:bCs/>
                <w:sz w:val="22"/>
              </w:rPr>
            </w:pPr>
            <w:r w:rsidRPr="00CA4EEC">
              <w:rPr>
                <w:rFonts w:eastAsia="Times New Roman" w:cs="Times New Roman"/>
                <w:b/>
                <w:bCs/>
                <w:sz w:val="22"/>
              </w:rPr>
              <w:t>STANOVI ZA STALNO STANOVANJE</w:t>
            </w:r>
          </w:p>
        </w:tc>
        <w:tc>
          <w:tcPr>
            <w:tcW w:w="1329" w:type="pct"/>
            <w:gridSpan w:val="2"/>
            <w:shd w:val="clear" w:color="auto" w:fill="BDD6EE" w:themeFill="accent5" w:themeFillTint="66"/>
            <w:vAlign w:val="center"/>
          </w:tcPr>
          <w:p w14:paraId="01E7D1D5" w14:textId="77777777" w:rsidR="006E109E" w:rsidRPr="00CA4EEC" w:rsidRDefault="006E109E" w:rsidP="00A90951">
            <w:pPr>
              <w:spacing w:after="0" w:line="240" w:lineRule="auto"/>
              <w:jc w:val="center"/>
              <w:rPr>
                <w:rFonts w:eastAsia="Times New Roman" w:cs="Times New Roman"/>
                <w:b/>
                <w:bCs/>
                <w:sz w:val="22"/>
              </w:rPr>
            </w:pPr>
            <w:r w:rsidRPr="00CA4EEC">
              <w:rPr>
                <w:rFonts w:eastAsia="Times New Roman" w:cs="Times New Roman"/>
                <w:b/>
                <w:bCs/>
                <w:sz w:val="22"/>
              </w:rPr>
              <w:t>STANOVI KOJI SE KORISTE POVREMENO</w:t>
            </w:r>
          </w:p>
        </w:tc>
        <w:tc>
          <w:tcPr>
            <w:tcW w:w="1264" w:type="pct"/>
            <w:gridSpan w:val="2"/>
            <w:shd w:val="clear" w:color="auto" w:fill="BDD6EE" w:themeFill="accent5" w:themeFillTint="66"/>
            <w:vAlign w:val="center"/>
          </w:tcPr>
          <w:p w14:paraId="3569826A" w14:textId="77777777" w:rsidR="006E109E" w:rsidRPr="00CA4EEC" w:rsidRDefault="006E109E" w:rsidP="00A90951">
            <w:pPr>
              <w:spacing w:after="0" w:line="240" w:lineRule="auto"/>
              <w:jc w:val="center"/>
              <w:rPr>
                <w:rFonts w:eastAsia="Times New Roman" w:cs="Times New Roman"/>
                <w:b/>
                <w:bCs/>
                <w:sz w:val="22"/>
              </w:rPr>
            </w:pPr>
            <w:r w:rsidRPr="00CA4EEC">
              <w:rPr>
                <w:rFonts w:eastAsia="Times New Roman" w:cs="Times New Roman"/>
                <w:b/>
                <w:bCs/>
                <w:sz w:val="22"/>
              </w:rPr>
              <w:t>STANOVI U KOJIMA</w:t>
            </w:r>
          </w:p>
          <w:p w14:paraId="2BBCF288" w14:textId="77777777" w:rsidR="006E109E" w:rsidRPr="00CA4EEC" w:rsidRDefault="006E109E" w:rsidP="00A90951">
            <w:pPr>
              <w:spacing w:after="0" w:line="240" w:lineRule="auto"/>
              <w:jc w:val="center"/>
              <w:rPr>
                <w:rFonts w:eastAsia="Times New Roman" w:cs="Times New Roman"/>
                <w:b/>
                <w:bCs/>
                <w:sz w:val="22"/>
              </w:rPr>
            </w:pPr>
            <w:r w:rsidRPr="00CA4EEC">
              <w:rPr>
                <w:rFonts w:eastAsia="Times New Roman" w:cs="Times New Roman"/>
                <w:b/>
                <w:bCs/>
                <w:sz w:val="22"/>
              </w:rPr>
              <w:t>SE SAMO OBAVLJALA</w:t>
            </w:r>
          </w:p>
          <w:p w14:paraId="0AB1039B" w14:textId="77777777" w:rsidR="006E109E" w:rsidRPr="00CA4EEC" w:rsidRDefault="006E109E" w:rsidP="00A90951">
            <w:pPr>
              <w:spacing w:after="0" w:line="240" w:lineRule="auto"/>
              <w:jc w:val="center"/>
              <w:rPr>
                <w:rFonts w:eastAsia="Times New Roman" w:cs="Times New Roman"/>
                <w:b/>
                <w:bCs/>
                <w:sz w:val="22"/>
              </w:rPr>
            </w:pPr>
            <w:r w:rsidRPr="00CA4EEC">
              <w:rPr>
                <w:rFonts w:eastAsia="Times New Roman" w:cs="Times New Roman"/>
                <w:b/>
                <w:bCs/>
                <w:sz w:val="22"/>
              </w:rPr>
              <w:t>DJELATNOST</w:t>
            </w:r>
          </w:p>
        </w:tc>
      </w:tr>
      <w:tr w:rsidR="006538A7" w:rsidRPr="006538A7" w14:paraId="283FE523" w14:textId="77777777" w:rsidTr="005B7CB0">
        <w:trPr>
          <w:trHeight w:val="382"/>
          <w:jc w:val="center"/>
        </w:trPr>
        <w:tc>
          <w:tcPr>
            <w:tcW w:w="580" w:type="pct"/>
            <w:gridSpan w:val="2"/>
            <w:vMerge/>
            <w:shd w:val="clear" w:color="auto" w:fill="BDD6EE" w:themeFill="accent5" w:themeFillTint="66"/>
            <w:vAlign w:val="center"/>
          </w:tcPr>
          <w:p w14:paraId="1EEB956F" w14:textId="77777777" w:rsidR="006E109E" w:rsidRPr="00CA4EEC" w:rsidRDefault="006E109E" w:rsidP="00A90951">
            <w:pPr>
              <w:spacing w:after="0" w:line="240" w:lineRule="auto"/>
              <w:jc w:val="center"/>
              <w:rPr>
                <w:rFonts w:eastAsia="Times New Roman" w:cs="Times New Roman"/>
                <w:bCs/>
                <w:sz w:val="22"/>
              </w:rPr>
            </w:pPr>
          </w:p>
        </w:tc>
        <w:tc>
          <w:tcPr>
            <w:tcW w:w="396" w:type="pct"/>
            <w:shd w:val="clear" w:color="auto" w:fill="BDD6EE" w:themeFill="accent5" w:themeFillTint="66"/>
            <w:vAlign w:val="center"/>
          </w:tcPr>
          <w:p w14:paraId="4ED082CA"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Ukupno</w:t>
            </w:r>
          </w:p>
        </w:tc>
        <w:tc>
          <w:tcPr>
            <w:tcW w:w="489" w:type="pct"/>
            <w:shd w:val="clear" w:color="auto" w:fill="BDD6EE" w:themeFill="accent5" w:themeFillTint="66"/>
            <w:vAlign w:val="center"/>
          </w:tcPr>
          <w:p w14:paraId="30365374"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Nastanjeni</w:t>
            </w:r>
          </w:p>
        </w:tc>
        <w:tc>
          <w:tcPr>
            <w:tcW w:w="523" w:type="pct"/>
            <w:shd w:val="clear" w:color="auto" w:fill="BDD6EE" w:themeFill="accent5" w:themeFillTint="66"/>
            <w:vAlign w:val="center"/>
          </w:tcPr>
          <w:p w14:paraId="2F2C5B57"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Privremeno nenastanjeni</w:t>
            </w:r>
          </w:p>
        </w:tc>
        <w:tc>
          <w:tcPr>
            <w:tcW w:w="419" w:type="pct"/>
            <w:shd w:val="clear" w:color="auto" w:fill="BDD6EE" w:themeFill="accent5" w:themeFillTint="66"/>
            <w:vAlign w:val="center"/>
          </w:tcPr>
          <w:p w14:paraId="53B8D60C"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Napušteni</w:t>
            </w:r>
          </w:p>
        </w:tc>
        <w:tc>
          <w:tcPr>
            <w:tcW w:w="523" w:type="pct"/>
            <w:shd w:val="clear" w:color="auto" w:fill="BDD6EE" w:themeFill="accent5" w:themeFillTint="66"/>
            <w:vAlign w:val="center"/>
          </w:tcPr>
          <w:p w14:paraId="74F86219"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Stanovi za odmor</w:t>
            </w:r>
          </w:p>
        </w:tc>
        <w:tc>
          <w:tcPr>
            <w:tcW w:w="806" w:type="pct"/>
            <w:shd w:val="clear" w:color="auto" w:fill="BDD6EE" w:themeFill="accent5" w:themeFillTint="66"/>
            <w:vAlign w:val="center"/>
          </w:tcPr>
          <w:p w14:paraId="77D84DD1"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U vrijeme sezonskih</w:t>
            </w:r>
          </w:p>
          <w:p w14:paraId="402E4B21"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radova u poljoprivredi</w:t>
            </w:r>
          </w:p>
        </w:tc>
        <w:tc>
          <w:tcPr>
            <w:tcW w:w="683" w:type="pct"/>
            <w:shd w:val="clear" w:color="auto" w:fill="BDD6EE" w:themeFill="accent5" w:themeFillTint="66"/>
            <w:vAlign w:val="center"/>
          </w:tcPr>
          <w:p w14:paraId="4B0502BC"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Iznajmljivanje turistima</w:t>
            </w:r>
          </w:p>
        </w:tc>
        <w:tc>
          <w:tcPr>
            <w:tcW w:w="581" w:type="pct"/>
            <w:shd w:val="clear" w:color="auto" w:fill="BDD6EE" w:themeFill="accent5" w:themeFillTint="66"/>
            <w:vAlign w:val="center"/>
          </w:tcPr>
          <w:p w14:paraId="1A46C6A8" w14:textId="77777777" w:rsidR="006E109E" w:rsidRPr="00CA4EEC" w:rsidRDefault="006E109E" w:rsidP="00A90951">
            <w:pPr>
              <w:spacing w:after="0" w:line="240" w:lineRule="auto"/>
              <w:jc w:val="center"/>
              <w:rPr>
                <w:rFonts w:eastAsia="Times New Roman" w:cs="Times New Roman"/>
                <w:bCs/>
                <w:sz w:val="22"/>
              </w:rPr>
            </w:pPr>
            <w:r w:rsidRPr="00CA4EEC">
              <w:rPr>
                <w:rFonts w:eastAsia="Times New Roman" w:cs="Times New Roman"/>
                <w:bCs/>
                <w:sz w:val="22"/>
              </w:rPr>
              <w:t>Ostale djelatnosti</w:t>
            </w:r>
          </w:p>
        </w:tc>
      </w:tr>
      <w:tr w:rsidR="006E109E" w:rsidRPr="006538A7" w14:paraId="6E2B09D8" w14:textId="77777777" w:rsidTr="00A90951">
        <w:trPr>
          <w:trHeight w:val="147"/>
          <w:jc w:val="center"/>
        </w:trPr>
        <w:tc>
          <w:tcPr>
            <w:tcW w:w="204" w:type="pct"/>
            <w:shd w:val="clear" w:color="auto" w:fill="auto"/>
          </w:tcPr>
          <w:p w14:paraId="36463BD8" w14:textId="77777777" w:rsidR="006E109E" w:rsidRPr="00CA4EEC" w:rsidRDefault="006E109E" w:rsidP="00A90951">
            <w:pPr>
              <w:spacing w:after="0" w:line="240" w:lineRule="auto"/>
              <w:jc w:val="center"/>
              <w:rPr>
                <w:rFonts w:eastAsia="Times New Roman" w:cs="Times New Roman"/>
                <w:sz w:val="22"/>
              </w:rPr>
            </w:pPr>
            <w:r w:rsidRPr="00CA4EEC">
              <w:rPr>
                <w:rFonts w:eastAsia="Times New Roman" w:cs="Times New Roman"/>
                <w:sz w:val="22"/>
              </w:rPr>
              <w:t>broj</w:t>
            </w:r>
          </w:p>
        </w:tc>
        <w:tc>
          <w:tcPr>
            <w:tcW w:w="376" w:type="pct"/>
            <w:shd w:val="clear" w:color="auto" w:fill="FFFFFF"/>
          </w:tcPr>
          <w:p w14:paraId="3F7295ED" w14:textId="77777777" w:rsidR="006E109E" w:rsidRPr="00CA4EEC" w:rsidRDefault="006E109E" w:rsidP="00A90951">
            <w:pPr>
              <w:spacing w:after="0" w:line="240" w:lineRule="auto"/>
              <w:jc w:val="center"/>
              <w:rPr>
                <w:rFonts w:cs="Times New Roman"/>
                <w:color w:val="000000"/>
                <w:sz w:val="22"/>
              </w:rPr>
            </w:pPr>
            <w:r w:rsidRPr="00CA4EEC">
              <w:rPr>
                <w:rFonts w:cs="Times New Roman"/>
                <w:color w:val="000000"/>
                <w:sz w:val="22"/>
              </w:rPr>
              <w:t>3.557</w:t>
            </w:r>
          </w:p>
        </w:tc>
        <w:tc>
          <w:tcPr>
            <w:tcW w:w="396" w:type="pct"/>
            <w:shd w:val="clear" w:color="auto" w:fill="FFFFFF"/>
          </w:tcPr>
          <w:p w14:paraId="29EE7160"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3.502</w:t>
            </w:r>
          </w:p>
        </w:tc>
        <w:tc>
          <w:tcPr>
            <w:tcW w:w="489" w:type="pct"/>
            <w:shd w:val="clear" w:color="auto" w:fill="FFFFFF"/>
          </w:tcPr>
          <w:p w14:paraId="3B804645"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1.806</w:t>
            </w:r>
          </w:p>
        </w:tc>
        <w:tc>
          <w:tcPr>
            <w:tcW w:w="523" w:type="pct"/>
            <w:shd w:val="clear" w:color="auto" w:fill="FFFFFF"/>
          </w:tcPr>
          <w:p w14:paraId="4314891A"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1.380</w:t>
            </w:r>
          </w:p>
        </w:tc>
        <w:tc>
          <w:tcPr>
            <w:tcW w:w="419" w:type="pct"/>
            <w:shd w:val="clear" w:color="auto" w:fill="FFFFFF"/>
          </w:tcPr>
          <w:p w14:paraId="05DC8197"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316</w:t>
            </w:r>
          </w:p>
        </w:tc>
        <w:tc>
          <w:tcPr>
            <w:tcW w:w="523" w:type="pct"/>
            <w:shd w:val="clear" w:color="auto" w:fill="FFFFFF"/>
          </w:tcPr>
          <w:p w14:paraId="77643AD8"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54</w:t>
            </w:r>
          </w:p>
        </w:tc>
        <w:tc>
          <w:tcPr>
            <w:tcW w:w="806" w:type="pct"/>
            <w:shd w:val="clear" w:color="auto" w:fill="FFFFFF"/>
          </w:tcPr>
          <w:p w14:paraId="5B326B20"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1</w:t>
            </w:r>
          </w:p>
        </w:tc>
        <w:tc>
          <w:tcPr>
            <w:tcW w:w="683" w:type="pct"/>
            <w:shd w:val="clear" w:color="auto" w:fill="FFFFFF"/>
          </w:tcPr>
          <w:p w14:paraId="384491CD"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w:t>
            </w:r>
          </w:p>
        </w:tc>
        <w:tc>
          <w:tcPr>
            <w:tcW w:w="581" w:type="pct"/>
            <w:shd w:val="clear" w:color="auto" w:fill="FFFFFF"/>
          </w:tcPr>
          <w:p w14:paraId="399A43E2"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w:t>
            </w:r>
          </w:p>
        </w:tc>
      </w:tr>
      <w:tr w:rsidR="006E109E" w:rsidRPr="006538A7" w14:paraId="734FCE8E" w14:textId="77777777" w:rsidTr="00A90951">
        <w:trPr>
          <w:trHeight w:val="337"/>
          <w:jc w:val="center"/>
        </w:trPr>
        <w:tc>
          <w:tcPr>
            <w:tcW w:w="204" w:type="pct"/>
            <w:shd w:val="clear" w:color="auto" w:fill="auto"/>
          </w:tcPr>
          <w:p w14:paraId="04258E05" w14:textId="77777777" w:rsidR="006E109E" w:rsidRPr="00CA4EEC" w:rsidRDefault="006E109E" w:rsidP="00A90951">
            <w:pPr>
              <w:spacing w:after="0" w:line="240" w:lineRule="auto"/>
              <w:jc w:val="center"/>
              <w:rPr>
                <w:rFonts w:eastAsia="Times New Roman" w:cs="Times New Roman"/>
                <w:sz w:val="22"/>
              </w:rPr>
            </w:pPr>
            <w:r w:rsidRPr="00CA4EEC">
              <w:rPr>
                <w:rFonts w:eastAsia="Times New Roman" w:cs="Times New Roman"/>
                <w:sz w:val="22"/>
              </w:rPr>
              <w:t>m</w:t>
            </w:r>
            <w:r w:rsidRPr="00CA4EEC">
              <w:rPr>
                <w:rFonts w:eastAsia="Times New Roman" w:cs="Times New Roman"/>
                <w:sz w:val="22"/>
                <w:vertAlign w:val="superscript"/>
              </w:rPr>
              <w:t>2</w:t>
            </w:r>
          </w:p>
        </w:tc>
        <w:tc>
          <w:tcPr>
            <w:tcW w:w="376" w:type="pct"/>
            <w:shd w:val="clear" w:color="auto" w:fill="FFFFFF"/>
          </w:tcPr>
          <w:p w14:paraId="2FC614AF" w14:textId="77777777" w:rsidR="006E109E" w:rsidRPr="00CA4EEC" w:rsidRDefault="006E109E" w:rsidP="00A90951">
            <w:pPr>
              <w:spacing w:after="0" w:line="240" w:lineRule="auto"/>
              <w:jc w:val="center"/>
              <w:rPr>
                <w:rFonts w:cs="Times New Roman"/>
                <w:color w:val="000000"/>
                <w:sz w:val="22"/>
              </w:rPr>
            </w:pPr>
            <w:r w:rsidRPr="00CA4EEC">
              <w:rPr>
                <w:rFonts w:cs="Times New Roman"/>
                <w:color w:val="000000"/>
                <w:sz w:val="22"/>
              </w:rPr>
              <w:t>247.731</w:t>
            </w:r>
          </w:p>
        </w:tc>
        <w:tc>
          <w:tcPr>
            <w:tcW w:w="396" w:type="pct"/>
            <w:shd w:val="clear" w:color="auto" w:fill="FFFFFF"/>
          </w:tcPr>
          <w:p w14:paraId="5D144042"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244.226</w:t>
            </w:r>
          </w:p>
        </w:tc>
        <w:tc>
          <w:tcPr>
            <w:tcW w:w="489" w:type="pct"/>
            <w:shd w:val="clear" w:color="auto" w:fill="FFFFFF"/>
          </w:tcPr>
          <w:p w14:paraId="6CF21724"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129.780</w:t>
            </w:r>
          </w:p>
        </w:tc>
        <w:tc>
          <w:tcPr>
            <w:tcW w:w="523" w:type="pct"/>
            <w:shd w:val="clear" w:color="auto" w:fill="FFFFFF"/>
          </w:tcPr>
          <w:p w14:paraId="1E6EA0E3"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95.327</w:t>
            </w:r>
          </w:p>
        </w:tc>
        <w:tc>
          <w:tcPr>
            <w:tcW w:w="419" w:type="pct"/>
            <w:shd w:val="clear" w:color="auto" w:fill="FFFFFF"/>
          </w:tcPr>
          <w:p w14:paraId="151EF205"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19.119</w:t>
            </w:r>
          </w:p>
        </w:tc>
        <w:tc>
          <w:tcPr>
            <w:tcW w:w="523" w:type="pct"/>
            <w:shd w:val="clear" w:color="auto" w:fill="FFFFFF"/>
          </w:tcPr>
          <w:p w14:paraId="5F375D37"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3.475</w:t>
            </w:r>
          </w:p>
        </w:tc>
        <w:tc>
          <w:tcPr>
            <w:tcW w:w="806" w:type="pct"/>
            <w:shd w:val="clear" w:color="auto" w:fill="FFFFFF"/>
          </w:tcPr>
          <w:p w14:paraId="69FFF80C"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30</w:t>
            </w:r>
          </w:p>
        </w:tc>
        <w:tc>
          <w:tcPr>
            <w:tcW w:w="683" w:type="pct"/>
            <w:shd w:val="clear" w:color="auto" w:fill="FFFFFF"/>
          </w:tcPr>
          <w:p w14:paraId="1BDBC1DF"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w:t>
            </w:r>
          </w:p>
        </w:tc>
        <w:tc>
          <w:tcPr>
            <w:tcW w:w="581" w:type="pct"/>
            <w:shd w:val="clear" w:color="auto" w:fill="FFFFFF"/>
          </w:tcPr>
          <w:p w14:paraId="58A955DC" w14:textId="77777777" w:rsidR="006E109E" w:rsidRPr="00CA4EEC" w:rsidRDefault="006E109E" w:rsidP="00A90951">
            <w:pPr>
              <w:spacing w:line="240" w:lineRule="auto"/>
              <w:jc w:val="center"/>
              <w:rPr>
                <w:rFonts w:cs="Times New Roman"/>
                <w:color w:val="000000"/>
                <w:sz w:val="22"/>
              </w:rPr>
            </w:pPr>
            <w:r w:rsidRPr="00CA4EEC">
              <w:rPr>
                <w:rFonts w:cs="Times New Roman"/>
                <w:color w:val="000000"/>
                <w:sz w:val="22"/>
              </w:rPr>
              <w:t>-</w:t>
            </w:r>
          </w:p>
        </w:tc>
      </w:tr>
    </w:tbl>
    <w:bookmarkEnd w:id="153"/>
    <w:p w14:paraId="1375B57A" w14:textId="77777777" w:rsidR="00B33091" w:rsidRPr="00DB3B35" w:rsidRDefault="00B33091" w:rsidP="00B33091">
      <w:pPr>
        <w:jc w:val="center"/>
        <w:rPr>
          <w:rFonts w:cs="Times New Roman"/>
          <w:lang w:eastAsia="zh-CN"/>
        </w:rPr>
      </w:pPr>
      <w:r w:rsidRPr="006538A7">
        <w:rPr>
          <w:rFonts w:cs="Times New Roman"/>
          <w:i/>
          <w:sz w:val="20"/>
          <w:szCs w:val="20"/>
          <w:lang w:eastAsia="zh-CN"/>
        </w:rPr>
        <w:t>Izvor: Procjena rizika od velikih nesreća za Općinu Gračac, siječanj 2019. godine</w:t>
      </w:r>
    </w:p>
    <w:p w14:paraId="53DE5528" w14:textId="77777777" w:rsidR="00B33091" w:rsidRPr="001D0457" w:rsidRDefault="00B33091" w:rsidP="006E109E">
      <w:pPr>
        <w:rPr>
          <w:rStyle w:val="Hiperveza"/>
          <w:rFonts w:cs="Times New Roman"/>
          <w:i/>
          <w:sz w:val="20"/>
          <w:szCs w:val="20"/>
          <w:highlight w:val="yellow"/>
        </w:rPr>
      </w:pPr>
    </w:p>
    <w:p w14:paraId="34EA547E" w14:textId="2E7B36D3" w:rsidR="006E109E" w:rsidRPr="006F467B" w:rsidRDefault="006E109E" w:rsidP="006F467B">
      <w:pPr>
        <w:pStyle w:val="Opisslike"/>
      </w:pPr>
      <w:r w:rsidRPr="006F467B">
        <w:t xml:space="preserve">Tablica </w:t>
      </w:r>
      <w:r w:rsidR="006F467B" w:rsidRPr="006F467B">
        <w:t>13</w:t>
      </w:r>
      <w:r w:rsidRPr="006F467B">
        <w:t>. Nastanjeni stanovi na području Općine Gračac po naseljima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77"/>
        <w:gridCol w:w="663"/>
        <w:gridCol w:w="723"/>
        <w:gridCol w:w="723"/>
        <w:gridCol w:w="722"/>
        <w:gridCol w:w="722"/>
        <w:gridCol w:w="722"/>
        <w:gridCol w:w="722"/>
        <w:gridCol w:w="722"/>
        <w:gridCol w:w="879"/>
        <w:gridCol w:w="1204"/>
        <w:gridCol w:w="1180"/>
        <w:gridCol w:w="1264"/>
        <w:gridCol w:w="1264"/>
      </w:tblGrid>
      <w:tr w:rsidR="006E109E" w:rsidRPr="006F467B" w14:paraId="58DC3DF6" w14:textId="77777777" w:rsidTr="006F467B">
        <w:trPr>
          <w:trHeight w:val="467"/>
          <w:tblHeader/>
          <w:jc w:val="center"/>
        </w:trPr>
        <w:tc>
          <w:tcPr>
            <w:tcW w:w="537" w:type="pct"/>
            <w:vMerge w:val="restart"/>
            <w:shd w:val="clear" w:color="auto" w:fill="BDD6EE" w:themeFill="accent5" w:themeFillTint="66"/>
            <w:vAlign w:val="center"/>
          </w:tcPr>
          <w:p w14:paraId="1CB82C82"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IME NASELJA</w:t>
            </w:r>
          </w:p>
        </w:tc>
        <w:tc>
          <w:tcPr>
            <w:tcW w:w="427" w:type="pct"/>
            <w:vMerge w:val="restart"/>
            <w:shd w:val="clear" w:color="auto" w:fill="BDD6EE" w:themeFill="accent5" w:themeFillTint="66"/>
            <w:vAlign w:val="center"/>
          </w:tcPr>
          <w:p w14:paraId="60903CAF"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UKUPAN BROJ STANOVA</w:t>
            </w:r>
          </w:p>
        </w:tc>
        <w:tc>
          <w:tcPr>
            <w:tcW w:w="4036" w:type="pct"/>
            <w:gridSpan w:val="13"/>
            <w:shd w:val="clear" w:color="auto" w:fill="BDD6EE" w:themeFill="accent5" w:themeFillTint="66"/>
            <w:vAlign w:val="center"/>
          </w:tcPr>
          <w:p w14:paraId="1874EE07"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OD TOGA SAGRAĐENI</w:t>
            </w:r>
          </w:p>
        </w:tc>
      </w:tr>
      <w:tr w:rsidR="006F467B" w:rsidRPr="006F467B" w14:paraId="7C303185" w14:textId="77777777" w:rsidTr="006F467B">
        <w:trPr>
          <w:trHeight w:val="926"/>
          <w:tblHeader/>
          <w:jc w:val="center"/>
        </w:trPr>
        <w:tc>
          <w:tcPr>
            <w:tcW w:w="537" w:type="pct"/>
            <w:vMerge/>
            <w:shd w:val="clear" w:color="auto" w:fill="BDD6EE" w:themeFill="accent5" w:themeFillTint="66"/>
            <w:vAlign w:val="center"/>
          </w:tcPr>
          <w:p w14:paraId="1441E1C8" w14:textId="77777777" w:rsidR="006E109E" w:rsidRPr="006F467B" w:rsidRDefault="006E109E" w:rsidP="00A90951">
            <w:pPr>
              <w:spacing w:before="30" w:after="30" w:line="240" w:lineRule="auto"/>
              <w:jc w:val="center"/>
              <w:rPr>
                <w:rFonts w:cs="Times New Roman"/>
                <w:b/>
                <w:sz w:val="22"/>
              </w:rPr>
            </w:pPr>
          </w:p>
        </w:tc>
        <w:tc>
          <w:tcPr>
            <w:tcW w:w="427" w:type="pct"/>
            <w:vMerge/>
            <w:shd w:val="clear" w:color="auto" w:fill="BDD6EE" w:themeFill="accent5" w:themeFillTint="66"/>
            <w:vAlign w:val="center"/>
          </w:tcPr>
          <w:p w14:paraId="3E7F8036" w14:textId="77777777" w:rsidR="006E109E" w:rsidRPr="006F467B" w:rsidRDefault="006E109E" w:rsidP="00A90951">
            <w:pPr>
              <w:spacing w:before="30" w:after="30" w:line="240" w:lineRule="auto"/>
              <w:jc w:val="center"/>
              <w:rPr>
                <w:rFonts w:cs="Times New Roman"/>
                <w:b/>
                <w:sz w:val="22"/>
              </w:rPr>
            </w:pPr>
          </w:p>
        </w:tc>
        <w:tc>
          <w:tcPr>
            <w:tcW w:w="225" w:type="pct"/>
            <w:shd w:val="clear" w:color="auto" w:fill="BDD6EE" w:themeFill="accent5" w:themeFillTint="66"/>
            <w:vAlign w:val="center"/>
          </w:tcPr>
          <w:p w14:paraId="3C666731"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prije 1919</w:t>
            </w:r>
          </w:p>
        </w:tc>
        <w:tc>
          <w:tcPr>
            <w:tcW w:w="249" w:type="pct"/>
            <w:shd w:val="clear" w:color="auto" w:fill="BDD6EE" w:themeFill="accent5" w:themeFillTint="66"/>
            <w:vAlign w:val="center"/>
          </w:tcPr>
          <w:p w14:paraId="3F9198E5"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1919-1945</w:t>
            </w:r>
          </w:p>
        </w:tc>
        <w:tc>
          <w:tcPr>
            <w:tcW w:w="250" w:type="pct"/>
            <w:shd w:val="clear" w:color="auto" w:fill="BDD6EE" w:themeFill="accent5" w:themeFillTint="66"/>
            <w:vAlign w:val="center"/>
          </w:tcPr>
          <w:p w14:paraId="4FA357B7"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1946-1960</w:t>
            </w:r>
          </w:p>
        </w:tc>
        <w:tc>
          <w:tcPr>
            <w:tcW w:w="249" w:type="pct"/>
            <w:shd w:val="clear" w:color="auto" w:fill="BDD6EE" w:themeFill="accent5" w:themeFillTint="66"/>
            <w:vAlign w:val="center"/>
          </w:tcPr>
          <w:p w14:paraId="4868EF1B"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1961-1970</w:t>
            </w:r>
          </w:p>
        </w:tc>
        <w:tc>
          <w:tcPr>
            <w:tcW w:w="249" w:type="pct"/>
            <w:shd w:val="clear" w:color="auto" w:fill="BDD6EE" w:themeFill="accent5" w:themeFillTint="66"/>
            <w:vAlign w:val="center"/>
          </w:tcPr>
          <w:p w14:paraId="7CA9C0A9"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1971-1980</w:t>
            </w:r>
          </w:p>
        </w:tc>
        <w:tc>
          <w:tcPr>
            <w:tcW w:w="249" w:type="pct"/>
            <w:shd w:val="clear" w:color="auto" w:fill="BDD6EE" w:themeFill="accent5" w:themeFillTint="66"/>
            <w:vAlign w:val="center"/>
          </w:tcPr>
          <w:p w14:paraId="17511C24"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1981-1990</w:t>
            </w:r>
          </w:p>
        </w:tc>
        <w:tc>
          <w:tcPr>
            <w:tcW w:w="249" w:type="pct"/>
            <w:shd w:val="clear" w:color="auto" w:fill="BDD6EE" w:themeFill="accent5" w:themeFillTint="66"/>
            <w:vAlign w:val="center"/>
          </w:tcPr>
          <w:p w14:paraId="1DB15797"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1991-2000</w:t>
            </w:r>
          </w:p>
        </w:tc>
        <w:tc>
          <w:tcPr>
            <w:tcW w:w="249" w:type="pct"/>
            <w:shd w:val="clear" w:color="auto" w:fill="BDD6EE" w:themeFill="accent5" w:themeFillTint="66"/>
            <w:vAlign w:val="center"/>
          </w:tcPr>
          <w:p w14:paraId="3779EC69"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2001-2005</w:t>
            </w:r>
          </w:p>
        </w:tc>
        <w:tc>
          <w:tcPr>
            <w:tcW w:w="309" w:type="pct"/>
            <w:shd w:val="clear" w:color="auto" w:fill="BDD6EE" w:themeFill="accent5" w:themeFillTint="66"/>
            <w:vAlign w:val="center"/>
          </w:tcPr>
          <w:p w14:paraId="5B6F4698"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2006 i kasnije</w:t>
            </w:r>
          </w:p>
        </w:tc>
        <w:tc>
          <w:tcPr>
            <w:tcW w:w="423" w:type="pct"/>
            <w:shd w:val="clear" w:color="auto" w:fill="BDD6EE" w:themeFill="accent5" w:themeFillTint="66"/>
            <w:vAlign w:val="center"/>
          </w:tcPr>
          <w:p w14:paraId="56F415E0"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Nepoznato</w:t>
            </w:r>
          </w:p>
        </w:tc>
        <w:tc>
          <w:tcPr>
            <w:tcW w:w="417" w:type="pct"/>
            <w:shd w:val="clear" w:color="auto" w:fill="BDD6EE" w:themeFill="accent5" w:themeFillTint="66"/>
            <w:vAlign w:val="center"/>
          </w:tcPr>
          <w:p w14:paraId="6CF8185A"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Nezavršen stan</w:t>
            </w:r>
          </w:p>
        </w:tc>
        <w:tc>
          <w:tcPr>
            <w:tcW w:w="456" w:type="pct"/>
            <w:shd w:val="clear" w:color="auto" w:fill="BDD6EE" w:themeFill="accent5" w:themeFillTint="66"/>
            <w:vAlign w:val="center"/>
          </w:tcPr>
          <w:p w14:paraId="04CB16B5"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Broj kućanstava</w:t>
            </w:r>
          </w:p>
        </w:tc>
        <w:tc>
          <w:tcPr>
            <w:tcW w:w="462" w:type="pct"/>
            <w:shd w:val="clear" w:color="auto" w:fill="BDD6EE" w:themeFill="accent5" w:themeFillTint="66"/>
            <w:vAlign w:val="center"/>
          </w:tcPr>
          <w:p w14:paraId="7E32C157" w14:textId="77777777" w:rsidR="006E109E" w:rsidRPr="006F467B" w:rsidRDefault="006E109E" w:rsidP="00A90951">
            <w:pPr>
              <w:spacing w:before="30" w:after="30" w:line="240" w:lineRule="auto"/>
              <w:jc w:val="center"/>
              <w:rPr>
                <w:rFonts w:cs="Times New Roman"/>
                <w:b/>
                <w:sz w:val="22"/>
              </w:rPr>
            </w:pPr>
            <w:r w:rsidRPr="006F467B">
              <w:rPr>
                <w:rFonts w:cs="Times New Roman"/>
                <w:b/>
                <w:sz w:val="22"/>
              </w:rPr>
              <w:t>Broj članova kućanstava</w:t>
            </w:r>
          </w:p>
        </w:tc>
      </w:tr>
      <w:tr w:rsidR="00415CEE" w:rsidRPr="006F467B" w14:paraId="57906793" w14:textId="77777777" w:rsidTr="00CA4EEC">
        <w:trPr>
          <w:trHeight w:val="503"/>
          <w:jc w:val="center"/>
        </w:trPr>
        <w:tc>
          <w:tcPr>
            <w:tcW w:w="537" w:type="pct"/>
            <w:shd w:val="clear" w:color="auto" w:fill="auto"/>
            <w:vAlign w:val="center"/>
          </w:tcPr>
          <w:p w14:paraId="5FE8B287" w14:textId="77777777" w:rsidR="00415CEE" w:rsidRPr="006F467B" w:rsidRDefault="00415CEE" w:rsidP="00A90951">
            <w:pPr>
              <w:spacing w:after="0" w:line="240" w:lineRule="auto"/>
              <w:jc w:val="center"/>
              <w:rPr>
                <w:rFonts w:cs="Times New Roman"/>
                <w:b/>
                <w:color w:val="000000"/>
                <w:sz w:val="22"/>
              </w:rPr>
            </w:pPr>
            <w:r w:rsidRPr="006F467B">
              <w:rPr>
                <w:rFonts w:cs="Times New Roman"/>
                <w:b/>
                <w:color w:val="000000"/>
                <w:sz w:val="22"/>
              </w:rPr>
              <w:t>OPĆINA GRAČAC</w:t>
            </w:r>
          </w:p>
        </w:tc>
        <w:tc>
          <w:tcPr>
            <w:tcW w:w="427" w:type="pct"/>
            <w:shd w:val="clear" w:color="000000" w:fill="FFFFFF"/>
            <w:vAlign w:val="center"/>
          </w:tcPr>
          <w:p w14:paraId="7D15BE94" w14:textId="77777777" w:rsidR="00415CEE" w:rsidRPr="006F467B" w:rsidRDefault="00415CEE" w:rsidP="00A90951">
            <w:pPr>
              <w:spacing w:after="0" w:line="240" w:lineRule="auto"/>
              <w:jc w:val="center"/>
              <w:rPr>
                <w:rFonts w:cs="Times New Roman"/>
                <w:color w:val="000000"/>
                <w:sz w:val="22"/>
              </w:rPr>
            </w:pPr>
            <w:r w:rsidRPr="006F467B">
              <w:rPr>
                <w:rFonts w:cs="Times New Roman"/>
                <w:color w:val="000000"/>
                <w:sz w:val="22"/>
              </w:rPr>
              <w:t>1.806</w:t>
            </w:r>
          </w:p>
        </w:tc>
        <w:tc>
          <w:tcPr>
            <w:tcW w:w="225" w:type="pct"/>
            <w:shd w:val="clear" w:color="000000" w:fill="FFFFFF"/>
            <w:vAlign w:val="center"/>
          </w:tcPr>
          <w:p w14:paraId="463D364A"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91</w:t>
            </w:r>
          </w:p>
        </w:tc>
        <w:tc>
          <w:tcPr>
            <w:tcW w:w="249" w:type="pct"/>
            <w:shd w:val="clear" w:color="000000" w:fill="FFFFFF"/>
            <w:vAlign w:val="center"/>
          </w:tcPr>
          <w:p w14:paraId="35589EE8"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112</w:t>
            </w:r>
          </w:p>
        </w:tc>
        <w:tc>
          <w:tcPr>
            <w:tcW w:w="250" w:type="pct"/>
            <w:shd w:val="clear" w:color="000000" w:fill="FFFFFF"/>
            <w:vAlign w:val="center"/>
          </w:tcPr>
          <w:p w14:paraId="23D504F2"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178</w:t>
            </w:r>
          </w:p>
        </w:tc>
        <w:tc>
          <w:tcPr>
            <w:tcW w:w="249" w:type="pct"/>
            <w:shd w:val="clear" w:color="000000" w:fill="FFFFFF"/>
            <w:vAlign w:val="center"/>
          </w:tcPr>
          <w:p w14:paraId="3E2B8983"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237</w:t>
            </w:r>
          </w:p>
        </w:tc>
        <w:tc>
          <w:tcPr>
            <w:tcW w:w="249" w:type="pct"/>
            <w:shd w:val="clear" w:color="000000" w:fill="FFFFFF"/>
            <w:vAlign w:val="center"/>
          </w:tcPr>
          <w:p w14:paraId="27473903"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397</w:t>
            </w:r>
          </w:p>
        </w:tc>
        <w:tc>
          <w:tcPr>
            <w:tcW w:w="249" w:type="pct"/>
            <w:shd w:val="clear" w:color="000000" w:fill="FFFFFF"/>
            <w:vAlign w:val="center"/>
          </w:tcPr>
          <w:p w14:paraId="7262FA6F"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266</w:t>
            </w:r>
          </w:p>
        </w:tc>
        <w:tc>
          <w:tcPr>
            <w:tcW w:w="249" w:type="pct"/>
            <w:shd w:val="clear" w:color="000000" w:fill="FFFFFF"/>
            <w:vAlign w:val="center"/>
          </w:tcPr>
          <w:p w14:paraId="5A2E6610"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47</w:t>
            </w:r>
          </w:p>
        </w:tc>
        <w:tc>
          <w:tcPr>
            <w:tcW w:w="249" w:type="pct"/>
            <w:shd w:val="clear" w:color="000000" w:fill="FFFFFF"/>
            <w:vAlign w:val="center"/>
          </w:tcPr>
          <w:p w14:paraId="410E69D3"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216</w:t>
            </w:r>
          </w:p>
        </w:tc>
        <w:tc>
          <w:tcPr>
            <w:tcW w:w="309" w:type="pct"/>
            <w:shd w:val="clear" w:color="000000" w:fill="FFFFFF"/>
            <w:vAlign w:val="center"/>
          </w:tcPr>
          <w:p w14:paraId="60FEA0B6"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132</w:t>
            </w:r>
          </w:p>
        </w:tc>
        <w:tc>
          <w:tcPr>
            <w:tcW w:w="423" w:type="pct"/>
            <w:shd w:val="clear" w:color="auto" w:fill="FFFFFF" w:themeFill="background1"/>
            <w:vAlign w:val="center"/>
          </w:tcPr>
          <w:p w14:paraId="236856E3"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130</w:t>
            </w:r>
          </w:p>
        </w:tc>
        <w:tc>
          <w:tcPr>
            <w:tcW w:w="417" w:type="pct"/>
            <w:shd w:val="clear" w:color="000000" w:fill="FFFFFF"/>
            <w:vAlign w:val="center"/>
          </w:tcPr>
          <w:p w14:paraId="74DA0419"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w:t>
            </w:r>
          </w:p>
        </w:tc>
        <w:tc>
          <w:tcPr>
            <w:tcW w:w="456" w:type="pct"/>
            <w:shd w:val="clear" w:color="000000" w:fill="FFFFFF"/>
            <w:vAlign w:val="center"/>
          </w:tcPr>
          <w:p w14:paraId="6ADC37C7"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1.813</w:t>
            </w:r>
          </w:p>
        </w:tc>
        <w:tc>
          <w:tcPr>
            <w:tcW w:w="462" w:type="pct"/>
            <w:shd w:val="clear" w:color="000000" w:fill="FFFFFF"/>
            <w:vAlign w:val="center"/>
          </w:tcPr>
          <w:p w14:paraId="1D54C182"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4.682</w:t>
            </w:r>
          </w:p>
        </w:tc>
      </w:tr>
      <w:tr w:rsidR="00415CEE" w:rsidRPr="006F467B" w14:paraId="04267113" w14:textId="77777777" w:rsidTr="00CA4EEC">
        <w:trPr>
          <w:trHeight w:val="503"/>
          <w:jc w:val="center"/>
        </w:trPr>
        <w:tc>
          <w:tcPr>
            <w:tcW w:w="537" w:type="pct"/>
            <w:shd w:val="clear" w:color="auto" w:fill="auto"/>
            <w:vAlign w:val="center"/>
          </w:tcPr>
          <w:p w14:paraId="59E259F4" w14:textId="77777777" w:rsidR="00415CEE" w:rsidRPr="006F467B" w:rsidRDefault="00415CEE" w:rsidP="00A90951">
            <w:pPr>
              <w:spacing w:after="0" w:line="240" w:lineRule="auto"/>
              <w:jc w:val="center"/>
              <w:rPr>
                <w:rFonts w:cs="Times New Roman"/>
                <w:b/>
                <w:color w:val="000000"/>
                <w:sz w:val="22"/>
              </w:rPr>
            </w:pPr>
            <w:r w:rsidRPr="006F467B">
              <w:rPr>
                <w:rFonts w:cs="Times New Roman"/>
                <w:b/>
                <w:color w:val="000000"/>
                <w:sz w:val="22"/>
              </w:rPr>
              <w:t>Gračac</w:t>
            </w:r>
          </w:p>
        </w:tc>
        <w:tc>
          <w:tcPr>
            <w:tcW w:w="427" w:type="pct"/>
            <w:shd w:val="clear" w:color="000000" w:fill="FFFFFF"/>
            <w:vAlign w:val="center"/>
          </w:tcPr>
          <w:p w14:paraId="5BA1C087" w14:textId="77777777" w:rsidR="00415CEE" w:rsidRPr="006F467B" w:rsidRDefault="00415CEE" w:rsidP="00A90951">
            <w:pPr>
              <w:spacing w:after="0" w:line="240" w:lineRule="auto"/>
              <w:jc w:val="center"/>
              <w:rPr>
                <w:rFonts w:cs="Times New Roman"/>
                <w:color w:val="000000"/>
                <w:sz w:val="22"/>
              </w:rPr>
            </w:pPr>
            <w:r w:rsidRPr="006F467B">
              <w:rPr>
                <w:rFonts w:cs="Times New Roman"/>
                <w:color w:val="000000"/>
                <w:sz w:val="22"/>
              </w:rPr>
              <w:t>1.050</w:t>
            </w:r>
          </w:p>
        </w:tc>
        <w:tc>
          <w:tcPr>
            <w:tcW w:w="225" w:type="pct"/>
            <w:shd w:val="clear" w:color="000000" w:fill="FFFFFF"/>
            <w:vAlign w:val="center"/>
          </w:tcPr>
          <w:p w14:paraId="6763E18B"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32</w:t>
            </w:r>
          </w:p>
        </w:tc>
        <w:tc>
          <w:tcPr>
            <w:tcW w:w="249" w:type="pct"/>
            <w:shd w:val="clear" w:color="000000" w:fill="FFFFFF"/>
            <w:vAlign w:val="center"/>
          </w:tcPr>
          <w:p w14:paraId="7DD07DEA"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43</w:t>
            </w:r>
          </w:p>
        </w:tc>
        <w:tc>
          <w:tcPr>
            <w:tcW w:w="250" w:type="pct"/>
            <w:shd w:val="clear" w:color="000000" w:fill="FFFFFF"/>
            <w:vAlign w:val="center"/>
          </w:tcPr>
          <w:p w14:paraId="427B73D7"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97</w:t>
            </w:r>
          </w:p>
        </w:tc>
        <w:tc>
          <w:tcPr>
            <w:tcW w:w="249" w:type="pct"/>
            <w:shd w:val="clear" w:color="000000" w:fill="FFFFFF"/>
            <w:vAlign w:val="center"/>
          </w:tcPr>
          <w:p w14:paraId="1517E66F"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138</w:t>
            </w:r>
          </w:p>
        </w:tc>
        <w:tc>
          <w:tcPr>
            <w:tcW w:w="249" w:type="pct"/>
            <w:shd w:val="clear" w:color="000000" w:fill="FFFFFF"/>
            <w:vAlign w:val="center"/>
          </w:tcPr>
          <w:p w14:paraId="50EFF64E"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274</w:t>
            </w:r>
          </w:p>
        </w:tc>
        <w:tc>
          <w:tcPr>
            <w:tcW w:w="249" w:type="pct"/>
            <w:shd w:val="clear" w:color="000000" w:fill="FFFFFF"/>
            <w:vAlign w:val="center"/>
          </w:tcPr>
          <w:p w14:paraId="20C90134"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169</w:t>
            </w:r>
          </w:p>
        </w:tc>
        <w:tc>
          <w:tcPr>
            <w:tcW w:w="249" w:type="pct"/>
            <w:shd w:val="clear" w:color="000000" w:fill="FFFFFF"/>
            <w:vAlign w:val="center"/>
          </w:tcPr>
          <w:p w14:paraId="5A3FECD3"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19</w:t>
            </w:r>
          </w:p>
        </w:tc>
        <w:tc>
          <w:tcPr>
            <w:tcW w:w="249" w:type="pct"/>
            <w:shd w:val="clear" w:color="000000" w:fill="FFFFFF"/>
            <w:vAlign w:val="center"/>
          </w:tcPr>
          <w:p w14:paraId="616D38B0"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102</w:t>
            </w:r>
          </w:p>
        </w:tc>
        <w:tc>
          <w:tcPr>
            <w:tcW w:w="309" w:type="pct"/>
            <w:shd w:val="clear" w:color="000000" w:fill="FFFFFF"/>
            <w:vAlign w:val="center"/>
          </w:tcPr>
          <w:p w14:paraId="36249034"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66</w:t>
            </w:r>
          </w:p>
        </w:tc>
        <w:tc>
          <w:tcPr>
            <w:tcW w:w="423" w:type="pct"/>
            <w:shd w:val="clear" w:color="auto" w:fill="FFFFFF" w:themeFill="background1"/>
            <w:vAlign w:val="center"/>
          </w:tcPr>
          <w:p w14:paraId="33BCF3AF"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110</w:t>
            </w:r>
          </w:p>
        </w:tc>
        <w:tc>
          <w:tcPr>
            <w:tcW w:w="417" w:type="pct"/>
            <w:shd w:val="clear" w:color="000000" w:fill="FFFFFF"/>
            <w:vAlign w:val="center"/>
          </w:tcPr>
          <w:p w14:paraId="72DD3D6A"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w:t>
            </w:r>
          </w:p>
        </w:tc>
        <w:tc>
          <w:tcPr>
            <w:tcW w:w="456" w:type="pct"/>
            <w:shd w:val="clear" w:color="000000" w:fill="FFFFFF"/>
            <w:vAlign w:val="center"/>
          </w:tcPr>
          <w:p w14:paraId="2C89F83B"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1.056</w:t>
            </w:r>
          </w:p>
        </w:tc>
        <w:tc>
          <w:tcPr>
            <w:tcW w:w="462" w:type="pct"/>
            <w:shd w:val="clear" w:color="000000" w:fill="FFFFFF"/>
            <w:vAlign w:val="center"/>
          </w:tcPr>
          <w:p w14:paraId="4404B87D" w14:textId="77777777" w:rsidR="00415CEE" w:rsidRPr="006F467B" w:rsidRDefault="00415CEE" w:rsidP="00A90951">
            <w:pPr>
              <w:spacing w:line="240" w:lineRule="auto"/>
              <w:jc w:val="center"/>
              <w:rPr>
                <w:rFonts w:cs="Times New Roman"/>
                <w:color w:val="000000"/>
                <w:sz w:val="22"/>
              </w:rPr>
            </w:pPr>
            <w:r w:rsidRPr="006F467B">
              <w:rPr>
                <w:rFonts w:cs="Times New Roman"/>
                <w:color w:val="000000"/>
                <w:sz w:val="22"/>
              </w:rPr>
              <w:t>3.059</w:t>
            </w:r>
          </w:p>
        </w:tc>
      </w:tr>
    </w:tbl>
    <w:p w14:paraId="25BFC9E9" w14:textId="77777777" w:rsidR="00B33091" w:rsidRPr="00DB3B35" w:rsidRDefault="00B33091" w:rsidP="00B33091">
      <w:pPr>
        <w:jc w:val="center"/>
        <w:rPr>
          <w:rFonts w:cs="Times New Roman"/>
          <w:lang w:eastAsia="zh-CN"/>
        </w:rPr>
      </w:pPr>
      <w:r w:rsidRPr="00DB3B35">
        <w:rPr>
          <w:rFonts w:cs="Times New Roman"/>
          <w:i/>
          <w:sz w:val="20"/>
          <w:szCs w:val="20"/>
          <w:lang w:eastAsia="zh-CN"/>
        </w:rPr>
        <w:t>Izvor: Procjena rizika od velikih nesreća za Općinu Gračac, siječanj 2019. godine</w:t>
      </w:r>
    </w:p>
    <w:p w14:paraId="316FAC8D" w14:textId="77777777" w:rsidR="00AB283A" w:rsidRPr="001D0457" w:rsidRDefault="00CF5B6F" w:rsidP="00CF5B6F">
      <w:pPr>
        <w:rPr>
          <w:rFonts w:cs="Times New Roman"/>
          <w:highlight w:val="yellow"/>
          <w:lang w:eastAsia="hr-HR"/>
        </w:rPr>
      </w:pPr>
      <w:r w:rsidRPr="001D0457">
        <w:rPr>
          <w:rFonts w:cs="Times New Roman"/>
          <w:highlight w:val="yellow"/>
          <w:lang w:eastAsia="hr-HR"/>
        </w:rPr>
        <w:br/>
      </w:r>
    </w:p>
    <w:p w14:paraId="243B5831" w14:textId="77777777" w:rsidR="00AB283A" w:rsidRPr="001D0457" w:rsidRDefault="00AB283A" w:rsidP="00CF5B6F">
      <w:pPr>
        <w:rPr>
          <w:rFonts w:cs="Times New Roman"/>
          <w:highlight w:val="yellow"/>
          <w:lang w:eastAsia="hr-HR"/>
        </w:rPr>
      </w:pPr>
    </w:p>
    <w:p w14:paraId="71CBE3B1" w14:textId="77777777" w:rsidR="00AB283A" w:rsidRPr="001D0457" w:rsidRDefault="00AB283A" w:rsidP="00CF5B6F">
      <w:pPr>
        <w:rPr>
          <w:rFonts w:cs="Times New Roman"/>
          <w:highlight w:val="yellow"/>
          <w:lang w:eastAsia="hr-HR"/>
        </w:rPr>
      </w:pPr>
    </w:p>
    <w:p w14:paraId="35EAF1BE" w14:textId="3384E3E3" w:rsidR="0054116A" w:rsidRPr="00CA4EEC" w:rsidRDefault="0054116A">
      <w:pPr>
        <w:pStyle w:val="Naslov2"/>
        <w:numPr>
          <w:ilvl w:val="1"/>
          <w:numId w:val="37"/>
        </w:numPr>
      </w:pPr>
      <w:bookmarkStart w:id="154" w:name="_Toc110495430"/>
      <w:r w:rsidRPr="00CA4EEC">
        <w:lastRenderedPageBreak/>
        <w:t>EKONOMSKO – POLITIČKI POKAZATELJI</w:t>
      </w:r>
      <w:bookmarkEnd w:id="154"/>
    </w:p>
    <w:p w14:paraId="74483381" w14:textId="77777777" w:rsidR="00CA4EEC" w:rsidRPr="00CA4EEC" w:rsidRDefault="00CA4EEC" w:rsidP="00F03735">
      <w:pPr>
        <w:pStyle w:val="Naslov2"/>
        <w:numPr>
          <w:ilvl w:val="0"/>
          <w:numId w:val="0"/>
        </w:numPr>
        <w:rPr>
          <w:rFonts w:cs="Times New Roman"/>
          <w:szCs w:val="24"/>
          <w:lang w:eastAsia="hr-HR"/>
        </w:rPr>
      </w:pPr>
    </w:p>
    <w:p w14:paraId="1148DAEC" w14:textId="3B16C9CB" w:rsidR="0054116A" w:rsidRPr="00CA4EEC" w:rsidRDefault="00CA4EEC" w:rsidP="00F03735">
      <w:pPr>
        <w:pStyle w:val="Naslov2"/>
        <w:numPr>
          <w:ilvl w:val="0"/>
          <w:numId w:val="0"/>
        </w:numPr>
        <w:rPr>
          <w:rFonts w:cs="Times New Roman"/>
          <w:b w:val="0"/>
          <w:szCs w:val="24"/>
          <w:lang w:eastAsia="hr-HR"/>
        </w:rPr>
      </w:pPr>
      <w:bookmarkStart w:id="155" w:name="_Toc110495431"/>
      <w:r w:rsidRPr="00CA4EEC">
        <w:rPr>
          <w:rFonts w:cs="Times New Roman"/>
          <w:szCs w:val="24"/>
          <w:lang w:eastAsia="hr-HR"/>
        </w:rPr>
        <w:t xml:space="preserve">1.3.1 </w:t>
      </w:r>
      <w:r w:rsidR="0054116A" w:rsidRPr="00CA4EEC">
        <w:rPr>
          <w:rFonts w:cs="Times New Roman"/>
          <w:szCs w:val="24"/>
          <w:lang w:eastAsia="hr-HR"/>
        </w:rPr>
        <w:t>Broj zaposlenih i mjesta zaposlenja</w:t>
      </w:r>
      <w:bookmarkEnd w:id="155"/>
    </w:p>
    <w:p w14:paraId="68DA7479" w14:textId="77777777" w:rsidR="00CA4EEC" w:rsidRPr="00CA4EEC" w:rsidRDefault="00CA4EEC" w:rsidP="0054116A">
      <w:pPr>
        <w:pStyle w:val="Opisslike"/>
        <w:rPr>
          <w:lang w:eastAsia="hr-HR"/>
        </w:rPr>
      </w:pPr>
    </w:p>
    <w:p w14:paraId="4CFB4356" w14:textId="2EBA3AA5" w:rsidR="00CA4EEC" w:rsidRPr="00CA4EEC" w:rsidRDefault="00CA4EEC" w:rsidP="00CA4EEC">
      <w:pPr>
        <w:pStyle w:val="Odlomakpopisa"/>
        <w:autoSpaceDE w:val="0"/>
        <w:autoSpaceDN w:val="0"/>
        <w:adjustRightInd w:val="0"/>
        <w:ind w:left="0" w:firstLine="708"/>
        <w:rPr>
          <w:szCs w:val="24"/>
        </w:rPr>
      </w:pPr>
      <w:r w:rsidRPr="00CA4EEC">
        <w:rPr>
          <w:szCs w:val="24"/>
        </w:rPr>
        <w:t>Analizirajući zaposlenost Općine Gračac prema područjima djelatnosti može se zaključiti da su najzastupljenije djelatnosti</w:t>
      </w:r>
      <w:r w:rsidR="008C2741">
        <w:rPr>
          <w:szCs w:val="24"/>
        </w:rPr>
        <w:t xml:space="preserve"> građevinarstvo, </w:t>
      </w:r>
      <w:r w:rsidRPr="00CA4EEC">
        <w:rPr>
          <w:szCs w:val="24"/>
        </w:rPr>
        <w:t xml:space="preserve"> javna uprava i obrana, obvezno socijalno osiguranje te trgovina na veliko i malo, popravak motornih vozila i motocikala. Detaljna analiza zaposlenog stanovništva prema starosti i području djelatnosti prikazana je u sljedećoj tablici.</w:t>
      </w:r>
    </w:p>
    <w:p w14:paraId="5E532756" w14:textId="77777777" w:rsidR="00CA4EEC" w:rsidRPr="00CA4EEC" w:rsidRDefault="00CA4EEC" w:rsidP="00CA4EEC">
      <w:pPr>
        <w:pStyle w:val="Odlomakpopisa"/>
        <w:autoSpaceDE w:val="0"/>
        <w:autoSpaceDN w:val="0"/>
        <w:adjustRightInd w:val="0"/>
        <w:ind w:left="0"/>
        <w:rPr>
          <w:szCs w:val="24"/>
        </w:rPr>
      </w:pPr>
    </w:p>
    <w:p w14:paraId="3625434A" w14:textId="4A493D0B" w:rsidR="00CA4EEC" w:rsidRPr="00982F9E" w:rsidRDefault="00CA4EEC" w:rsidP="00CA4EEC">
      <w:r w:rsidRPr="00CA4EEC">
        <w:t xml:space="preserve">Prikazan je ukupan broj radno </w:t>
      </w:r>
      <w:r w:rsidRPr="00982F9E">
        <w:t>aktivnog stanovništva u dobnoj skupini od 15 do 65 godina i više.</w:t>
      </w:r>
    </w:p>
    <w:p w14:paraId="1E0E2D9D" w14:textId="3B73A06B" w:rsidR="00584094" w:rsidRPr="006F467B" w:rsidRDefault="0054116A" w:rsidP="006F467B">
      <w:pPr>
        <w:pStyle w:val="Opisslike"/>
      </w:pPr>
      <w:r w:rsidRPr="00982F9E">
        <w:rPr>
          <w:lang w:eastAsia="hr-HR"/>
        </w:rPr>
        <w:br/>
      </w:r>
      <w:r w:rsidRPr="006F467B">
        <w:t>Tablica</w:t>
      </w:r>
      <w:r w:rsidR="006F467B" w:rsidRPr="006F467B">
        <w:t xml:space="preserve"> 14</w:t>
      </w:r>
      <w:r w:rsidRPr="006F467B">
        <w:t>. Zaposleni prema područjima djelatnosti, starosti i spolu u Općini Gračac</w:t>
      </w:r>
    </w:p>
    <w:tbl>
      <w:tblPr>
        <w:tblStyle w:val="Reetkatablice"/>
        <w:tblW w:w="14197" w:type="dxa"/>
        <w:tblLook w:val="04A0" w:firstRow="1" w:lastRow="0" w:firstColumn="1" w:lastColumn="0" w:noHBand="0" w:noVBand="1"/>
        <w:tblDescription w:val="Procedure Datastep: 22. ZAPOSLENI PREMA PODRUČJIMA DJELATNOSTI, STAROSTI I SPOLU, POPIS 2011."/>
      </w:tblPr>
      <w:tblGrid>
        <w:gridCol w:w="5907"/>
        <w:gridCol w:w="739"/>
        <w:gridCol w:w="1083"/>
        <w:gridCol w:w="554"/>
        <w:gridCol w:w="554"/>
        <w:gridCol w:w="576"/>
        <w:gridCol w:w="576"/>
        <w:gridCol w:w="576"/>
        <w:gridCol w:w="576"/>
        <w:gridCol w:w="576"/>
        <w:gridCol w:w="554"/>
        <w:gridCol w:w="554"/>
        <w:gridCol w:w="554"/>
        <w:gridCol w:w="818"/>
      </w:tblGrid>
      <w:tr w:rsidR="00CA4EEC" w:rsidRPr="00982F9E" w14:paraId="18269BD6" w14:textId="77777777" w:rsidTr="007B40D4">
        <w:trPr>
          <w:trHeight w:val="461"/>
          <w:tblHeader/>
        </w:trPr>
        <w:tc>
          <w:tcPr>
            <w:tcW w:w="0" w:type="auto"/>
            <w:shd w:val="clear" w:color="auto" w:fill="BDD6EE" w:themeFill="accent5" w:themeFillTint="66"/>
            <w:vAlign w:val="center"/>
            <w:hideMark/>
          </w:tcPr>
          <w:p w14:paraId="20F89589" w14:textId="788E069A"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PODRUČJE DJELATNOSTI</w:t>
            </w:r>
          </w:p>
        </w:tc>
        <w:tc>
          <w:tcPr>
            <w:tcW w:w="0" w:type="auto"/>
            <w:shd w:val="clear" w:color="auto" w:fill="BDD6EE" w:themeFill="accent5" w:themeFillTint="66"/>
            <w:vAlign w:val="center"/>
            <w:hideMark/>
          </w:tcPr>
          <w:p w14:paraId="7B8D76C4" w14:textId="4D9DC2FC"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SPOL</w:t>
            </w:r>
          </w:p>
        </w:tc>
        <w:tc>
          <w:tcPr>
            <w:tcW w:w="0" w:type="auto"/>
            <w:shd w:val="clear" w:color="auto" w:fill="BDD6EE" w:themeFill="accent5" w:themeFillTint="66"/>
            <w:vAlign w:val="center"/>
            <w:hideMark/>
          </w:tcPr>
          <w:p w14:paraId="7D1240C6" w14:textId="25125797"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UKUPNO</w:t>
            </w:r>
          </w:p>
        </w:tc>
        <w:tc>
          <w:tcPr>
            <w:tcW w:w="0" w:type="auto"/>
            <w:shd w:val="clear" w:color="auto" w:fill="BDD6EE" w:themeFill="accent5" w:themeFillTint="66"/>
            <w:vAlign w:val="center"/>
            <w:hideMark/>
          </w:tcPr>
          <w:p w14:paraId="404BEAA2" w14:textId="464747AF"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15-19</w:t>
            </w:r>
          </w:p>
        </w:tc>
        <w:tc>
          <w:tcPr>
            <w:tcW w:w="0" w:type="auto"/>
            <w:shd w:val="clear" w:color="auto" w:fill="BDD6EE" w:themeFill="accent5" w:themeFillTint="66"/>
            <w:vAlign w:val="center"/>
            <w:hideMark/>
          </w:tcPr>
          <w:p w14:paraId="3B7528AF" w14:textId="0E67F8D1"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20-24</w:t>
            </w:r>
          </w:p>
        </w:tc>
        <w:tc>
          <w:tcPr>
            <w:tcW w:w="0" w:type="auto"/>
            <w:shd w:val="clear" w:color="auto" w:fill="BDD6EE" w:themeFill="accent5" w:themeFillTint="66"/>
            <w:vAlign w:val="center"/>
            <w:hideMark/>
          </w:tcPr>
          <w:p w14:paraId="18A6A7A1" w14:textId="1E2437FD"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25-29</w:t>
            </w:r>
          </w:p>
        </w:tc>
        <w:tc>
          <w:tcPr>
            <w:tcW w:w="0" w:type="auto"/>
            <w:shd w:val="clear" w:color="auto" w:fill="BDD6EE" w:themeFill="accent5" w:themeFillTint="66"/>
            <w:vAlign w:val="center"/>
            <w:hideMark/>
          </w:tcPr>
          <w:p w14:paraId="4C798E19" w14:textId="6F8C22FF"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30-34</w:t>
            </w:r>
          </w:p>
        </w:tc>
        <w:tc>
          <w:tcPr>
            <w:tcW w:w="0" w:type="auto"/>
            <w:shd w:val="clear" w:color="auto" w:fill="BDD6EE" w:themeFill="accent5" w:themeFillTint="66"/>
            <w:vAlign w:val="center"/>
            <w:hideMark/>
          </w:tcPr>
          <w:p w14:paraId="6E4D4147" w14:textId="7DAA6855"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35-39</w:t>
            </w:r>
          </w:p>
        </w:tc>
        <w:tc>
          <w:tcPr>
            <w:tcW w:w="0" w:type="auto"/>
            <w:shd w:val="clear" w:color="auto" w:fill="BDD6EE" w:themeFill="accent5" w:themeFillTint="66"/>
            <w:vAlign w:val="center"/>
            <w:hideMark/>
          </w:tcPr>
          <w:p w14:paraId="24CE25B9" w14:textId="58363AED"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40-44</w:t>
            </w:r>
          </w:p>
        </w:tc>
        <w:tc>
          <w:tcPr>
            <w:tcW w:w="0" w:type="auto"/>
            <w:shd w:val="clear" w:color="auto" w:fill="BDD6EE" w:themeFill="accent5" w:themeFillTint="66"/>
            <w:vAlign w:val="center"/>
            <w:hideMark/>
          </w:tcPr>
          <w:p w14:paraId="1389F776" w14:textId="3AF33BFD"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45-49</w:t>
            </w:r>
          </w:p>
        </w:tc>
        <w:tc>
          <w:tcPr>
            <w:tcW w:w="0" w:type="auto"/>
            <w:shd w:val="clear" w:color="auto" w:fill="BDD6EE" w:themeFill="accent5" w:themeFillTint="66"/>
            <w:vAlign w:val="center"/>
            <w:hideMark/>
          </w:tcPr>
          <w:p w14:paraId="2EE727C2" w14:textId="66A19B15"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50-54</w:t>
            </w:r>
          </w:p>
        </w:tc>
        <w:tc>
          <w:tcPr>
            <w:tcW w:w="0" w:type="auto"/>
            <w:shd w:val="clear" w:color="auto" w:fill="BDD6EE" w:themeFill="accent5" w:themeFillTint="66"/>
            <w:vAlign w:val="center"/>
            <w:hideMark/>
          </w:tcPr>
          <w:p w14:paraId="74ED18A9" w14:textId="5D449349"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55-59</w:t>
            </w:r>
          </w:p>
        </w:tc>
        <w:tc>
          <w:tcPr>
            <w:tcW w:w="0" w:type="auto"/>
            <w:shd w:val="clear" w:color="auto" w:fill="BDD6EE" w:themeFill="accent5" w:themeFillTint="66"/>
            <w:vAlign w:val="center"/>
            <w:hideMark/>
          </w:tcPr>
          <w:p w14:paraId="46D80DC5" w14:textId="03DFBF2D"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60-64</w:t>
            </w:r>
          </w:p>
        </w:tc>
        <w:tc>
          <w:tcPr>
            <w:tcW w:w="0" w:type="auto"/>
            <w:shd w:val="clear" w:color="auto" w:fill="BDD6EE" w:themeFill="accent5" w:themeFillTint="66"/>
            <w:vAlign w:val="center"/>
            <w:hideMark/>
          </w:tcPr>
          <w:p w14:paraId="69951A80" w14:textId="0D42B064" w:rsidR="00584094" w:rsidRPr="00982F9E" w:rsidRDefault="00CA4EEC" w:rsidP="0058409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65 I VIŠE</w:t>
            </w:r>
          </w:p>
        </w:tc>
      </w:tr>
      <w:tr w:rsidR="00327680" w:rsidRPr="00982F9E" w14:paraId="55AEB131" w14:textId="77777777" w:rsidTr="007B40D4">
        <w:trPr>
          <w:trHeight w:val="342"/>
        </w:trPr>
        <w:tc>
          <w:tcPr>
            <w:tcW w:w="0" w:type="auto"/>
            <w:vMerge w:val="restart"/>
            <w:shd w:val="clear" w:color="auto" w:fill="auto"/>
            <w:vAlign w:val="center"/>
            <w:hideMark/>
          </w:tcPr>
          <w:p w14:paraId="1C351379"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Ukupno</w:t>
            </w:r>
          </w:p>
        </w:tc>
        <w:tc>
          <w:tcPr>
            <w:tcW w:w="0" w:type="auto"/>
            <w:shd w:val="clear" w:color="auto" w:fill="auto"/>
            <w:vAlign w:val="center"/>
            <w:hideMark/>
          </w:tcPr>
          <w:p w14:paraId="3B38BB4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0A76A1F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1.014</w:t>
            </w:r>
          </w:p>
        </w:tc>
        <w:tc>
          <w:tcPr>
            <w:tcW w:w="0" w:type="auto"/>
            <w:shd w:val="clear" w:color="auto" w:fill="auto"/>
            <w:vAlign w:val="center"/>
            <w:hideMark/>
          </w:tcPr>
          <w:p w14:paraId="042F3EA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2383EEB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79</w:t>
            </w:r>
          </w:p>
        </w:tc>
        <w:tc>
          <w:tcPr>
            <w:tcW w:w="0" w:type="auto"/>
            <w:shd w:val="clear" w:color="auto" w:fill="auto"/>
            <w:vAlign w:val="center"/>
            <w:hideMark/>
          </w:tcPr>
          <w:p w14:paraId="176A2FC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130</w:t>
            </w:r>
          </w:p>
        </w:tc>
        <w:tc>
          <w:tcPr>
            <w:tcW w:w="0" w:type="auto"/>
            <w:shd w:val="clear" w:color="auto" w:fill="auto"/>
            <w:vAlign w:val="center"/>
            <w:hideMark/>
          </w:tcPr>
          <w:p w14:paraId="5FB8002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125</w:t>
            </w:r>
          </w:p>
        </w:tc>
        <w:tc>
          <w:tcPr>
            <w:tcW w:w="0" w:type="auto"/>
            <w:shd w:val="clear" w:color="auto" w:fill="auto"/>
            <w:vAlign w:val="center"/>
            <w:hideMark/>
          </w:tcPr>
          <w:p w14:paraId="30EB5CC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151</w:t>
            </w:r>
          </w:p>
        </w:tc>
        <w:tc>
          <w:tcPr>
            <w:tcW w:w="0" w:type="auto"/>
            <w:shd w:val="clear" w:color="auto" w:fill="auto"/>
            <w:vAlign w:val="center"/>
            <w:hideMark/>
          </w:tcPr>
          <w:p w14:paraId="5052C1A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162</w:t>
            </w:r>
          </w:p>
        </w:tc>
        <w:tc>
          <w:tcPr>
            <w:tcW w:w="0" w:type="auto"/>
            <w:shd w:val="clear" w:color="auto" w:fill="auto"/>
            <w:vAlign w:val="center"/>
            <w:hideMark/>
          </w:tcPr>
          <w:p w14:paraId="11DC774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157</w:t>
            </w:r>
          </w:p>
        </w:tc>
        <w:tc>
          <w:tcPr>
            <w:tcW w:w="0" w:type="auto"/>
            <w:shd w:val="clear" w:color="auto" w:fill="auto"/>
            <w:vAlign w:val="center"/>
            <w:hideMark/>
          </w:tcPr>
          <w:p w14:paraId="51D843B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98</w:t>
            </w:r>
          </w:p>
        </w:tc>
        <w:tc>
          <w:tcPr>
            <w:tcW w:w="0" w:type="auto"/>
            <w:shd w:val="clear" w:color="auto" w:fill="auto"/>
            <w:vAlign w:val="center"/>
            <w:hideMark/>
          </w:tcPr>
          <w:p w14:paraId="70ABBA4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76</w:t>
            </w:r>
          </w:p>
        </w:tc>
        <w:tc>
          <w:tcPr>
            <w:tcW w:w="0" w:type="auto"/>
            <w:shd w:val="clear" w:color="auto" w:fill="auto"/>
            <w:vAlign w:val="center"/>
            <w:hideMark/>
          </w:tcPr>
          <w:p w14:paraId="0715D8A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22</w:t>
            </w:r>
          </w:p>
        </w:tc>
        <w:tc>
          <w:tcPr>
            <w:tcW w:w="0" w:type="auto"/>
            <w:shd w:val="clear" w:color="auto" w:fill="auto"/>
            <w:vAlign w:val="center"/>
            <w:hideMark/>
          </w:tcPr>
          <w:p w14:paraId="6C24AA8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r>
      <w:tr w:rsidR="00327680" w:rsidRPr="00982F9E" w14:paraId="16B0C5BF" w14:textId="77777777" w:rsidTr="007B40D4">
        <w:trPr>
          <w:trHeight w:val="359"/>
        </w:trPr>
        <w:tc>
          <w:tcPr>
            <w:tcW w:w="0" w:type="auto"/>
            <w:vMerge/>
            <w:shd w:val="clear" w:color="auto" w:fill="auto"/>
            <w:vAlign w:val="center"/>
            <w:hideMark/>
          </w:tcPr>
          <w:p w14:paraId="29D08ED3"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41040F5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53CC680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630</w:t>
            </w:r>
          </w:p>
        </w:tc>
        <w:tc>
          <w:tcPr>
            <w:tcW w:w="0" w:type="auto"/>
            <w:shd w:val="clear" w:color="auto" w:fill="auto"/>
            <w:vAlign w:val="center"/>
            <w:hideMark/>
          </w:tcPr>
          <w:p w14:paraId="63BF809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44B5664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44</w:t>
            </w:r>
          </w:p>
        </w:tc>
        <w:tc>
          <w:tcPr>
            <w:tcW w:w="0" w:type="auto"/>
            <w:shd w:val="clear" w:color="auto" w:fill="auto"/>
            <w:vAlign w:val="center"/>
            <w:hideMark/>
          </w:tcPr>
          <w:p w14:paraId="7E22169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79</w:t>
            </w:r>
          </w:p>
        </w:tc>
        <w:tc>
          <w:tcPr>
            <w:tcW w:w="0" w:type="auto"/>
            <w:shd w:val="clear" w:color="auto" w:fill="auto"/>
            <w:vAlign w:val="center"/>
            <w:hideMark/>
          </w:tcPr>
          <w:p w14:paraId="7CCAC79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80</w:t>
            </w:r>
          </w:p>
        </w:tc>
        <w:tc>
          <w:tcPr>
            <w:tcW w:w="0" w:type="auto"/>
            <w:shd w:val="clear" w:color="auto" w:fill="auto"/>
            <w:vAlign w:val="center"/>
            <w:hideMark/>
          </w:tcPr>
          <w:p w14:paraId="0A59145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87</w:t>
            </w:r>
          </w:p>
        </w:tc>
        <w:tc>
          <w:tcPr>
            <w:tcW w:w="0" w:type="auto"/>
            <w:shd w:val="clear" w:color="auto" w:fill="auto"/>
            <w:vAlign w:val="center"/>
            <w:hideMark/>
          </w:tcPr>
          <w:p w14:paraId="166D8DD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99</w:t>
            </w:r>
          </w:p>
        </w:tc>
        <w:tc>
          <w:tcPr>
            <w:tcW w:w="0" w:type="auto"/>
            <w:shd w:val="clear" w:color="auto" w:fill="auto"/>
            <w:vAlign w:val="center"/>
            <w:hideMark/>
          </w:tcPr>
          <w:p w14:paraId="03E75B3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96</w:t>
            </w:r>
          </w:p>
        </w:tc>
        <w:tc>
          <w:tcPr>
            <w:tcW w:w="0" w:type="auto"/>
            <w:shd w:val="clear" w:color="auto" w:fill="auto"/>
            <w:vAlign w:val="center"/>
            <w:hideMark/>
          </w:tcPr>
          <w:p w14:paraId="5DA2BB8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66</w:t>
            </w:r>
          </w:p>
        </w:tc>
        <w:tc>
          <w:tcPr>
            <w:tcW w:w="0" w:type="auto"/>
            <w:shd w:val="clear" w:color="auto" w:fill="auto"/>
            <w:vAlign w:val="center"/>
            <w:hideMark/>
          </w:tcPr>
          <w:p w14:paraId="4700D12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52</w:t>
            </w:r>
          </w:p>
        </w:tc>
        <w:tc>
          <w:tcPr>
            <w:tcW w:w="0" w:type="auto"/>
            <w:shd w:val="clear" w:color="auto" w:fill="auto"/>
            <w:vAlign w:val="center"/>
            <w:hideMark/>
          </w:tcPr>
          <w:p w14:paraId="0564BE5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20</w:t>
            </w:r>
          </w:p>
        </w:tc>
        <w:tc>
          <w:tcPr>
            <w:tcW w:w="0" w:type="auto"/>
            <w:shd w:val="clear" w:color="auto" w:fill="auto"/>
            <w:vAlign w:val="center"/>
            <w:hideMark/>
          </w:tcPr>
          <w:p w14:paraId="04E66B5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r>
      <w:tr w:rsidR="00327680" w:rsidRPr="00982F9E" w14:paraId="43C28804" w14:textId="77777777" w:rsidTr="007B40D4">
        <w:trPr>
          <w:trHeight w:val="376"/>
        </w:trPr>
        <w:tc>
          <w:tcPr>
            <w:tcW w:w="0" w:type="auto"/>
            <w:vMerge/>
            <w:shd w:val="clear" w:color="auto" w:fill="auto"/>
            <w:vAlign w:val="center"/>
            <w:hideMark/>
          </w:tcPr>
          <w:p w14:paraId="169EDB66"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753959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0C9DE0C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384</w:t>
            </w:r>
          </w:p>
        </w:tc>
        <w:tc>
          <w:tcPr>
            <w:tcW w:w="0" w:type="auto"/>
            <w:shd w:val="clear" w:color="auto" w:fill="auto"/>
            <w:vAlign w:val="center"/>
            <w:hideMark/>
          </w:tcPr>
          <w:p w14:paraId="1FC3F00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3ADB306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35</w:t>
            </w:r>
          </w:p>
        </w:tc>
        <w:tc>
          <w:tcPr>
            <w:tcW w:w="0" w:type="auto"/>
            <w:shd w:val="clear" w:color="auto" w:fill="auto"/>
            <w:vAlign w:val="center"/>
            <w:hideMark/>
          </w:tcPr>
          <w:p w14:paraId="05DDAC2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51</w:t>
            </w:r>
          </w:p>
        </w:tc>
        <w:tc>
          <w:tcPr>
            <w:tcW w:w="0" w:type="auto"/>
            <w:shd w:val="clear" w:color="auto" w:fill="auto"/>
            <w:vAlign w:val="center"/>
            <w:hideMark/>
          </w:tcPr>
          <w:p w14:paraId="2423076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45</w:t>
            </w:r>
          </w:p>
        </w:tc>
        <w:tc>
          <w:tcPr>
            <w:tcW w:w="0" w:type="auto"/>
            <w:shd w:val="clear" w:color="auto" w:fill="auto"/>
            <w:vAlign w:val="center"/>
            <w:hideMark/>
          </w:tcPr>
          <w:p w14:paraId="6EDEBD3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64</w:t>
            </w:r>
          </w:p>
        </w:tc>
        <w:tc>
          <w:tcPr>
            <w:tcW w:w="0" w:type="auto"/>
            <w:shd w:val="clear" w:color="auto" w:fill="auto"/>
            <w:vAlign w:val="center"/>
            <w:hideMark/>
          </w:tcPr>
          <w:p w14:paraId="720E1B4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63</w:t>
            </w:r>
          </w:p>
        </w:tc>
        <w:tc>
          <w:tcPr>
            <w:tcW w:w="0" w:type="auto"/>
            <w:shd w:val="clear" w:color="auto" w:fill="auto"/>
            <w:vAlign w:val="center"/>
            <w:hideMark/>
          </w:tcPr>
          <w:p w14:paraId="22388E0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61</w:t>
            </w:r>
          </w:p>
        </w:tc>
        <w:tc>
          <w:tcPr>
            <w:tcW w:w="0" w:type="auto"/>
            <w:shd w:val="clear" w:color="auto" w:fill="auto"/>
            <w:vAlign w:val="center"/>
            <w:hideMark/>
          </w:tcPr>
          <w:p w14:paraId="6EACFD9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32</w:t>
            </w:r>
          </w:p>
        </w:tc>
        <w:tc>
          <w:tcPr>
            <w:tcW w:w="0" w:type="auto"/>
            <w:shd w:val="clear" w:color="auto" w:fill="auto"/>
            <w:vAlign w:val="center"/>
            <w:hideMark/>
          </w:tcPr>
          <w:p w14:paraId="7D89E81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24</w:t>
            </w:r>
          </w:p>
        </w:tc>
        <w:tc>
          <w:tcPr>
            <w:tcW w:w="0" w:type="auto"/>
            <w:shd w:val="clear" w:color="auto" w:fill="auto"/>
            <w:vAlign w:val="center"/>
            <w:hideMark/>
          </w:tcPr>
          <w:p w14:paraId="2E99B0F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926E24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327680" w:rsidRPr="00982F9E" w14:paraId="60566717" w14:textId="77777777" w:rsidTr="007B40D4">
        <w:trPr>
          <w:trHeight w:val="369"/>
        </w:trPr>
        <w:tc>
          <w:tcPr>
            <w:tcW w:w="0" w:type="auto"/>
            <w:vMerge w:val="restart"/>
            <w:shd w:val="clear" w:color="auto" w:fill="auto"/>
            <w:vAlign w:val="center"/>
            <w:hideMark/>
          </w:tcPr>
          <w:p w14:paraId="18E8E855"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Poljoprivreda, šumarstvo i ribarstvo</w:t>
            </w:r>
          </w:p>
        </w:tc>
        <w:tc>
          <w:tcPr>
            <w:tcW w:w="0" w:type="auto"/>
            <w:shd w:val="clear" w:color="auto" w:fill="auto"/>
            <w:vAlign w:val="center"/>
            <w:hideMark/>
          </w:tcPr>
          <w:p w14:paraId="3A25C76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566012B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84</w:t>
            </w:r>
          </w:p>
        </w:tc>
        <w:tc>
          <w:tcPr>
            <w:tcW w:w="0" w:type="auto"/>
            <w:shd w:val="clear" w:color="auto" w:fill="auto"/>
            <w:vAlign w:val="center"/>
            <w:hideMark/>
          </w:tcPr>
          <w:p w14:paraId="3EBB9F5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EDCE62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3B75872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26CEFD7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6DDDD82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16</w:t>
            </w:r>
          </w:p>
        </w:tc>
        <w:tc>
          <w:tcPr>
            <w:tcW w:w="0" w:type="auto"/>
            <w:shd w:val="clear" w:color="auto" w:fill="auto"/>
            <w:vAlign w:val="center"/>
            <w:hideMark/>
          </w:tcPr>
          <w:p w14:paraId="72BB276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shd w:val="clear" w:color="auto" w:fill="auto"/>
            <w:vAlign w:val="center"/>
            <w:hideMark/>
          </w:tcPr>
          <w:p w14:paraId="10E3EB1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12BECC9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3CBC752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24E75C5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5ACF5E0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r>
      <w:tr w:rsidR="00327680" w:rsidRPr="00982F9E" w14:paraId="2644A429" w14:textId="77777777" w:rsidTr="007B40D4">
        <w:trPr>
          <w:trHeight w:val="363"/>
        </w:trPr>
        <w:tc>
          <w:tcPr>
            <w:tcW w:w="0" w:type="auto"/>
            <w:vMerge/>
            <w:shd w:val="clear" w:color="auto" w:fill="auto"/>
            <w:vAlign w:val="center"/>
            <w:hideMark/>
          </w:tcPr>
          <w:p w14:paraId="6DBDBA90"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22AB250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1AB7EA4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71</w:t>
            </w:r>
          </w:p>
        </w:tc>
        <w:tc>
          <w:tcPr>
            <w:tcW w:w="0" w:type="auto"/>
            <w:shd w:val="clear" w:color="auto" w:fill="auto"/>
            <w:vAlign w:val="center"/>
            <w:hideMark/>
          </w:tcPr>
          <w:p w14:paraId="1CA3D89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4B8420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3BC9594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6732A7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7B304AF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shd w:val="clear" w:color="auto" w:fill="auto"/>
            <w:vAlign w:val="center"/>
            <w:hideMark/>
          </w:tcPr>
          <w:p w14:paraId="06B84FE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shd w:val="clear" w:color="auto" w:fill="auto"/>
            <w:vAlign w:val="center"/>
            <w:hideMark/>
          </w:tcPr>
          <w:p w14:paraId="67DF167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746E4F4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46E4A53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4CA33F5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2DC2D3D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327680" w:rsidRPr="00982F9E" w14:paraId="3B479D3C" w14:textId="77777777" w:rsidTr="007B40D4">
        <w:trPr>
          <w:trHeight w:val="368"/>
        </w:trPr>
        <w:tc>
          <w:tcPr>
            <w:tcW w:w="0" w:type="auto"/>
            <w:vMerge/>
            <w:shd w:val="clear" w:color="auto" w:fill="auto"/>
            <w:vAlign w:val="center"/>
            <w:hideMark/>
          </w:tcPr>
          <w:p w14:paraId="325A8B51"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569F74C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3E4F9B4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shd w:val="clear" w:color="auto" w:fill="auto"/>
            <w:vAlign w:val="center"/>
            <w:hideMark/>
          </w:tcPr>
          <w:p w14:paraId="0F05F53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29C74A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33FD5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2089CD6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1993B6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E88186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561E418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1C3A9E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A5A246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F32D48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C0F8AA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327680" w:rsidRPr="00982F9E" w14:paraId="2CB30221" w14:textId="77777777" w:rsidTr="007B40D4">
        <w:trPr>
          <w:trHeight w:val="373"/>
        </w:trPr>
        <w:tc>
          <w:tcPr>
            <w:tcW w:w="0" w:type="auto"/>
            <w:vMerge w:val="restart"/>
            <w:shd w:val="clear" w:color="auto" w:fill="auto"/>
            <w:vAlign w:val="center"/>
            <w:hideMark/>
          </w:tcPr>
          <w:p w14:paraId="4567DBD7"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Rudarstvo i vađenje</w:t>
            </w:r>
          </w:p>
        </w:tc>
        <w:tc>
          <w:tcPr>
            <w:tcW w:w="0" w:type="auto"/>
            <w:shd w:val="clear" w:color="auto" w:fill="auto"/>
            <w:vAlign w:val="center"/>
            <w:hideMark/>
          </w:tcPr>
          <w:p w14:paraId="3C69A72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3C3ECAD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4FF8E9C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B2E712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FB7E5E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2CFB5E4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25CACB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85A1FD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485ADD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76AE67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2B179F5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448DD7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A64162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567EADAA" w14:textId="77777777" w:rsidTr="007B40D4">
        <w:trPr>
          <w:trHeight w:val="366"/>
        </w:trPr>
        <w:tc>
          <w:tcPr>
            <w:tcW w:w="0" w:type="auto"/>
            <w:vMerge/>
            <w:shd w:val="clear" w:color="auto" w:fill="auto"/>
            <w:vAlign w:val="center"/>
            <w:hideMark/>
          </w:tcPr>
          <w:p w14:paraId="6A6580A8"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5305909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178999E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14E0DAC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134D05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22881B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57058F4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B56F81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278DEB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204706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4F586D5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E687C1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96DB9D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17EBF5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3660B49F" w14:textId="77777777" w:rsidTr="007B40D4">
        <w:trPr>
          <w:trHeight w:val="372"/>
        </w:trPr>
        <w:tc>
          <w:tcPr>
            <w:tcW w:w="0" w:type="auto"/>
            <w:vMerge/>
            <w:shd w:val="clear" w:color="auto" w:fill="auto"/>
            <w:vAlign w:val="center"/>
            <w:hideMark/>
          </w:tcPr>
          <w:p w14:paraId="54D93CC8"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2CFD9F5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18D5DE6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FC14E6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5E8FE5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6710E7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A43D48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3DF45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ED3CCF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E6B7A2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C39C9C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FFF16E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81DC76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977721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6F349673" w14:textId="77777777" w:rsidTr="007B40D4">
        <w:trPr>
          <w:trHeight w:val="306"/>
        </w:trPr>
        <w:tc>
          <w:tcPr>
            <w:tcW w:w="0" w:type="auto"/>
            <w:vMerge w:val="restart"/>
            <w:shd w:val="clear" w:color="auto" w:fill="auto"/>
            <w:vAlign w:val="center"/>
            <w:hideMark/>
          </w:tcPr>
          <w:p w14:paraId="36FE108D"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Prerađivačka industrija</w:t>
            </w:r>
          </w:p>
        </w:tc>
        <w:tc>
          <w:tcPr>
            <w:tcW w:w="0" w:type="auto"/>
            <w:shd w:val="clear" w:color="auto" w:fill="auto"/>
            <w:vAlign w:val="center"/>
            <w:hideMark/>
          </w:tcPr>
          <w:p w14:paraId="4BCDD46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325B465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99</w:t>
            </w:r>
          </w:p>
        </w:tc>
        <w:tc>
          <w:tcPr>
            <w:tcW w:w="0" w:type="auto"/>
            <w:shd w:val="clear" w:color="auto" w:fill="auto"/>
            <w:vAlign w:val="center"/>
            <w:hideMark/>
          </w:tcPr>
          <w:p w14:paraId="72A580C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249DC4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7693AFF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shd w:val="clear" w:color="auto" w:fill="auto"/>
            <w:vAlign w:val="center"/>
            <w:hideMark/>
          </w:tcPr>
          <w:p w14:paraId="1AD23DF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0EA11A0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556F854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shd w:val="clear" w:color="auto" w:fill="auto"/>
            <w:vAlign w:val="center"/>
            <w:hideMark/>
          </w:tcPr>
          <w:p w14:paraId="325A059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22</w:t>
            </w:r>
          </w:p>
        </w:tc>
        <w:tc>
          <w:tcPr>
            <w:tcW w:w="0" w:type="auto"/>
            <w:shd w:val="clear" w:color="auto" w:fill="auto"/>
            <w:vAlign w:val="center"/>
            <w:hideMark/>
          </w:tcPr>
          <w:p w14:paraId="429515D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6C72FA5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11F9FE3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E9B847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020CE0EF" w14:textId="77777777" w:rsidTr="007B40D4">
        <w:trPr>
          <w:trHeight w:val="359"/>
        </w:trPr>
        <w:tc>
          <w:tcPr>
            <w:tcW w:w="0" w:type="auto"/>
            <w:vMerge/>
            <w:shd w:val="clear" w:color="auto" w:fill="auto"/>
            <w:vAlign w:val="center"/>
            <w:hideMark/>
          </w:tcPr>
          <w:p w14:paraId="4F7CAAD8"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7CB2FE0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79C933E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53</w:t>
            </w:r>
          </w:p>
        </w:tc>
        <w:tc>
          <w:tcPr>
            <w:tcW w:w="0" w:type="auto"/>
            <w:shd w:val="clear" w:color="auto" w:fill="auto"/>
            <w:vAlign w:val="center"/>
            <w:hideMark/>
          </w:tcPr>
          <w:p w14:paraId="36D9166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13E815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15F5628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01D12F5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511281E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4E0DB46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7ECF13E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693B9D7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2F14FDE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535D63A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0C5DF1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107CB879" w14:textId="77777777" w:rsidTr="007B40D4">
        <w:trPr>
          <w:trHeight w:val="388"/>
        </w:trPr>
        <w:tc>
          <w:tcPr>
            <w:tcW w:w="0" w:type="auto"/>
            <w:vMerge/>
            <w:shd w:val="clear" w:color="auto" w:fill="auto"/>
            <w:vAlign w:val="center"/>
            <w:hideMark/>
          </w:tcPr>
          <w:p w14:paraId="431DE74C"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D3F2A7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2B4D48F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46</w:t>
            </w:r>
          </w:p>
        </w:tc>
        <w:tc>
          <w:tcPr>
            <w:tcW w:w="0" w:type="auto"/>
            <w:shd w:val="clear" w:color="auto" w:fill="auto"/>
            <w:vAlign w:val="center"/>
            <w:hideMark/>
          </w:tcPr>
          <w:p w14:paraId="4EF4D98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2494FC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1857EC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95E303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1D6CEBE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76A3A82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7F77D8A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shd w:val="clear" w:color="auto" w:fill="auto"/>
            <w:vAlign w:val="center"/>
            <w:hideMark/>
          </w:tcPr>
          <w:p w14:paraId="33C081A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7B3B841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35465F3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7BE743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74608854" w14:textId="77777777" w:rsidTr="007B40D4">
        <w:trPr>
          <w:trHeight w:val="302"/>
        </w:trPr>
        <w:tc>
          <w:tcPr>
            <w:tcW w:w="0" w:type="auto"/>
            <w:vMerge w:val="restart"/>
            <w:shd w:val="clear" w:color="auto" w:fill="auto"/>
            <w:vAlign w:val="center"/>
            <w:hideMark/>
          </w:tcPr>
          <w:p w14:paraId="1BBDBBAC"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Opskrba električnom energijom, plinom, parom i klimatizacija</w:t>
            </w:r>
          </w:p>
        </w:tc>
        <w:tc>
          <w:tcPr>
            <w:tcW w:w="0" w:type="auto"/>
            <w:shd w:val="clear" w:color="auto" w:fill="auto"/>
            <w:vAlign w:val="center"/>
            <w:hideMark/>
          </w:tcPr>
          <w:p w14:paraId="58D5746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0FE0434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2980DD4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FB6676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3AAB0F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654C56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D26FFE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C340CD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33DCAE3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413D98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88D0BA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605BA7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4CE961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46158495" w14:textId="77777777" w:rsidTr="007B40D4">
        <w:trPr>
          <w:trHeight w:val="343"/>
        </w:trPr>
        <w:tc>
          <w:tcPr>
            <w:tcW w:w="0" w:type="auto"/>
            <w:vMerge/>
            <w:shd w:val="clear" w:color="auto" w:fill="auto"/>
            <w:vAlign w:val="center"/>
            <w:hideMark/>
          </w:tcPr>
          <w:p w14:paraId="365B0384"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5CA2A25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6639BC3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4FF66C1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B9C72B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BEA76B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CD9B50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01D5E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C7715F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F91AC7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292635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4F9E21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1634BE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9636B3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730D4379" w14:textId="77777777" w:rsidTr="007B40D4">
        <w:trPr>
          <w:trHeight w:val="372"/>
        </w:trPr>
        <w:tc>
          <w:tcPr>
            <w:tcW w:w="0" w:type="auto"/>
            <w:vMerge/>
            <w:shd w:val="clear" w:color="auto" w:fill="auto"/>
            <w:vAlign w:val="center"/>
            <w:hideMark/>
          </w:tcPr>
          <w:p w14:paraId="428C3347"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1797FAE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3C80DD5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36B8044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C89286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4DFE6F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CAD3D2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D0F87F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7E0BCB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3B3ACB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EF6B1B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90C984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33A3A0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BCFEEE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69483EAE" w14:textId="77777777" w:rsidTr="007B40D4">
        <w:trPr>
          <w:trHeight w:val="485"/>
        </w:trPr>
        <w:tc>
          <w:tcPr>
            <w:tcW w:w="0" w:type="auto"/>
            <w:vMerge w:val="restart"/>
            <w:shd w:val="clear" w:color="auto" w:fill="auto"/>
            <w:vAlign w:val="center"/>
            <w:hideMark/>
          </w:tcPr>
          <w:p w14:paraId="5EE26946"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Opskrba vodom, uklanjanje otpadnih voda, gospodarenje otpadom te djelatnost sanacije okoliša</w:t>
            </w:r>
          </w:p>
        </w:tc>
        <w:tc>
          <w:tcPr>
            <w:tcW w:w="0" w:type="auto"/>
            <w:shd w:val="clear" w:color="auto" w:fill="auto"/>
            <w:vAlign w:val="center"/>
            <w:hideMark/>
          </w:tcPr>
          <w:p w14:paraId="2EED870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6963221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48</w:t>
            </w:r>
          </w:p>
        </w:tc>
        <w:tc>
          <w:tcPr>
            <w:tcW w:w="0" w:type="auto"/>
            <w:shd w:val="clear" w:color="auto" w:fill="auto"/>
            <w:vAlign w:val="center"/>
            <w:hideMark/>
          </w:tcPr>
          <w:p w14:paraId="1B20A04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DB2AE2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5ACFAB2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6BE64F6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7D81513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6515EF1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158146A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1B80489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236D8D1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3CCB7D9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59D941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0DE2FCE6" w14:textId="77777777" w:rsidTr="007B40D4">
        <w:trPr>
          <w:trHeight w:val="340"/>
        </w:trPr>
        <w:tc>
          <w:tcPr>
            <w:tcW w:w="0" w:type="auto"/>
            <w:vMerge/>
            <w:shd w:val="clear" w:color="auto" w:fill="auto"/>
            <w:vAlign w:val="center"/>
            <w:hideMark/>
          </w:tcPr>
          <w:p w14:paraId="139975C0"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014706B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1CDA5F2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33</w:t>
            </w:r>
          </w:p>
        </w:tc>
        <w:tc>
          <w:tcPr>
            <w:tcW w:w="0" w:type="auto"/>
            <w:shd w:val="clear" w:color="auto" w:fill="auto"/>
            <w:vAlign w:val="center"/>
            <w:hideMark/>
          </w:tcPr>
          <w:p w14:paraId="0080EA2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CA3CC1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2D9A8D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532E63D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5BA24D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4124739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2E72809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79BC889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0D19B6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1443398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203911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3951E7D1" w14:textId="77777777" w:rsidTr="007B40D4">
        <w:trPr>
          <w:trHeight w:val="368"/>
        </w:trPr>
        <w:tc>
          <w:tcPr>
            <w:tcW w:w="0" w:type="auto"/>
            <w:vMerge/>
            <w:shd w:val="clear" w:color="auto" w:fill="auto"/>
            <w:vAlign w:val="center"/>
            <w:hideMark/>
          </w:tcPr>
          <w:p w14:paraId="580CC4AB"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7CE1A80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77F8724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shd w:val="clear" w:color="auto" w:fill="auto"/>
            <w:vAlign w:val="center"/>
            <w:hideMark/>
          </w:tcPr>
          <w:p w14:paraId="114413B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BB5F15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DF8222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342BE6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28E806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FDFEDB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6CAF8C9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25B0D05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B35C45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8BB226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E24154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5AFC6800" w14:textId="77777777" w:rsidTr="007B40D4">
        <w:trPr>
          <w:trHeight w:val="391"/>
        </w:trPr>
        <w:tc>
          <w:tcPr>
            <w:tcW w:w="0" w:type="auto"/>
            <w:vMerge w:val="restart"/>
            <w:shd w:val="clear" w:color="auto" w:fill="auto"/>
            <w:vAlign w:val="center"/>
            <w:hideMark/>
          </w:tcPr>
          <w:p w14:paraId="16370349"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Građevinarstvo</w:t>
            </w:r>
          </w:p>
        </w:tc>
        <w:tc>
          <w:tcPr>
            <w:tcW w:w="0" w:type="auto"/>
            <w:shd w:val="clear" w:color="auto" w:fill="auto"/>
            <w:vAlign w:val="center"/>
            <w:hideMark/>
          </w:tcPr>
          <w:p w14:paraId="5785D08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439C953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205</w:t>
            </w:r>
          </w:p>
        </w:tc>
        <w:tc>
          <w:tcPr>
            <w:tcW w:w="0" w:type="auto"/>
            <w:shd w:val="clear" w:color="auto" w:fill="auto"/>
            <w:vAlign w:val="center"/>
            <w:hideMark/>
          </w:tcPr>
          <w:p w14:paraId="691458B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C9C04C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187004C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28</w:t>
            </w:r>
          </w:p>
        </w:tc>
        <w:tc>
          <w:tcPr>
            <w:tcW w:w="0" w:type="auto"/>
            <w:shd w:val="clear" w:color="auto" w:fill="auto"/>
            <w:vAlign w:val="center"/>
            <w:hideMark/>
          </w:tcPr>
          <w:p w14:paraId="1C74593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30</w:t>
            </w:r>
          </w:p>
        </w:tc>
        <w:tc>
          <w:tcPr>
            <w:tcW w:w="0" w:type="auto"/>
            <w:shd w:val="clear" w:color="auto" w:fill="auto"/>
            <w:vAlign w:val="center"/>
            <w:hideMark/>
          </w:tcPr>
          <w:p w14:paraId="368FE77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29</w:t>
            </w:r>
          </w:p>
        </w:tc>
        <w:tc>
          <w:tcPr>
            <w:tcW w:w="0" w:type="auto"/>
            <w:shd w:val="clear" w:color="auto" w:fill="auto"/>
            <w:vAlign w:val="center"/>
            <w:hideMark/>
          </w:tcPr>
          <w:p w14:paraId="49B0124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29</w:t>
            </w:r>
          </w:p>
        </w:tc>
        <w:tc>
          <w:tcPr>
            <w:tcW w:w="0" w:type="auto"/>
            <w:shd w:val="clear" w:color="auto" w:fill="auto"/>
            <w:vAlign w:val="center"/>
            <w:hideMark/>
          </w:tcPr>
          <w:p w14:paraId="02B926C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34</w:t>
            </w:r>
          </w:p>
        </w:tc>
        <w:tc>
          <w:tcPr>
            <w:tcW w:w="0" w:type="auto"/>
            <w:shd w:val="clear" w:color="auto" w:fill="auto"/>
            <w:vAlign w:val="center"/>
            <w:hideMark/>
          </w:tcPr>
          <w:p w14:paraId="141147A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27</w:t>
            </w:r>
          </w:p>
        </w:tc>
        <w:tc>
          <w:tcPr>
            <w:tcW w:w="0" w:type="auto"/>
            <w:shd w:val="clear" w:color="auto" w:fill="auto"/>
            <w:vAlign w:val="center"/>
            <w:hideMark/>
          </w:tcPr>
          <w:p w14:paraId="75F5D33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shd w:val="clear" w:color="auto" w:fill="auto"/>
            <w:vAlign w:val="center"/>
            <w:hideMark/>
          </w:tcPr>
          <w:p w14:paraId="72B3D84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787C7E0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39FADF14" w14:textId="77777777" w:rsidTr="007B40D4">
        <w:trPr>
          <w:trHeight w:val="368"/>
        </w:trPr>
        <w:tc>
          <w:tcPr>
            <w:tcW w:w="0" w:type="auto"/>
            <w:vMerge/>
            <w:shd w:val="clear" w:color="auto" w:fill="auto"/>
            <w:vAlign w:val="center"/>
            <w:hideMark/>
          </w:tcPr>
          <w:p w14:paraId="202EB985"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3B8FDDE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19410F2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198</w:t>
            </w:r>
          </w:p>
        </w:tc>
        <w:tc>
          <w:tcPr>
            <w:tcW w:w="0" w:type="auto"/>
            <w:shd w:val="clear" w:color="auto" w:fill="auto"/>
            <w:vAlign w:val="center"/>
            <w:hideMark/>
          </w:tcPr>
          <w:p w14:paraId="6FEE5CD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66DC8D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5CBE438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27</w:t>
            </w:r>
          </w:p>
        </w:tc>
        <w:tc>
          <w:tcPr>
            <w:tcW w:w="0" w:type="auto"/>
            <w:shd w:val="clear" w:color="auto" w:fill="auto"/>
            <w:vAlign w:val="center"/>
            <w:hideMark/>
          </w:tcPr>
          <w:p w14:paraId="0A3296E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29</w:t>
            </w:r>
          </w:p>
        </w:tc>
        <w:tc>
          <w:tcPr>
            <w:tcW w:w="0" w:type="auto"/>
            <w:shd w:val="clear" w:color="auto" w:fill="auto"/>
            <w:vAlign w:val="center"/>
            <w:hideMark/>
          </w:tcPr>
          <w:p w14:paraId="51D4AAA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29</w:t>
            </w:r>
          </w:p>
        </w:tc>
        <w:tc>
          <w:tcPr>
            <w:tcW w:w="0" w:type="auto"/>
            <w:shd w:val="clear" w:color="auto" w:fill="auto"/>
            <w:vAlign w:val="center"/>
            <w:hideMark/>
          </w:tcPr>
          <w:p w14:paraId="66A2ECF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29</w:t>
            </w:r>
          </w:p>
        </w:tc>
        <w:tc>
          <w:tcPr>
            <w:tcW w:w="0" w:type="auto"/>
            <w:shd w:val="clear" w:color="auto" w:fill="auto"/>
            <w:vAlign w:val="center"/>
            <w:hideMark/>
          </w:tcPr>
          <w:p w14:paraId="1369404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32</w:t>
            </w:r>
          </w:p>
        </w:tc>
        <w:tc>
          <w:tcPr>
            <w:tcW w:w="0" w:type="auto"/>
            <w:shd w:val="clear" w:color="auto" w:fill="auto"/>
            <w:vAlign w:val="center"/>
            <w:hideMark/>
          </w:tcPr>
          <w:p w14:paraId="47D2E1D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26</w:t>
            </w:r>
          </w:p>
        </w:tc>
        <w:tc>
          <w:tcPr>
            <w:tcW w:w="0" w:type="auto"/>
            <w:shd w:val="clear" w:color="auto" w:fill="auto"/>
            <w:vAlign w:val="center"/>
            <w:hideMark/>
          </w:tcPr>
          <w:p w14:paraId="002FDCD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4737D9C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44A99D0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0BF94ACA" w14:textId="77777777" w:rsidTr="007B40D4">
        <w:trPr>
          <w:trHeight w:val="374"/>
        </w:trPr>
        <w:tc>
          <w:tcPr>
            <w:tcW w:w="0" w:type="auto"/>
            <w:vMerge/>
            <w:shd w:val="clear" w:color="auto" w:fill="auto"/>
            <w:vAlign w:val="center"/>
            <w:hideMark/>
          </w:tcPr>
          <w:p w14:paraId="684CD68F"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6D0130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5777B12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25D4712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2049C6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5F236E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831EB7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E22944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FA08C5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D35BAA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4147787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DE4F2D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0345609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796B70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45364236" w14:textId="77777777" w:rsidTr="007B40D4">
        <w:trPr>
          <w:trHeight w:val="354"/>
        </w:trPr>
        <w:tc>
          <w:tcPr>
            <w:tcW w:w="0" w:type="auto"/>
            <w:vMerge w:val="restart"/>
            <w:shd w:val="clear" w:color="auto" w:fill="auto"/>
            <w:vAlign w:val="center"/>
            <w:hideMark/>
          </w:tcPr>
          <w:p w14:paraId="75B6E26C"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Trgovina na veliko i malo, popravak motornih vozila i motocikala</w:t>
            </w:r>
          </w:p>
        </w:tc>
        <w:tc>
          <w:tcPr>
            <w:tcW w:w="0" w:type="auto"/>
            <w:shd w:val="clear" w:color="auto" w:fill="auto"/>
            <w:vAlign w:val="center"/>
            <w:hideMark/>
          </w:tcPr>
          <w:p w14:paraId="04194E8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59E696A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100</w:t>
            </w:r>
          </w:p>
        </w:tc>
        <w:tc>
          <w:tcPr>
            <w:tcW w:w="0" w:type="auto"/>
            <w:shd w:val="clear" w:color="auto" w:fill="auto"/>
            <w:vAlign w:val="center"/>
            <w:hideMark/>
          </w:tcPr>
          <w:p w14:paraId="7E2DE63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1E6E27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21</w:t>
            </w:r>
          </w:p>
        </w:tc>
        <w:tc>
          <w:tcPr>
            <w:tcW w:w="0" w:type="auto"/>
            <w:shd w:val="clear" w:color="auto" w:fill="auto"/>
            <w:vAlign w:val="center"/>
            <w:hideMark/>
          </w:tcPr>
          <w:p w14:paraId="518AD88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16</w:t>
            </w:r>
          </w:p>
        </w:tc>
        <w:tc>
          <w:tcPr>
            <w:tcW w:w="0" w:type="auto"/>
            <w:shd w:val="clear" w:color="auto" w:fill="auto"/>
            <w:vAlign w:val="center"/>
            <w:hideMark/>
          </w:tcPr>
          <w:p w14:paraId="56A0AE9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6D55EB7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w:t>
            </w:r>
          </w:p>
        </w:tc>
        <w:tc>
          <w:tcPr>
            <w:tcW w:w="0" w:type="auto"/>
            <w:shd w:val="clear" w:color="auto" w:fill="auto"/>
            <w:vAlign w:val="center"/>
            <w:hideMark/>
          </w:tcPr>
          <w:p w14:paraId="1437C2B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3A36028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shd w:val="clear" w:color="auto" w:fill="auto"/>
            <w:vAlign w:val="center"/>
            <w:hideMark/>
          </w:tcPr>
          <w:p w14:paraId="450CE92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1B58BE9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3695007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D3F01D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52012E5A" w14:textId="77777777" w:rsidTr="007B40D4">
        <w:trPr>
          <w:trHeight w:val="383"/>
        </w:trPr>
        <w:tc>
          <w:tcPr>
            <w:tcW w:w="0" w:type="auto"/>
            <w:vMerge/>
            <w:shd w:val="clear" w:color="auto" w:fill="auto"/>
            <w:vAlign w:val="center"/>
            <w:hideMark/>
          </w:tcPr>
          <w:p w14:paraId="4D96F8CB"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33D3622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4F696D46"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40</w:t>
            </w:r>
          </w:p>
        </w:tc>
        <w:tc>
          <w:tcPr>
            <w:tcW w:w="0" w:type="auto"/>
            <w:shd w:val="clear" w:color="auto" w:fill="auto"/>
            <w:vAlign w:val="center"/>
            <w:hideMark/>
          </w:tcPr>
          <w:p w14:paraId="1A9200F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E3C5BE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1C9E61A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0315B22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7260D55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07E4590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5E38086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26A8483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20E7412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62BBEAA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5E2524C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343B03EC" w14:textId="77777777" w:rsidTr="007B40D4">
        <w:trPr>
          <w:trHeight w:val="376"/>
        </w:trPr>
        <w:tc>
          <w:tcPr>
            <w:tcW w:w="0" w:type="auto"/>
            <w:vMerge/>
            <w:shd w:val="clear" w:color="auto" w:fill="auto"/>
            <w:vAlign w:val="center"/>
            <w:hideMark/>
          </w:tcPr>
          <w:p w14:paraId="125C0BCA"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703CF6B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6DD2668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60</w:t>
            </w:r>
          </w:p>
        </w:tc>
        <w:tc>
          <w:tcPr>
            <w:tcW w:w="0" w:type="auto"/>
            <w:shd w:val="clear" w:color="auto" w:fill="auto"/>
            <w:vAlign w:val="center"/>
            <w:hideMark/>
          </w:tcPr>
          <w:p w14:paraId="3BB4605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1E01FC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shd w:val="clear" w:color="auto" w:fill="auto"/>
            <w:vAlign w:val="center"/>
            <w:hideMark/>
          </w:tcPr>
          <w:p w14:paraId="5E30D88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12EFCA2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142BE1F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shd w:val="clear" w:color="auto" w:fill="auto"/>
            <w:vAlign w:val="center"/>
            <w:hideMark/>
          </w:tcPr>
          <w:p w14:paraId="72895EE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1B09D1E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62C56D3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AFAE37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5F43C7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5BFA57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42F416C5" w14:textId="77777777" w:rsidTr="007B40D4">
        <w:trPr>
          <w:trHeight w:val="358"/>
        </w:trPr>
        <w:tc>
          <w:tcPr>
            <w:tcW w:w="0" w:type="auto"/>
            <w:vMerge w:val="restart"/>
            <w:shd w:val="clear" w:color="auto" w:fill="auto"/>
            <w:vAlign w:val="center"/>
            <w:hideMark/>
          </w:tcPr>
          <w:p w14:paraId="571231BA" w14:textId="77777777" w:rsidR="00327680" w:rsidRPr="00982F9E" w:rsidRDefault="00327680"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Prijevoz i skladištenje</w:t>
            </w:r>
          </w:p>
        </w:tc>
        <w:tc>
          <w:tcPr>
            <w:tcW w:w="0" w:type="auto"/>
            <w:shd w:val="clear" w:color="auto" w:fill="auto"/>
            <w:vAlign w:val="center"/>
            <w:hideMark/>
          </w:tcPr>
          <w:p w14:paraId="700A80D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5DFE856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52</w:t>
            </w:r>
          </w:p>
        </w:tc>
        <w:tc>
          <w:tcPr>
            <w:tcW w:w="0" w:type="auto"/>
            <w:shd w:val="clear" w:color="auto" w:fill="auto"/>
            <w:vAlign w:val="center"/>
            <w:hideMark/>
          </w:tcPr>
          <w:p w14:paraId="084FFE6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FDFB4A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422081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689E2935"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169FCCF1"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0B86089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3004C7A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426B0A2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1F709F5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3E9E3A34"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72BB60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0B6A4776" w14:textId="77777777" w:rsidTr="007B40D4">
        <w:trPr>
          <w:trHeight w:val="363"/>
        </w:trPr>
        <w:tc>
          <w:tcPr>
            <w:tcW w:w="0" w:type="auto"/>
            <w:vMerge/>
            <w:shd w:val="clear" w:color="auto" w:fill="auto"/>
            <w:vAlign w:val="center"/>
            <w:hideMark/>
          </w:tcPr>
          <w:p w14:paraId="291A5BAF"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733C136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62C2280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46</w:t>
            </w:r>
          </w:p>
        </w:tc>
        <w:tc>
          <w:tcPr>
            <w:tcW w:w="0" w:type="auto"/>
            <w:shd w:val="clear" w:color="auto" w:fill="auto"/>
            <w:vAlign w:val="center"/>
            <w:hideMark/>
          </w:tcPr>
          <w:p w14:paraId="4D871A1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301CED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7699F3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7A0E0440"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06C6147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780B235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5E58B1B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BA6173E"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7DD6589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2312C75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2755C7F"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27680" w:rsidRPr="00982F9E" w14:paraId="28D891E7" w14:textId="77777777" w:rsidTr="007B40D4">
        <w:trPr>
          <w:trHeight w:val="380"/>
        </w:trPr>
        <w:tc>
          <w:tcPr>
            <w:tcW w:w="0" w:type="auto"/>
            <w:vMerge/>
            <w:shd w:val="clear" w:color="auto" w:fill="auto"/>
            <w:vAlign w:val="center"/>
            <w:hideMark/>
          </w:tcPr>
          <w:p w14:paraId="07442CBF" w14:textId="77777777" w:rsidR="00327680" w:rsidRPr="00982F9E" w:rsidRDefault="00327680"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5D755BAC"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7A4ACFD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23145CB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F350097"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F64783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C64F49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808A63D"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EDE5A63"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33E54D8"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2949A3E2"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920DE89"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D05E18B"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5AA7F0A" w14:textId="77777777" w:rsidR="00327680" w:rsidRPr="00982F9E" w:rsidRDefault="00327680"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01B75ABA" w14:textId="77777777" w:rsidTr="007B40D4">
        <w:trPr>
          <w:trHeight w:val="360"/>
        </w:trPr>
        <w:tc>
          <w:tcPr>
            <w:tcW w:w="0" w:type="auto"/>
            <w:vMerge w:val="restart"/>
            <w:shd w:val="clear" w:color="auto" w:fill="auto"/>
            <w:vAlign w:val="center"/>
            <w:hideMark/>
          </w:tcPr>
          <w:p w14:paraId="17621AB8" w14:textId="77777777" w:rsidR="00A30263" w:rsidRPr="00982F9E" w:rsidRDefault="00A30263"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Djelatnost pružanja smještaja te pripreme i usluživanja hrane</w:t>
            </w:r>
          </w:p>
        </w:tc>
        <w:tc>
          <w:tcPr>
            <w:tcW w:w="0" w:type="auto"/>
            <w:shd w:val="clear" w:color="auto" w:fill="auto"/>
            <w:vAlign w:val="center"/>
            <w:hideMark/>
          </w:tcPr>
          <w:p w14:paraId="29A7C97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24E935D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95</w:t>
            </w:r>
          </w:p>
        </w:tc>
        <w:tc>
          <w:tcPr>
            <w:tcW w:w="0" w:type="auto"/>
            <w:shd w:val="clear" w:color="auto" w:fill="auto"/>
            <w:vAlign w:val="center"/>
            <w:hideMark/>
          </w:tcPr>
          <w:p w14:paraId="21C3883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654DA3A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shd w:val="clear" w:color="auto" w:fill="auto"/>
            <w:vAlign w:val="center"/>
            <w:hideMark/>
          </w:tcPr>
          <w:p w14:paraId="6E8B6F2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w:t>
            </w:r>
          </w:p>
        </w:tc>
        <w:tc>
          <w:tcPr>
            <w:tcW w:w="0" w:type="auto"/>
            <w:shd w:val="clear" w:color="auto" w:fill="auto"/>
            <w:vAlign w:val="center"/>
            <w:hideMark/>
          </w:tcPr>
          <w:p w14:paraId="7633AA7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shd w:val="clear" w:color="auto" w:fill="auto"/>
            <w:vAlign w:val="center"/>
            <w:hideMark/>
          </w:tcPr>
          <w:p w14:paraId="37208BB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769C297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shd w:val="clear" w:color="auto" w:fill="auto"/>
            <w:vAlign w:val="center"/>
            <w:hideMark/>
          </w:tcPr>
          <w:p w14:paraId="5FEFB97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0AAAA7D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4FF5403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0EAC58E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4DBDCE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A30263" w:rsidRPr="00982F9E" w14:paraId="350EF1CB" w14:textId="77777777" w:rsidTr="007B40D4">
        <w:trPr>
          <w:trHeight w:val="366"/>
        </w:trPr>
        <w:tc>
          <w:tcPr>
            <w:tcW w:w="0" w:type="auto"/>
            <w:vMerge/>
            <w:shd w:val="clear" w:color="auto" w:fill="auto"/>
            <w:vAlign w:val="center"/>
            <w:hideMark/>
          </w:tcPr>
          <w:p w14:paraId="722030E3"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580071D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241B71B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31</w:t>
            </w:r>
          </w:p>
        </w:tc>
        <w:tc>
          <w:tcPr>
            <w:tcW w:w="0" w:type="auto"/>
            <w:shd w:val="clear" w:color="auto" w:fill="auto"/>
            <w:vAlign w:val="center"/>
            <w:hideMark/>
          </w:tcPr>
          <w:p w14:paraId="4BE6269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7632FA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1328918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1663E32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110E135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40948C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5339AF0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6FD0E0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51075B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37FDBE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B23BCCD"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A30263" w:rsidRPr="00982F9E" w14:paraId="2BC02401" w14:textId="77777777" w:rsidTr="007B40D4">
        <w:trPr>
          <w:trHeight w:val="372"/>
        </w:trPr>
        <w:tc>
          <w:tcPr>
            <w:tcW w:w="0" w:type="auto"/>
            <w:vMerge/>
            <w:shd w:val="clear" w:color="auto" w:fill="auto"/>
            <w:vAlign w:val="center"/>
            <w:hideMark/>
          </w:tcPr>
          <w:p w14:paraId="195ED31D"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5D5B54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529787E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64</w:t>
            </w:r>
          </w:p>
        </w:tc>
        <w:tc>
          <w:tcPr>
            <w:tcW w:w="0" w:type="auto"/>
            <w:shd w:val="clear" w:color="auto" w:fill="auto"/>
            <w:vAlign w:val="center"/>
            <w:hideMark/>
          </w:tcPr>
          <w:p w14:paraId="1A44B9F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599E78B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2F8AE63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7EAEB9F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1021782D"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6F0C0D6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3C6BAF1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0A29E57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4540E3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27B16E7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CE72D4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5C524A9C" w14:textId="77777777" w:rsidTr="007B40D4">
        <w:trPr>
          <w:trHeight w:val="365"/>
        </w:trPr>
        <w:tc>
          <w:tcPr>
            <w:tcW w:w="0" w:type="auto"/>
            <w:vMerge w:val="restart"/>
            <w:shd w:val="clear" w:color="auto" w:fill="auto"/>
            <w:vAlign w:val="center"/>
            <w:hideMark/>
          </w:tcPr>
          <w:p w14:paraId="05320AD7" w14:textId="77777777" w:rsidR="00A30263" w:rsidRPr="00982F9E" w:rsidRDefault="00A30263"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Informacije i komunikacije</w:t>
            </w:r>
          </w:p>
        </w:tc>
        <w:tc>
          <w:tcPr>
            <w:tcW w:w="0" w:type="auto"/>
            <w:shd w:val="clear" w:color="auto" w:fill="auto"/>
            <w:vAlign w:val="center"/>
            <w:hideMark/>
          </w:tcPr>
          <w:p w14:paraId="6BD690B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217B195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0A89174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84E900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8F82DD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4036E0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2A0724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04D246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A7A3AA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E28916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55EDE8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38ADCA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13F815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27A187BE" w14:textId="77777777" w:rsidTr="007B40D4">
        <w:trPr>
          <w:trHeight w:val="370"/>
        </w:trPr>
        <w:tc>
          <w:tcPr>
            <w:tcW w:w="0" w:type="auto"/>
            <w:vMerge/>
            <w:shd w:val="clear" w:color="auto" w:fill="auto"/>
            <w:vAlign w:val="center"/>
            <w:hideMark/>
          </w:tcPr>
          <w:p w14:paraId="5C05389C"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4F598EC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39C6C3B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194F9E3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E74C60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0DD903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4EF1BAF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A9E3F5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3EFE47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51C5B2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BE1002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1CF485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817BEB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1FD909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17065E5F" w14:textId="77777777" w:rsidTr="007B40D4">
        <w:trPr>
          <w:trHeight w:val="363"/>
        </w:trPr>
        <w:tc>
          <w:tcPr>
            <w:tcW w:w="0" w:type="auto"/>
            <w:vMerge/>
            <w:shd w:val="clear" w:color="auto" w:fill="auto"/>
            <w:vAlign w:val="center"/>
            <w:hideMark/>
          </w:tcPr>
          <w:p w14:paraId="7AE13A31"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2D82768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0109849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530582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AB23B4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2986B0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C4DF44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5A05B3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3D86BF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0B3409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C1DAD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2F538D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4930B5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826E40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39CDB813" w14:textId="77777777" w:rsidTr="007B40D4">
        <w:trPr>
          <w:trHeight w:val="476"/>
        </w:trPr>
        <w:tc>
          <w:tcPr>
            <w:tcW w:w="0" w:type="auto"/>
            <w:vMerge w:val="restart"/>
            <w:shd w:val="clear" w:color="auto" w:fill="auto"/>
            <w:vAlign w:val="center"/>
            <w:hideMark/>
          </w:tcPr>
          <w:p w14:paraId="6A5F3215" w14:textId="77777777" w:rsidR="00A30263" w:rsidRPr="00982F9E" w:rsidRDefault="00A30263"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Financijske djelatnosti i djelatnosti osiguranja</w:t>
            </w:r>
          </w:p>
        </w:tc>
        <w:tc>
          <w:tcPr>
            <w:tcW w:w="0" w:type="auto"/>
            <w:shd w:val="clear" w:color="auto" w:fill="auto"/>
            <w:vAlign w:val="center"/>
            <w:hideMark/>
          </w:tcPr>
          <w:p w14:paraId="61114C1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6FA0B68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16</w:t>
            </w:r>
          </w:p>
        </w:tc>
        <w:tc>
          <w:tcPr>
            <w:tcW w:w="0" w:type="auto"/>
            <w:shd w:val="clear" w:color="auto" w:fill="auto"/>
            <w:vAlign w:val="center"/>
            <w:hideMark/>
          </w:tcPr>
          <w:p w14:paraId="0386CD9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58988B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84DFE0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316A1C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6648AC8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0D0F861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798126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006981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80482D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01B601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5416BB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593663AC" w14:textId="77777777" w:rsidTr="007B40D4">
        <w:trPr>
          <w:trHeight w:val="360"/>
        </w:trPr>
        <w:tc>
          <w:tcPr>
            <w:tcW w:w="0" w:type="auto"/>
            <w:vMerge/>
            <w:shd w:val="clear" w:color="auto" w:fill="auto"/>
            <w:vAlign w:val="center"/>
            <w:hideMark/>
          </w:tcPr>
          <w:p w14:paraId="241B8905"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4F644FA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56513E9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5DA2CA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DEFAC5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EB2EC0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116B14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E9AA7C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E22B09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3DC8FF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F8C59D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65F55C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26AE15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95411A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5A0D0168" w14:textId="77777777" w:rsidTr="007B40D4">
        <w:trPr>
          <w:trHeight w:val="366"/>
        </w:trPr>
        <w:tc>
          <w:tcPr>
            <w:tcW w:w="0" w:type="auto"/>
            <w:vMerge/>
            <w:shd w:val="clear" w:color="auto" w:fill="auto"/>
            <w:vAlign w:val="center"/>
            <w:hideMark/>
          </w:tcPr>
          <w:p w14:paraId="169AB12D"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478BD03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59BF585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shd w:val="clear" w:color="auto" w:fill="auto"/>
            <w:vAlign w:val="center"/>
            <w:hideMark/>
          </w:tcPr>
          <w:p w14:paraId="1CAC1E2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20E7CC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0D52B9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CF534A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5F13EB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12FEA7E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E7B103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22A17F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03E781C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36B927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0DE451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0E8C8776" w14:textId="77777777" w:rsidTr="007B40D4">
        <w:trPr>
          <w:trHeight w:val="365"/>
        </w:trPr>
        <w:tc>
          <w:tcPr>
            <w:tcW w:w="0" w:type="auto"/>
            <w:vMerge w:val="restart"/>
            <w:shd w:val="clear" w:color="auto" w:fill="auto"/>
            <w:vAlign w:val="center"/>
            <w:hideMark/>
          </w:tcPr>
          <w:p w14:paraId="3FFBD743" w14:textId="77777777" w:rsidR="00A30263" w:rsidRPr="00982F9E" w:rsidRDefault="00A30263"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Poslovanje nekretninama</w:t>
            </w:r>
          </w:p>
        </w:tc>
        <w:tc>
          <w:tcPr>
            <w:tcW w:w="0" w:type="auto"/>
            <w:shd w:val="clear" w:color="auto" w:fill="auto"/>
            <w:vAlign w:val="center"/>
            <w:hideMark/>
          </w:tcPr>
          <w:p w14:paraId="3B7DEF1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6949553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D55EF8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4D1CBE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F8844EC"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9C8C9B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6EEF28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7DB13B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A9011D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40883ED"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5B9DE7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69813A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336F61D"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2446F660" w14:textId="77777777" w:rsidTr="007B40D4">
        <w:trPr>
          <w:trHeight w:val="358"/>
        </w:trPr>
        <w:tc>
          <w:tcPr>
            <w:tcW w:w="0" w:type="auto"/>
            <w:vMerge/>
            <w:shd w:val="clear" w:color="auto" w:fill="auto"/>
            <w:vAlign w:val="center"/>
            <w:hideMark/>
          </w:tcPr>
          <w:p w14:paraId="403573F0"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5DAD8F4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665DC55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668B02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93B040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815CF3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7BC436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C73BEDC"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F6DC6F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177427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73E449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ADB5CB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C814B0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727FDF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0CC1960F" w14:textId="77777777" w:rsidTr="007B40D4">
        <w:trPr>
          <w:trHeight w:val="375"/>
        </w:trPr>
        <w:tc>
          <w:tcPr>
            <w:tcW w:w="0" w:type="auto"/>
            <w:vMerge/>
            <w:shd w:val="clear" w:color="auto" w:fill="auto"/>
            <w:vAlign w:val="center"/>
            <w:hideMark/>
          </w:tcPr>
          <w:p w14:paraId="51668E33"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66A25B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11370DD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819E75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4CBC07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A3EF0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7167A5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45F896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027510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F5BF86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656054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D15378D"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201165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EC37DE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5E91B2D9" w14:textId="77777777" w:rsidTr="007B40D4">
        <w:trPr>
          <w:trHeight w:val="368"/>
        </w:trPr>
        <w:tc>
          <w:tcPr>
            <w:tcW w:w="0" w:type="auto"/>
            <w:vMerge w:val="restart"/>
            <w:shd w:val="clear" w:color="auto" w:fill="auto"/>
            <w:vAlign w:val="center"/>
            <w:hideMark/>
          </w:tcPr>
          <w:p w14:paraId="79A66515" w14:textId="77777777" w:rsidR="00A30263" w:rsidRPr="00982F9E" w:rsidRDefault="00A30263"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Stručne, znanstvene i tehničke djelatnosti</w:t>
            </w:r>
          </w:p>
        </w:tc>
        <w:tc>
          <w:tcPr>
            <w:tcW w:w="0" w:type="auto"/>
            <w:shd w:val="clear" w:color="auto" w:fill="auto"/>
            <w:vAlign w:val="center"/>
            <w:hideMark/>
          </w:tcPr>
          <w:p w14:paraId="7F80DA3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0D3FD53C"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64E4184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D83CEC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49FAB1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C73573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FE4B15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375305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11CBBD7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502F50F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2432246"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486B6E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F230C0A"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1FD7415B" w14:textId="77777777" w:rsidTr="007B40D4">
        <w:trPr>
          <w:trHeight w:val="374"/>
        </w:trPr>
        <w:tc>
          <w:tcPr>
            <w:tcW w:w="0" w:type="auto"/>
            <w:vMerge/>
            <w:shd w:val="clear" w:color="auto" w:fill="auto"/>
            <w:vAlign w:val="center"/>
            <w:hideMark/>
          </w:tcPr>
          <w:p w14:paraId="16871928"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57DCE3B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501857D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50EFB391"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6C8AC4D"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B86CBA8"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D3FC30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2299299"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FE9D41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87B694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1819ABD"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419FA03"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3990527"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0678EA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A30263" w:rsidRPr="00982F9E" w14:paraId="0FD7EA17" w14:textId="77777777" w:rsidTr="007B40D4">
        <w:trPr>
          <w:trHeight w:val="366"/>
        </w:trPr>
        <w:tc>
          <w:tcPr>
            <w:tcW w:w="0" w:type="auto"/>
            <w:vMerge/>
            <w:shd w:val="clear" w:color="auto" w:fill="auto"/>
            <w:vAlign w:val="center"/>
            <w:hideMark/>
          </w:tcPr>
          <w:p w14:paraId="1FF30080" w14:textId="77777777" w:rsidR="00A30263" w:rsidRPr="00982F9E" w:rsidRDefault="00A30263"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4866F87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31565EB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597BA35C"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36F24F"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1FAC48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C512975"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0B047D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5C1EBBB"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B7D6E34"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05F991BE"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258D920"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58E75D2"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54AC0EC" w14:textId="77777777" w:rsidR="00A30263" w:rsidRPr="00982F9E" w:rsidRDefault="00A30263"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41908FA" w14:textId="77777777" w:rsidTr="007B40D4">
        <w:trPr>
          <w:trHeight w:val="372"/>
        </w:trPr>
        <w:tc>
          <w:tcPr>
            <w:tcW w:w="0" w:type="auto"/>
            <w:vMerge w:val="restart"/>
            <w:shd w:val="clear" w:color="auto" w:fill="auto"/>
            <w:vAlign w:val="center"/>
            <w:hideMark/>
          </w:tcPr>
          <w:p w14:paraId="693C2B5A" w14:textId="77777777" w:rsidR="00B22472" w:rsidRPr="00982F9E" w:rsidRDefault="00B22472"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Administrativne i pomoćne uslužne djelatnosti</w:t>
            </w:r>
          </w:p>
        </w:tc>
        <w:tc>
          <w:tcPr>
            <w:tcW w:w="0" w:type="auto"/>
            <w:shd w:val="clear" w:color="auto" w:fill="auto"/>
            <w:vAlign w:val="center"/>
            <w:hideMark/>
          </w:tcPr>
          <w:p w14:paraId="445801F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7F5084F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30</w:t>
            </w:r>
          </w:p>
        </w:tc>
        <w:tc>
          <w:tcPr>
            <w:tcW w:w="0" w:type="auto"/>
            <w:shd w:val="clear" w:color="auto" w:fill="auto"/>
            <w:vAlign w:val="center"/>
            <w:hideMark/>
          </w:tcPr>
          <w:p w14:paraId="4F0A244A"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31F110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9DC69A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47CEAD3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5ED73C7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237914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28CC0CE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3718E7A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517B85F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ACF83E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604756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519D957D" w14:textId="77777777" w:rsidTr="007B40D4">
        <w:trPr>
          <w:trHeight w:val="365"/>
        </w:trPr>
        <w:tc>
          <w:tcPr>
            <w:tcW w:w="0" w:type="auto"/>
            <w:vMerge/>
            <w:shd w:val="clear" w:color="auto" w:fill="auto"/>
            <w:vAlign w:val="center"/>
            <w:hideMark/>
          </w:tcPr>
          <w:p w14:paraId="4F7A0B67"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18144B2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5D94F89A"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22</w:t>
            </w:r>
          </w:p>
        </w:tc>
        <w:tc>
          <w:tcPr>
            <w:tcW w:w="0" w:type="auto"/>
            <w:shd w:val="clear" w:color="auto" w:fill="auto"/>
            <w:vAlign w:val="center"/>
            <w:hideMark/>
          </w:tcPr>
          <w:p w14:paraId="3712246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E0C6CC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DB6A9F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73A3837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62F6FCB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849D0D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2DCE80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FBEF37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0B8E232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6E7455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15C00F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628E567F" w14:textId="77777777" w:rsidTr="007B40D4">
        <w:trPr>
          <w:trHeight w:val="370"/>
        </w:trPr>
        <w:tc>
          <w:tcPr>
            <w:tcW w:w="0" w:type="auto"/>
            <w:vMerge/>
            <w:shd w:val="clear" w:color="auto" w:fill="auto"/>
            <w:vAlign w:val="center"/>
            <w:hideMark/>
          </w:tcPr>
          <w:p w14:paraId="257CB820"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3CB063B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55ED3C6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09329FE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62DE12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92436EA"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D5B986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DF3A39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6D83D8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50BC9A0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6E6D539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32D5E7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E8CD5B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BEF9E0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0B0BD1B" w14:textId="77777777" w:rsidTr="007B40D4">
        <w:trPr>
          <w:trHeight w:val="363"/>
        </w:trPr>
        <w:tc>
          <w:tcPr>
            <w:tcW w:w="0" w:type="auto"/>
            <w:vMerge w:val="restart"/>
            <w:shd w:val="clear" w:color="auto" w:fill="auto"/>
            <w:vAlign w:val="center"/>
            <w:hideMark/>
          </w:tcPr>
          <w:p w14:paraId="09992BF8" w14:textId="77777777" w:rsidR="00B22472" w:rsidRPr="00982F9E" w:rsidRDefault="00B22472"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Javna uprava i obrana, obvezno socijalno osiguranje</w:t>
            </w:r>
          </w:p>
        </w:tc>
        <w:tc>
          <w:tcPr>
            <w:tcW w:w="0" w:type="auto"/>
            <w:shd w:val="clear" w:color="auto" w:fill="auto"/>
            <w:vAlign w:val="center"/>
            <w:hideMark/>
          </w:tcPr>
          <w:p w14:paraId="543876C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153268A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127</w:t>
            </w:r>
          </w:p>
        </w:tc>
        <w:tc>
          <w:tcPr>
            <w:tcW w:w="0" w:type="auto"/>
            <w:shd w:val="clear" w:color="auto" w:fill="auto"/>
            <w:vAlign w:val="center"/>
            <w:hideMark/>
          </w:tcPr>
          <w:p w14:paraId="49E64BE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22FB9AD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296FF87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shd w:val="clear" w:color="auto" w:fill="auto"/>
            <w:vAlign w:val="center"/>
            <w:hideMark/>
          </w:tcPr>
          <w:p w14:paraId="479C605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shd w:val="clear" w:color="auto" w:fill="auto"/>
            <w:vAlign w:val="center"/>
            <w:hideMark/>
          </w:tcPr>
          <w:p w14:paraId="552A069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28</w:t>
            </w:r>
          </w:p>
        </w:tc>
        <w:tc>
          <w:tcPr>
            <w:tcW w:w="0" w:type="auto"/>
            <w:shd w:val="clear" w:color="auto" w:fill="auto"/>
            <w:vAlign w:val="center"/>
            <w:hideMark/>
          </w:tcPr>
          <w:p w14:paraId="484C704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19</w:t>
            </w:r>
          </w:p>
        </w:tc>
        <w:tc>
          <w:tcPr>
            <w:tcW w:w="0" w:type="auto"/>
            <w:shd w:val="clear" w:color="auto" w:fill="auto"/>
            <w:vAlign w:val="center"/>
            <w:hideMark/>
          </w:tcPr>
          <w:p w14:paraId="377D2DD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21</w:t>
            </w:r>
          </w:p>
        </w:tc>
        <w:tc>
          <w:tcPr>
            <w:tcW w:w="0" w:type="auto"/>
            <w:shd w:val="clear" w:color="auto" w:fill="auto"/>
            <w:vAlign w:val="center"/>
            <w:hideMark/>
          </w:tcPr>
          <w:p w14:paraId="5853575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104B334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2FF9D50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E6E188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359D9966" w14:textId="77777777" w:rsidTr="007B40D4">
        <w:trPr>
          <w:trHeight w:val="367"/>
        </w:trPr>
        <w:tc>
          <w:tcPr>
            <w:tcW w:w="0" w:type="auto"/>
            <w:vMerge/>
            <w:shd w:val="clear" w:color="auto" w:fill="auto"/>
            <w:vAlign w:val="center"/>
            <w:hideMark/>
          </w:tcPr>
          <w:p w14:paraId="17536D28"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768F61C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75A7419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58</w:t>
            </w:r>
          </w:p>
        </w:tc>
        <w:tc>
          <w:tcPr>
            <w:tcW w:w="0" w:type="auto"/>
            <w:shd w:val="clear" w:color="auto" w:fill="auto"/>
            <w:vAlign w:val="center"/>
            <w:hideMark/>
          </w:tcPr>
          <w:p w14:paraId="2C8BE66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E126E8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shd w:val="clear" w:color="auto" w:fill="auto"/>
            <w:vAlign w:val="center"/>
            <w:hideMark/>
          </w:tcPr>
          <w:p w14:paraId="7426457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7B43068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555F047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393C5BA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shd w:val="clear" w:color="auto" w:fill="auto"/>
            <w:vAlign w:val="center"/>
            <w:hideMark/>
          </w:tcPr>
          <w:p w14:paraId="5B959FA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161B0FD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273C08E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52E05D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1A3025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4AF8574F" w14:textId="77777777" w:rsidTr="007B40D4">
        <w:trPr>
          <w:trHeight w:val="374"/>
        </w:trPr>
        <w:tc>
          <w:tcPr>
            <w:tcW w:w="0" w:type="auto"/>
            <w:vMerge/>
            <w:shd w:val="clear" w:color="auto" w:fill="auto"/>
            <w:vAlign w:val="center"/>
            <w:hideMark/>
          </w:tcPr>
          <w:p w14:paraId="7A12B711"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3B05FF4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701F73F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69</w:t>
            </w:r>
          </w:p>
        </w:tc>
        <w:tc>
          <w:tcPr>
            <w:tcW w:w="0" w:type="auto"/>
            <w:shd w:val="clear" w:color="auto" w:fill="auto"/>
            <w:vAlign w:val="center"/>
            <w:hideMark/>
          </w:tcPr>
          <w:p w14:paraId="01B028B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E16BCA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294F8FF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6C538E1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5C7DDBA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shd w:val="clear" w:color="auto" w:fill="auto"/>
            <w:vAlign w:val="center"/>
            <w:hideMark/>
          </w:tcPr>
          <w:p w14:paraId="63602F1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7BFA8F1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565159F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09F58AD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2BDC045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2A04EB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3566920" w14:textId="77777777" w:rsidTr="007B40D4">
        <w:trPr>
          <w:trHeight w:val="354"/>
        </w:trPr>
        <w:tc>
          <w:tcPr>
            <w:tcW w:w="0" w:type="auto"/>
            <w:vMerge w:val="restart"/>
            <w:shd w:val="clear" w:color="auto" w:fill="auto"/>
            <w:vAlign w:val="center"/>
            <w:hideMark/>
          </w:tcPr>
          <w:p w14:paraId="343A5E92" w14:textId="77777777" w:rsidR="00B22472" w:rsidRPr="00982F9E" w:rsidRDefault="00B22472"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Obrazovanje</w:t>
            </w:r>
          </w:p>
        </w:tc>
        <w:tc>
          <w:tcPr>
            <w:tcW w:w="0" w:type="auto"/>
            <w:shd w:val="clear" w:color="auto" w:fill="auto"/>
            <w:vAlign w:val="center"/>
            <w:hideMark/>
          </w:tcPr>
          <w:p w14:paraId="3E4ADDF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5931CE7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50</w:t>
            </w:r>
          </w:p>
        </w:tc>
        <w:tc>
          <w:tcPr>
            <w:tcW w:w="0" w:type="auto"/>
            <w:shd w:val="clear" w:color="auto" w:fill="auto"/>
            <w:vAlign w:val="center"/>
            <w:hideMark/>
          </w:tcPr>
          <w:p w14:paraId="66CA18C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226301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E0F9E0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782D2FF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7895883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1B96B70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7FF7C7A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5FB247A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5573955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4E34922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1D8C04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509F38D0" w14:textId="77777777" w:rsidTr="007B40D4">
        <w:trPr>
          <w:trHeight w:val="388"/>
        </w:trPr>
        <w:tc>
          <w:tcPr>
            <w:tcW w:w="0" w:type="auto"/>
            <w:vMerge/>
            <w:shd w:val="clear" w:color="auto" w:fill="auto"/>
            <w:vAlign w:val="center"/>
            <w:hideMark/>
          </w:tcPr>
          <w:p w14:paraId="250B9C9C"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4983D80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62043A3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shd w:val="clear" w:color="auto" w:fill="auto"/>
            <w:vAlign w:val="center"/>
            <w:hideMark/>
          </w:tcPr>
          <w:p w14:paraId="573A6BD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479D0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15FD66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4B21F7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06EDCF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81FF8C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D97A63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DD1319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D699B3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17739F5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49B5703A"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69A9835" w14:textId="77777777" w:rsidTr="007B40D4">
        <w:trPr>
          <w:trHeight w:val="351"/>
        </w:trPr>
        <w:tc>
          <w:tcPr>
            <w:tcW w:w="0" w:type="auto"/>
            <w:vMerge/>
            <w:shd w:val="clear" w:color="auto" w:fill="auto"/>
            <w:vAlign w:val="center"/>
            <w:hideMark/>
          </w:tcPr>
          <w:p w14:paraId="075351F1"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227B3DE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6D01A47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36</w:t>
            </w:r>
          </w:p>
        </w:tc>
        <w:tc>
          <w:tcPr>
            <w:tcW w:w="0" w:type="auto"/>
            <w:shd w:val="clear" w:color="auto" w:fill="auto"/>
            <w:vAlign w:val="center"/>
            <w:hideMark/>
          </w:tcPr>
          <w:p w14:paraId="730F979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837496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3C07F49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1840497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754E00B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4C7E3AB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219EFD8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6B70303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49F61BC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01944F8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1BBA44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121E97A7" w14:textId="77777777" w:rsidTr="007B40D4">
        <w:trPr>
          <w:trHeight w:val="432"/>
        </w:trPr>
        <w:tc>
          <w:tcPr>
            <w:tcW w:w="0" w:type="auto"/>
            <w:vMerge w:val="restart"/>
            <w:shd w:val="clear" w:color="auto" w:fill="auto"/>
            <w:vAlign w:val="center"/>
            <w:hideMark/>
          </w:tcPr>
          <w:p w14:paraId="73CDE8C1" w14:textId="77777777" w:rsidR="00B22472" w:rsidRPr="00982F9E" w:rsidRDefault="00B22472"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Djelatnosti zdravstvene zaštite i socijalne skrbi</w:t>
            </w:r>
          </w:p>
        </w:tc>
        <w:tc>
          <w:tcPr>
            <w:tcW w:w="0" w:type="auto"/>
            <w:shd w:val="clear" w:color="auto" w:fill="auto"/>
            <w:vAlign w:val="center"/>
            <w:hideMark/>
          </w:tcPr>
          <w:p w14:paraId="3D671ED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38174E4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29</w:t>
            </w:r>
          </w:p>
        </w:tc>
        <w:tc>
          <w:tcPr>
            <w:tcW w:w="0" w:type="auto"/>
            <w:shd w:val="clear" w:color="auto" w:fill="auto"/>
            <w:vAlign w:val="center"/>
            <w:hideMark/>
          </w:tcPr>
          <w:p w14:paraId="71223B9A"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95565E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C340CF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23E3223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BA4B62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58ECE10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281310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shd w:val="clear" w:color="auto" w:fill="auto"/>
            <w:vAlign w:val="center"/>
            <w:hideMark/>
          </w:tcPr>
          <w:p w14:paraId="01433DA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0B9FF9A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1339E71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2F635E1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CFD5BBD" w14:textId="77777777" w:rsidTr="007B40D4">
        <w:trPr>
          <w:trHeight w:val="350"/>
        </w:trPr>
        <w:tc>
          <w:tcPr>
            <w:tcW w:w="0" w:type="auto"/>
            <w:vMerge/>
            <w:shd w:val="clear" w:color="auto" w:fill="auto"/>
            <w:vAlign w:val="center"/>
            <w:hideMark/>
          </w:tcPr>
          <w:p w14:paraId="3AACAF55"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0DCF20E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5E2E88A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shd w:val="clear" w:color="auto" w:fill="auto"/>
            <w:vAlign w:val="center"/>
            <w:hideMark/>
          </w:tcPr>
          <w:p w14:paraId="3A3E1C4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BCEC76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6C563F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D98933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155277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AD88CD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0A041A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3F03099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293DDF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2DB72D1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749959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3E3F0E0" w14:textId="77777777" w:rsidTr="007B40D4">
        <w:trPr>
          <w:trHeight w:val="423"/>
        </w:trPr>
        <w:tc>
          <w:tcPr>
            <w:tcW w:w="0" w:type="auto"/>
            <w:vMerge/>
            <w:shd w:val="clear" w:color="auto" w:fill="auto"/>
            <w:vAlign w:val="center"/>
            <w:hideMark/>
          </w:tcPr>
          <w:p w14:paraId="6EB521DF"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35E15B6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217C4DC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19</w:t>
            </w:r>
          </w:p>
        </w:tc>
        <w:tc>
          <w:tcPr>
            <w:tcW w:w="0" w:type="auto"/>
            <w:shd w:val="clear" w:color="auto" w:fill="auto"/>
            <w:vAlign w:val="center"/>
            <w:hideMark/>
          </w:tcPr>
          <w:p w14:paraId="38C03FC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25AAA0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B38A88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37A522E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5398B3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1B9E311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ECD379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41DA4A3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E5ECA5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585770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C34E28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D6FF54C" w14:textId="77777777" w:rsidTr="007B40D4">
        <w:trPr>
          <w:trHeight w:val="366"/>
        </w:trPr>
        <w:tc>
          <w:tcPr>
            <w:tcW w:w="0" w:type="auto"/>
            <w:vMerge w:val="restart"/>
            <w:shd w:val="clear" w:color="auto" w:fill="auto"/>
            <w:vAlign w:val="center"/>
            <w:hideMark/>
          </w:tcPr>
          <w:p w14:paraId="5A9C76F3" w14:textId="77777777" w:rsidR="00B22472" w:rsidRPr="00982F9E" w:rsidRDefault="00B22472"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Umjetnost, zabava i rekreacija</w:t>
            </w:r>
          </w:p>
        </w:tc>
        <w:tc>
          <w:tcPr>
            <w:tcW w:w="0" w:type="auto"/>
            <w:shd w:val="clear" w:color="auto" w:fill="auto"/>
            <w:vAlign w:val="center"/>
            <w:hideMark/>
          </w:tcPr>
          <w:p w14:paraId="3F8C1D3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7D4AD2F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3A8C998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EEAF90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75F8C3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79295D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1D8BF32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CFB53D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0CD306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AC7E26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14629D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BBF15E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CB957F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6247C30D" w14:textId="77777777" w:rsidTr="007B40D4">
        <w:trPr>
          <w:trHeight w:val="372"/>
        </w:trPr>
        <w:tc>
          <w:tcPr>
            <w:tcW w:w="0" w:type="auto"/>
            <w:vMerge/>
            <w:shd w:val="clear" w:color="auto" w:fill="auto"/>
            <w:vAlign w:val="center"/>
            <w:hideMark/>
          </w:tcPr>
          <w:p w14:paraId="1B222D4B"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0930511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1DA2C33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08278D6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068E81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39C5FE6"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117AE2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481FA5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96CECF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2CA822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3DF049F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652783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4DB075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1B545E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7F8C53D7" w14:textId="77777777" w:rsidTr="007B40D4">
        <w:trPr>
          <w:trHeight w:val="365"/>
        </w:trPr>
        <w:tc>
          <w:tcPr>
            <w:tcW w:w="0" w:type="auto"/>
            <w:vMerge/>
            <w:shd w:val="clear" w:color="auto" w:fill="auto"/>
            <w:vAlign w:val="center"/>
            <w:hideMark/>
          </w:tcPr>
          <w:p w14:paraId="7612A788"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44B1F62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7A3C353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shd w:val="clear" w:color="auto" w:fill="auto"/>
            <w:vAlign w:val="center"/>
            <w:hideMark/>
          </w:tcPr>
          <w:p w14:paraId="72D2680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CEDC7D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9190B6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70D6548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6975225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DB3747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886F12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BDE912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47273B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5CEB78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664AEA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8560F28" w14:textId="77777777" w:rsidTr="007B40D4">
        <w:trPr>
          <w:trHeight w:val="369"/>
        </w:trPr>
        <w:tc>
          <w:tcPr>
            <w:tcW w:w="0" w:type="auto"/>
            <w:vMerge w:val="restart"/>
            <w:shd w:val="clear" w:color="auto" w:fill="auto"/>
            <w:vAlign w:val="center"/>
            <w:hideMark/>
          </w:tcPr>
          <w:p w14:paraId="45795AE3" w14:textId="77777777" w:rsidR="00B22472" w:rsidRPr="00982F9E" w:rsidRDefault="00B22472" w:rsidP="00584094">
            <w:pPr>
              <w:spacing w:after="0" w:line="240" w:lineRule="auto"/>
              <w:rPr>
                <w:rFonts w:eastAsia="Times New Roman" w:cs="Times New Roman"/>
                <w:b/>
                <w:sz w:val="22"/>
                <w:lang w:eastAsia="hr-HR"/>
              </w:rPr>
            </w:pPr>
            <w:r w:rsidRPr="00982F9E">
              <w:rPr>
                <w:rFonts w:eastAsia="Times New Roman" w:cs="Times New Roman"/>
                <w:b/>
                <w:sz w:val="22"/>
                <w:lang w:eastAsia="hr-HR"/>
              </w:rPr>
              <w:lastRenderedPageBreak/>
              <w:t>Ostale uslužne djelatnosti</w:t>
            </w:r>
          </w:p>
        </w:tc>
        <w:tc>
          <w:tcPr>
            <w:tcW w:w="0" w:type="auto"/>
            <w:shd w:val="clear" w:color="auto" w:fill="auto"/>
            <w:vAlign w:val="center"/>
            <w:hideMark/>
          </w:tcPr>
          <w:p w14:paraId="5BA0930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3A344D5A"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shd w:val="clear" w:color="auto" w:fill="auto"/>
            <w:vAlign w:val="center"/>
            <w:hideMark/>
          </w:tcPr>
          <w:p w14:paraId="0388542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012446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7D7C9A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C603DD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0331859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DDE26C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6E8279F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E8E934A"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EB5302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8056A29"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2C69BD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77C106F7" w14:textId="77777777" w:rsidTr="007B40D4">
        <w:trPr>
          <w:trHeight w:val="375"/>
        </w:trPr>
        <w:tc>
          <w:tcPr>
            <w:tcW w:w="0" w:type="auto"/>
            <w:vMerge/>
            <w:shd w:val="clear" w:color="auto" w:fill="auto"/>
            <w:vAlign w:val="center"/>
            <w:hideMark/>
          </w:tcPr>
          <w:p w14:paraId="689028E7"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7D7E08AC"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671F97C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420DCF4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6D4F26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263B0E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5859DAD"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1FECBF2"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6E2AB1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0C9DF8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3B9136E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CF4153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ADF660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5AF6F5"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B22472" w:rsidRPr="00982F9E" w14:paraId="05C15AFC" w14:textId="77777777" w:rsidTr="007B40D4">
        <w:trPr>
          <w:trHeight w:val="368"/>
        </w:trPr>
        <w:tc>
          <w:tcPr>
            <w:tcW w:w="0" w:type="auto"/>
            <w:vMerge/>
            <w:shd w:val="clear" w:color="auto" w:fill="auto"/>
            <w:vAlign w:val="center"/>
            <w:hideMark/>
          </w:tcPr>
          <w:p w14:paraId="43353C93" w14:textId="77777777" w:rsidR="00B22472" w:rsidRPr="00982F9E" w:rsidRDefault="00B22472"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C619D34"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77D8D0D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shd w:val="clear" w:color="auto" w:fill="auto"/>
            <w:vAlign w:val="center"/>
            <w:hideMark/>
          </w:tcPr>
          <w:p w14:paraId="53D1D3F3"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3BD027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5158738"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5F15B5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27490287"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6F2AF30"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17379C7B"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B7ADE91"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3B9503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748461F"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AB6E6CE" w14:textId="77777777" w:rsidR="00B22472" w:rsidRPr="00982F9E" w:rsidRDefault="00B22472"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30C0EC74" w14:textId="77777777" w:rsidTr="007B40D4">
        <w:trPr>
          <w:trHeight w:val="361"/>
        </w:trPr>
        <w:tc>
          <w:tcPr>
            <w:tcW w:w="0" w:type="auto"/>
            <w:vMerge w:val="restart"/>
            <w:shd w:val="clear" w:color="auto" w:fill="auto"/>
            <w:vAlign w:val="center"/>
            <w:hideMark/>
          </w:tcPr>
          <w:p w14:paraId="65CC2978" w14:textId="77777777" w:rsidR="0036481A" w:rsidRPr="00982F9E" w:rsidRDefault="0036481A"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Djelatnosti kućanstava kao poslodavca, djelatnosti kućanstva koja proizvode različitu robu i obavljaju različite usluge za vlastite potrebe</w:t>
            </w:r>
          </w:p>
        </w:tc>
        <w:tc>
          <w:tcPr>
            <w:tcW w:w="0" w:type="auto"/>
            <w:shd w:val="clear" w:color="auto" w:fill="auto"/>
            <w:vAlign w:val="center"/>
            <w:hideMark/>
          </w:tcPr>
          <w:p w14:paraId="645FDC1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4C8AABEE"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EF299EE"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C0842D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3F7E91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8B54AA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5DFCDC5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89D544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6B66EB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FC1932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0364B7B"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DFA762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C930F5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0719FEE5" w14:textId="77777777" w:rsidTr="007B40D4">
        <w:trPr>
          <w:trHeight w:val="366"/>
        </w:trPr>
        <w:tc>
          <w:tcPr>
            <w:tcW w:w="0" w:type="auto"/>
            <w:vMerge/>
            <w:shd w:val="clear" w:color="auto" w:fill="auto"/>
            <w:vAlign w:val="center"/>
            <w:hideMark/>
          </w:tcPr>
          <w:p w14:paraId="743BE23F" w14:textId="77777777" w:rsidR="0036481A" w:rsidRPr="00982F9E" w:rsidRDefault="0036481A"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38638F5C"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5E7F9BA7"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08350B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8BBC69C"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6BF118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B0F82F7"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D20164D"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3042FE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2AED05D"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77C6E0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B94FDB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DD56DA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FDB9CC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20B3AD6D" w14:textId="77777777" w:rsidTr="007B40D4">
        <w:trPr>
          <w:trHeight w:val="372"/>
        </w:trPr>
        <w:tc>
          <w:tcPr>
            <w:tcW w:w="0" w:type="auto"/>
            <w:vMerge/>
            <w:shd w:val="clear" w:color="auto" w:fill="auto"/>
            <w:vAlign w:val="center"/>
            <w:hideMark/>
          </w:tcPr>
          <w:p w14:paraId="0B545C0E" w14:textId="77777777" w:rsidR="0036481A" w:rsidRPr="00982F9E" w:rsidRDefault="0036481A"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3E5C35C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728862C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541F7FB"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ED33EE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9214BB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D6146B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7E3125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D43FD2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453C81E"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D30DF8B"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6FCBDA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9036CC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370FD57"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05B61959" w14:textId="77777777" w:rsidTr="007B40D4">
        <w:trPr>
          <w:trHeight w:val="377"/>
        </w:trPr>
        <w:tc>
          <w:tcPr>
            <w:tcW w:w="0" w:type="auto"/>
            <w:vMerge w:val="restart"/>
            <w:shd w:val="clear" w:color="auto" w:fill="auto"/>
            <w:vAlign w:val="center"/>
            <w:hideMark/>
          </w:tcPr>
          <w:p w14:paraId="2810F8A1" w14:textId="77777777" w:rsidR="0036481A" w:rsidRPr="00982F9E" w:rsidRDefault="0036481A"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 xml:space="preserve">Djelatnost </w:t>
            </w:r>
            <w:proofErr w:type="spellStart"/>
            <w:r w:rsidRPr="00982F9E">
              <w:rPr>
                <w:rFonts w:eastAsia="Times New Roman" w:cs="Times New Roman"/>
                <w:b/>
                <w:sz w:val="22"/>
                <w:lang w:eastAsia="hr-HR"/>
              </w:rPr>
              <w:t>izvanteritorijalnih</w:t>
            </w:r>
            <w:proofErr w:type="spellEnd"/>
            <w:r w:rsidRPr="00982F9E">
              <w:rPr>
                <w:rFonts w:eastAsia="Times New Roman" w:cs="Times New Roman"/>
                <w:b/>
                <w:sz w:val="22"/>
                <w:lang w:eastAsia="hr-HR"/>
              </w:rPr>
              <w:t xml:space="preserve"> organizacija i tijela</w:t>
            </w:r>
          </w:p>
        </w:tc>
        <w:tc>
          <w:tcPr>
            <w:tcW w:w="0" w:type="auto"/>
            <w:shd w:val="clear" w:color="auto" w:fill="auto"/>
            <w:vAlign w:val="center"/>
            <w:hideMark/>
          </w:tcPr>
          <w:p w14:paraId="2E1EFDA6"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75F595E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983CB0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00FBF5B"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72CBF4D"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AB3E47D"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25145BC"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2ED0B3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AD45FF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071C9D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85816E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673ED7E"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86AD69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6B42CA68" w14:textId="77777777" w:rsidTr="007B40D4">
        <w:trPr>
          <w:trHeight w:val="369"/>
        </w:trPr>
        <w:tc>
          <w:tcPr>
            <w:tcW w:w="0" w:type="auto"/>
            <w:vMerge/>
            <w:shd w:val="clear" w:color="auto" w:fill="auto"/>
            <w:vAlign w:val="center"/>
            <w:hideMark/>
          </w:tcPr>
          <w:p w14:paraId="35F7264D" w14:textId="77777777" w:rsidR="0036481A" w:rsidRPr="00982F9E" w:rsidRDefault="0036481A"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5852FF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418CED7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67EE1EB"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CADDF9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567A14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3A349E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A5721B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BB4906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914274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5342F5B"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E0977FE"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C4D457C"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B6F6357"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3B190EEE" w14:textId="77777777" w:rsidTr="007B40D4">
        <w:trPr>
          <w:trHeight w:val="363"/>
        </w:trPr>
        <w:tc>
          <w:tcPr>
            <w:tcW w:w="0" w:type="auto"/>
            <w:vMerge/>
            <w:shd w:val="clear" w:color="auto" w:fill="auto"/>
            <w:vAlign w:val="center"/>
            <w:hideMark/>
          </w:tcPr>
          <w:p w14:paraId="7C5BF4C2" w14:textId="77777777" w:rsidR="0036481A" w:rsidRPr="00982F9E" w:rsidRDefault="0036481A" w:rsidP="00584094">
            <w:pPr>
              <w:spacing w:after="0" w:line="240" w:lineRule="auto"/>
              <w:rPr>
                <w:rFonts w:eastAsia="Times New Roman" w:cs="Times New Roman"/>
                <w:b/>
                <w:sz w:val="22"/>
                <w:lang w:eastAsia="hr-HR"/>
              </w:rPr>
            </w:pPr>
          </w:p>
        </w:tc>
        <w:tc>
          <w:tcPr>
            <w:tcW w:w="0" w:type="auto"/>
            <w:shd w:val="clear" w:color="auto" w:fill="auto"/>
            <w:vAlign w:val="center"/>
            <w:hideMark/>
          </w:tcPr>
          <w:p w14:paraId="6EC9B5C7"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4B4F848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49B5AC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16F5445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A4B166B"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DA7E0C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C6757A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39AC3A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3511F8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A329465"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173BC2F"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30075195"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3D19A4C"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7DD4F21E" w14:textId="77777777" w:rsidTr="007B40D4">
        <w:trPr>
          <w:trHeight w:val="368"/>
        </w:trPr>
        <w:tc>
          <w:tcPr>
            <w:tcW w:w="0" w:type="auto"/>
            <w:vMerge w:val="restart"/>
            <w:shd w:val="clear" w:color="auto" w:fill="auto"/>
            <w:vAlign w:val="center"/>
            <w:hideMark/>
          </w:tcPr>
          <w:p w14:paraId="4B5E9894" w14:textId="77777777" w:rsidR="0036481A" w:rsidRPr="00982F9E" w:rsidRDefault="0036481A" w:rsidP="00584094">
            <w:pPr>
              <w:spacing w:after="0" w:line="240" w:lineRule="auto"/>
              <w:rPr>
                <w:rFonts w:eastAsia="Times New Roman" w:cs="Times New Roman"/>
                <w:b/>
                <w:sz w:val="22"/>
                <w:lang w:eastAsia="hr-HR"/>
              </w:rPr>
            </w:pPr>
            <w:r w:rsidRPr="00982F9E">
              <w:rPr>
                <w:rFonts w:eastAsia="Times New Roman" w:cs="Times New Roman"/>
                <w:b/>
                <w:sz w:val="22"/>
                <w:lang w:eastAsia="hr-HR"/>
              </w:rPr>
              <w:t>Nepoznato</w:t>
            </w:r>
          </w:p>
        </w:tc>
        <w:tc>
          <w:tcPr>
            <w:tcW w:w="0" w:type="auto"/>
            <w:shd w:val="clear" w:color="auto" w:fill="auto"/>
            <w:vAlign w:val="center"/>
            <w:hideMark/>
          </w:tcPr>
          <w:p w14:paraId="0710309F"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shd w:val="clear" w:color="auto" w:fill="auto"/>
            <w:vAlign w:val="center"/>
            <w:hideMark/>
          </w:tcPr>
          <w:p w14:paraId="132608D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16</w:t>
            </w:r>
          </w:p>
        </w:tc>
        <w:tc>
          <w:tcPr>
            <w:tcW w:w="0" w:type="auto"/>
            <w:shd w:val="clear" w:color="auto" w:fill="auto"/>
            <w:vAlign w:val="center"/>
            <w:hideMark/>
          </w:tcPr>
          <w:p w14:paraId="352E327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4851E91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967577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5C926636"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77680F7D"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6E27217F"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E3D0556"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602AC5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1F9AD92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288981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1D3E65D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17DA6032" w14:textId="77777777" w:rsidTr="007B40D4">
        <w:trPr>
          <w:trHeight w:val="382"/>
        </w:trPr>
        <w:tc>
          <w:tcPr>
            <w:tcW w:w="0" w:type="auto"/>
            <w:vMerge/>
            <w:shd w:val="clear" w:color="auto" w:fill="auto"/>
            <w:vAlign w:val="center"/>
            <w:hideMark/>
          </w:tcPr>
          <w:p w14:paraId="6D595804" w14:textId="77777777" w:rsidR="0036481A" w:rsidRPr="00982F9E" w:rsidRDefault="0036481A" w:rsidP="00584094">
            <w:pPr>
              <w:spacing w:after="0" w:line="240" w:lineRule="auto"/>
              <w:rPr>
                <w:rFonts w:eastAsia="Times New Roman" w:cs="Times New Roman"/>
                <w:b/>
                <w:sz w:val="20"/>
                <w:szCs w:val="20"/>
                <w:lang w:eastAsia="hr-HR"/>
              </w:rPr>
            </w:pPr>
          </w:p>
        </w:tc>
        <w:tc>
          <w:tcPr>
            <w:tcW w:w="0" w:type="auto"/>
            <w:shd w:val="clear" w:color="auto" w:fill="auto"/>
            <w:vAlign w:val="center"/>
            <w:hideMark/>
          </w:tcPr>
          <w:p w14:paraId="179279AE"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shd w:val="clear" w:color="auto" w:fill="auto"/>
            <w:vAlign w:val="center"/>
            <w:hideMark/>
          </w:tcPr>
          <w:p w14:paraId="6952D52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shd w:val="clear" w:color="auto" w:fill="auto"/>
            <w:vAlign w:val="center"/>
            <w:hideMark/>
          </w:tcPr>
          <w:p w14:paraId="29C874A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A2F7CE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5AD6EAFA"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020162D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A39D32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shd w:val="clear" w:color="auto" w:fill="auto"/>
            <w:vAlign w:val="center"/>
            <w:hideMark/>
          </w:tcPr>
          <w:p w14:paraId="676590F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E76A3B1"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8729DA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shd w:val="clear" w:color="auto" w:fill="auto"/>
            <w:vAlign w:val="center"/>
            <w:hideMark/>
          </w:tcPr>
          <w:p w14:paraId="1017268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32CC8A0"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81990F2"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36481A" w:rsidRPr="00982F9E" w14:paraId="5DC5A024" w14:textId="77777777" w:rsidTr="007B40D4">
        <w:trPr>
          <w:trHeight w:val="297"/>
        </w:trPr>
        <w:tc>
          <w:tcPr>
            <w:tcW w:w="0" w:type="auto"/>
            <w:vMerge/>
            <w:shd w:val="clear" w:color="auto" w:fill="auto"/>
            <w:vAlign w:val="center"/>
            <w:hideMark/>
          </w:tcPr>
          <w:p w14:paraId="2FA90E32" w14:textId="77777777" w:rsidR="0036481A" w:rsidRPr="00982F9E" w:rsidRDefault="0036481A" w:rsidP="00584094">
            <w:pPr>
              <w:spacing w:after="0" w:line="240" w:lineRule="auto"/>
              <w:rPr>
                <w:rFonts w:eastAsia="Times New Roman" w:cs="Times New Roman"/>
                <w:b/>
                <w:sz w:val="20"/>
                <w:szCs w:val="20"/>
                <w:lang w:eastAsia="hr-HR"/>
              </w:rPr>
            </w:pPr>
          </w:p>
        </w:tc>
        <w:tc>
          <w:tcPr>
            <w:tcW w:w="0" w:type="auto"/>
            <w:shd w:val="clear" w:color="auto" w:fill="auto"/>
            <w:vAlign w:val="center"/>
            <w:hideMark/>
          </w:tcPr>
          <w:p w14:paraId="03925834"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shd w:val="clear" w:color="auto" w:fill="auto"/>
            <w:vAlign w:val="center"/>
            <w:hideMark/>
          </w:tcPr>
          <w:p w14:paraId="204E73AC"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shd w:val="clear" w:color="auto" w:fill="auto"/>
            <w:vAlign w:val="center"/>
            <w:hideMark/>
          </w:tcPr>
          <w:p w14:paraId="7CB84A7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50DFE9D"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4EDB436"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shd w:val="clear" w:color="auto" w:fill="auto"/>
            <w:vAlign w:val="center"/>
            <w:hideMark/>
          </w:tcPr>
          <w:p w14:paraId="6E275A06"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76B59349"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2EE04225"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6C564B33"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shd w:val="clear" w:color="auto" w:fill="auto"/>
            <w:vAlign w:val="center"/>
            <w:hideMark/>
          </w:tcPr>
          <w:p w14:paraId="458FC17D"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36FEA9DC"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62C72168"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shd w:val="clear" w:color="auto" w:fill="auto"/>
            <w:vAlign w:val="center"/>
            <w:hideMark/>
          </w:tcPr>
          <w:p w14:paraId="0C596D5F" w14:textId="77777777" w:rsidR="0036481A" w:rsidRPr="00982F9E" w:rsidRDefault="0036481A" w:rsidP="0058409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bl>
    <w:p w14:paraId="3B134A7E" w14:textId="77777777" w:rsidR="00B33091" w:rsidRPr="00982F9E" w:rsidRDefault="00B33091" w:rsidP="00B33091">
      <w:pPr>
        <w:jc w:val="center"/>
        <w:rPr>
          <w:rFonts w:cs="Times New Roman"/>
          <w:lang w:eastAsia="zh-CN"/>
        </w:rPr>
      </w:pPr>
      <w:r w:rsidRPr="00982F9E">
        <w:rPr>
          <w:rFonts w:cs="Times New Roman"/>
          <w:i/>
          <w:sz w:val="20"/>
          <w:szCs w:val="20"/>
          <w:lang w:eastAsia="zh-CN"/>
        </w:rPr>
        <w:t>Izvor: Procjena rizika od velikih nesreća za Općinu Gračac, siječanj 2019. godine</w:t>
      </w:r>
    </w:p>
    <w:p w14:paraId="3E46BED2" w14:textId="7737DB53" w:rsidR="00B33091" w:rsidRDefault="00B33091" w:rsidP="00F8580D">
      <w:pPr>
        <w:pStyle w:val="Opisslike"/>
        <w:spacing w:line="360" w:lineRule="auto"/>
      </w:pPr>
    </w:p>
    <w:p w14:paraId="34E5F6AA" w14:textId="7534A6CE" w:rsidR="007B40D4" w:rsidRDefault="007B40D4" w:rsidP="007B40D4">
      <w:pPr>
        <w:rPr>
          <w:lang w:eastAsia="zh-CN"/>
        </w:rPr>
      </w:pPr>
    </w:p>
    <w:p w14:paraId="7FF01EE0" w14:textId="39DD62E6" w:rsidR="007B40D4" w:rsidRDefault="007B40D4" w:rsidP="007B40D4">
      <w:pPr>
        <w:rPr>
          <w:lang w:eastAsia="zh-CN"/>
        </w:rPr>
      </w:pPr>
    </w:p>
    <w:p w14:paraId="7D27DE34" w14:textId="7D846A1F" w:rsidR="007B40D4" w:rsidRDefault="007B40D4" w:rsidP="007B40D4">
      <w:pPr>
        <w:rPr>
          <w:lang w:eastAsia="zh-CN"/>
        </w:rPr>
      </w:pPr>
    </w:p>
    <w:p w14:paraId="5BE82391" w14:textId="73A958B3" w:rsidR="007B40D4" w:rsidRDefault="007B40D4" w:rsidP="007B40D4">
      <w:pPr>
        <w:rPr>
          <w:lang w:eastAsia="zh-CN"/>
        </w:rPr>
      </w:pPr>
    </w:p>
    <w:p w14:paraId="42BCC1DD" w14:textId="5E66186B" w:rsidR="007B40D4" w:rsidRDefault="007B40D4" w:rsidP="007B40D4">
      <w:pPr>
        <w:rPr>
          <w:lang w:eastAsia="zh-CN"/>
        </w:rPr>
      </w:pPr>
    </w:p>
    <w:p w14:paraId="0DC3B89C" w14:textId="77777777" w:rsidR="007B40D4" w:rsidRPr="007B40D4" w:rsidRDefault="007B40D4" w:rsidP="007B40D4">
      <w:pPr>
        <w:rPr>
          <w:lang w:eastAsia="zh-CN"/>
        </w:rPr>
      </w:pPr>
    </w:p>
    <w:p w14:paraId="0CD0B4BD" w14:textId="1D3AB116" w:rsidR="0054116A" w:rsidRPr="006F467B" w:rsidRDefault="00F8580D" w:rsidP="006F467B">
      <w:pPr>
        <w:pStyle w:val="Opisslike"/>
      </w:pPr>
      <w:r w:rsidRPr="006F467B">
        <w:lastRenderedPageBreak/>
        <w:t>Tablica</w:t>
      </w:r>
      <w:r w:rsidR="006F467B" w:rsidRPr="006F467B">
        <w:t xml:space="preserve"> 15</w:t>
      </w:r>
      <w:r w:rsidRPr="006F467B">
        <w:t>. Zaposleni prema zanimanju, starosti i spolu u Općini Gračac</w:t>
      </w:r>
    </w:p>
    <w:tbl>
      <w:tblPr>
        <w:tblStyle w:val="Reetkatablice"/>
        <w:tblW w:w="14512" w:type="dxa"/>
        <w:tblLook w:val="04A0" w:firstRow="1" w:lastRow="0" w:firstColumn="1" w:lastColumn="0" w:noHBand="0" w:noVBand="1"/>
        <w:tblDescription w:val="Procedure Datastep: 21. ZAPOSLENI PREMA ZANIMANJU, STAROSTI I SPOLU, POPIS 2011."/>
      </w:tblPr>
      <w:tblGrid>
        <w:gridCol w:w="6057"/>
        <w:gridCol w:w="595"/>
        <w:gridCol w:w="906"/>
        <w:gridCol w:w="613"/>
        <w:gridCol w:w="613"/>
        <w:gridCol w:w="624"/>
        <w:gridCol w:w="624"/>
        <w:gridCol w:w="624"/>
        <w:gridCol w:w="624"/>
        <w:gridCol w:w="624"/>
        <w:gridCol w:w="613"/>
        <w:gridCol w:w="613"/>
        <w:gridCol w:w="613"/>
        <w:gridCol w:w="769"/>
      </w:tblGrid>
      <w:tr w:rsidR="00982F9E" w:rsidRPr="00982F9E" w14:paraId="43BA4D5D" w14:textId="77777777" w:rsidTr="00285A08">
        <w:trPr>
          <w:trHeight w:val="608"/>
          <w:tblHeader/>
        </w:trPr>
        <w:tc>
          <w:tcPr>
            <w:tcW w:w="0" w:type="auto"/>
            <w:shd w:val="clear" w:color="auto" w:fill="BDD6EE" w:themeFill="accent5" w:themeFillTint="66"/>
            <w:vAlign w:val="center"/>
            <w:hideMark/>
          </w:tcPr>
          <w:p w14:paraId="3DB25F33" w14:textId="6660CCFC" w:rsidR="00531EB7" w:rsidRPr="00982F9E" w:rsidRDefault="006D2D2E"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ZANIMANJE</w:t>
            </w:r>
          </w:p>
        </w:tc>
        <w:tc>
          <w:tcPr>
            <w:tcW w:w="0" w:type="auto"/>
            <w:shd w:val="clear" w:color="auto" w:fill="BDD6EE" w:themeFill="accent5" w:themeFillTint="66"/>
            <w:vAlign w:val="center"/>
            <w:hideMark/>
          </w:tcPr>
          <w:p w14:paraId="7EFAF0C4"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Spol</w:t>
            </w:r>
          </w:p>
        </w:tc>
        <w:tc>
          <w:tcPr>
            <w:tcW w:w="0" w:type="auto"/>
            <w:shd w:val="clear" w:color="auto" w:fill="BDD6EE" w:themeFill="accent5" w:themeFillTint="66"/>
            <w:vAlign w:val="center"/>
            <w:hideMark/>
          </w:tcPr>
          <w:p w14:paraId="7BF3916D"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Ukupno</w:t>
            </w:r>
          </w:p>
        </w:tc>
        <w:tc>
          <w:tcPr>
            <w:tcW w:w="0" w:type="auto"/>
            <w:shd w:val="clear" w:color="auto" w:fill="BDD6EE" w:themeFill="accent5" w:themeFillTint="66"/>
            <w:vAlign w:val="center"/>
            <w:hideMark/>
          </w:tcPr>
          <w:p w14:paraId="4A1EF71C"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15-19</w:t>
            </w:r>
          </w:p>
        </w:tc>
        <w:tc>
          <w:tcPr>
            <w:tcW w:w="0" w:type="auto"/>
            <w:shd w:val="clear" w:color="auto" w:fill="BDD6EE" w:themeFill="accent5" w:themeFillTint="66"/>
            <w:vAlign w:val="center"/>
            <w:hideMark/>
          </w:tcPr>
          <w:p w14:paraId="20FAD865"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20-24</w:t>
            </w:r>
          </w:p>
        </w:tc>
        <w:tc>
          <w:tcPr>
            <w:tcW w:w="0" w:type="auto"/>
            <w:shd w:val="clear" w:color="auto" w:fill="BDD6EE" w:themeFill="accent5" w:themeFillTint="66"/>
            <w:vAlign w:val="center"/>
            <w:hideMark/>
          </w:tcPr>
          <w:p w14:paraId="524C71C2"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25-29</w:t>
            </w:r>
          </w:p>
        </w:tc>
        <w:tc>
          <w:tcPr>
            <w:tcW w:w="0" w:type="auto"/>
            <w:shd w:val="clear" w:color="auto" w:fill="BDD6EE" w:themeFill="accent5" w:themeFillTint="66"/>
            <w:vAlign w:val="center"/>
            <w:hideMark/>
          </w:tcPr>
          <w:p w14:paraId="59B4FBDD"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30-34</w:t>
            </w:r>
          </w:p>
        </w:tc>
        <w:tc>
          <w:tcPr>
            <w:tcW w:w="0" w:type="auto"/>
            <w:shd w:val="clear" w:color="auto" w:fill="BDD6EE" w:themeFill="accent5" w:themeFillTint="66"/>
            <w:vAlign w:val="center"/>
            <w:hideMark/>
          </w:tcPr>
          <w:p w14:paraId="0F2F25B4"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35-39</w:t>
            </w:r>
          </w:p>
        </w:tc>
        <w:tc>
          <w:tcPr>
            <w:tcW w:w="0" w:type="auto"/>
            <w:shd w:val="clear" w:color="auto" w:fill="BDD6EE" w:themeFill="accent5" w:themeFillTint="66"/>
            <w:vAlign w:val="center"/>
            <w:hideMark/>
          </w:tcPr>
          <w:p w14:paraId="1EC62AC2"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40-44</w:t>
            </w:r>
          </w:p>
        </w:tc>
        <w:tc>
          <w:tcPr>
            <w:tcW w:w="0" w:type="auto"/>
            <w:shd w:val="clear" w:color="auto" w:fill="BDD6EE" w:themeFill="accent5" w:themeFillTint="66"/>
            <w:vAlign w:val="center"/>
            <w:hideMark/>
          </w:tcPr>
          <w:p w14:paraId="33630914"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45-49</w:t>
            </w:r>
          </w:p>
        </w:tc>
        <w:tc>
          <w:tcPr>
            <w:tcW w:w="0" w:type="auto"/>
            <w:shd w:val="clear" w:color="auto" w:fill="BDD6EE" w:themeFill="accent5" w:themeFillTint="66"/>
            <w:vAlign w:val="center"/>
            <w:hideMark/>
          </w:tcPr>
          <w:p w14:paraId="79600B5F"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50-54</w:t>
            </w:r>
          </w:p>
        </w:tc>
        <w:tc>
          <w:tcPr>
            <w:tcW w:w="0" w:type="auto"/>
            <w:shd w:val="clear" w:color="auto" w:fill="BDD6EE" w:themeFill="accent5" w:themeFillTint="66"/>
            <w:vAlign w:val="center"/>
            <w:hideMark/>
          </w:tcPr>
          <w:p w14:paraId="74A123CF"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55-59</w:t>
            </w:r>
          </w:p>
        </w:tc>
        <w:tc>
          <w:tcPr>
            <w:tcW w:w="0" w:type="auto"/>
            <w:shd w:val="clear" w:color="auto" w:fill="BDD6EE" w:themeFill="accent5" w:themeFillTint="66"/>
            <w:vAlign w:val="center"/>
            <w:hideMark/>
          </w:tcPr>
          <w:p w14:paraId="64E7B668"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60-64</w:t>
            </w:r>
          </w:p>
        </w:tc>
        <w:tc>
          <w:tcPr>
            <w:tcW w:w="0" w:type="auto"/>
            <w:shd w:val="clear" w:color="auto" w:fill="BDD6EE" w:themeFill="accent5" w:themeFillTint="66"/>
            <w:vAlign w:val="center"/>
            <w:hideMark/>
          </w:tcPr>
          <w:p w14:paraId="284D9783" w14:textId="77777777" w:rsidR="00531EB7" w:rsidRPr="00982F9E" w:rsidRDefault="00531EB7" w:rsidP="00CA0884">
            <w:pPr>
              <w:spacing w:after="0" w:line="240" w:lineRule="auto"/>
              <w:jc w:val="center"/>
              <w:rPr>
                <w:rFonts w:eastAsia="Times New Roman" w:cs="Times New Roman"/>
                <w:b/>
                <w:bCs/>
                <w:sz w:val="20"/>
                <w:szCs w:val="20"/>
                <w:lang w:eastAsia="hr-HR"/>
              </w:rPr>
            </w:pPr>
            <w:r w:rsidRPr="00982F9E">
              <w:rPr>
                <w:rFonts w:eastAsia="Times New Roman" w:cs="Times New Roman"/>
                <w:b/>
                <w:bCs/>
                <w:sz w:val="20"/>
                <w:szCs w:val="20"/>
                <w:lang w:eastAsia="hr-HR"/>
              </w:rPr>
              <w:t>65 i više</w:t>
            </w:r>
          </w:p>
        </w:tc>
      </w:tr>
      <w:tr w:rsidR="00676A32" w:rsidRPr="00982F9E" w14:paraId="1169B5E2" w14:textId="77777777" w:rsidTr="00285A08">
        <w:trPr>
          <w:trHeight w:val="348"/>
        </w:trPr>
        <w:tc>
          <w:tcPr>
            <w:tcW w:w="0" w:type="auto"/>
            <w:vMerge w:val="restart"/>
            <w:shd w:val="clear" w:color="auto" w:fill="auto"/>
            <w:vAlign w:val="center"/>
            <w:hideMark/>
          </w:tcPr>
          <w:p w14:paraId="5D36BB48"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Ukupno</w:t>
            </w:r>
          </w:p>
        </w:tc>
        <w:tc>
          <w:tcPr>
            <w:tcW w:w="0" w:type="auto"/>
            <w:vAlign w:val="center"/>
            <w:hideMark/>
          </w:tcPr>
          <w:p w14:paraId="17BB927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11EEF33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1.014</w:t>
            </w:r>
          </w:p>
        </w:tc>
        <w:tc>
          <w:tcPr>
            <w:tcW w:w="0" w:type="auto"/>
            <w:vAlign w:val="center"/>
            <w:hideMark/>
          </w:tcPr>
          <w:p w14:paraId="16F554D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vAlign w:val="center"/>
            <w:hideMark/>
          </w:tcPr>
          <w:p w14:paraId="5CC5212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79</w:t>
            </w:r>
          </w:p>
        </w:tc>
        <w:tc>
          <w:tcPr>
            <w:tcW w:w="0" w:type="auto"/>
            <w:vAlign w:val="center"/>
            <w:hideMark/>
          </w:tcPr>
          <w:p w14:paraId="1196064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130</w:t>
            </w:r>
          </w:p>
        </w:tc>
        <w:tc>
          <w:tcPr>
            <w:tcW w:w="0" w:type="auto"/>
            <w:vAlign w:val="center"/>
            <w:hideMark/>
          </w:tcPr>
          <w:p w14:paraId="437C7AB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125</w:t>
            </w:r>
          </w:p>
        </w:tc>
        <w:tc>
          <w:tcPr>
            <w:tcW w:w="0" w:type="auto"/>
            <w:vAlign w:val="center"/>
            <w:hideMark/>
          </w:tcPr>
          <w:p w14:paraId="197D521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151</w:t>
            </w:r>
          </w:p>
        </w:tc>
        <w:tc>
          <w:tcPr>
            <w:tcW w:w="0" w:type="auto"/>
            <w:vAlign w:val="center"/>
            <w:hideMark/>
          </w:tcPr>
          <w:p w14:paraId="77C232D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162</w:t>
            </w:r>
          </w:p>
        </w:tc>
        <w:tc>
          <w:tcPr>
            <w:tcW w:w="0" w:type="auto"/>
            <w:vAlign w:val="center"/>
            <w:hideMark/>
          </w:tcPr>
          <w:p w14:paraId="7026163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157</w:t>
            </w:r>
          </w:p>
        </w:tc>
        <w:tc>
          <w:tcPr>
            <w:tcW w:w="0" w:type="auto"/>
            <w:vAlign w:val="center"/>
            <w:hideMark/>
          </w:tcPr>
          <w:p w14:paraId="002EEBD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98</w:t>
            </w:r>
          </w:p>
        </w:tc>
        <w:tc>
          <w:tcPr>
            <w:tcW w:w="0" w:type="auto"/>
            <w:vAlign w:val="center"/>
            <w:hideMark/>
          </w:tcPr>
          <w:p w14:paraId="231B337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76</w:t>
            </w:r>
          </w:p>
        </w:tc>
        <w:tc>
          <w:tcPr>
            <w:tcW w:w="0" w:type="auto"/>
            <w:vAlign w:val="center"/>
            <w:hideMark/>
          </w:tcPr>
          <w:p w14:paraId="6591F5D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22</w:t>
            </w:r>
          </w:p>
        </w:tc>
        <w:tc>
          <w:tcPr>
            <w:tcW w:w="0" w:type="auto"/>
            <w:vAlign w:val="center"/>
            <w:hideMark/>
          </w:tcPr>
          <w:p w14:paraId="2B91BF6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r>
      <w:tr w:rsidR="00676A32" w:rsidRPr="00982F9E" w14:paraId="022DC07D" w14:textId="77777777" w:rsidTr="00285A08">
        <w:trPr>
          <w:trHeight w:val="340"/>
        </w:trPr>
        <w:tc>
          <w:tcPr>
            <w:tcW w:w="0" w:type="auto"/>
            <w:vMerge/>
            <w:shd w:val="clear" w:color="auto" w:fill="auto"/>
            <w:vAlign w:val="center"/>
            <w:hideMark/>
          </w:tcPr>
          <w:p w14:paraId="1F734731"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247EDD1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31F4C7B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630</w:t>
            </w:r>
          </w:p>
        </w:tc>
        <w:tc>
          <w:tcPr>
            <w:tcW w:w="0" w:type="auto"/>
            <w:vAlign w:val="center"/>
            <w:hideMark/>
          </w:tcPr>
          <w:p w14:paraId="169DD9A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40B4657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44</w:t>
            </w:r>
          </w:p>
        </w:tc>
        <w:tc>
          <w:tcPr>
            <w:tcW w:w="0" w:type="auto"/>
            <w:vAlign w:val="center"/>
            <w:hideMark/>
          </w:tcPr>
          <w:p w14:paraId="63A45E3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79</w:t>
            </w:r>
          </w:p>
        </w:tc>
        <w:tc>
          <w:tcPr>
            <w:tcW w:w="0" w:type="auto"/>
            <w:vAlign w:val="center"/>
            <w:hideMark/>
          </w:tcPr>
          <w:p w14:paraId="33C0413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80</w:t>
            </w:r>
          </w:p>
        </w:tc>
        <w:tc>
          <w:tcPr>
            <w:tcW w:w="0" w:type="auto"/>
            <w:vAlign w:val="center"/>
            <w:hideMark/>
          </w:tcPr>
          <w:p w14:paraId="7192F33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87</w:t>
            </w:r>
          </w:p>
        </w:tc>
        <w:tc>
          <w:tcPr>
            <w:tcW w:w="0" w:type="auto"/>
            <w:vAlign w:val="center"/>
            <w:hideMark/>
          </w:tcPr>
          <w:p w14:paraId="2D8A223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99</w:t>
            </w:r>
          </w:p>
        </w:tc>
        <w:tc>
          <w:tcPr>
            <w:tcW w:w="0" w:type="auto"/>
            <w:vAlign w:val="center"/>
            <w:hideMark/>
          </w:tcPr>
          <w:p w14:paraId="27501EC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96</w:t>
            </w:r>
          </w:p>
        </w:tc>
        <w:tc>
          <w:tcPr>
            <w:tcW w:w="0" w:type="auto"/>
            <w:vAlign w:val="center"/>
            <w:hideMark/>
          </w:tcPr>
          <w:p w14:paraId="47B8AC7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66</w:t>
            </w:r>
          </w:p>
        </w:tc>
        <w:tc>
          <w:tcPr>
            <w:tcW w:w="0" w:type="auto"/>
            <w:vAlign w:val="center"/>
            <w:hideMark/>
          </w:tcPr>
          <w:p w14:paraId="12BDA06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52</w:t>
            </w:r>
          </w:p>
        </w:tc>
        <w:tc>
          <w:tcPr>
            <w:tcW w:w="0" w:type="auto"/>
            <w:vAlign w:val="center"/>
            <w:hideMark/>
          </w:tcPr>
          <w:p w14:paraId="0FBF98B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20</w:t>
            </w:r>
          </w:p>
        </w:tc>
        <w:tc>
          <w:tcPr>
            <w:tcW w:w="0" w:type="auto"/>
            <w:vAlign w:val="center"/>
            <w:hideMark/>
          </w:tcPr>
          <w:p w14:paraId="445168C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r>
      <w:tr w:rsidR="00676A32" w:rsidRPr="00982F9E" w14:paraId="712E3E5B" w14:textId="77777777" w:rsidTr="00285A08">
        <w:trPr>
          <w:trHeight w:val="322"/>
        </w:trPr>
        <w:tc>
          <w:tcPr>
            <w:tcW w:w="0" w:type="auto"/>
            <w:vMerge/>
            <w:shd w:val="clear" w:color="auto" w:fill="auto"/>
            <w:vAlign w:val="center"/>
            <w:hideMark/>
          </w:tcPr>
          <w:p w14:paraId="303E2A3E"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5BE7542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549465E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384</w:t>
            </w:r>
          </w:p>
        </w:tc>
        <w:tc>
          <w:tcPr>
            <w:tcW w:w="0" w:type="auto"/>
            <w:vAlign w:val="center"/>
            <w:hideMark/>
          </w:tcPr>
          <w:p w14:paraId="5C1589C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4152BE9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35</w:t>
            </w:r>
          </w:p>
        </w:tc>
        <w:tc>
          <w:tcPr>
            <w:tcW w:w="0" w:type="auto"/>
            <w:vAlign w:val="center"/>
            <w:hideMark/>
          </w:tcPr>
          <w:p w14:paraId="1E660B3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51</w:t>
            </w:r>
          </w:p>
        </w:tc>
        <w:tc>
          <w:tcPr>
            <w:tcW w:w="0" w:type="auto"/>
            <w:vAlign w:val="center"/>
            <w:hideMark/>
          </w:tcPr>
          <w:p w14:paraId="4BC8C91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45</w:t>
            </w:r>
          </w:p>
        </w:tc>
        <w:tc>
          <w:tcPr>
            <w:tcW w:w="0" w:type="auto"/>
            <w:vAlign w:val="center"/>
            <w:hideMark/>
          </w:tcPr>
          <w:p w14:paraId="70D86E1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64</w:t>
            </w:r>
          </w:p>
        </w:tc>
        <w:tc>
          <w:tcPr>
            <w:tcW w:w="0" w:type="auto"/>
            <w:vAlign w:val="center"/>
            <w:hideMark/>
          </w:tcPr>
          <w:p w14:paraId="3A03912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63</w:t>
            </w:r>
          </w:p>
        </w:tc>
        <w:tc>
          <w:tcPr>
            <w:tcW w:w="0" w:type="auto"/>
            <w:vAlign w:val="center"/>
            <w:hideMark/>
          </w:tcPr>
          <w:p w14:paraId="35E3DB6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61</w:t>
            </w:r>
          </w:p>
        </w:tc>
        <w:tc>
          <w:tcPr>
            <w:tcW w:w="0" w:type="auto"/>
            <w:vAlign w:val="center"/>
            <w:hideMark/>
          </w:tcPr>
          <w:p w14:paraId="0166048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32</w:t>
            </w:r>
          </w:p>
        </w:tc>
        <w:tc>
          <w:tcPr>
            <w:tcW w:w="0" w:type="auto"/>
            <w:vAlign w:val="center"/>
            <w:hideMark/>
          </w:tcPr>
          <w:p w14:paraId="41C7477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24</w:t>
            </w:r>
          </w:p>
        </w:tc>
        <w:tc>
          <w:tcPr>
            <w:tcW w:w="0" w:type="auto"/>
            <w:vAlign w:val="center"/>
            <w:hideMark/>
          </w:tcPr>
          <w:p w14:paraId="150C829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1BFA6CD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676A32" w:rsidRPr="00982F9E" w14:paraId="5EEA4030" w14:textId="77777777" w:rsidTr="00285A08">
        <w:trPr>
          <w:trHeight w:val="350"/>
        </w:trPr>
        <w:tc>
          <w:tcPr>
            <w:tcW w:w="0" w:type="auto"/>
            <w:vMerge w:val="restart"/>
            <w:shd w:val="clear" w:color="auto" w:fill="auto"/>
            <w:vAlign w:val="center"/>
            <w:hideMark/>
          </w:tcPr>
          <w:p w14:paraId="161B297D"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Zakonodavci, dužnosnici i direktori</w:t>
            </w:r>
          </w:p>
        </w:tc>
        <w:tc>
          <w:tcPr>
            <w:tcW w:w="0" w:type="auto"/>
            <w:vAlign w:val="center"/>
            <w:hideMark/>
          </w:tcPr>
          <w:p w14:paraId="2B1360C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217466E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20</w:t>
            </w:r>
          </w:p>
        </w:tc>
        <w:tc>
          <w:tcPr>
            <w:tcW w:w="0" w:type="auto"/>
            <w:vAlign w:val="center"/>
            <w:hideMark/>
          </w:tcPr>
          <w:p w14:paraId="099C264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67619E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3BCCD37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3BDA461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3FBEC3F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4714AC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594F736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580B744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4A78F90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1DF53EB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64745B9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67D5EBE2" w14:textId="77777777" w:rsidTr="00285A08">
        <w:trPr>
          <w:trHeight w:val="343"/>
        </w:trPr>
        <w:tc>
          <w:tcPr>
            <w:tcW w:w="0" w:type="auto"/>
            <w:vMerge/>
            <w:shd w:val="clear" w:color="auto" w:fill="auto"/>
            <w:vAlign w:val="center"/>
            <w:hideMark/>
          </w:tcPr>
          <w:p w14:paraId="5BAD6234"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259D4CE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1E9BA52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541C0A0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2B9C39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3B90C31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3B99C17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49EF5B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3144B23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3375A7D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43B3F3D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699E3CB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768B5E5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5BAF1C1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3BB50B35" w14:textId="77777777" w:rsidTr="00285A08">
        <w:trPr>
          <w:trHeight w:val="325"/>
        </w:trPr>
        <w:tc>
          <w:tcPr>
            <w:tcW w:w="0" w:type="auto"/>
            <w:vMerge/>
            <w:shd w:val="clear" w:color="auto" w:fill="auto"/>
            <w:vAlign w:val="center"/>
            <w:hideMark/>
          </w:tcPr>
          <w:p w14:paraId="14C72029"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36297D5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70B95DA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124A7F4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F007AE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6078337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E5BD2A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3ADD3E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EA7CA7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661021B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3EAFA9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389C762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656CB2D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614EC2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19CD6E44" w14:textId="77777777" w:rsidTr="00285A08">
        <w:trPr>
          <w:trHeight w:val="352"/>
        </w:trPr>
        <w:tc>
          <w:tcPr>
            <w:tcW w:w="0" w:type="auto"/>
            <w:vMerge w:val="restart"/>
            <w:shd w:val="clear" w:color="auto" w:fill="auto"/>
            <w:vAlign w:val="center"/>
            <w:hideMark/>
          </w:tcPr>
          <w:p w14:paraId="2B7BC513"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Znanstvenici, inženjeri i stručnjaci</w:t>
            </w:r>
          </w:p>
        </w:tc>
        <w:tc>
          <w:tcPr>
            <w:tcW w:w="0" w:type="auto"/>
            <w:vAlign w:val="center"/>
            <w:hideMark/>
          </w:tcPr>
          <w:p w14:paraId="4644350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41B43B0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51</w:t>
            </w:r>
          </w:p>
        </w:tc>
        <w:tc>
          <w:tcPr>
            <w:tcW w:w="0" w:type="auto"/>
            <w:vAlign w:val="center"/>
            <w:hideMark/>
          </w:tcPr>
          <w:p w14:paraId="3A49F07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19B969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08EC2A7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6726FA3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5D5AE78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0370F91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200FBE8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vAlign w:val="center"/>
            <w:hideMark/>
          </w:tcPr>
          <w:p w14:paraId="170DAB4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0270489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289C95A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1A2508C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602A43CD" w14:textId="77777777" w:rsidTr="00285A08">
        <w:trPr>
          <w:trHeight w:val="439"/>
        </w:trPr>
        <w:tc>
          <w:tcPr>
            <w:tcW w:w="0" w:type="auto"/>
            <w:vMerge/>
            <w:shd w:val="clear" w:color="auto" w:fill="auto"/>
            <w:vAlign w:val="center"/>
            <w:hideMark/>
          </w:tcPr>
          <w:p w14:paraId="790BE93C"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58FFAE6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63D1F51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20</w:t>
            </w:r>
          </w:p>
        </w:tc>
        <w:tc>
          <w:tcPr>
            <w:tcW w:w="0" w:type="auto"/>
            <w:vAlign w:val="center"/>
            <w:hideMark/>
          </w:tcPr>
          <w:p w14:paraId="08B4472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719735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766991F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4B126D2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1CF24DB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69BD8B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73D6CF8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12E389F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3E2FA29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447E467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3B63010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3B3B7A99" w14:textId="77777777" w:rsidTr="00285A08">
        <w:trPr>
          <w:trHeight w:val="352"/>
        </w:trPr>
        <w:tc>
          <w:tcPr>
            <w:tcW w:w="0" w:type="auto"/>
            <w:vMerge/>
            <w:shd w:val="clear" w:color="auto" w:fill="auto"/>
            <w:vAlign w:val="center"/>
            <w:hideMark/>
          </w:tcPr>
          <w:p w14:paraId="5077F167"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2474E5C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339F78E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31</w:t>
            </w:r>
          </w:p>
        </w:tc>
        <w:tc>
          <w:tcPr>
            <w:tcW w:w="0" w:type="auto"/>
            <w:vAlign w:val="center"/>
            <w:hideMark/>
          </w:tcPr>
          <w:p w14:paraId="07ED201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EF3D4D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5B39EDF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586AE1B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1762F4A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4A50F1E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1E5D041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7172794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4FA4CA2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FED119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4C7ACC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066AB9EA" w14:textId="77777777" w:rsidTr="00285A08">
        <w:trPr>
          <w:trHeight w:val="334"/>
        </w:trPr>
        <w:tc>
          <w:tcPr>
            <w:tcW w:w="0" w:type="auto"/>
            <w:vMerge w:val="restart"/>
            <w:shd w:val="clear" w:color="auto" w:fill="auto"/>
            <w:vAlign w:val="center"/>
            <w:hideMark/>
          </w:tcPr>
          <w:p w14:paraId="73DB1D8A"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Tehničari i stručni suradnici</w:t>
            </w:r>
          </w:p>
        </w:tc>
        <w:tc>
          <w:tcPr>
            <w:tcW w:w="0" w:type="auto"/>
            <w:vAlign w:val="center"/>
            <w:hideMark/>
          </w:tcPr>
          <w:p w14:paraId="38092EC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5354FEB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100</w:t>
            </w:r>
          </w:p>
        </w:tc>
        <w:tc>
          <w:tcPr>
            <w:tcW w:w="0" w:type="auto"/>
            <w:vAlign w:val="center"/>
            <w:hideMark/>
          </w:tcPr>
          <w:p w14:paraId="7EBD35B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3BC3330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4A8A7E1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vAlign w:val="center"/>
            <w:hideMark/>
          </w:tcPr>
          <w:p w14:paraId="3E15438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50CC6AD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w:t>
            </w:r>
          </w:p>
        </w:tc>
        <w:tc>
          <w:tcPr>
            <w:tcW w:w="0" w:type="auto"/>
            <w:vAlign w:val="center"/>
            <w:hideMark/>
          </w:tcPr>
          <w:p w14:paraId="4D2B509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11BF50D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21</w:t>
            </w:r>
          </w:p>
        </w:tc>
        <w:tc>
          <w:tcPr>
            <w:tcW w:w="0" w:type="auto"/>
            <w:vAlign w:val="center"/>
            <w:hideMark/>
          </w:tcPr>
          <w:p w14:paraId="738D842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1714890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09DA249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10BB8F0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2AF2D35A" w14:textId="77777777" w:rsidTr="00285A08">
        <w:trPr>
          <w:trHeight w:val="349"/>
        </w:trPr>
        <w:tc>
          <w:tcPr>
            <w:tcW w:w="0" w:type="auto"/>
            <w:vMerge/>
            <w:shd w:val="clear" w:color="auto" w:fill="auto"/>
            <w:vAlign w:val="center"/>
            <w:hideMark/>
          </w:tcPr>
          <w:p w14:paraId="476B0C97"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70CEDAB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4AAA755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56</w:t>
            </w:r>
          </w:p>
        </w:tc>
        <w:tc>
          <w:tcPr>
            <w:tcW w:w="0" w:type="auto"/>
            <w:vAlign w:val="center"/>
            <w:hideMark/>
          </w:tcPr>
          <w:p w14:paraId="0864DEB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0C1680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36C0A1F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17118CB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175127F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vAlign w:val="center"/>
            <w:hideMark/>
          </w:tcPr>
          <w:p w14:paraId="1F7731D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3AC0737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0419FB4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73C9162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0464983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22301DC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0FDF387F" w14:textId="77777777" w:rsidTr="00285A08">
        <w:trPr>
          <w:trHeight w:val="331"/>
        </w:trPr>
        <w:tc>
          <w:tcPr>
            <w:tcW w:w="0" w:type="auto"/>
            <w:vMerge/>
            <w:shd w:val="clear" w:color="auto" w:fill="auto"/>
            <w:vAlign w:val="center"/>
            <w:hideMark/>
          </w:tcPr>
          <w:p w14:paraId="40A2F3CB"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466F934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4170FCA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44</w:t>
            </w:r>
          </w:p>
        </w:tc>
        <w:tc>
          <w:tcPr>
            <w:tcW w:w="0" w:type="auto"/>
            <w:vAlign w:val="center"/>
            <w:hideMark/>
          </w:tcPr>
          <w:p w14:paraId="26997CE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695A0C9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3EA14F0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vAlign w:val="center"/>
            <w:hideMark/>
          </w:tcPr>
          <w:p w14:paraId="4D60868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0B1670A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76EC1DD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5B42A2C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266B203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76C047E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49936C4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37AD569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47C25D2C" w14:textId="77777777" w:rsidTr="00285A08">
        <w:trPr>
          <w:trHeight w:val="337"/>
        </w:trPr>
        <w:tc>
          <w:tcPr>
            <w:tcW w:w="0" w:type="auto"/>
            <w:vMerge w:val="restart"/>
            <w:shd w:val="clear" w:color="auto" w:fill="auto"/>
            <w:vAlign w:val="center"/>
            <w:hideMark/>
          </w:tcPr>
          <w:p w14:paraId="0187139E"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Administrativni službenici</w:t>
            </w:r>
          </w:p>
        </w:tc>
        <w:tc>
          <w:tcPr>
            <w:tcW w:w="0" w:type="auto"/>
            <w:vAlign w:val="center"/>
            <w:hideMark/>
          </w:tcPr>
          <w:p w14:paraId="36083FB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7580DC2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109</w:t>
            </w:r>
          </w:p>
        </w:tc>
        <w:tc>
          <w:tcPr>
            <w:tcW w:w="0" w:type="auto"/>
            <w:vAlign w:val="center"/>
            <w:hideMark/>
          </w:tcPr>
          <w:p w14:paraId="6B8A512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3457492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139E929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4569BB5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w:t>
            </w:r>
          </w:p>
        </w:tc>
        <w:tc>
          <w:tcPr>
            <w:tcW w:w="0" w:type="auto"/>
            <w:vAlign w:val="center"/>
            <w:hideMark/>
          </w:tcPr>
          <w:p w14:paraId="0445ADD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19</w:t>
            </w:r>
          </w:p>
        </w:tc>
        <w:tc>
          <w:tcPr>
            <w:tcW w:w="0" w:type="auto"/>
            <w:vAlign w:val="center"/>
            <w:hideMark/>
          </w:tcPr>
          <w:p w14:paraId="002AB66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01A5123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34B9B98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540F528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6ADF274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DF33EF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41C14604" w14:textId="77777777" w:rsidTr="00285A08">
        <w:trPr>
          <w:trHeight w:val="342"/>
        </w:trPr>
        <w:tc>
          <w:tcPr>
            <w:tcW w:w="0" w:type="auto"/>
            <w:vMerge/>
            <w:shd w:val="clear" w:color="auto" w:fill="auto"/>
            <w:vAlign w:val="center"/>
            <w:hideMark/>
          </w:tcPr>
          <w:p w14:paraId="067D2E9D"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0B71F76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2E2D175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38</w:t>
            </w:r>
          </w:p>
        </w:tc>
        <w:tc>
          <w:tcPr>
            <w:tcW w:w="0" w:type="auto"/>
            <w:vAlign w:val="center"/>
            <w:hideMark/>
          </w:tcPr>
          <w:p w14:paraId="12E628A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2B318D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4BCBC49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6341DDA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70E2033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29A37A1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7F8F243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316D086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3EE7464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4980183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22DCA9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36A90535" w14:textId="77777777" w:rsidTr="00285A08">
        <w:trPr>
          <w:trHeight w:val="335"/>
        </w:trPr>
        <w:tc>
          <w:tcPr>
            <w:tcW w:w="0" w:type="auto"/>
            <w:vMerge/>
            <w:shd w:val="clear" w:color="auto" w:fill="auto"/>
            <w:vAlign w:val="center"/>
            <w:hideMark/>
          </w:tcPr>
          <w:p w14:paraId="2EA7CE69"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76A66C8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699D935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71</w:t>
            </w:r>
          </w:p>
        </w:tc>
        <w:tc>
          <w:tcPr>
            <w:tcW w:w="0" w:type="auto"/>
            <w:vAlign w:val="center"/>
            <w:hideMark/>
          </w:tcPr>
          <w:p w14:paraId="5D29470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139748D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2DD128E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4C1B21D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47EE6C4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vAlign w:val="center"/>
            <w:hideMark/>
          </w:tcPr>
          <w:p w14:paraId="20BDCA7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2C0C56A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7064F2F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6BCA1E0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43EF288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8F33E4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5BD28FA3" w14:textId="77777777" w:rsidTr="00285A08">
        <w:trPr>
          <w:trHeight w:val="339"/>
        </w:trPr>
        <w:tc>
          <w:tcPr>
            <w:tcW w:w="0" w:type="auto"/>
            <w:vMerge w:val="restart"/>
            <w:shd w:val="clear" w:color="auto" w:fill="auto"/>
            <w:vAlign w:val="center"/>
            <w:hideMark/>
          </w:tcPr>
          <w:p w14:paraId="0D398CD0"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Uslužna i trgovačka zanimanja</w:t>
            </w:r>
          </w:p>
        </w:tc>
        <w:tc>
          <w:tcPr>
            <w:tcW w:w="0" w:type="auto"/>
            <w:vAlign w:val="center"/>
            <w:hideMark/>
          </w:tcPr>
          <w:p w14:paraId="73DBB0C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4E19720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239</w:t>
            </w:r>
          </w:p>
        </w:tc>
        <w:tc>
          <w:tcPr>
            <w:tcW w:w="0" w:type="auto"/>
            <w:vAlign w:val="center"/>
            <w:hideMark/>
          </w:tcPr>
          <w:p w14:paraId="41381EC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2101A6E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35</w:t>
            </w:r>
          </w:p>
        </w:tc>
        <w:tc>
          <w:tcPr>
            <w:tcW w:w="0" w:type="auto"/>
            <w:vAlign w:val="center"/>
            <w:hideMark/>
          </w:tcPr>
          <w:p w14:paraId="576C303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31</w:t>
            </w:r>
          </w:p>
        </w:tc>
        <w:tc>
          <w:tcPr>
            <w:tcW w:w="0" w:type="auto"/>
            <w:vAlign w:val="center"/>
            <w:hideMark/>
          </w:tcPr>
          <w:p w14:paraId="6C81F74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32</w:t>
            </w:r>
          </w:p>
        </w:tc>
        <w:tc>
          <w:tcPr>
            <w:tcW w:w="0" w:type="auto"/>
            <w:vAlign w:val="center"/>
            <w:hideMark/>
          </w:tcPr>
          <w:p w14:paraId="50F86E6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40</w:t>
            </w:r>
          </w:p>
        </w:tc>
        <w:tc>
          <w:tcPr>
            <w:tcW w:w="0" w:type="auto"/>
            <w:vAlign w:val="center"/>
            <w:hideMark/>
          </w:tcPr>
          <w:p w14:paraId="65B153B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40</w:t>
            </w:r>
          </w:p>
        </w:tc>
        <w:tc>
          <w:tcPr>
            <w:tcW w:w="0" w:type="auto"/>
            <w:vAlign w:val="center"/>
            <w:hideMark/>
          </w:tcPr>
          <w:p w14:paraId="5EE67B6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28</w:t>
            </w:r>
          </w:p>
        </w:tc>
        <w:tc>
          <w:tcPr>
            <w:tcW w:w="0" w:type="auto"/>
            <w:vAlign w:val="center"/>
            <w:hideMark/>
          </w:tcPr>
          <w:p w14:paraId="4B1A423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vAlign w:val="center"/>
            <w:hideMark/>
          </w:tcPr>
          <w:p w14:paraId="496C141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524BD92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42D761D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676A32" w:rsidRPr="00982F9E" w14:paraId="5E930944" w14:textId="77777777" w:rsidTr="00285A08">
        <w:trPr>
          <w:trHeight w:val="334"/>
        </w:trPr>
        <w:tc>
          <w:tcPr>
            <w:tcW w:w="0" w:type="auto"/>
            <w:vMerge/>
            <w:shd w:val="clear" w:color="auto" w:fill="auto"/>
            <w:vAlign w:val="center"/>
            <w:hideMark/>
          </w:tcPr>
          <w:p w14:paraId="37DD4212"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3E3C8EE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3443BA2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114</w:t>
            </w:r>
          </w:p>
        </w:tc>
        <w:tc>
          <w:tcPr>
            <w:tcW w:w="0" w:type="auto"/>
            <w:vAlign w:val="center"/>
            <w:hideMark/>
          </w:tcPr>
          <w:p w14:paraId="2549D39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1C465A9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520EF2F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228B642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vAlign w:val="center"/>
            <w:hideMark/>
          </w:tcPr>
          <w:p w14:paraId="588D895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48DA239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21</w:t>
            </w:r>
          </w:p>
        </w:tc>
        <w:tc>
          <w:tcPr>
            <w:tcW w:w="0" w:type="auto"/>
            <w:vAlign w:val="center"/>
            <w:hideMark/>
          </w:tcPr>
          <w:p w14:paraId="7394746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16</w:t>
            </w:r>
          </w:p>
        </w:tc>
        <w:tc>
          <w:tcPr>
            <w:tcW w:w="0" w:type="auto"/>
            <w:vAlign w:val="center"/>
            <w:hideMark/>
          </w:tcPr>
          <w:p w14:paraId="2141983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6C7A1E5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23EA188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66BC3D9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676A32" w:rsidRPr="00982F9E" w14:paraId="1A589CB5" w14:textId="77777777" w:rsidTr="00285A08">
        <w:trPr>
          <w:trHeight w:val="339"/>
        </w:trPr>
        <w:tc>
          <w:tcPr>
            <w:tcW w:w="0" w:type="auto"/>
            <w:vMerge/>
            <w:shd w:val="clear" w:color="auto" w:fill="auto"/>
            <w:vAlign w:val="center"/>
            <w:hideMark/>
          </w:tcPr>
          <w:p w14:paraId="49D75FE0"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6685FCF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3D46CC2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125</w:t>
            </w:r>
          </w:p>
        </w:tc>
        <w:tc>
          <w:tcPr>
            <w:tcW w:w="0" w:type="auto"/>
            <w:vAlign w:val="center"/>
            <w:hideMark/>
          </w:tcPr>
          <w:p w14:paraId="6013AD8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6DF4929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25</w:t>
            </w:r>
          </w:p>
        </w:tc>
        <w:tc>
          <w:tcPr>
            <w:tcW w:w="0" w:type="auto"/>
            <w:vAlign w:val="center"/>
            <w:hideMark/>
          </w:tcPr>
          <w:p w14:paraId="5AA9A64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vAlign w:val="center"/>
            <w:hideMark/>
          </w:tcPr>
          <w:p w14:paraId="395D5E7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vAlign w:val="center"/>
            <w:hideMark/>
          </w:tcPr>
          <w:p w14:paraId="4DFEDA0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25</w:t>
            </w:r>
          </w:p>
        </w:tc>
        <w:tc>
          <w:tcPr>
            <w:tcW w:w="0" w:type="auto"/>
            <w:vAlign w:val="center"/>
            <w:hideMark/>
          </w:tcPr>
          <w:p w14:paraId="44FFC2C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19</w:t>
            </w:r>
          </w:p>
        </w:tc>
        <w:tc>
          <w:tcPr>
            <w:tcW w:w="0" w:type="auto"/>
            <w:vAlign w:val="center"/>
            <w:hideMark/>
          </w:tcPr>
          <w:p w14:paraId="22DFD33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7FB5A72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6DBB29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655FB9F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46D90C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7315AD2D" w14:textId="77777777" w:rsidTr="00285A08">
        <w:trPr>
          <w:trHeight w:val="296"/>
        </w:trPr>
        <w:tc>
          <w:tcPr>
            <w:tcW w:w="0" w:type="auto"/>
            <w:vMerge w:val="restart"/>
            <w:shd w:val="clear" w:color="auto" w:fill="auto"/>
            <w:vAlign w:val="center"/>
            <w:hideMark/>
          </w:tcPr>
          <w:p w14:paraId="548080E1"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Poljoprivrednici, šumari, ribari i lovci</w:t>
            </w:r>
          </w:p>
        </w:tc>
        <w:tc>
          <w:tcPr>
            <w:tcW w:w="0" w:type="auto"/>
            <w:vAlign w:val="center"/>
            <w:hideMark/>
          </w:tcPr>
          <w:p w14:paraId="60DD094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1AB91AC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52</w:t>
            </w:r>
          </w:p>
        </w:tc>
        <w:tc>
          <w:tcPr>
            <w:tcW w:w="0" w:type="auto"/>
            <w:vAlign w:val="center"/>
            <w:hideMark/>
          </w:tcPr>
          <w:p w14:paraId="4A45B43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6F1F6CF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3A4D29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52EE86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7396AE8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76B3501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58140F0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1491011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19E4AE9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750BD19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61757BA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r>
      <w:tr w:rsidR="00676A32" w:rsidRPr="00982F9E" w14:paraId="25812FA6" w14:textId="77777777" w:rsidTr="00285A08">
        <w:trPr>
          <w:trHeight w:val="348"/>
        </w:trPr>
        <w:tc>
          <w:tcPr>
            <w:tcW w:w="0" w:type="auto"/>
            <w:vMerge/>
            <w:shd w:val="clear" w:color="auto" w:fill="auto"/>
            <w:vAlign w:val="center"/>
            <w:hideMark/>
          </w:tcPr>
          <w:p w14:paraId="21A18CB0"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4D9F00C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67EE692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43</w:t>
            </w:r>
          </w:p>
        </w:tc>
        <w:tc>
          <w:tcPr>
            <w:tcW w:w="0" w:type="auto"/>
            <w:vAlign w:val="center"/>
            <w:hideMark/>
          </w:tcPr>
          <w:p w14:paraId="4045BFB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ED967B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056C97D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320A146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47BEAD6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79103D4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7F0B072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651F79C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0390A4B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5F0AA70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36B6FFD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676A32" w:rsidRPr="00982F9E" w14:paraId="2E2CDEFB" w14:textId="77777777" w:rsidTr="00285A08">
        <w:trPr>
          <w:trHeight w:val="340"/>
        </w:trPr>
        <w:tc>
          <w:tcPr>
            <w:tcW w:w="0" w:type="auto"/>
            <w:vMerge/>
            <w:shd w:val="clear" w:color="auto" w:fill="auto"/>
            <w:vAlign w:val="center"/>
            <w:hideMark/>
          </w:tcPr>
          <w:p w14:paraId="680DBFA8"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727E6D6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77377B9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268DC0E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72E1E6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F524AD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30EBF2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67C7FDD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E62875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24EFCC3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E7ADE5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6AB12A9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29BCB5E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79B5C3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r>
      <w:tr w:rsidR="00676A32" w:rsidRPr="00982F9E" w14:paraId="4CC0C64C" w14:textId="77777777" w:rsidTr="00285A08">
        <w:trPr>
          <w:trHeight w:val="322"/>
        </w:trPr>
        <w:tc>
          <w:tcPr>
            <w:tcW w:w="0" w:type="auto"/>
            <w:vMerge w:val="restart"/>
            <w:shd w:val="clear" w:color="auto" w:fill="auto"/>
            <w:vAlign w:val="center"/>
            <w:hideMark/>
          </w:tcPr>
          <w:p w14:paraId="0A72FD7B"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Zanimanja u obrtu i pojedinačnoj proizvodnji</w:t>
            </w:r>
          </w:p>
        </w:tc>
        <w:tc>
          <w:tcPr>
            <w:tcW w:w="0" w:type="auto"/>
            <w:vAlign w:val="center"/>
            <w:hideMark/>
          </w:tcPr>
          <w:p w14:paraId="7873174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7251A09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170</w:t>
            </w:r>
          </w:p>
        </w:tc>
        <w:tc>
          <w:tcPr>
            <w:tcW w:w="0" w:type="auto"/>
            <w:vAlign w:val="center"/>
            <w:hideMark/>
          </w:tcPr>
          <w:p w14:paraId="408B975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63A3C5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432913D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25</w:t>
            </w:r>
          </w:p>
        </w:tc>
        <w:tc>
          <w:tcPr>
            <w:tcW w:w="0" w:type="auto"/>
            <w:vAlign w:val="center"/>
            <w:hideMark/>
          </w:tcPr>
          <w:p w14:paraId="19EA26B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19</w:t>
            </w:r>
          </w:p>
        </w:tc>
        <w:tc>
          <w:tcPr>
            <w:tcW w:w="0" w:type="auto"/>
            <w:vAlign w:val="center"/>
            <w:hideMark/>
          </w:tcPr>
          <w:p w14:paraId="46DB587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26</w:t>
            </w:r>
          </w:p>
        </w:tc>
        <w:tc>
          <w:tcPr>
            <w:tcW w:w="0" w:type="auto"/>
            <w:vAlign w:val="center"/>
            <w:hideMark/>
          </w:tcPr>
          <w:p w14:paraId="67DE03A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25</w:t>
            </w:r>
          </w:p>
        </w:tc>
        <w:tc>
          <w:tcPr>
            <w:tcW w:w="0" w:type="auto"/>
            <w:vAlign w:val="center"/>
            <w:hideMark/>
          </w:tcPr>
          <w:p w14:paraId="4B400F5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27</w:t>
            </w:r>
          </w:p>
        </w:tc>
        <w:tc>
          <w:tcPr>
            <w:tcW w:w="0" w:type="auto"/>
            <w:vAlign w:val="center"/>
            <w:hideMark/>
          </w:tcPr>
          <w:p w14:paraId="739A44D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26</w:t>
            </w:r>
          </w:p>
        </w:tc>
        <w:tc>
          <w:tcPr>
            <w:tcW w:w="0" w:type="auto"/>
            <w:vAlign w:val="center"/>
            <w:hideMark/>
          </w:tcPr>
          <w:p w14:paraId="0050C99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3651C67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A37E10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3A898948" w14:textId="77777777" w:rsidTr="00285A08">
        <w:trPr>
          <w:trHeight w:val="350"/>
        </w:trPr>
        <w:tc>
          <w:tcPr>
            <w:tcW w:w="0" w:type="auto"/>
            <w:vMerge/>
            <w:shd w:val="clear" w:color="auto" w:fill="auto"/>
            <w:vAlign w:val="center"/>
            <w:hideMark/>
          </w:tcPr>
          <w:p w14:paraId="1A843C16"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5E01CFB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068B64E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159</w:t>
            </w:r>
          </w:p>
        </w:tc>
        <w:tc>
          <w:tcPr>
            <w:tcW w:w="0" w:type="auto"/>
            <w:vAlign w:val="center"/>
            <w:hideMark/>
          </w:tcPr>
          <w:p w14:paraId="2CAA79D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311D08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7D78A7B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25</w:t>
            </w:r>
          </w:p>
        </w:tc>
        <w:tc>
          <w:tcPr>
            <w:tcW w:w="0" w:type="auto"/>
            <w:vAlign w:val="center"/>
            <w:hideMark/>
          </w:tcPr>
          <w:p w14:paraId="18C658C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19</w:t>
            </w:r>
          </w:p>
        </w:tc>
        <w:tc>
          <w:tcPr>
            <w:tcW w:w="0" w:type="auto"/>
            <w:vAlign w:val="center"/>
            <w:hideMark/>
          </w:tcPr>
          <w:p w14:paraId="0C482FD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25</w:t>
            </w:r>
          </w:p>
        </w:tc>
        <w:tc>
          <w:tcPr>
            <w:tcW w:w="0" w:type="auto"/>
            <w:vAlign w:val="center"/>
            <w:hideMark/>
          </w:tcPr>
          <w:p w14:paraId="486046B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23</w:t>
            </w:r>
          </w:p>
        </w:tc>
        <w:tc>
          <w:tcPr>
            <w:tcW w:w="0" w:type="auto"/>
            <w:vAlign w:val="center"/>
            <w:hideMark/>
          </w:tcPr>
          <w:p w14:paraId="30868F4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23</w:t>
            </w:r>
          </w:p>
        </w:tc>
        <w:tc>
          <w:tcPr>
            <w:tcW w:w="0" w:type="auto"/>
            <w:vAlign w:val="center"/>
            <w:hideMark/>
          </w:tcPr>
          <w:p w14:paraId="3532C59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22</w:t>
            </w:r>
          </w:p>
        </w:tc>
        <w:tc>
          <w:tcPr>
            <w:tcW w:w="0" w:type="auto"/>
            <w:vAlign w:val="center"/>
            <w:hideMark/>
          </w:tcPr>
          <w:p w14:paraId="77D24FC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5A4B41A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423C00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79D1550A" w14:textId="77777777" w:rsidTr="00285A08">
        <w:trPr>
          <w:trHeight w:val="343"/>
        </w:trPr>
        <w:tc>
          <w:tcPr>
            <w:tcW w:w="0" w:type="auto"/>
            <w:vMerge/>
            <w:shd w:val="clear" w:color="auto" w:fill="auto"/>
            <w:vAlign w:val="center"/>
            <w:hideMark/>
          </w:tcPr>
          <w:p w14:paraId="49645B5C"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2A11A7D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0260F7F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vAlign w:val="center"/>
            <w:hideMark/>
          </w:tcPr>
          <w:p w14:paraId="5D167BA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29382B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300AF31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F1D555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35F87C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52E7C3D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2050E8F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5B055D9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77E41CE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534D85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75BDA4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0CAF57B9" w14:textId="77777777" w:rsidTr="00285A08">
        <w:trPr>
          <w:trHeight w:val="325"/>
        </w:trPr>
        <w:tc>
          <w:tcPr>
            <w:tcW w:w="0" w:type="auto"/>
            <w:vMerge w:val="restart"/>
            <w:shd w:val="clear" w:color="auto" w:fill="auto"/>
            <w:vAlign w:val="center"/>
            <w:hideMark/>
          </w:tcPr>
          <w:p w14:paraId="6EB867E0"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Rukovatelji postrojenjima i strojevima, industrijski proizvođači i sastavljači proizvoda</w:t>
            </w:r>
          </w:p>
        </w:tc>
        <w:tc>
          <w:tcPr>
            <w:tcW w:w="0" w:type="auto"/>
            <w:vAlign w:val="center"/>
            <w:hideMark/>
          </w:tcPr>
          <w:p w14:paraId="3375F75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4F9E549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108</w:t>
            </w:r>
          </w:p>
        </w:tc>
        <w:tc>
          <w:tcPr>
            <w:tcW w:w="0" w:type="auto"/>
            <w:vAlign w:val="center"/>
            <w:hideMark/>
          </w:tcPr>
          <w:p w14:paraId="081F0C9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A33463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0C187BE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225605F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20</w:t>
            </w:r>
          </w:p>
        </w:tc>
        <w:tc>
          <w:tcPr>
            <w:tcW w:w="0" w:type="auto"/>
            <w:vAlign w:val="center"/>
            <w:hideMark/>
          </w:tcPr>
          <w:p w14:paraId="592EAAC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6E5B091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w:t>
            </w:r>
          </w:p>
        </w:tc>
        <w:tc>
          <w:tcPr>
            <w:tcW w:w="0" w:type="auto"/>
            <w:vAlign w:val="center"/>
            <w:hideMark/>
          </w:tcPr>
          <w:p w14:paraId="3578549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w:t>
            </w:r>
          </w:p>
        </w:tc>
        <w:tc>
          <w:tcPr>
            <w:tcW w:w="0" w:type="auto"/>
            <w:vAlign w:val="center"/>
            <w:hideMark/>
          </w:tcPr>
          <w:p w14:paraId="6451859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267F955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0790815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4DBDFD6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19321BEF" w14:textId="77777777" w:rsidTr="00285A08">
        <w:trPr>
          <w:trHeight w:val="352"/>
        </w:trPr>
        <w:tc>
          <w:tcPr>
            <w:tcW w:w="0" w:type="auto"/>
            <w:vMerge/>
            <w:shd w:val="clear" w:color="auto" w:fill="auto"/>
            <w:vAlign w:val="center"/>
            <w:hideMark/>
          </w:tcPr>
          <w:p w14:paraId="3DC51EFC"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4E428E0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6A4F6C4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95</w:t>
            </w:r>
          </w:p>
        </w:tc>
        <w:tc>
          <w:tcPr>
            <w:tcW w:w="0" w:type="auto"/>
            <w:vAlign w:val="center"/>
            <w:hideMark/>
          </w:tcPr>
          <w:p w14:paraId="03F9891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70CA15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5A95DDE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426F685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vAlign w:val="center"/>
            <w:hideMark/>
          </w:tcPr>
          <w:p w14:paraId="4703E2D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11</w:t>
            </w:r>
          </w:p>
        </w:tc>
        <w:tc>
          <w:tcPr>
            <w:tcW w:w="0" w:type="auto"/>
            <w:vAlign w:val="center"/>
            <w:hideMark/>
          </w:tcPr>
          <w:p w14:paraId="7B226C9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72AD64F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vAlign w:val="center"/>
            <w:hideMark/>
          </w:tcPr>
          <w:p w14:paraId="0107AF9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1EE8664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54A7DE7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470EADE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1AE7D570" w14:textId="77777777" w:rsidTr="00285A08">
        <w:trPr>
          <w:trHeight w:val="324"/>
        </w:trPr>
        <w:tc>
          <w:tcPr>
            <w:tcW w:w="0" w:type="auto"/>
            <w:vMerge/>
            <w:shd w:val="clear" w:color="auto" w:fill="auto"/>
            <w:vAlign w:val="center"/>
            <w:hideMark/>
          </w:tcPr>
          <w:p w14:paraId="32666F53"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1EC9924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35FD807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59352FF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687CEF9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BFF5E4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ED1748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347066F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572AD83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21B6731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6F6994B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07B112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4C4D51D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D49950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6E1BDB7F" w14:textId="77777777" w:rsidTr="00285A08">
        <w:trPr>
          <w:trHeight w:val="352"/>
        </w:trPr>
        <w:tc>
          <w:tcPr>
            <w:tcW w:w="0" w:type="auto"/>
            <w:vMerge w:val="restart"/>
            <w:shd w:val="clear" w:color="auto" w:fill="auto"/>
            <w:vAlign w:val="center"/>
            <w:hideMark/>
          </w:tcPr>
          <w:p w14:paraId="4AF3E8A0"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Jednostavna zanimanja</w:t>
            </w:r>
          </w:p>
        </w:tc>
        <w:tc>
          <w:tcPr>
            <w:tcW w:w="0" w:type="auto"/>
            <w:vAlign w:val="center"/>
            <w:hideMark/>
          </w:tcPr>
          <w:p w14:paraId="0A30322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76007E1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142</w:t>
            </w:r>
          </w:p>
        </w:tc>
        <w:tc>
          <w:tcPr>
            <w:tcW w:w="0" w:type="auto"/>
            <w:vAlign w:val="center"/>
            <w:hideMark/>
          </w:tcPr>
          <w:p w14:paraId="0BF34C7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0FC87B8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1937697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7DD502D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vAlign w:val="center"/>
            <w:hideMark/>
          </w:tcPr>
          <w:p w14:paraId="6FDBF14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63C47A6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30</w:t>
            </w:r>
          </w:p>
        </w:tc>
        <w:tc>
          <w:tcPr>
            <w:tcW w:w="0" w:type="auto"/>
            <w:vAlign w:val="center"/>
            <w:hideMark/>
          </w:tcPr>
          <w:p w14:paraId="039979A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28</w:t>
            </w:r>
          </w:p>
        </w:tc>
        <w:tc>
          <w:tcPr>
            <w:tcW w:w="0" w:type="auto"/>
            <w:vAlign w:val="center"/>
            <w:hideMark/>
          </w:tcPr>
          <w:p w14:paraId="31DC84C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17</w:t>
            </w:r>
          </w:p>
        </w:tc>
        <w:tc>
          <w:tcPr>
            <w:tcW w:w="0" w:type="auto"/>
            <w:vAlign w:val="center"/>
            <w:hideMark/>
          </w:tcPr>
          <w:p w14:paraId="73DFD92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vAlign w:val="center"/>
            <w:hideMark/>
          </w:tcPr>
          <w:p w14:paraId="6D9BADB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08638CC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7A5CCEF4" w14:textId="77777777" w:rsidTr="00285A08">
        <w:trPr>
          <w:trHeight w:val="334"/>
        </w:trPr>
        <w:tc>
          <w:tcPr>
            <w:tcW w:w="0" w:type="auto"/>
            <w:vMerge/>
            <w:shd w:val="clear" w:color="auto" w:fill="auto"/>
            <w:vAlign w:val="center"/>
            <w:hideMark/>
          </w:tcPr>
          <w:p w14:paraId="3DC07BFE"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1C6185A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645060D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75</w:t>
            </w:r>
          </w:p>
        </w:tc>
        <w:tc>
          <w:tcPr>
            <w:tcW w:w="0" w:type="auto"/>
            <w:vAlign w:val="center"/>
            <w:hideMark/>
          </w:tcPr>
          <w:p w14:paraId="7A9FA21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59196C7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3F623E6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37020D2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9</w:t>
            </w:r>
          </w:p>
        </w:tc>
        <w:tc>
          <w:tcPr>
            <w:tcW w:w="0" w:type="auto"/>
            <w:vAlign w:val="center"/>
            <w:hideMark/>
          </w:tcPr>
          <w:p w14:paraId="64C063E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43C60FC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12</w:t>
            </w:r>
          </w:p>
        </w:tc>
        <w:tc>
          <w:tcPr>
            <w:tcW w:w="0" w:type="auto"/>
            <w:vAlign w:val="center"/>
            <w:hideMark/>
          </w:tcPr>
          <w:p w14:paraId="2058243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13</w:t>
            </w:r>
          </w:p>
        </w:tc>
        <w:tc>
          <w:tcPr>
            <w:tcW w:w="0" w:type="auto"/>
            <w:vAlign w:val="center"/>
            <w:hideMark/>
          </w:tcPr>
          <w:p w14:paraId="7072A43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7</w:t>
            </w:r>
          </w:p>
        </w:tc>
        <w:tc>
          <w:tcPr>
            <w:tcW w:w="0" w:type="auto"/>
            <w:vAlign w:val="center"/>
            <w:hideMark/>
          </w:tcPr>
          <w:p w14:paraId="7913392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w:t>
            </w:r>
          </w:p>
        </w:tc>
        <w:tc>
          <w:tcPr>
            <w:tcW w:w="0" w:type="auto"/>
            <w:vAlign w:val="center"/>
            <w:hideMark/>
          </w:tcPr>
          <w:p w14:paraId="7183B52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64C87C7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41602E8B" w14:textId="77777777" w:rsidTr="00285A08">
        <w:trPr>
          <w:trHeight w:val="349"/>
        </w:trPr>
        <w:tc>
          <w:tcPr>
            <w:tcW w:w="0" w:type="auto"/>
            <w:vMerge/>
            <w:shd w:val="clear" w:color="auto" w:fill="auto"/>
            <w:vAlign w:val="center"/>
            <w:hideMark/>
          </w:tcPr>
          <w:p w14:paraId="557C5708"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1E23B96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5B8D7D8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67</w:t>
            </w:r>
          </w:p>
        </w:tc>
        <w:tc>
          <w:tcPr>
            <w:tcW w:w="0" w:type="auto"/>
            <w:vAlign w:val="center"/>
            <w:hideMark/>
          </w:tcPr>
          <w:p w14:paraId="5E15E30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8B3AA3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6F94A5B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34A632C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66F5BE7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7C9A0AA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18</w:t>
            </w:r>
          </w:p>
        </w:tc>
        <w:tc>
          <w:tcPr>
            <w:tcW w:w="0" w:type="auto"/>
            <w:vAlign w:val="center"/>
            <w:hideMark/>
          </w:tcPr>
          <w:p w14:paraId="3C98179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15</w:t>
            </w:r>
          </w:p>
        </w:tc>
        <w:tc>
          <w:tcPr>
            <w:tcW w:w="0" w:type="auto"/>
            <w:vAlign w:val="center"/>
            <w:hideMark/>
          </w:tcPr>
          <w:p w14:paraId="31CEC59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10</w:t>
            </w:r>
          </w:p>
        </w:tc>
        <w:tc>
          <w:tcPr>
            <w:tcW w:w="0" w:type="auto"/>
            <w:vAlign w:val="center"/>
            <w:hideMark/>
          </w:tcPr>
          <w:p w14:paraId="6480013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1DBC358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85EA15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275D9402" w14:textId="77777777" w:rsidTr="00285A08">
        <w:trPr>
          <w:trHeight w:val="376"/>
        </w:trPr>
        <w:tc>
          <w:tcPr>
            <w:tcW w:w="0" w:type="auto"/>
            <w:vMerge w:val="restart"/>
            <w:shd w:val="clear" w:color="auto" w:fill="auto"/>
            <w:vAlign w:val="center"/>
            <w:hideMark/>
          </w:tcPr>
          <w:p w14:paraId="21E65D38"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Vojna zanimanja</w:t>
            </w:r>
          </w:p>
        </w:tc>
        <w:tc>
          <w:tcPr>
            <w:tcW w:w="0" w:type="auto"/>
            <w:vAlign w:val="center"/>
            <w:hideMark/>
          </w:tcPr>
          <w:p w14:paraId="1D92F53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29D586C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FA09E0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FDAE6D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BD72C8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8D365F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0FBC6C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660527B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6ED1818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76620C8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A8768C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7CBEDD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56F3BF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2399C2DB" w14:textId="77777777" w:rsidTr="00285A08">
        <w:trPr>
          <w:trHeight w:val="297"/>
        </w:trPr>
        <w:tc>
          <w:tcPr>
            <w:tcW w:w="0" w:type="auto"/>
            <w:vMerge/>
            <w:shd w:val="clear" w:color="auto" w:fill="auto"/>
            <w:vAlign w:val="center"/>
            <w:hideMark/>
          </w:tcPr>
          <w:p w14:paraId="4C03D98E"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4ABE0BB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77D3E08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659FA6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4E82D6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A22255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7AFFC73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18B24F5"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215B50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65CEA834"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417CAD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FCDDF9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780882B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798CA4C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71BE14BA" w14:textId="77777777" w:rsidTr="00285A08">
        <w:trPr>
          <w:trHeight w:val="335"/>
        </w:trPr>
        <w:tc>
          <w:tcPr>
            <w:tcW w:w="0" w:type="auto"/>
            <w:vMerge/>
            <w:shd w:val="clear" w:color="auto" w:fill="auto"/>
            <w:vAlign w:val="center"/>
            <w:hideMark/>
          </w:tcPr>
          <w:p w14:paraId="5CD50254" w14:textId="77777777" w:rsidR="00676A32" w:rsidRPr="00982F9E" w:rsidRDefault="00676A32" w:rsidP="00676A32">
            <w:pPr>
              <w:spacing w:after="0" w:line="240" w:lineRule="auto"/>
              <w:rPr>
                <w:rFonts w:eastAsia="Times New Roman" w:cs="Times New Roman"/>
                <w:b/>
                <w:sz w:val="22"/>
                <w:lang w:eastAsia="hr-HR"/>
              </w:rPr>
            </w:pPr>
          </w:p>
        </w:tc>
        <w:tc>
          <w:tcPr>
            <w:tcW w:w="0" w:type="auto"/>
            <w:vAlign w:val="center"/>
            <w:hideMark/>
          </w:tcPr>
          <w:p w14:paraId="72C7484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622BA32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3F1E07C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7E1D082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3ACE961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261973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14F2500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EF3ECF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ED7695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8F1411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A5AED5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7D4F0DB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CCE4F1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507946B9" w14:textId="77777777" w:rsidTr="00285A08">
        <w:trPr>
          <w:trHeight w:val="361"/>
        </w:trPr>
        <w:tc>
          <w:tcPr>
            <w:tcW w:w="0" w:type="auto"/>
            <w:vMerge w:val="restart"/>
            <w:shd w:val="clear" w:color="auto" w:fill="auto"/>
            <w:vAlign w:val="center"/>
            <w:hideMark/>
          </w:tcPr>
          <w:p w14:paraId="242E13D1" w14:textId="77777777" w:rsidR="00676A32" w:rsidRPr="00982F9E" w:rsidRDefault="00676A32" w:rsidP="00676A32">
            <w:pPr>
              <w:spacing w:after="0" w:line="240" w:lineRule="auto"/>
              <w:rPr>
                <w:rFonts w:eastAsia="Times New Roman" w:cs="Times New Roman"/>
                <w:b/>
                <w:sz w:val="22"/>
                <w:lang w:eastAsia="hr-HR"/>
              </w:rPr>
            </w:pPr>
            <w:r w:rsidRPr="00982F9E">
              <w:rPr>
                <w:rFonts w:eastAsia="Times New Roman" w:cs="Times New Roman"/>
                <w:b/>
                <w:sz w:val="22"/>
                <w:lang w:eastAsia="hr-HR"/>
              </w:rPr>
              <w:t>Nepoznato</w:t>
            </w:r>
          </w:p>
        </w:tc>
        <w:tc>
          <w:tcPr>
            <w:tcW w:w="0" w:type="auto"/>
            <w:vAlign w:val="center"/>
            <w:hideMark/>
          </w:tcPr>
          <w:p w14:paraId="16BAF04D"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sv.</w:t>
            </w:r>
          </w:p>
        </w:tc>
        <w:tc>
          <w:tcPr>
            <w:tcW w:w="0" w:type="auto"/>
            <w:vAlign w:val="center"/>
            <w:hideMark/>
          </w:tcPr>
          <w:p w14:paraId="1CA1765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22</w:t>
            </w:r>
          </w:p>
        </w:tc>
        <w:tc>
          <w:tcPr>
            <w:tcW w:w="0" w:type="auto"/>
            <w:vAlign w:val="center"/>
            <w:hideMark/>
          </w:tcPr>
          <w:p w14:paraId="7946B70E"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8E99C2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5187EF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5</w:t>
            </w:r>
          </w:p>
        </w:tc>
        <w:tc>
          <w:tcPr>
            <w:tcW w:w="0" w:type="auto"/>
            <w:vAlign w:val="center"/>
            <w:hideMark/>
          </w:tcPr>
          <w:p w14:paraId="37CC0B7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9E1D65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57E87AD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0CBE06B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711373B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124A1A6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3FE3B7D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E0F6A9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03D05DA0" w14:textId="77777777" w:rsidTr="00285A08">
        <w:trPr>
          <w:trHeight w:val="283"/>
        </w:trPr>
        <w:tc>
          <w:tcPr>
            <w:tcW w:w="0" w:type="auto"/>
            <w:vMerge/>
            <w:shd w:val="clear" w:color="auto" w:fill="auto"/>
            <w:vAlign w:val="center"/>
            <w:hideMark/>
          </w:tcPr>
          <w:p w14:paraId="579B0A90" w14:textId="77777777" w:rsidR="00676A32" w:rsidRPr="00982F9E" w:rsidRDefault="00676A32" w:rsidP="00676A32">
            <w:pPr>
              <w:spacing w:after="0" w:line="240" w:lineRule="auto"/>
              <w:rPr>
                <w:rFonts w:eastAsia="Times New Roman" w:cs="Times New Roman"/>
                <w:b/>
                <w:sz w:val="20"/>
                <w:szCs w:val="20"/>
                <w:lang w:eastAsia="hr-HR"/>
              </w:rPr>
            </w:pPr>
          </w:p>
        </w:tc>
        <w:tc>
          <w:tcPr>
            <w:tcW w:w="0" w:type="auto"/>
            <w:vAlign w:val="center"/>
            <w:hideMark/>
          </w:tcPr>
          <w:p w14:paraId="71F10A9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m</w:t>
            </w:r>
          </w:p>
        </w:tc>
        <w:tc>
          <w:tcPr>
            <w:tcW w:w="0" w:type="auto"/>
            <w:vAlign w:val="center"/>
            <w:hideMark/>
          </w:tcPr>
          <w:p w14:paraId="4730C369"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14</w:t>
            </w:r>
          </w:p>
        </w:tc>
        <w:tc>
          <w:tcPr>
            <w:tcW w:w="0" w:type="auto"/>
            <w:vAlign w:val="center"/>
            <w:hideMark/>
          </w:tcPr>
          <w:p w14:paraId="34C56A9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496D55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983EE3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5557360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0DC0C0A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2</w:t>
            </w:r>
          </w:p>
        </w:tc>
        <w:tc>
          <w:tcPr>
            <w:tcW w:w="0" w:type="auto"/>
            <w:vAlign w:val="center"/>
            <w:hideMark/>
          </w:tcPr>
          <w:p w14:paraId="36AA8D4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47FB67E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2CE448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4</w:t>
            </w:r>
          </w:p>
        </w:tc>
        <w:tc>
          <w:tcPr>
            <w:tcW w:w="0" w:type="auto"/>
            <w:vAlign w:val="center"/>
            <w:hideMark/>
          </w:tcPr>
          <w:p w14:paraId="0E283562"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37949C8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5B4511FF"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r w:rsidR="00676A32" w:rsidRPr="00982F9E" w14:paraId="1F00C622" w14:textId="77777777" w:rsidTr="00285A08">
        <w:trPr>
          <w:trHeight w:val="321"/>
        </w:trPr>
        <w:tc>
          <w:tcPr>
            <w:tcW w:w="0" w:type="auto"/>
            <w:vMerge/>
            <w:shd w:val="clear" w:color="auto" w:fill="auto"/>
            <w:vAlign w:val="center"/>
            <w:hideMark/>
          </w:tcPr>
          <w:p w14:paraId="6BA46B82" w14:textId="77777777" w:rsidR="00676A32" w:rsidRPr="00982F9E" w:rsidRDefault="00676A32" w:rsidP="00676A32">
            <w:pPr>
              <w:spacing w:after="0" w:line="240" w:lineRule="auto"/>
              <w:rPr>
                <w:rFonts w:eastAsia="Times New Roman" w:cs="Times New Roman"/>
                <w:b/>
                <w:sz w:val="20"/>
                <w:szCs w:val="20"/>
                <w:lang w:eastAsia="hr-HR"/>
              </w:rPr>
            </w:pPr>
          </w:p>
        </w:tc>
        <w:tc>
          <w:tcPr>
            <w:tcW w:w="0" w:type="auto"/>
            <w:vAlign w:val="center"/>
            <w:hideMark/>
          </w:tcPr>
          <w:p w14:paraId="1DBD56C3"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ž</w:t>
            </w:r>
          </w:p>
        </w:tc>
        <w:tc>
          <w:tcPr>
            <w:tcW w:w="0" w:type="auto"/>
            <w:vAlign w:val="center"/>
            <w:hideMark/>
          </w:tcPr>
          <w:p w14:paraId="03B6262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8</w:t>
            </w:r>
          </w:p>
        </w:tc>
        <w:tc>
          <w:tcPr>
            <w:tcW w:w="0" w:type="auto"/>
            <w:vAlign w:val="center"/>
            <w:hideMark/>
          </w:tcPr>
          <w:p w14:paraId="7DE13E5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4521699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2DDCCBE7"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3</w:t>
            </w:r>
          </w:p>
        </w:tc>
        <w:tc>
          <w:tcPr>
            <w:tcW w:w="0" w:type="auto"/>
            <w:vAlign w:val="center"/>
            <w:hideMark/>
          </w:tcPr>
          <w:p w14:paraId="0A87350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000A6521"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29D641B6"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1BA3A8BB"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08CC53A"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c>
          <w:tcPr>
            <w:tcW w:w="0" w:type="auto"/>
            <w:vAlign w:val="center"/>
            <w:hideMark/>
          </w:tcPr>
          <w:p w14:paraId="63774438"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18105D0"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1</w:t>
            </w:r>
          </w:p>
        </w:tc>
        <w:tc>
          <w:tcPr>
            <w:tcW w:w="0" w:type="auto"/>
            <w:vAlign w:val="center"/>
            <w:hideMark/>
          </w:tcPr>
          <w:p w14:paraId="7DC8E4DC" w14:textId="77777777" w:rsidR="00676A32" w:rsidRPr="00982F9E" w:rsidRDefault="00676A32" w:rsidP="00CA0884">
            <w:pPr>
              <w:spacing w:after="0" w:line="240" w:lineRule="auto"/>
              <w:jc w:val="center"/>
              <w:rPr>
                <w:rFonts w:eastAsia="Times New Roman" w:cs="Times New Roman"/>
                <w:sz w:val="20"/>
                <w:szCs w:val="20"/>
                <w:lang w:eastAsia="hr-HR"/>
              </w:rPr>
            </w:pPr>
            <w:r w:rsidRPr="00982F9E">
              <w:rPr>
                <w:rFonts w:eastAsia="Times New Roman" w:cs="Times New Roman"/>
                <w:sz w:val="20"/>
                <w:szCs w:val="20"/>
                <w:lang w:eastAsia="hr-HR"/>
              </w:rPr>
              <w:t>-</w:t>
            </w:r>
          </w:p>
        </w:tc>
      </w:tr>
    </w:tbl>
    <w:p w14:paraId="6E1D9332" w14:textId="77777777" w:rsidR="00B33091" w:rsidRPr="00DB3B35" w:rsidRDefault="00B33091" w:rsidP="00B33091">
      <w:pPr>
        <w:jc w:val="center"/>
        <w:rPr>
          <w:rFonts w:cs="Times New Roman"/>
          <w:lang w:eastAsia="zh-CN"/>
        </w:rPr>
      </w:pPr>
      <w:r w:rsidRPr="00DB3B35">
        <w:rPr>
          <w:rFonts w:cs="Times New Roman"/>
          <w:i/>
          <w:sz w:val="20"/>
          <w:szCs w:val="20"/>
          <w:lang w:eastAsia="zh-CN"/>
        </w:rPr>
        <w:t>Izvor: Procjena rizika od velikih nesreća za Općinu Gračac, siječanj 2019. godine</w:t>
      </w:r>
    </w:p>
    <w:p w14:paraId="3A0A3A9E" w14:textId="5B970262" w:rsidR="00F8580D" w:rsidRDefault="00F8580D" w:rsidP="00F8580D">
      <w:pPr>
        <w:rPr>
          <w:rFonts w:cs="Times New Roman"/>
          <w:highlight w:val="yellow"/>
          <w:lang w:eastAsia="zh-CN"/>
        </w:rPr>
      </w:pPr>
    </w:p>
    <w:p w14:paraId="4B434144" w14:textId="5DABBEED" w:rsidR="00285A08" w:rsidRDefault="00285A08" w:rsidP="00F8580D">
      <w:pPr>
        <w:rPr>
          <w:rFonts w:cs="Times New Roman"/>
          <w:highlight w:val="yellow"/>
          <w:lang w:eastAsia="zh-CN"/>
        </w:rPr>
      </w:pPr>
    </w:p>
    <w:p w14:paraId="20C86F41" w14:textId="4460CC55" w:rsidR="00285A08" w:rsidRDefault="00285A08" w:rsidP="00F8580D">
      <w:pPr>
        <w:rPr>
          <w:rFonts w:cs="Times New Roman"/>
          <w:highlight w:val="yellow"/>
          <w:lang w:eastAsia="zh-CN"/>
        </w:rPr>
      </w:pPr>
    </w:p>
    <w:p w14:paraId="508BA9CD" w14:textId="18FDFDE8" w:rsidR="00285A08" w:rsidRDefault="00285A08" w:rsidP="00F8580D">
      <w:pPr>
        <w:rPr>
          <w:rFonts w:cs="Times New Roman"/>
          <w:highlight w:val="yellow"/>
          <w:lang w:eastAsia="zh-CN"/>
        </w:rPr>
      </w:pPr>
    </w:p>
    <w:p w14:paraId="63027E5A" w14:textId="2B2427C1" w:rsidR="00285A08" w:rsidRDefault="00285A08" w:rsidP="00F8580D">
      <w:pPr>
        <w:rPr>
          <w:rFonts w:cs="Times New Roman"/>
          <w:highlight w:val="yellow"/>
          <w:lang w:eastAsia="zh-CN"/>
        </w:rPr>
      </w:pPr>
    </w:p>
    <w:p w14:paraId="2515E484" w14:textId="77777777" w:rsidR="006F467B" w:rsidRDefault="006F467B" w:rsidP="00F8580D">
      <w:pPr>
        <w:rPr>
          <w:rFonts w:cs="Times New Roman"/>
          <w:highlight w:val="yellow"/>
          <w:lang w:eastAsia="zh-CN"/>
        </w:rPr>
      </w:pPr>
    </w:p>
    <w:p w14:paraId="75852201" w14:textId="77777777" w:rsidR="00285A08" w:rsidRPr="001D0457" w:rsidRDefault="00285A08" w:rsidP="00F8580D">
      <w:pPr>
        <w:rPr>
          <w:rFonts w:cs="Times New Roman"/>
          <w:highlight w:val="yellow"/>
          <w:lang w:eastAsia="zh-CN"/>
        </w:rPr>
      </w:pPr>
    </w:p>
    <w:p w14:paraId="472A973F" w14:textId="19798EB6" w:rsidR="003D7F24" w:rsidRPr="006F467B" w:rsidRDefault="003D7F24" w:rsidP="006F467B">
      <w:pPr>
        <w:pStyle w:val="Opisslike"/>
      </w:pPr>
      <w:r w:rsidRPr="006F467B">
        <w:lastRenderedPageBreak/>
        <w:t xml:space="preserve">Tablica </w:t>
      </w:r>
      <w:r w:rsidR="006F467B" w:rsidRPr="006F467B">
        <w:t>16</w:t>
      </w:r>
      <w:r w:rsidRPr="006F467B">
        <w:t>. Zaposleni prema položaju u zaposlenju, starosti i spolu</w:t>
      </w:r>
    </w:p>
    <w:tbl>
      <w:tblPr>
        <w:tblStyle w:val="Reetkatablice"/>
        <w:tblW w:w="14577" w:type="dxa"/>
        <w:tblLook w:val="04A0" w:firstRow="1" w:lastRow="0" w:firstColumn="1" w:lastColumn="0" w:noHBand="0" w:noVBand="1"/>
        <w:tblDescription w:val="Procedure Datastep: 23. ZAPOSLENI PREMA POLOŽAJU U ZAPOSLENJU, STAROSTI I SPOLU, POPIS 2011."/>
      </w:tblPr>
      <w:tblGrid>
        <w:gridCol w:w="1270"/>
        <w:gridCol w:w="1093"/>
        <w:gridCol w:w="1388"/>
        <w:gridCol w:w="1768"/>
        <w:gridCol w:w="1256"/>
        <w:gridCol w:w="1504"/>
        <w:gridCol w:w="1605"/>
        <w:gridCol w:w="1469"/>
        <w:gridCol w:w="1581"/>
        <w:gridCol w:w="1643"/>
      </w:tblGrid>
      <w:tr w:rsidR="00285A08" w:rsidRPr="00CE08DC" w14:paraId="351CAB6B" w14:textId="77777777" w:rsidTr="00A8248A">
        <w:trPr>
          <w:trHeight w:val="220"/>
          <w:tblHeader/>
        </w:trPr>
        <w:tc>
          <w:tcPr>
            <w:tcW w:w="0" w:type="auto"/>
            <w:vMerge w:val="restart"/>
            <w:shd w:val="clear" w:color="auto" w:fill="BDD6EE" w:themeFill="accent5" w:themeFillTint="66"/>
            <w:vAlign w:val="center"/>
            <w:hideMark/>
          </w:tcPr>
          <w:p w14:paraId="47F93144" w14:textId="164F113F"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STAROST</w:t>
            </w:r>
          </w:p>
        </w:tc>
        <w:tc>
          <w:tcPr>
            <w:tcW w:w="1093" w:type="dxa"/>
            <w:vMerge w:val="restart"/>
            <w:shd w:val="clear" w:color="auto" w:fill="BDD6EE" w:themeFill="accent5" w:themeFillTint="66"/>
            <w:vAlign w:val="center"/>
            <w:hideMark/>
          </w:tcPr>
          <w:p w14:paraId="3DE3CE54" w14:textId="4EDFC5CB"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SPOL</w:t>
            </w:r>
          </w:p>
        </w:tc>
        <w:tc>
          <w:tcPr>
            <w:tcW w:w="1388" w:type="dxa"/>
            <w:vMerge w:val="restart"/>
            <w:shd w:val="clear" w:color="auto" w:fill="BDD6EE" w:themeFill="accent5" w:themeFillTint="66"/>
            <w:vAlign w:val="center"/>
            <w:hideMark/>
          </w:tcPr>
          <w:p w14:paraId="676F3113" w14:textId="020B57E0"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UKUPNO</w:t>
            </w:r>
          </w:p>
        </w:tc>
        <w:tc>
          <w:tcPr>
            <w:tcW w:w="1768" w:type="dxa"/>
            <w:vMerge w:val="restart"/>
            <w:shd w:val="clear" w:color="auto" w:fill="BDD6EE" w:themeFill="accent5" w:themeFillTint="66"/>
            <w:vAlign w:val="center"/>
            <w:hideMark/>
          </w:tcPr>
          <w:p w14:paraId="2FBA8776" w14:textId="3E5E670A"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ZAPOSLENICI</w:t>
            </w:r>
          </w:p>
        </w:tc>
        <w:tc>
          <w:tcPr>
            <w:tcW w:w="4365" w:type="dxa"/>
            <w:gridSpan w:val="3"/>
            <w:shd w:val="clear" w:color="auto" w:fill="BDD6EE" w:themeFill="accent5" w:themeFillTint="66"/>
            <w:vAlign w:val="center"/>
            <w:hideMark/>
          </w:tcPr>
          <w:p w14:paraId="21EB8060" w14:textId="0C2DBD05"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SAMOZAPOSLENI</w:t>
            </w:r>
          </w:p>
        </w:tc>
        <w:tc>
          <w:tcPr>
            <w:tcW w:w="1469" w:type="dxa"/>
            <w:vMerge w:val="restart"/>
            <w:shd w:val="clear" w:color="auto" w:fill="BDD6EE" w:themeFill="accent5" w:themeFillTint="66"/>
            <w:vAlign w:val="center"/>
            <w:hideMark/>
          </w:tcPr>
          <w:p w14:paraId="62A8B9CA" w14:textId="6D3B8994"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POMAŽUĆI ČLANOVI</w:t>
            </w:r>
            <w:r w:rsidRPr="00CE08DC">
              <w:rPr>
                <w:rFonts w:eastAsia="Times New Roman" w:cs="Times New Roman"/>
                <w:b/>
                <w:bCs/>
                <w:sz w:val="22"/>
                <w:lang w:eastAsia="hr-HR"/>
              </w:rPr>
              <w:br/>
              <w:t>OBITELJI</w:t>
            </w:r>
          </w:p>
        </w:tc>
        <w:tc>
          <w:tcPr>
            <w:tcW w:w="1581" w:type="dxa"/>
            <w:vMerge w:val="restart"/>
            <w:shd w:val="clear" w:color="auto" w:fill="BDD6EE" w:themeFill="accent5" w:themeFillTint="66"/>
            <w:vAlign w:val="center"/>
            <w:hideMark/>
          </w:tcPr>
          <w:p w14:paraId="7DEC6F31" w14:textId="1D433496"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OSTALE ZAPOSLENE</w:t>
            </w:r>
            <w:r w:rsidRPr="00CE08DC">
              <w:rPr>
                <w:rFonts w:eastAsia="Times New Roman" w:cs="Times New Roman"/>
                <w:b/>
                <w:bCs/>
                <w:sz w:val="22"/>
                <w:lang w:eastAsia="hr-HR"/>
              </w:rPr>
              <w:br/>
              <w:t>OSOBE</w:t>
            </w:r>
          </w:p>
        </w:tc>
        <w:tc>
          <w:tcPr>
            <w:tcW w:w="1643" w:type="dxa"/>
            <w:vMerge w:val="restart"/>
            <w:shd w:val="clear" w:color="auto" w:fill="BDD6EE" w:themeFill="accent5" w:themeFillTint="66"/>
            <w:vAlign w:val="center"/>
            <w:hideMark/>
          </w:tcPr>
          <w:p w14:paraId="7272B1D2" w14:textId="15336D39" w:rsidR="003D7F24" w:rsidRPr="00CE08DC" w:rsidRDefault="00285A08"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NEPOZNATO</w:t>
            </w:r>
          </w:p>
        </w:tc>
      </w:tr>
      <w:tr w:rsidR="003D7F24" w:rsidRPr="00CE08DC" w14:paraId="5C6029AD" w14:textId="77777777" w:rsidTr="00A8248A">
        <w:trPr>
          <w:trHeight w:val="220"/>
          <w:tblHeader/>
        </w:trPr>
        <w:tc>
          <w:tcPr>
            <w:tcW w:w="0" w:type="auto"/>
            <w:vMerge/>
            <w:vAlign w:val="center"/>
            <w:hideMark/>
          </w:tcPr>
          <w:p w14:paraId="27E8F187" w14:textId="77777777" w:rsidR="003D7F24" w:rsidRPr="00CE08DC" w:rsidRDefault="003D7F24" w:rsidP="00285A08">
            <w:pPr>
              <w:spacing w:after="0" w:line="240" w:lineRule="auto"/>
              <w:jc w:val="center"/>
              <w:rPr>
                <w:rFonts w:eastAsia="Times New Roman" w:cs="Times New Roman"/>
                <w:b/>
                <w:bCs/>
                <w:sz w:val="22"/>
                <w:lang w:eastAsia="hr-HR"/>
              </w:rPr>
            </w:pPr>
          </w:p>
        </w:tc>
        <w:tc>
          <w:tcPr>
            <w:tcW w:w="1093" w:type="dxa"/>
            <w:vMerge/>
            <w:vAlign w:val="center"/>
            <w:hideMark/>
          </w:tcPr>
          <w:p w14:paraId="2E8690BA" w14:textId="77777777" w:rsidR="003D7F24" w:rsidRPr="00CE08DC" w:rsidRDefault="003D7F24" w:rsidP="00285A08">
            <w:pPr>
              <w:spacing w:after="0" w:line="240" w:lineRule="auto"/>
              <w:jc w:val="center"/>
              <w:rPr>
                <w:rFonts w:eastAsia="Times New Roman" w:cs="Times New Roman"/>
                <w:b/>
                <w:bCs/>
                <w:sz w:val="22"/>
                <w:lang w:eastAsia="hr-HR"/>
              </w:rPr>
            </w:pPr>
          </w:p>
        </w:tc>
        <w:tc>
          <w:tcPr>
            <w:tcW w:w="1388" w:type="dxa"/>
            <w:vMerge/>
            <w:vAlign w:val="center"/>
            <w:hideMark/>
          </w:tcPr>
          <w:p w14:paraId="7B6AEA63" w14:textId="77777777" w:rsidR="003D7F24" w:rsidRPr="00CE08DC" w:rsidRDefault="003D7F24" w:rsidP="00285A08">
            <w:pPr>
              <w:spacing w:after="0" w:line="240" w:lineRule="auto"/>
              <w:jc w:val="center"/>
              <w:rPr>
                <w:rFonts w:eastAsia="Times New Roman" w:cs="Times New Roman"/>
                <w:b/>
                <w:bCs/>
                <w:sz w:val="22"/>
                <w:lang w:eastAsia="hr-HR"/>
              </w:rPr>
            </w:pPr>
          </w:p>
        </w:tc>
        <w:tc>
          <w:tcPr>
            <w:tcW w:w="1768" w:type="dxa"/>
            <w:vMerge/>
            <w:vAlign w:val="center"/>
            <w:hideMark/>
          </w:tcPr>
          <w:p w14:paraId="4FAEC85B" w14:textId="77777777" w:rsidR="003D7F24" w:rsidRPr="00CE08DC" w:rsidRDefault="003D7F24" w:rsidP="00285A08">
            <w:pPr>
              <w:spacing w:after="0" w:line="240" w:lineRule="auto"/>
              <w:jc w:val="center"/>
              <w:rPr>
                <w:rFonts w:eastAsia="Times New Roman" w:cs="Times New Roman"/>
                <w:b/>
                <w:bCs/>
                <w:sz w:val="22"/>
                <w:lang w:eastAsia="hr-HR"/>
              </w:rPr>
            </w:pPr>
          </w:p>
        </w:tc>
        <w:tc>
          <w:tcPr>
            <w:tcW w:w="1256" w:type="dxa"/>
            <w:shd w:val="clear" w:color="auto" w:fill="BDD6EE" w:themeFill="accent5" w:themeFillTint="66"/>
            <w:vAlign w:val="center"/>
            <w:hideMark/>
          </w:tcPr>
          <w:p w14:paraId="7F493694" w14:textId="77777777" w:rsidR="003D7F24" w:rsidRPr="00CE08DC" w:rsidRDefault="003D7F24"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svega</w:t>
            </w:r>
          </w:p>
        </w:tc>
        <w:tc>
          <w:tcPr>
            <w:tcW w:w="1504" w:type="dxa"/>
            <w:shd w:val="clear" w:color="auto" w:fill="BDD6EE" w:themeFill="accent5" w:themeFillTint="66"/>
            <w:vAlign w:val="center"/>
            <w:hideMark/>
          </w:tcPr>
          <w:p w14:paraId="36BFBEB5" w14:textId="77777777" w:rsidR="003D7F24" w:rsidRPr="00CE08DC" w:rsidRDefault="003D7F24"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poslodavci</w:t>
            </w:r>
          </w:p>
        </w:tc>
        <w:tc>
          <w:tcPr>
            <w:tcW w:w="1604" w:type="dxa"/>
            <w:shd w:val="clear" w:color="auto" w:fill="BDD6EE" w:themeFill="accent5" w:themeFillTint="66"/>
            <w:vAlign w:val="center"/>
            <w:hideMark/>
          </w:tcPr>
          <w:p w14:paraId="7503F1CE" w14:textId="77777777" w:rsidR="003D7F24" w:rsidRPr="00CE08DC" w:rsidRDefault="003D7F24" w:rsidP="00285A08">
            <w:pPr>
              <w:spacing w:after="0" w:line="240" w:lineRule="auto"/>
              <w:jc w:val="center"/>
              <w:rPr>
                <w:rFonts w:eastAsia="Times New Roman" w:cs="Times New Roman"/>
                <w:b/>
                <w:bCs/>
                <w:sz w:val="22"/>
                <w:lang w:eastAsia="hr-HR"/>
              </w:rPr>
            </w:pPr>
            <w:r w:rsidRPr="00CE08DC">
              <w:rPr>
                <w:rFonts w:eastAsia="Times New Roman" w:cs="Times New Roman"/>
                <w:b/>
                <w:bCs/>
                <w:sz w:val="22"/>
                <w:lang w:eastAsia="hr-HR"/>
              </w:rPr>
              <w:t>osobe koje rade</w:t>
            </w:r>
            <w:r w:rsidRPr="00CE08DC">
              <w:rPr>
                <w:rFonts w:eastAsia="Times New Roman" w:cs="Times New Roman"/>
                <w:b/>
                <w:bCs/>
                <w:sz w:val="22"/>
                <w:lang w:eastAsia="hr-HR"/>
              </w:rPr>
              <w:br/>
              <w:t>za vlastiti račun</w:t>
            </w:r>
          </w:p>
        </w:tc>
        <w:tc>
          <w:tcPr>
            <w:tcW w:w="1469" w:type="dxa"/>
            <w:vMerge/>
            <w:vAlign w:val="center"/>
            <w:hideMark/>
          </w:tcPr>
          <w:p w14:paraId="336053B0" w14:textId="77777777" w:rsidR="003D7F24" w:rsidRPr="00CE08DC" w:rsidRDefault="003D7F24" w:rsidP="00285A08">
            <w:pPr>
              <w:spacing w:after="0" w:line="240" w:lineRule="auto"/>
              <w:jc w:val="center"/>
              <w:rPr>
                <w:rFonts w:eastAsia="Times New Roman" w:cs="Times New Roman"/>
                <w:b/>
                <w:bCs/>
                <w:sz w:val="22"/>
                <w:lang w:eastAsia="hr-HR"/>
              </w:rPr>
            </w:pPr>
          </w:p>
        </w:tc>
        <w:tc>
          <w:tcPr>
            <w:tcW w:w="1581" w:type="dxa"/>
            <w:vMerge/>
            <w:vAlign w:val="center"/>
            <w:hideMark/>
          </w:tcPr>
          <w:p w14:paraId="1177577D" w14:textId="77777777" w:rsidR="003D7F24" w:rsidRPr="00CE08DC" w:rsidRDefault="003D7F24" w:rsidP="00285A08">
            <w:pPr>
              <w:spacing w:after="0" w:line="240" w:lineRule="auto"/>
              <w:jc w:val="center"/>
              <w:rPr>
                <w:rFonts w:eastAsia="Times New Roman" w:cs="Times New Roman"/>
                <w:b/>
                <w:bCs/>
                <w:sz w:val="22"/>
                <w:lang w:eastAsia="hr-HR"/>
              </w:rPr>
            </w:pPr>
          </w:p>
        </w:tc>
        <w:tc>
          <w:tcPr>
            <w:tcW w:w="1643" w:type="dxa"/>
            <w:vMerge/>
            <w:vAlign w:val="center"/>
            <w:hideMark/>
          </w:tcPr>
          <w:p w14:paraId="2A641401" w14:textId="77777777" w:rsidR="003D7F24" w:rsidRPr="00CE08DC" w:rsidRDefault="003D7F24" w:rsidP="00285A08">
            <w:pPr>
              <w:spacing w:after="0" w:line="240" w:lineRule="auto"/>
              <w:jc w:val="center"/>
              <w:rPr>
                <w:rFonts w:eastAsia="Times New Roman" w:cs="Times New Roman"/>
                <w:b/>
                <w:bCs/>
                <w:sz w:val="22"/>
                <w:lang w:eastAsia="hr-HR"/>
              </w:rPr>
            </w:pPr>
          </w:p>
        </w:tc>
      </w:tr>
      <w:tr w:rsidR="006C6158" w:rsidRPr="00CE08DC" w14:paraId="4FBE6D66" w14:textId="77777777" w:rsidTr="00A8248A">
        <w:trPr>
          <w:trHeight w:val="285"/>
        </w:trPr>
        <w:tc>
          <w:tcPr>
            <w:tcW w:w="0" w:type="auto"/>
            <w:vMerge w:val="restart"/>
            <w:shd w:val="clear" w:color="auto" w:fill="auto"/>
            <w:vAlign w:val="center"/>
            <w:hideMark/>
          </w:tcPr>
          <w:p w14:paraId="702BBE57"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Ukupno</w:t>
            </w:r>
          </w:p>
        </w:tc>
        <w:tc>
          <w:tcPr>
            <w:tcW w:w="1093" w:type="dxa"/>
            <w:vAlign w:val="center"/>
            <w:hideMark/>
          </w:tcPr>
          <w:p w14:paraId="5932106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70AC48E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1.014</w:t>
            </w:r>
          </w:p>
        </w:tc>
        <w:tc>
          <w:tcPr>
            <w:tcW w:w="1768" w:type="dxa"/>
            <w:vAlign w:val="center"/>
            <w:hideMark/>
          </w:tcPr>
          <w:p w14:paraId="1C75F86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897</w:t>
            </w:r>
          </w:p>
        </w:tc>
        <w:tc>
          <w:tcPr>
            <w:tcW w:w="1256" w:type="dxa"/>
            <w:vAlign w:val="center"/>
            <w:hideMark/>
          </w:tcPr>
          <w:p w14:paraId="74C72E4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98</w:t>
            </w:r>
          </w:p>
        </w:tc>
        <w:tc>
          <w:tcPr>
            <w:tcW w:w="1504" w:type="dxa"/>
            <w:vAlign w:val="center"/>
            <w:hideMark/>
          </w:tcPr>
          <w:p w14:paraId="18484A9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37</w:t>
            </w:r>
          </w:p>
        </w:tc>
        <w:tc>
          <w:tcPr>
            <w:tcW w:w="1604" w:type="dxa"/>
            <w:vAlign w:val="center"/>
            <w:hideMark/>
          </w:tcPr>
          <w:p w14:paraId="28625E3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61</w:t>
            </w:r>
          </w:p>
        </w:tc>
        <w:tc>
          <w:tcPr>
            <w:tcW w:w="1469" w:type="dxa"/>
            <w:vAlign w:val="center"/>
            <w:hideMark/>
          </w:tcPr>
          <w:p w14:paraId="60C467B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581" w:type="dxa"/>
            <w:vAlign w:val="center"/>
            <w:hideMark/>
          </w:tcPr>
          <w:p w14:paraId="69CD047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643" w:type="dxa"/>
            <w:vAlign w:val="center"/>
            <w:hideMark/>
          </w:tcPr>
          <w:p w14:paraId="79305F2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w:t>
            </w:r>
          </w:p>
        </w:tc>
      </w:tr>
      <w:tr w:rsidR="006C6158" w:rsidRPr="00CE08DC" w14:paraId="33EFF6A6" w14:textId="77777777" w:rsidTr="00A8248A">
        <w:trPr>
          <w:trHeight w:val="351"/>
        </w:trPr>
        <w:tc>
          <w:tcPr>
            <w:tcW w:w="0" w:type="auto"/>
            <w:vMerge/>
            <w:shd w:val="clear" w:color="auto" w:fill="auto"/>
            <w:vAlign w:val="center"/>
            <w:hideMark/>
          </w:tcPr>
          <w:p w14:paraId="5777B7FF"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26DA989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2B1CA25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630</w:t>
            </w:r>
          </w:p>
        </w:tc>
        <w:tc>
          <w:tcPr>
            <w:tcW w:w="1768" w:type="dxa"/>
            <w:vAlign w:val="center"/>
            <w:hideMark/>
          </w:tcPr>
          <w:p w14:paraId="048D848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549</w:t>
            </w:r>
          </w:p>
        </w:tc>
        <w:tc>
          <w:tcPr>
            <w:tcW w:w="1256" w:type="dxa"/>
            <w:vAlign w:val="center"/>
            <w:hideMark/>
          </w:tcPr>
          <w:p w14:paraId="4422187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69</w:t>
            </w:r>
          </w:p>
        </w:tc>
        <w:tc>
          <w:tcPr>
            <w:tcW w:w="1504" w:type="dxa"/>
            <w:vAlign w:val="center"/>
            <w:hideMark/>
          </w:tcPr>
          <w:p w14:paraId="6B117CD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27</w:t>
            </w:r>
          </w:p>
        </w:tc>
        <w:tc>
          <w:tcPr>
            <w:tcW w:w="1604" w:type="dxa"/>
            <w:vAlign w:val="center"/>
            <w:hideMark/>
          </w:tcPr>
          <w:p w14:paraId="18F0699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42</w:t>
            </w:r>
          </w:p>
        </w:tc>
        <w:tc>
          <w:tcPr>
            <w:tcW w:w="1469" w:type="dxa"/>
            <w:vAlign w:val="center"/>
            <w:hideMark/>
          </w:tcPr>
          <w:p w14:paraId="5A0F224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581" w:type="dxa"/>
            <w:vAlign w:val="center"/>
            <w:hideMark/>
          </w:tcPr>
          <w:p w14:paraId="11A259D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43" w:type="dxa"/>
            <w:vAlign w:val="center"/>
            <w:hideMark/>
          </w:tcPr>
          <w:p w14:paraId="1C5CECA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w:t>
            </w:r>
          </w:p>
        </w:tc>
      </w:tr>
      <w:tr w:rsidR="006C6158" w:rsidRPr="00CE08DC" w14:paraId="5387D8D0" w14:textId="77777777" w:rsidTr="00A8248A">
        <w:trPr>
          <w:trHeight w:val="369"/>
        </w:trPr>
        <w:tc>
          <w:tcPr>
            <w:tcW w:w="0" w:type="auto"/>
            <w:vMerge/>
            <w:shd w:val="clear" w:color="auto" w:fill="auto"/>
            <w:vAlign w:val="center"/>
            <w:hideMark/>
          </w:tcPr>
          <w:p w14:paraId="17D5FD52"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0764036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22E3BE1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384</w:t>
            </w:r>
          </w:p>
        </w:tc>
        <w:tc>
          <w:tcPr>
            <w:tcW w:w="1768" w:type="dxa"/>
            <w:vAlign w:val="center"/>
            <w:hideMark/>
          </w:tcPr>
          <w:p w14:paraId="15FF73B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348</w:t>
            </w:r>
          </w:p>
        </w:tc>
        <w:tc>
          <w:tcPr>
            <w:tcW w:w="1256" w:type="dxa"/>
            <w:vAlign w:val="center"/>
            <w:hideMark/>
          </w:tcPr>
          <w:p w14:paraId="0407B9C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29</w:t>
            </w:r>
          </w:p>
        </w:tc>
        <w:tc>
          <w:tcPr>
            <w:tcW w:w="1504" w:type="dxa"/>
            <w:vAlign w:val="center"/>
            <w:hideMark/>
          </w:tcPr>
          <w:p w14:paraId="376FEAC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w:t>
            </w:r>
          </w:p>
        </w:tc>
        <w:tc>
          <w:tcPr>
            <w:tcW w:w="1604" w:type="dxa"/>
            <w:vAlign w:val="center"/>
            <w:hideMark/>
          </w:tcPr>
          <w:p w14:paraId="5B8DBC9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19</w:t>
            </w:r>
          </w:p>
        </w:tc>
        <w:tc>
          <w:tcPr>
            <w:tcW w:w="1469" w:type="dxa"/>
            <w:vAlign w:val="center"/>
            <w:hideMark/>
          </w:tcPr>
          <w:p w14:paraId="6787C0F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581" w:type="dxa"/>
            <w:vAlign w:val="center"/>
            <w:hideMark/>
          </w:tcPr>
          <w:p w14:paraId="5E02D01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643" w:type="dxa"/>
            <w:vAlign w:val="center"/>
            <w:hideMark/>
          </w:tcPr>
          <w:p w14:paraId="2CF5248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628C7325" w14:textId="77777777" w:rsidTr="00A8248A">
        <w:trPr>
          <w:trHeight w:val="361"/>
        </w:trPr>
        <w:tc>
          <w:tcPr>
            <w:tcW w:w="0" w:type="auto"/>
            <w:vMerge w:val="restart"/>
            <w:shd w:val="clear" w:color="auto" w:fill="auto"/>
            <w:vAlign w:val="center"/>
            <w:hideMark/>
          </w:tcPr>
          <w:p w14:paraId="1D95881E"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15-19</w:t>
            </w:r>
          </w:p>
        </w:tc>
        <w:tc>
          <w:tcPr>
            <w:tcW w:w="1093" w:type="dxa"/>
            <w:vAlign w:val="center"/>
            <w:hideMark/>
          </w:tcPr>
          <w:p w14:paraId="0C93B79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19F7341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11</w:t>
            </w:r>
          </w:p>
        </w:tc>
        <w:tc>
          <w:tcPr>
            <w:tcW w:w="1768" w:type="dxa"/>
            <w:vAlign w:val="center"/>
            <w:hideMark/>
          </w:tcPr>
          <w:p w14:paraId="3B96F39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w:t>
            </w:r>
          </w:p>
        </w:tc>
        <w:tc>
          <w:tcPr>
            <w:tcW w:w="1256" w:type="dxa"/>
            <w:vAlign w:val="center"/>
            <w:hideMark/>
          </w:tcPr>
          <w:p w14:paraId="290C6E8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04" w:type="dxa"/>
            <w:vAlign w:val="center"/>
            <w:hideMark/>
          </w:tcPr>
          <w:p w14:paraId="5CFA10F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006A4D6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469" w:type="dxa"/>
            <w:vAlign w:val="center"/>
            <w:hideMark/>
          </w:tcPr>
          <w:p w14:paraId="0927D7D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5890E74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4A05FB7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5F25C8F2" w14:textId="77777777" w:rsidTr="00A8248A">
        <w:trPr>
          <w:trHeight w:val="355"/>
        </w:trPr>
        <w:tc>
          <w:tcPr>
            <w:tcW w:w="0" w:type="auto"/>
            <w:vMerge/>
            <w:shd w:val="clear" w:color="auto" w:fill="auto"/>
            <w:vAlign w:val="center"/>
            <w:hideMark/>
          </w:tcPr>
          <w:p w14:paraId="412A42C2"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0D4FF10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4EDE909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w:t>
            </w:r>
          </w:p>
        </w:tc>
        <w:tc>
          <w:tcPr>
            <w:tcW w:w="1768" w:type="dxa"/>
            <w:vAlign w:val="center"/>
            <w:hideMark/>
          </w:tcPr>
          <w:p w14:paraId="4B5E55D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256" w:type="dxa"/>
            <w:vAlign w:val="center"/>
            <w:hideMark/>
          </w:tcPr>
          <w:p w14:paraId="7D0FD02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04" w:type="dxa"/>
            <w:vAlign w:val="center"/>
            <w:hideMark/>
          </w:tcPr>
          <w:p w14:paraId="62B23B9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6AA509C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469" w:type="dxa"/>
            <w:vAlign w:val="center"/>
            <w:hideMark/>
          </w:tcPr>
          <w:p w14:paraId="58746BF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055F7CD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3B44F2D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490C2760" w14:textId="77777777" w:rsidTr="00A8248A">
        <w:trPr>
          <w:trHeight w:val="360"/>
        </w:trPr>
        <w:tc>
          <w:tcPr>
            <w:tcW w:w="0" w:type="auto"/>
            <w:vMerge/>
            <w:shd w:val="clear" w:color="auto" w:fill="auto"/>
            <w:vAlign w:val="center"/>
            <w:hideMark/>
          </w:tcPr>
          <w:p w14:paraId="479AE2C0"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1BF9BCB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56CA621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768" w:type="dxa"/>
            <w:vAlign w:val="center"/>
            <w:hideMark/>
          </w:tcPr>
          <w:p w14:paraId="2D221ED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256" w:type="dxa"/>
            <w:vAlign w:val="center"/>
            <w:hideMark/>
          </w:tcPr>
          <w:p w14:paraId="1105FC1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04" w:type="dxa"/>
            <w:vAlign w:val="center"/>
            <w:hideMark/>
          </w:tcPr>
          <w:p w14:paraId="2DA3E97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0440A3D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469" w:type="dxa"/>
            <w:vAlign w:val="center"/>
            <w:hideMark/>
          </w:tcPr>
          <w:p w14:paraId="3EDB5E7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00C45E9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086C97E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5000A1E4" w14:textId="77777777" w:rsidTr="00A8248A">
        <w:trPr>
          <w:trHeight w:val="365"/>
        </w:trPr>
        <w:tc>
          <w:tcPr>
            <w:tcW w:w="0" w:type="auto"/>
            <w:vMerge w:val="restart"/>
            <w:shd w:val="clear" w:color="auto" w:fill="auto"/>
            <w:vAlign w:val="center"/>
            <w:hideMark/>
          </w:tcPr>
          <w:p w14:paraId="724F6487"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20-24</w:t>
            </w:r>
          </w:p>
        </w:tc>
        <w:tc>
          <w:tcPr>
            <w:tcW w:w="1093" w:type="dxa"/>
            <w:vAlign w:val="center"/>
            <w:hideMark/>
          </w:tcPr>
          <w:p w14:paraId="6AD07EA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5B98F24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79</w:t>
            </w:r>
          </w:p>
        </w:tc>
        <w:tc>
          <w:tcPr>
            <w:tcW w:w="1768" w:type="dxa"/>
            <w:vAlign w:val="center"/>
            <w:hideMark/>
          </w:tcPr>
          <w:p w14:paraId="1593DE5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75</w:t>
            </w:r>
          </w:p>
        </w:tc>
        <w:tc>
          <w:tcPr>
            <w:tcW w:w="1256" w:type="dxa"/>
            <w:vAlign w:val="center"/>
            <w:hideMark/>
          </w:tcPr>
          <w:p w14:paraId="64C4B6A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504" w:type="dxa"/>
            <w:vAlign w:val="center"/>
            <w:hideMark/>
          </w:tcPr>
          <w:p w14:paraId="69A0B7E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55BB12F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469" w:type="dxa"/>
            <w:vAlign w:val="center"/>
            <w:hideMark/>
          </w:tcPr>
          <w:p w14:paraId="04D2B07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21C7D9C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43" w:type="dxa"/>
            <w:vAlign w:val="center"/>
            <w:hideMark/>
          </w:tcPr>
          <w:p w14:paraId="0AFABBB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7E83B1A9" w14:textId="77777777" w:rsidTr="00A8248A">
        <w:trPr>
          <w:trHeight w:val="358"/>
        </w:trPr>
        <w:tc>
          <w:tcPr>
            <w:tcW w:w="0" w:type="auto"/>
            <w:vMerge/>
            <w:shd w:val="clear" w:color="auto" w:fill="auto"/>
            <w:vAlign w:val="center"/>
            <w:hideMark/>
          </w:tcPr>
          <w:p w14:paraId="434F8111"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5C174FD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055E4C0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44</w:t>
            </w:r>
          </w:p>
        </w:tc>
        <w:tc>
          <w:tcPr>
            <w:tcW w:w="1768" w:type="dxa"/>
            <w:vAlign w:val="center"/>
            <w:hideMark/>
          </w:tcPr>
          <w:p w14:paraId="0D96DA5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41</w:t>
            </w:r>
          </w:p>
        </w:tc>
        <w:tc>
          <w:tcPr>
            <w:tcW w:w="1256" w:type="dxa"/>
            <w:vAlign w:val="center"/>
            <w:hideMark/>
          </w:tcPr>
          <w:p w14:paraId="6F423D5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04" w:type="dxa"/>
            <w:vAlign w:val="center"/>
            <w:hideMark/>
          </w:tcPr>
          <w:p w14:paraId="5B387D0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2122A0D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469" w:type="dxa"/>
            <w:vAlign w:val="center"/>
            <w:hideMark/>
          </w:tcPr>
          <w:p w14:paraId="4881EDC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3B8C3E5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43" w:type="dxa"/>
            <w:vAlign w:val="center"/>
            <w:hideMark/>
          </w:tcPr>
          <w:p w14:paraId="0E4169C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3C6D435E" w14:textId="77777777" w:rsidTr="00A8248A">
        <w:trPr>
          <w:trHeight w:val="363"/>
        </w:trPr>
        <w:tc>
          <w:tcPr>
            <w:tcW w:w="0" w:type="auto"/>
            <w:vMerge/>
            <w:shd w:val="clear" w:color="auto" w:fill="auto"/>
            <w:vAlign w:val="center"/>
            <w:hideMark/>
          </w:tcPr>
          <w:p w14:paraId="1D438D58"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439220A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57FB0BD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35</w:t>
            </w:r>
          </w:p>
        </w:tc>
        <w:tc>
          <w:tcPr>
            <w:tcW w:w="1768" w:type="dxa"/>
            <w:vAlign w:val="center"/>
            <w:hideMark/>
          </w:tcPr>
          <w:p w14:paraId="5502364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34</w:t>
            </w:r>
          </w:p>
        </w:tc>
        <w:tc>
          <w:tcPr>
            <w:tcW w:w="1256" w:type="dxa"/>
            <w:vAlign w:val="center"/>
            <w:hideMark/>
          </w:tcPr>
          <w:p w14:paraId="50E8652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04" w:type="dxa"/>
            <w:vAlign w:val="center"/>
            <w:hideMark/>
          </w:tcPr>
          <w:p w14:paraId="7E7E826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565EA54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469" w:type="dxa"/>
            <w:vAlign w:val="center"/>
            <w:hideMark/>
          </w:tcPr>
          <w:p w14:paraId="07F8782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6227443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176FF09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6292CC90" w14:textId="77777777" w:rsidTr="00A8248A">
        <w:trPr>
          <w:trHeight w:val="356"/>
        </w:trPr>
        <w:tc>
          <w:tcPr>
            <w:tcW w:w="0" w:type="auto"/>
            <w:vMerge w:val="restart"/>
            <w:shd w:val="clear" w:color="auto" w:fill="auto"/>
            <w:vAlign w:val="center"/>
            <w:hideMark/>
          </w:tcPr>
          <w:p w14:paraId="46BE52AD"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25-29</w:t>
            </w:r>
          </w:p>
        </w:tc>
        <w:tc>
          <w:tcPr>
            <w:tcW w:w="1093" w:type="dxa"/>
            <w:vAlign w:val="center"/>
            <w:hideMark/>
          </w:tcPr>
          <w:p w14:paraId="0E76956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764E997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130</w:t>
            </w:r>
          </w:p>
        </w:tc>
        <w:tc>
          <w:tcPr>
            <w:tcW w:w="1768" w:type="dxa"/>
            <w:vAlign w:val="center"/>
            <w:hideMark/>
          </w:tcPr>
          <w:p w14:paraId="4062262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125</w:t>
            </w:r>
          </w:p>
        </w:tc>
        <w:tc>
          <w:tcPr>
            <w:tcW w:w="1256" w:type="dxa"/>
            <w:vAlign w:val="center"/>
            <w:hideMark/>
          </w:tcPr>
          <w:p w14:paraId="105F4BD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504" w:type="dxa"/>
            <w:vAlign w:val="center"/>
            <w:hideMark/>
          </w:tcPr>
          <w:p w14:paraId="32EC3EA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2C2B9F0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469" w:type="dxa"/>
            <w:vAlign w:val="center"/>
            <w:hideMark/>
          </w:tcPr>
          <w:p w14:paraId="2081732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212BEA0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2CBCD06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053F2369" w14:textId="77777777" w:rsidTr="00A8248A">
        <w:trPr>
          <w:trHeight w:val="362"/>
        </w:trPr>
        <w:tc>
          <w:tcPr>
            <w:tcW w:w="0" w:type="auto"/>
            <w:vMerge/>
            <w:shd w:val="clear" w:color="auto" w:fill="auto"/>
            <w:vAlign w:val="center"/>
            <w:hideMark/>
          </w:tcPr>
          <w:p w14:paraId="34BE9A69"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0F368FC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3B3692C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79</w:t>
            </w:r>
          </w:p>
        </w:tc>
        <w:tc>
          <w:tcPr>
            <w:tcW w:w="1768" w:type="dxa"/>
            <w:vAlign w:val="center"/>
            <w:hideMark/>
          </w:tcPr>
          <w:p w14:paraId="37A9625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76</w:t>
            </w:r>
          </w:p>
        </w:tc>
        <w:tc>
          <w:tcPr>
            <w:tcW w:w="1256" w:type="dxa"/>
            <w:vAlign w:val="center"/>
            <w:hideMark/>
          </w:tcPr>
          <w:p w14:paraId="782F589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504" w:type="dxa"/>
            <w:vAlign w:val="center"/>
            <w:hideMark/>
          </w:tcPr>
          <w:p w14:paraId="4B6735C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518817A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469" w:type="dxa"/>
            <w:vAlign w:val="center"/>
            <w:hideMark/>
          </w:tcPr>
          <w:p w14:paraId="6CFFFFC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3404C2F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35B8952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3E1D4DF1" w14:textId="77777777" w:rsidTr="00A8248A">
        <w:trPr>
          <w:trHeight w:val="355"/>
        </w:trPr>
        <w:tc>
          <w:tcPr>
            <w:tcW w:w="0" w:type="auto"/>
            <w:vMerge/>
            <w:shd w:val="clear" w:color="auto" w:fill="auto"/>
            <w:vAlign w:val="center"/>
            <w:hideMark/>
          </w:tcPr>
          <w:p w14:paraId="623E1AA1"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0390882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5AC3143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51</w:t>
            </w:r>
          </w:p>
        </w:tc>
        <w:tc>
          <w:tcPr>
            <w:tcW w:w="1768" w:type="dxa"/>
            <w:vAlign w:val="center"/>
            <w:hideMark/>
          </w:tcPr>
          <w:p w14:paraId="08EB144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49</w:t>
            </w:r>
          </w:p>
        </w:tc>
        <w:tc>
          <w:tcPr>
            <w:tcW w:w="1256" w:type="dxa"/>
            <w:vAlign w:val="center"/>
            <w:hideMark/>
          </w:tcPr>
          <w:p w14:paraId="3D75347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04" w:type="dxa"/>
            <w:vAlign w:val="center"/>
            <w:hideMark/>
          </w:tcPr>
          <w:p w14:paraId="546AA92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1AE8E51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469" w:type="dxa"/>
            <w:vAlign w:val="center"/>
            <w:hideMark/>
          </w:tcPr>
          <w:p w14:paraId="73A855C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1BEE96C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2B1ACC5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7EB83429" w14:textId="77777777" w:rsidTr="00A8248A">
        <w:trPr>
          <w:trHeight w:val="360"/>
        </w:trPr>
        <w:tc>
          <w:tcPr>
            <w:tcW w:w="0" w:type="auto"/>
            <w:vMerge w:val="restart"/>
            <w:shd w:val="clear" w:color="auto" w:fill="auto"/>
            <w:vAlign w:val="center"/>
            <w:hideMark/>
          </w:tcPr>
          <w:p w14:paraId="0543DC76"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30-34</w:t>
            </w:r>
          </w:p>
        </w:tc>
        <w:tc>
          <w:tcPr>
            <w:tcW w:w="1093" w:type="dxa"/>
            <w:vAlign w:val="center"/>
            <w:hideMark/>
          </w:tcPr>
          <w:p w14:paraId="176D606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5A18187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125</w:t>
            </w:r>
          </w:p>
        </w:tc>
        <w:tc>
          <w:tcPr>
            <w:tcW w:w="1768" w:type="dxa"/>
            <w:vAlign w:val="center"/>
            <w:hideMark/>
          </w:tcPr>
          <w:p w14:paraId="696FB79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108</w:t>
            </w:r>
          </w:p>
        </w:tc>
        <w:tc>
          <w:tcPr>
            <w:tcW w:w="1256" w:type="dxa"/>
            <w:vAlign w:val="center"/>
            <w:hideMark/>
          </w:tcPr>
          <w:p w14:paraId="7DE4042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14</w:t>
            </w:r>
          </w:p>
        </w:tc>
        <w:tc>
          <w:tcPr>
            <w:tcW w:w="1504" w:type="dxa"/>
            <w:vAlign w:val="center"/>
            <w:hideMark/>
          </w:tcPr>
          <w:p w14:paraId="2F816C7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604" w:type="dxa"/>
            <w:vAlign w:val="center"/>
            <w:hideMark/>
          </w:tcPr>
          <w:p w14:paraId="132B18E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w:t>
            </w:r>
          </w:p>
        </w:tc>
        <w:tc>
          <w:tcPr>
            <w:tcW w:w="1469" w:type="dxa"/>
            <w:vAlign w:val="center"/>
            <w:hideMark/>
          </w:tcPr>
          <w:p w14:paraId="7768140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6ED68D1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643" w:type="dxa"/>
            <w:vAlign w:val="center"/>
            <w:hideMark/>
          </w:tcPr>
          <w:p w14:paraId="37EF9F1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6A57FFE4" w14:textId="77777777" w:rsidTr="00A8248A">
        <w:trPr>
          <w:trHeight w:val="365"/>
        </w:trPr>
        <w:tc>
          <w:tcPr>
            <w:tcW w:w="0" w:type="auto"/>
            <w:vMerge/>
            <w:shd w:val="clear" w:color="auto" w:fill="auto"/>
            <w:vAlign w:val="center"/>
            <w:hideMark/>
          </w:tcPr>
          <w:p w14:paraId="7BB6092B"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118AB5A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1166907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80</w:t>
            </w:r>
          </w:p>
        </w:tc>
        <w:tc>
          <w:tcPr>
            <w:tcW w:w="1768" w:type="dxa"/>
            <w:vAlign w:val="center"/>
            <w:hideMark/>
          </w:tcPr>
          <w:p w14:paraId="26C1212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69</w:t>
            </w:r>
          </w:p>
        </w:tc>
        <w:tc>
          <w:tcPr>
            <w:tcW w:w="1256" w:type="dxa"/>
            <w:vAlign w:val="center"/>
            <w:hideMark/>
          </w:tcPr>
          <w:p w14:paraId="5A220C5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w:t>
            </w:r>
          </w:p>
        </w:tc>
        <w:tc>
          <w:tcPr>
            <w:tcW w:w="1504" w:type="dxa"/>
            <w:vAlign w:val="center"/>
            <w:hideMark/>
          </w:tcPr>
          <w:p w14:paraId="6741504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604" w:type="dxa"/>
            <w:vAlign w:val="center"/>
            <w:hideMark/>
          </w:tcPr>
          <w:p w14:paraId="4FB0D33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w:t>
            </w:r>
          </w:p>
        </w:tc>
        <w:tc>
          <w:tcPr>
            <w:tcW w:w="1469" w:type="dxa"/>
            <w:vAlign w:val="center"/>
            <w:hideMark/>
          </w:tcPr>
          <w:p w14:paraId="4DA3934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17563B1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6226174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03AF0BB3" w14:textId="77777777" w:rsidTr="00A8248A">
        <w:trPr>
          <w:trHeight w:val="346"/>
        </w:trPr>
        <w:tc>
          <w:tcPr>
            <w:tcW w:w="0" w:type="auto"/>
            <w:vMerge/>
            <w:shd w:val="clear" w:color="auto" w:fill="auto"/>
            <w:vAlign w:val="center"/>
            <w:hideMark/>
          </w:tcPr>
          <w:p w14:paraId="4D00CCC2"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32BBFCC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70DD310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45</w:t>
            </w:r>
          </w:p>
        </w:tc>
        <w:tc>
          <w:tcPr>
            <w:tcW w:w="1768" w:type="dxa"/>
            <w:vAlign w:val="center"/>
            <w:hideMark/>
          </w:tcPr>
          <w:p w14:paraId="70AE2E4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39</w:t>
            </w:r>
          </w:p>
        </w:tc>
        <w:tc>
          <w:tcPr>
            <w:tcW w:w="1256" w:type="dxa"/>
            <w:vAlign w:val="center"/>
            <w:hideMark/>
          </w:tcPr>
          <w:p w14:paraId="65336E0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504" w:type="dxa"/>
            <w:vAlign w:val="center"/>
            <w:hideMark/>
          </w:tcPr>
          <w:p w14:paraId="011100F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045E2E2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469" w:type="dxa"/>
            <w:vAlign w:val="center"/>
            <w:hideMark/>
          </w:tcPr>
          <w:p w14:paraId="2C1DCA7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0DED07F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643" w:type="dxa"/>
            <w:vAlign w:val="center"/>
            <w:hideMark/>
          </w:tcPr>
          <w:p w14:paraId="595742E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04D87E2B" w14:textId="77777777" w:rsidTr="00A8248A">
        <w:trPr>
          <w:trHeight w:val="375"/>
        </w:trPr>
        <w:tc>
          <w:tcPr>
            <w:tcW w:w="0" w:type="auto"/>
            <w:vMerge w:val="restart"/>
            <w:shd w:val="clear" w:color="auto" w:fill="auto"/>
            <w:vAlign w:val="center"/>
            <w:hideMark/>
          </w:tcPr>
          <w:p w14:paraId="6D609769"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35-39</w:t>
            </w:r>
          </w:p>
        </w:tc>
        <w:tc>
          <w:tcPr>
            <w:tcW w:w="1093" w:type="dxa"/>
            <w:vAlign w:val="center"/>
            <w:hideMark/>
          </w:tcPr>
          <w:p w14:paraId="2D9D78A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0D29781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151</w:t>
            </w:r>
          </w:p>
        </w:tc>
        <w:tc>
          <w:tcPr>
            <w:tcW w:w="1768" w:type="dxa"/>
            <w:vAlign w:val="center"/>
            <w:hideMark/>
          </w:tcPr>
          <w:p w14:paraId="0AF15F7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138</w:t>
            </w:r>
          </w:p>
        </w:tc>
        <w:tc>
          <w:tcPr>
            <w:tcW w:w="1256" w:type="dxa"/>
            <w:vAlign w:val="center"/>
            <w:hideMark/>
          </w:tcPr>
          <w:p w14:paraId="68E7AF1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11</w:t>
            </w:r>
          </w:p>
        </w:tc>
        <w:tc>
          <w:tcPr>
            <w:tcW w:w="1504" w:type="dxa"/>
            <w:vAlign w:val="center"/>
            <w:hideMark/>
          </w:tcPr>
          <w:p w14:paraId="1B35104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w:t>
            </w:r>
          </w:p>
        </w:tc>
        <w:tc>
          <w:tcPr>
            <w:tcW w:w="1604" w:type="dxa"/>
            <w:vAlign w:val="center"/>
            <w:hideMark/>
          </w:tcPr>
          <w:p w14:paraId="5DBE1E2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469" w:type="dxa"/>
            <w:vAlign w:val="center"/>
            <w:hideMark/>
          </w:tcPr>
          <w:p w14:paraId="6196A38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6B0BDC6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4112AF3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r>
      <w:tr w:rsidR="006C6158" w:rsidRPr="00CE08DC" w14:paraId="2267AED8" w14:textId="77777777" w:rsidTr="00A8248A">
        <w:trPr>
          <w:trHeight w:val="369"/>
        </w:trPr>
        <w:tc>
          <w:tcPr>
            <w:tcW w:w="0" w:type="auto"/>
            <w:vMerge/>
            <w:shd w:val="clear" w:color="auto" w:fill="auto"/>
            <w:vAlign w:val="center"/>
            <w:hideMark/>
          </w:tcPr>
          <w:p w14:paraId="006CD90B"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6ACF2EE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2947E8D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87</w:t>
            </w:r>
          </w:p>
        </w:tc>
        <w:tc>
          <w:tcPr>
            <w:tcW w:w="1768" w:type="dxa"/>
            <w:vAlign w:val="center"/>
            <w:hideMark/>
          </w:tcPr>
          <w:p w14:paraId="46BCE5C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81</w:t>
            </w:r>
          </w:p>
        </w:tc>
        <w:tc>
          <w:tcPr>
            <w:tcW w:w="1256" w:type="dxa"/>
            <w:vAlign w:val="center"/>
            <w:hideMark/>
          </w:tcPr>
          <w:p w14:paraId="57C7394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504" w:type="dxa"/>
            <w:vAlign w:val="center"/>
            <w:hideMark/>
          </w:tcPr>
          <w:p w14:paraId="10ECADD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62D6A7B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469" w:type="dxa"/>
            <w:vAlign w:val="center"/>
            <w:hideMark/>
          </w:tcPr>
          <w:p w14:paraId="5FEBF1D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79A8A17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5547111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r>
      <w:tr w:rsidR="006C6158" w:rsidRPr="00CE08DC" w14:paraId="33B1227C" w14:textId="77777777" w:rsidTr="00A8248A">
        <w:trPr>
          <w:trHeight w:val="350"/>
        </w:trPr>
        <w:tc>
          <w:tcPr>
            <w:tcW w:w="0" w:type="auto"/>
            <w:vMerge/>
            <w:shd w:val="clear" w:color="auto" w:fill="auto"/>
            <w:vAlign w:val="center"/>
            <w:hideMark/>
          </w:tcPr>
          <w:p w14:paraId="7EAB683C"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10CAC8D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4E87FAD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64</w:t>
            </w:r>
          </w:p>
        </w:tc>
        <w:tc>
          <w:tcPr>
            <w:tcW w:w="1768" w:type="dxa"/>
            <w:vAlign w:val="center"/>
            <w:hideMark/>
          </w:tcPr>
          <w:p w14:paraId="51AE9A9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57</w:t>
            </w:r>
          </w:p>
        </w:tc>
        <w:tc>
          <w:tcPr>
            <w:tcW w:w="1256" w:type="dxa"/>
            <w:vAlign w:val="center"/>
            <w:hideMark/>
          </w:tcPr>
          <w:p w14:paraId="326D6B3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w:t>
            </w:r>
          </w:p>
        </w:tc>
        <w:tc>
          <w:tcPr>
            <w:tcW w:w="1504" w:type="dxa"/>
            <w:vAlign w:val="center"/>
            <w:hideMark/>
          </w:tcPr>
          <w:p w14:paraId="2AB63CE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604" w:type="dxa"/>
            <w:vAlign w:val="center"/>
            <w:hideMark/>
          </w:tcPr>
          <w:p w14:paraId="2C4C08D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469" w:type="dxa"/>
            <w:vAlign w:val="center"/>
            <w:hideMark/>
          </w:tcPr>
          <w:p w14:paraId="7BFB270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6D14D6A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537B13B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3833321E" w14:textId="77777777" w:rsidTr="00A8248A">
        <w:trPr>
          <w:trHeight w:val="364"/>
        </w:trPr>
        <w:tc>
          <w:tcPr>
            <w:tcW w:w="0" w:type="auto"/>
            <w:vMerge w:val="restart"/>
            <w:shd w:val="clear" w:color="auto" w:fill="auto"/>
            <w:vAlign w:val="center"/>
            <w:hideMark/>
          </w:tcPr>
          <w:p w14:paraId="2D84CD4F"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40-44</w:t>
            </w:r>
          </w:p>
        </w:tc>
        <w:tc>
          <w:tcPr>
            <w:tcW w:w="1093" w:type="dxa"/>
            <w:vAlign w:val="center"/>
            <w:hideMark/>
          </w:tcPr>
          <w:p w14:paraId="5AC5168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55FD45A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162</w:t>
            </w:r>
          </w:p>
        </w:tc>
        <w:tc>
          <w:tcPr>
            <w:tcW w:w="1768" w:type="dxa"/>
            <w:vAlign w:val="center"/>
            <w:hideMark/>
          </w:tcPr>
          <w:p w14:paraId="7065FBF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140</w:t>
            </w:r>
          </w:p>
        </w:tc>
        <w:tc>
          <w:tcPr>
            <w:tcW w:w="1256" w:type="dxa"/>
            <w:vAlign w:val="center"/>
            <w:hideMark/>
          </w:tcPr>
          <w:p w14:paraId="138147C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20</w:t>
            </w:r>
          </w:p>
        </w:tc>
        <w:tc>
          <w:tcPr>
            <w:tcW w:w="1504" w:type="dxa"/>
            <w:vAlign w:val="center"/>
            <w:hideMark/>
          </w:tcPr>
          <w:p w14:paraId="61AC0EC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w:t>
            </w:r>
          </w:p>
        </w:tc>
        <w:tc>
          <w:tcPr>
            <w:tcW w:w="1604" w:type="dxa"/>
            <w:vAlign w:val="center"/>
            <w:hideMark/>
          </w:tcPr>
          <w:p w14:paraId="20C01F4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11</w:t>
            </w:r>
          </w:p>
        </w:tc>
        <w:tc>
          <w:tcPr>
            <w:tcW w:w="1469" w:type="dxa"/>
            <w:vAlign w:val="center"/>
            <w:hideMark/>
          </w:tcPr>
          <w:p w14:paraId="057C634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581" w:type="dxa"/>
            <w:vAlign w:val="center"/>
            <w:hideMark/>
          </w:tcPr>
          <w:p w14:paraId="0FF939A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6726024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21646765" w14:textId="77777777" w:rsidTr="00A8248A">
        <w:trPr>
          <w:trHeight w:val="357"/>
        </w:trPr>
        <w:tc>
          <w:tcPr>
            <w:tcW w:w="0" w:type="auto"/>
            <w:vMerge/>
            <w:shd w:val="clear" w:color="auto" w:fill="auto"/>
            <w:vAlign w:val="center"/>
            <w:hideMark/>
          </w:tcPr>
          <w:p w14:paraId="1F168330"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3DB39D8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2EB0379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99</w:t>
            </w:r>
          </w:p>
        </w:tc>
        <w:tc>
          <w:tcPr>
            <w:tcW w:w="1768" w:type="dxa"/>
            <w:vAlign w:val="center"/>
            <w:hideMark/>
          </w:tcPr>
          <w:p w14:paraId="3952528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83</w:t>
            </w:r>
          </w:p>
        </w:tc>
        <w:tc>
          <w:tcPr>
            <w:tcW w:w="1256" w:type="dxa"/>
            <w:vAlign w:val="center"/>
            <w:hideMark/>
          </w:tcPr>
          <w:p w14:paraId="2634223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15</w:t>
            </w:r>
          </w:p>
        </w:tc>
        <w:tc>
          <w:tcPr>
            <w:tcW w:w="1504" w:type="dxa"/>
            <w:vAlign w:val="center"/>
            <w:hideMark/>
          </w:tcPr>
          <w:p w14:paraId="39115B6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w:t>
            </w:r>
          </w:p>
        </w:tc>
        <w:tc>
          <w:tcPr>
            <w:tcW w:w="1604" w:type="dxa"/>
            <w:vAlign w:val="center"/>
            <w:hideMark/>
          </w:tcPr>
          <w:p w14:paraId="69ECDDA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469" w:type="dxa"/>
            <w:vAlign w:val="center"/>
            <w:hideMark/>
          </w:tcPr>
          <w:p w14:paraId="3EFF477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6264D81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51C22DD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23D83534" w14:textId="77777777" w:rsidTr="00A8248A">
        <w:trPr>
          <w:trHeight w:val="362"/>
        </w:trPr>
        <w:tc>
          <w:tcPr>
            <w:tcW w:w="0" w:type="auto"/>
            <w:vMerge/>
            <w:shd w:val="clear" w:color="auto" w:fill="auto"/>
            <w:vAlign w:val="center"/>
            <w:hideMark/>
          </w:tcPr>
          <w:p w14:paraId="23DF5793"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4A2F59A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158E23F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63</w:t>
            </w:r>
          </w:p>
        </w:tc>
        <w:tc>
          <w:tcPr>
            <w:tcW w:w="1768" w:type="dxa"/>
            <w:vAlign w:val="center"/>
            <w:hideMark/>
          </w:tcPr>
          <w:p w14:paraId="0905C61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57</w:t>
            </w:r>
          </w:p>
        </w:tc>
        <w:tc>
          <w:tcPr>
            <w:tcW w:w="1256" w:type="dxa"/>
            <w:vAlign w:val="center"/>
            <w:hideMark/>
          </w:tcPr>
          <w:p w14:paraId="3D8C5B2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w:t>
            </w:r>
          </w:p>
        </w:tc>
        <w:tc>
          <w:tcPr>
            <w:tcW w:w="1504" w:type="dxa"/>
            <w:vAlign w:val="center"/>
            <w:hideMark/>
          </w:tcPr>
          <w:p w14:paraId="4C9102D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7226C3A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w:t>
            </w:r>
          </w:p>
        </w:tc>
        <w:tc>
          <w:tcPr>
            <w:tcW w:w="1469" w:type="dxa"/>
            <w:vAlign w:val="center"/>
            <w:hideMark/>
          </w:tcPr>
          <w:p w14:paraId="542BC2F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2DE26E1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62A660B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3127A43C" w14:textId="77777777" w:rsidTr="00A8248A">
        <w:trPr>
          <w:trHeight w:val="366"/>
        </w:trPr>
        <w:tc>
          <w:tcPr>
            <w:tcW w:w="0" w:type="auto"/>
            <w:vMerge w:val="restart"/>
            <w:shd w:val="clear" w:color="auto" w:fill="auto"/>
            <w:vAlign w:val="center"/>
            <w:hideMark/>
          </w:tcPr>
          <w:p w14:paraId="387DC9A2"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45-49</w:t>
            </w:r>
          </w:p>
        </w:tc>
        <w:tc>
          <w:tcPr>
            <w:tcW w:w="1093" w:type="dxa"/>
            <w:vAlign w:val="center"/>
            <w:hideMark/>
          </w:tcPr>
          <w:p w14:paraId="4CAD191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27A8DEB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157</w:t>
            </w:r>
          </w:p>
        </w:tc>
        <w:tc>
          <w:tcPr>
            <w:tcW w:w="1768" w:type="dxa"/>
            <w:vAlign w:val="center"/>
            <w:hideMark/>
          </w:tcPr>
          <w:p w14:paraId="1474543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139</w:t>
            </w:r>
          </w:p>
        </w:tc>
        <w:tc>
          <w:tcPr>
            <w:tcW w:w="1256" w:type="dxa"/>
            <w:vAlign w:val="center"/>
            <w:hideMark/>
          </w:tcPr>
          <w:p w14:paraId="4DCF9DF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16</w:t>
            </w:r>
          </w:p>
        </w:tc>
        <w:tc>
          <w:tcPr>
            <w:tcW w:w="1504" w:type="dxa"/>
            <w:vAlign w:val="center"/>
            <w:hideMark/>
          </w:tcPr>
          <w:p w14:paraId="30ECF53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w:t>
            </w:r>
          </w:p>
        </w:tc>
        <w:tc>
          <w:tcPr>
            <w:tcW w:w="1604" w:type="dxa"/>
            <w:vAlign w:val="center"/>
            <w:hideMark/>
          </w:tcPr>
          <w:p w14:paraId="0D87ED9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w:t>
            </w:r>
          </w:p>
        </w:tc>
        <w:tc>
          <w:tcPr>
            <w:tcW w:w="1469" w:type="dxa"/>
            <w:vAlign w:val="center"/>
            <w:hideMark/>
          </w:tcPr>
          <w:p w14:paraId="32B26C9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01FC68D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43" w:type="dxa"/>
            <w:vAlign w:val="center"/>
            <w:hideMark/>
          </w:tcPr>
          <w:p w14:paraId="4B4F02B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2CC18F93" w14:textId="77777777" w:rsidTr="00A8248A">
        <w:trPr>
          <w:trHeight w:val="359"/>
        </w:trPr>
        <w:tc>
          <w:tcPr>
            <w:tcW w:w="0" w:type="auto"/>
            <w:vMerge/>
            <w:shd w:val="clear" w:color="auto" w:fill="auto"/>
            <w:vAlign w:val="center"/>
            <w:hideMark/>
          </w:tcPr>
          <w:p w14:paraId="58D47167"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690F73E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10DF407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96</w:t>
            </w:r>
          </w:p>
        </w:tc>
        <w:tc>
          <w:tcPr>
            <w:tcW w:w="1768" w:type="dxa"/>
            <w:vAlign w:val="center"/>
            <w:hideMark/>
          </w:tcPr>
          <w:p w14:paraId="5FB7CD6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85</w:t>
            </w:r>
          </w:p>
        </w:tc>
        <w:tc>
          <w:tcPr>
            <w:tcW w:w="1256" w:type="dxa"/>
            <w:vAlign w:val="center"/>
            <w:hideMark/>
          </w:tcPr>
          <w:p w14:paraId="294F8B3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w:t>
            </w:r>
          </w:p>
        </w:tc>
        <w:tc>
          <w:tcPr>
            <w:tcW w:w="1504" w:type="dxa"/>
            <w:vAlign w:val="center"/>
            <w:hideMark/>
          </w:tcPr>
          <w:p w14:paraId="6B9B6EB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604" w:type="dxa"/>
            <w:vAlign w:val="center"/>
            <w:hideMark/>
          </w:tcPr>
          <w:p w14:paraId="44F2C70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469" w:type="dxa"/>
            <w:vAlign w:val="center"/>
            <w:hideMark/>
          </w:tcPr>
          <w:p w14:paraId="30CB520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0315DC1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78A9FFA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r>
      <w:tr w:rsidR="006C6158" w:rsidRPr="00CE08DC" w14:paraId="0983B4FC" w14:textId="77777777" w:rsidTr="00A8248A">
        <w:trPr>
          <w:trHeight w:val="341"/>
        </w:trPr>
        <w:tc>
          <w:tcPr>
            <w:tcW w:w="0" w:type="auto"/>
            <w:vMerge/>
            <w:shd w:val="clear" w:color="auto" w:fill="auto"/>
            <w:vAlign w:val="center"/>
            <w:hideMark/>
          </w:tcPr>
          <w:p w14:paraId="18ADC628"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5D97B88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208E341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61</w:t>
            </w:r>
          </w:p>
        </w:tc>
        <w:tc>
          <w:tcPr>
            <w:tcW w:w="1768" w:type="dxa"/>
            <w:vAlign w:val="center"/>
            <w:hideMark/>
          </w:tcPr>
          <w:p w14:paraId="0A71EAB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54</w:t>
            </w:r>
          </w:p>
        </w:tc>
        <w:tc>
          <w:tcPr>
            <w:tcW w:w="1256" w:type="dxa"/>
            <w:vAlign w:val="center"/>
            <w:hideMark/>
          </w:tcPr>
          <w:p w14:paraId="4F455DF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504" w:type="dxa"/>
            <w:vAlign w:val="center"/>
            <w:hideMark/>
          </w:tcPr>
          <w:p w14:paraId="3331D7F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604" w:type="dxa"/>
            <w:vAlign w:val="center"/>
            <w:hideMark/>
          </w:tcPr>
          <w:p w14:paraId="1A38054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469" w:type="dxa"/>
            <w:vAlign w:val="center"/>
            <w:hideMark/>
          </w:tcPr>
          <w:p w14:paraId="722EBAF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05C6CD6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43" w:type="dxa"/>
            <w:vAlign w:val="center"/>
            <w:hideMark/>
          </w:tcPr>
          <w:p w14:paraId="36C39DA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24D16079" w14:textId="77777777" w:rsidTr="00A8248A">
        <w:trPr>
          <w:trHeight w:val="370"/>
        </w:trPr>
        <w:tc>
          <w:tcPr>
            <w:tcW w:w="0" w:type="auto"/>
            <w:vMerge w:val="restart"/>
            <w:shd w:val="clear" w:color="auto" w:fill="auto"/>
            <w:vAlign w:val="center"/>
            <w:hideMark/>
          </w:tcPr>
          <w:p w14:paraId="1CC2EC8F"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50-54</w:t>
            </w:r>
          </w:p>
        </w:tc>
        <w:tc>
          <w:tcPr>
            <w:tcW w:w="1093" w:type="dxa"/>
            <w:vAlign w:val="center"/>
            <w:hideMark/>
          </w:tcPr>
          <w:p w14:paraId="7CF9E89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1A5CBD0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98</w:t>
            </w:r>
          </w:p>
        </w:tc>
        <w:tc>
          <w:tcPr>
            <w:tcW w:w="1768" w:type="dxa"/>
            <w:vAlign w:val="center"/>
            <w:hideMark/>
          </w:tcPr>
          <w:p w14:paraId="72CB823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85</w:t>
            </w:r>
          </w:p>
        </w:tc>
        <w:tc>
          <w:tcPr>
            <w:tcW w:w="1256" w:type="dxa"/>
            <w:vAlign w:val="center"/>
            <w:hideMark/>
          </w:tcPr>
          <w:p w14:paraId="045044D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w:t>
            </w:r>
          </w:p>
        </w:tc>
        <w:tc>
          <w:tcPr>
            <w:tcW w:w="1504" w:type="dxa"/>
            <w:vAlign w:val="center"/>
            <w:hideMark/>
          </w:tcPr>
          <w:p w14:paraId="166CB3B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604" w:type="dxa"/>
            <w:vAlign w:val="center"/>
            <w:hideMark/>
          </w:tcPr>
          <w:p w14:paraId="6336FFE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469" w:type="dxa"/>
            <w:vAlign w:val="center"/>
            <w:hideMark/>
          </w:tcPr>
          <w:p w14:paraId="5004BA0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6062833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3E502CB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r>
      <w:tr w:rsidR="006C6158" w:rsidRPr="00CE08DC" w14:paraId="2745F911" w14:textId="77777777" w:rsidTr="00A8248A">
        <w:trPr>
          <w:trHeight w:val="351"/>
        </w:trPr>
        <w:tc>
          <w:tcPr>
            <w:tcW w:w="0" w:type="auto"/>
            <w:vMerge/>
            <w:shd w:val="clear" w:color="auto" w:fill="auto"/>
            <w:vAlign w:val="center"/>
            <w:hideMark/>
          </w:tcPr>
          <w:p w14:paraId="0F6EC792"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27EAD5B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77150D9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66</w:t>
            </w:r>
          </w:p>
        </w:tc>
        <w:tc>
          <w:tcPr>
            <w:tcW w:w="1768" w:type="dxa"/>
            <w:vAlign w:val="center"/>
            <w:hideMark/>
          </w:tcPr>
          <w:p w14:paraId="7DB64FD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54</w:t>
            </w:r>
          </w:p>
        </w:tc>
        <w:tc>
          <w:tcPr>
            <w:tcW w:w="1256" w:type="dxa"/>
            <w:vAlign w:val="center"/>
            <w:hideMark/>
          </w:tcPr>
          <w:p w14:paraId="5621AEC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9</w:t>
            </w:r>
          </w:p>
        </w:tc>
        <w:tc>
          <w:tcPr>
            <w:tcW w:w="1504" w:type="dxa"/>
            <w:vAlign w:val="center"/>
            <w:hideMark/>
          </w:tcPr>
          <w:p w14:paraId="653A6FF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604" w:type="dxa"/>
            <w:vAlign w:val="center"/>
            <w:hideMark/>
          </w:tcPr>
          <w:p w14:paraId="0DE5491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6</w:t>
            </w:r>
          </w:p>
        </w:tc>
        <w:tc>
          <w:tcPr>
            <w:tcW w:w="1469" w:type="dxa"/>
            <w:vAlign w:val="center"/>
            <w:hideMark/>
          </w:tcPr>
          <w:p w14:paraId="3032D23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28B6C14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06207C1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r>
      <w:tr w:rsidR="006C6158" w:rsidRPr="00CE08DC" w14:paraId="26B26C1B" w14:textId="77777777" w:rsidTr="00A8248A">
        <w:trPr>
          <w:trHeight w:val="381"/>
        </w:trPr>
        <w:tc>
          <w:tcPr>
            <w:tcW w:w="0" w:type="auto"/>
            <w:vMerge/>
            <w:shd w:val="clear" w:color="auto" w:fill="auto"/>
            <w:vAlign w:val="center"/>
            <w:hideMark/>
          </w:tcPr>
          <w:p w14:paraId="4270D22C"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7D3BC96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79A9A7E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32</w:t>
            </w:r>
          </w:p>
        </w:tc>
        <w:tc>
          <w:tcPr>
            <w:tcW w:w="1768" w:type="dxa"/>
            <w:vAlign w:val="center"/>
            <w:hideMark/>
          </w:tcPr>
          <w:p w14:paraId="7C9BAAD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31</w:t>
            </w:r>
          </w:p>
        </w:tc>
        <w:tc>
          <w:tcPr>
            <w:tcW w:w="1256" w:type="dxa"/>
            <w:vAlign w:val="center"/>
            <w:hideMark/>
          </w:tcPr>
          <w:p w14:paraId="7AF5535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04" w:type="dxa"/>
            <w:vAlign w:val="center"/>
            <w:hideMark/>
          </w:tcPr>
          <w:p w14:paraId="308C1A9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09E4B37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469" w:type="dxa"/>
            <w:vAlign w:val="center"/>
            <w:hideMark/>
          </w:tcPr>
          <w:p w14:paraId="25C51D2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15FBCA2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7787902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660AF2B1" w14:textId="77777777" w:rsidTr="00A8248A">
        <w:trPr>
          <w:trHeight w:val="350"/>
        </w:trPr>
        <w:tc>
          <w:tcPr>
            <w:tcW w:w="0" w:type="auto"/>
            <w:vMerge w:val="restart"/>
            <w:shd w:val="clear" w:color="auto" w:fill="auto"/>
            <w:vAlign w:val="center"/>
            <w:hideMark/>
          </w:tcPr>
          <w:p w14:paraId="25EA215A"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55-59</w:t>
            </w:r>
          </w:p>
        </w:tc>
        <w:tc>
          <w:tcPr>
            <w:tcW w:w="1093" w:type="dxa"/>
            <w:vAlign w:val="center"/>
            <w:hideMark/>
          </w:tcPr>
          <w:p w14:paraId="220E2F7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1540DEA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76</w:t>
            </w:r>
          </w:p>
        </w:tc>
        <w:tc>
          <w:tcPr>
            <w:tcW w:w="1768" w:type="dxa"/>
            <w:vAlign w:val="center"/>
            <w:hideMark/>
          </w:tcPr>
          <w:p w14:paraId="74AA530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58</w:t>
            </w:r>
          </w:p>
        </w:tc>
        <w:tc>
          <w:tcPr>
            <w:tcW w:w="1256" w:type="dxa"/>
            <w:vAlign w:val="center"/>
            <w:hideMark/>
          </w:tcPr>
          <w:p w14:paraId="454033B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17</w:t>
            </w:r>
          </w:p>
        </w:tc>
        <w:tc>
          <w:tcPr>
            <w:tcW w:w="1504" w:type="dxa"/>
            <w:vAlign w:val="center"/>
            <w:hideMark/>
          </w:tcPr>
          <w:p w14:paraId="4B0DF82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604" w:type="dxa"/>
            <w:vAlign w:val="center"/>
            <w:hideMark/>
          </w:tcPr>
          <w:p w14:paraId="71F510B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13</w:t>
            </w:r>
          </w:p>
        </w:tc>
        <w:tc>
          <w:tcPr>
            <w:tcW w:w="1469" w:type="dxa"/>
            <w:vAlign w:val="center"/>
            <w:hideMark/>
          </w:tcPr>
          <w:p w14:paraId="618EE03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413CB6E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5141D81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754FA17E" w14:textId="77777777" w:rsidTr="00A8248A">
        <w:trPr>
          <w:trHeight w:val="355"/>
        </w:trPr>
        <w:tc>
          <w:tcPr>
            <w:tcW w:w="0" w:type="auto"/>
            <w:vMerge/>
            <w:shd w:val="clear" w:color="auto" w:fill="auto"/>
            <w:vAlign w:val="center"/>
            <w:hideMark/>
          </w:tcPr>
          <w:p w14:paraId="4D0D6D6E"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172BFBD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0D6929A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52</w:t>
            </w:r>
          </w:p>
        </w:tc>
        <w:tc>
          <w:tcPr>
            <w:tcW w:w="1768" w:type="dxa"/>
            <w:vAlign w:val="center"/>
            <w:hideMark/>
          </w:tcPr>
          <w:p w14:paraId="166F5DC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39</w:t>
            </w:r>
          </w:p>
        </w:tc>
        <w:tc>
          <w:tcPr>
            <w:tcW w:w="1256" w:type="dxa"/>
            <w:vAlign w:val="center"/>
            <w:hideMark/>
          </w:tcPr>
          <w:p w14:paraId="496E90E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13</w:t>
            </w:r>
          </w:p>
        </w:tc>
        <w:tc>
          <w:tcPr>
            <w:tcW w:w="1504" w:type="dxa"/>
            <w:vAlign w:val="center"/>
            <w:hideMark/>
          </w:tcPr>
          <w:p w14:paraId="31B9214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604" w:type="dxa"/>
            <w:vAlign w:val="center"/>
            <w:hideMark/>
          </w:tcPr>
          <w:p w14:paraId="263E0E8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10</w:t>
            </w:r>
          </w:p>
        </w:tc>
        <w:tc>
          <w:tcPr>
            <w:tcW w:w="1469" w:type="dxa"/>
            <w:vAlign w:val="center"/>
            <w:hideMark/>
          </w:tcPr>
          <w:p w14:paraId="35BF852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0F638FD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79921C2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16E858E5" w14:textId="77777777" w:rsidTr="00A8248A">
        <w:trPr>
          <w:trHeight w:val="371"/>
        </w:trPr>
        <w:tc>
          <w:tcPr>
            <w:tcW w:w="0" w:type="auto"/>
            <w:vMerge/>
            <w:shd w:val="clear" w:color="auto" w:fill="auto"/>
            <w:vAlign w:val="center"/>
            <w:hideMark/>
          </w:tcPr>
          <w:p w14:paraId="0AF352FE"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33C3834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6E8F628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24</w:t>
            </w:r>
          </w:p>
        </w:tc>
        <w:tc>
          <w:tcPr>
            <w:tcW w:w="1768" w:type="dxa"/>
            <w:vAlign w:val="center"/>
            <w:hideMark/>
          </w:tcPr>
          <w:p w14:paraId="0DC3AFE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19</w:t>
            </w:r>
          </w:p>
        </w:tc>
        <w:tc>
          <w:tcPr>
            <w:tcW w:w="1256" w:type="dxa"/>
            <w:vAlign w:val="center"/>
            <w:hideMark/>
          </w:tcPr>
          <w:p w14:paraId="2741240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4</w:t>
            </w:r>
          </w:p>
        </w:tc>
        <w:tc>
          <w:tcPr>
            <w:tcW w:w="1504" w:type="dxa"/>
            <w:vAlign w:val="center"/>
            <w:hideMark/>
          </w:tcPr>
          <w:p w14:paraId="091060A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545902B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469" w:type="dxa"/>
            <w:vAlign w:val="center"/>
            <w:hideMark/>
          </w:tcPr>
          <w:p w14:paraId="75CB1A9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81" w:type="dxa"/>
            <w:vAlign w:val="center"/>
            <w:hideMark/>
          </w:tcPr>
          <w:p w14:paraId="0BC7544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78F9817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2523AE89" w14:textId="77777777" w:rsidTr="00A8248A">
        <w:trPr>
          <w:trHeight w:val="353"/>
        </w:trPr>
        <w:tc>
          <w:tcPr>
            <w:tcW w:w="0" w:type="auto"/>
            <w:vMerge w:val="restart"/>
            <w:shd w:val="clear" w:color="auto" w:fill="auto"/>
            <w:vAlign w:val="center"/>
            <w:hideMark/>
          </w:tcPr>
          <w:p w14:paraId="6AA7188A"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60-64</w:t>
            </w:r>
          </w:p>
        </w:tc>
        <w:tc>
          <w:tcPr>
            <w:tcW w:w="1093" w:type="dxa"/>
            <w:vAlign w:val="center"/>
            <w:hideMark/>
          </w:tcPr>
          <w:p w14:paraId="27654DA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74620D7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22</w:t>
            </w:r>
          </w:p>
        </w:tc>
        <w:tc>
          <w:tcPr>
            <w:tcW w:w="1768" w:type="dxa"/>
            <w:vAlign w:val="center"/>
            <w:hideMark/>
          </w:tcPr>
          <w:p w14:paraId="70AB4E5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19</w:t>
            </w:r>
          </w:p>
        </w:tc>
        <w:tc>
          <w:tcPr>
            <w:tcW w:w="1256" w:type="dxa"/>
            <w:vAlign w:val="center"/>
            <w:hideMark/>
          </w:tcPr>
          <w:p w14:paraId="76EA589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504" w:type="dxa"/>
            <w:vAlign w:val="center"/>
            <w:hideMark/>
          </w:tcPr>
          <w:p w14:paraId="1754AC9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266DBE5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469" w:type="dxa"/>
            <w:vAlign w:val="center"/>
            <w:hideMark/>
          </w:tcPr>
          <w:p w14:paraId="5B2C3D96"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4B439AD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7B988498"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6444E465" w14:textId="77777777" w:rsidTr="00A8248A">
        <w:trPr>
          <w:trHeight w:val="358"/>
        </w:trPr>
        <w:tc>
          <w:tcPr>
            <w:tcW w:w="0" w:type="auto"/>
            <w:vMerge/>
            <w:shd w:val="clear" w:color="auto" w:fill="auto"/>
            <w:vAlign w:val="center"/>
            <w:hideMark/>
          </w:tcPr>
          <w:p w14:paraId="64EB8639"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3A892B5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3B50CBB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20</w:t>
            </w:r>
          </w:p>
        </w:tc>
        <w:tc>
          <w:tcPr>
            <w:tcW w:w="1768" w:type="dxa"/>
            <w:vAlign w:val="center"/>
            <w:hideMark/>
          </w:tcPr>
          <w:p w14:paraId="25A4629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17</w:t>
            </w:r>
          </w:p>
        </w:tc>
        <w:tc>
          <w:tcPr>
            <w:tcW w:w="1256" w:type="dxa"/>
            <w:vAlign w:val="center"/>
            <w:hideMark/>
          </w:tcPr>
          <w:p w14:paraId="2E67AB7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504" w:type="dxa"/>
            <w:vAlign w:val="center"/>
            <w:hideMark/>
          </w:tcPr>
          <w:p w14:paraId="5A293E2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7B4172A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469" w:type="dxa"/>
            <w:vAlign w:val="center"/>
            <w:hideMark/>
          </w:tcPr>
          <w:p w14:paraId="18D80B0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332C7C7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4CAEAD8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33B768D4" w14:textId="77777777" w:rsidTr="00A8248A">
        <w:trPr>
          <w:trHeight w:val="363"/>
        </w:trPr>
        <w:tc>
          <w:tcPr>
            <w:tcW w:w="0" w:type="auto"/>
            <w:vMerge/>
            <w:shd w:val="clear" w:color="auto" w:fill="auto"/>
            <w:vAlign w:val="center"/>
            <w:hideMark/>
          </w:tcPr>
          <w:p w14:paraId="41FADF4B"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5055099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695E2C1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768" w:type="dxa"/>
            <w:vAlign w:val="center"/>
            <w:hideMark/>
          </w:tcPr>
          <w:p w14:paraId="5CCF4633"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256" w:type="dxa"/>
            <w:vAlign w:val="center"/>
            <w:hideMark/>
          </w:tcPr>
          <w:p w14:paraId="16C5016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04" w:type="dxa"/>
            <w:vAlign w:val="center"/>
            <w:hideMark/>
          </w:tcPr>
          <w:p w14:paraId="1ED45F7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545FC3F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469" w:type="dxa"/>
            <w:vAlign w:val="center"/>
            <w:hideMark/>
          </w:tcPr>
          <w:p w14:paraId="78ED526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437F8021"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0D6340B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4003B19D" w14:textId="77777777" w:rsidTr="00A8248A">
        <w:trPr>
          <w:trHeight w:val="356"/>
        </w:trPr>
        <w:tc>
          <w:tcPr>
            <w:tcW w:w="0" w:type="auto"/>
            <w:vMerge w:val="restart"/>
            <w:shd w:val="clear" w:color="auto" w:fill="auto"/>
            <w:vAlign w:val="center"/>
            <w:hideMark/>
          </w:tcPr>
          <w:p w14:paraId="1E3D6283" w14:textId="77777777" w:rsidR="006C6158" w:rsidRPr="00CE08DC" w:rsidRDefault="006C6158" w:rsidP="00285A08">
            <w:pPr>
              <w:spacing w:after="0" w:line="240" w:lineRule="auto"/>
              <w:jc w:val="center"/>
              <w:rPr>
                <w:rFonts w:eastAsia="Times New Roman" w:cs="Times New Roman"/>
                <w:b/>
                <w:sz w:val="22"/>
                <w:lang w:eastAsia="hr-HR"/>
              </w:rPr>
            </w:pPr>
            <w:r w:rsidRPr="00CE08DC">
              <w:rPr>
                <w:rFonts w:eastAsia="Times New Roman" w:cs="Times New Roman"/>
                <w:b/>
                <w:sz w:val="22"/>
                <w:lang w:eastAsia="hr-HR"/>
              </w:rPr>
              <w:t>65 i više</w:t>
            </w:r>
          </w:p>
        </w:tc>
        <w:tc>
          <w:tcPr>
            <w:tcW w:w="1093" w:type="dxa"/>
            <w:vAlign w:val="center"/>
            <w:hideMark/>
          </w:tcPr>
          <w:p w14:paraId="33F8F8B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sv.</w:t>
            </w:r>
          </w:p>
        </w:tc>
        <w:tc>
          <w:tcPr>
            <w:tcW w:w="1388" w:type="dxa"/>
            <w:vAlign w:val="center"/>
            <w:hideMark/>
          </w:tcPr>
          <w:p w14:paraId="716B0029"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768" w:type="dxa"/>
            <w:vAlign w:val="center"/>
            <w:hideMark/>
          </w:tcPr>
          <w:p w14:paraId="30F22A1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256" w:type="dxa"/>
            <w:vAlign w:val="center"/>
            <w:hideMark/>
          </w:tcPr>
          <w:p w14:paraId="5546993D"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3</w:t>
            </w:r>
          </w:p>
        </w:tc>
        <w:tc>
          <w:tcPr>
            <w:tcW w:w="1504" w:type="dxa"/>
            <w:vAlign w:val="center"/>
            <w:hideMark/>
          </w:tcPr>
          <w:p w14:paraId="107198E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71044E7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469" w:type="dxa"/>
            <w:vAlign w:val="center"/>
            <w:hideMark/>
          </w:tcPr>
          <w:p w14:paraId="4D42A53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10C9DA9F"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2AD4C7D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405588D7" w14:textId="77777777" w:rsidTr="00A8248A">
        <w:trPr>
          <w:trHeight w:val="362"/>
        </w:trPr>
        <w:tc>
          <w:tcPr>
            <w:tcW w:w="0" w:type="auto"/>
            <w:vMerge/>
            <w:shd w:val="clear" w:color="auto" w:fill="auto"/>
            <w:vAlign w:val="center"/>
            <w:hideMark/>
          </w:tcPr>
          <w:p w14:paraId="68C1AF72"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6974995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m</w:t>
            </w:r>
          </w:p>
        </w:tc>
        <w:tc>
          <w:tcPr>
            <w:tcW w:w="1388" w:type="dxa"/>
            <w:vAlign w:val="center"/>
            <w:hideMark/>
          </w:tcPr>
          <w:p w14:paraId="392B217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768" w:type="dxa"/>
            <w:vAlign w:val="center"/>
            <w:hideMark/>
          </w:tcPr>
          <w:p w14:paraId="46AF353C"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256" w:type="dxa"/>
            <w:vAlign w:val="center"/>
            <w:hideMark/>
          </w:tcPr>
          <w:p w14:paraId="4A9A0D52"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2</w:t>
            </w:r>
          </w:p>
        </w:tc>
        <w:tc>
          <w:tcPr>
            <w:tcW w:w="1504" w:type="dxa"/>
            <w:vAlign w:val="center"/>
            <w:hideMark/>
          </w:tcPr>
          <w:p w14:paraId="12FDEA6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604" w:type="dxa"/>
            <w:vAlign w:val="center"/>
            <w:hideMark/>
          </w:tcPr>
          <w:p w14:paraId="3216C65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469" w:type="dxa"/>
            <w:vAlign w:val="center"/>
            <w:hideMark/>
          </w:tcPr>
          <w:p w14:paraId="2EC4C02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4D0CF80E"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0595010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r w:rsidR="006C6158" w:rsidRPr="00CE08DC" w14:paraId="780CEB9F" w14:textId="77777777" w:rsidTr="00A8248A">
        <w:trPr>
          <w:trHeight w:val="355"/>
        </w:trPr>
        <w:tc>
          <w:tcPr>
            <w:tcW w:w="0" w:type="auto"/>
            <w:vMerge/>
            <w:shd w:val="clear" w:color="auto" w:fill="auto"/>
            <w:vAlign w:val="center"/>
            <w:hideMark/>
          </w:tcPr>
          <w:p w14:paraId="2C6F8064" w14:textId="77777777" w:rsidR="006C6158" w:rsidRPr="00CE08DC" w:rsidRDefault="006C6158" w:rsidP="00285A08">
            <w:pPr>
              <w:spacing w:after="0" w:line="240" w:lineRule="auto"/>
              <w:jc w:val="center"/>
              <w:rPr>
                <w:rFonts w:eastAsia="Times New Roman" w:cs="Times New Roman"/>
                <w:b/>
                <w:sz w:val="22"/>
                <w:lang w:eastAsia="hr-HR"/>
              </w:rPr>
            </w:pPr>
          </w:p>
        </w:tc>
        <w:tc>
          <w:tcPr>
            <w:tcW w:w="1093" w:type="dxa"/>
            <w:vAlign w:val="center"/>
            <w:hideMark/>
          </w:tcPr>
          <w:p w14:paraId="4C9D3F77"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ž</w:t>
            </w:r>
          </w:p>
        </w:tc>
        <w:tc>
          <w:tcPr>
            <w:tcW w:w="1388" w:type="dxa"/>
            <w:vAlign w:val="center"/>
            <w:hideMark/>
          </w:tcPr>
          <w:p w14:paraId="4798887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768" w:type="dxa"/>
            <w:vAlign w:val="center"/>
            <w:hideMark/>
          </w:tcPr>
          <w:p w14:paraId="41B89EC4"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256" w:type="dxa"/>
            <w:vAlign w:val="center"/>
            <w:hideMark/>
          </w:tcPr>
          <w:p w14:paraId="62AF950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504" w:type="dxa"/>
            <w:vAlign w:val="center"/>
            <w:hideMark/>
          </w:tcPr>
          <w:p w14:paraId="04F40C00"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04" w:type="dxa"/>
            <w:vAlign w:val="center"/>
            <w:hideMark/>
          </w:tcPr>
          <w:p w14:paraId="217D1E2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1</w:t>
            </w:r>
          </w:p>
        </w:tc>
        <w:tc>
          <w:tcPr>
            <w:tcW w:w="1469" w:type="dxa"/>
            <w:vAlign w:val="center"/>
            <w:hideMark/>
          </w:tcPr>
          <w:p w14:paraId="57FAF3A5"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581" w:type="dxa"/>
            <w:vAlign w:val="center"/>
            <w:hideMark/>
          </w:tcPr>
          <w:p w14:paraId="5161D83B"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c>
          <w:tcPr>
            <w:tcW w:w="1643" w:type="dxa"/>
            <w:vAlign w:val="center"/>
            <w:hideMark/>
          </w:tcPr>
          <w:p w14:paraId="31B140BA" w14:textId="77777777" w:rsidR="006C6158" w:rsidRPr="00CE08DC" w:rsidRDefault="006C6158" w:rsidP="00285A08">
            <w:pPr>
              <w:spacing w:after="0" w:line="240" w:lineRule="auto"/>
              <w:jc w:val="center"/>
              <w:rPr>
                <w:rFonts w:eastAsia="Times New Roman" w:cs="Times New Roman"/>
                <w:sz w:val="22"/>
                <w:lang w:eastAsia="hr-HR"/>
              </w:rPr>
            </w:pPr>
            <w:r w:rsidRPr="00CE08DC">
              <w:rPr>
                <w:rFonts w:eastAsia="Times New Roman" w:cs="Times New Roman"/>
                <w:sz w:val="22"/>
                <w:lang w:eastAsia="hr-HR"/>
              </w:rPr>
              <w:t>-</w:t>
            </w:r>
          </w:p>
        </w:tc>
      </w:tr>
    </w:tbl>
    <w:p w14:paraId="0BE1C996" w14:textId="77777777" w:rsidR="007359A4" w:rsidRPr="001D0457" w:rsidRDefault="007359A4" w:rsidP="007A3E38">
      <w:pPr>
        <w:rPr>
          <w:rFonts w:cs="Times New Roman"/>
          <w:highlight w:val="yellow"/>
          <w:lang w:eastAsia="hr-HR"/>
        </w:rPr>
        <w:sectPr w:rsidR="007359A4" w:rsidRPr="001D0457" w:rsidSect="006E109E">
          <w:pgSz w:w="16838" w:h="11906" w:orient="landscape"/>
          <w:pgMar w:top="1418" w:right="1418" w:bottom="1418" w:left="1418" w:header="709" w:footer="709" w:gutter="0"/>
          <w:cols w:space="708"/>
          <w:docGrid w:linePitch="360"/>
        </w:sectPr>
      </w:pPr>
    </w:p>
    <w:p w14:paraId="72214EC6" w14:textId="66A27B05" w:rsidR="00C13BE7" w:rsidRPr="00C13BE7" w:rsidRDefault="007359A4">
      <w:pPr>
        <w:pStyle w:val="Naslov3"/>
        <w:numPr>
          <w:ilvl w:val="2"/>
          <w:numId w:val="38"/>
        </w:numPr>
      </w:pPr>
      <w:bookmarkStart w:id="156" w:name="_Toc528141817"/>
      <w:bookmarkStart w:id="157" w:name="_Toc110495432"/>
      <w:r w:rsidRPr="00C13BE7">
        <w:lastRenderedPageBreak/>
        <w:t>Broj primatelja socijalnih, mirovinskih i sličnih naknada</w:t>
      </w:r>
      <w:bookmarkEnd w:id="156"/>
      <w:bookmarkEnd w:id="157"/>
    </w:p>
    <w:p w14:paraId="02565F96" w14:textId="77777777" w:rsidR="00C13BE7" w:rsidRPr="00C13BE7" w:rsidRDefault="00C13BE7" w:rsidP="00C13BE7"/>
    <w:p w14:paraId="6FAD3DB7" w14:textId="381E3894" w:rsidR="00C13BE7" w:rsidRDefault="00C13BE7" w:rsidP="00C13BE7">
      <w:pPr>
        <w:pStyle w:val="Default"/>
        <w:spacing w:line="276" w:lineRule="auto"/>
        <w:ind w:firstLine="708"/>
        <w:jc w:val="both"/>
        <w:rPr>
          <w:rFonts w:ascii="Times New Roman" w:hAnsi="Times New Roman" w:cs="Times New Roman"/>
        </w:rPr>
      </w:pPr>
      <w:r w:rsidRPr="00C13BE7">
        <w:rPr>
          <w:rFonts w:ascii="Times New Roman" w:hAnsi="Times New Roman" w:cs="Times New Roman"/>
        </w:rPr>
        <w:t>Usluge socijalne skrbi stanovnicima Općine Gračac pruža Centar za socijalnu skrb Zadar – Podružnica Gračac. Veliki broj staračkih domaćinstava treba sve veću stručnu pomoć, te se osjeća veliki nedostatak odgovarajućih ustanova. Socijalna skrb je djelatnost kojom se osigurava i ostvaruje pomoć za podmirenje osnovnih životnih potreba socijalno ugroženih, nemoćnih i drugih osoba. Pritom je riječ o potrebama koje ove osobe, zbog nepovoljnih osobnih, gospodarskih, socijalnih i drugih razloga, ne mogu zadovoljiti same, niti uz pomoć članova obitelji. Radi sprječavanja, ublažavanja i otklanjanja uzroka i stanja socijalne ugroženosti socijalnom skrbi pruža se potpora obitelji, posebice djeci i drugim osobama koje ne mogu brinuti same o sebi.</w:t>
      </w:r>
    </w:p>
    <w:p w14:paraId="0C95F38E" w14:textId="77777777" w:rsidR="00C13BE7" w:rsidRPr="00067DC6" w:rsidRDefault="00C13BE7" w:rsidP="00C13BE7">
      <w:pPr>
        <w:rPr>
          <w:lang w:eastAsia="zh-CN"/>
        </w:rPr>
      </w:pPr>
    </w:p>
    <w:p w14:paraId="2DD7344F" w14:textId="4686B7D3" w:rsidR="007359A4" w:rsidRPr="006F467B" w:rsidRDefault="00514D7F" w:rsidP="006F467B">
      <w:pPr>
        <w:pStyle w:val="Opisslike"/>
      </w:pPr>
      <w:r w:rsidRPr="006F467B">
        <w:t>Tablica</w:t>
      </w:r>
      <w:r w:rsidR="006F467B" w:rsidRPr="006F467B">
        <w:t xml:space="preserve"> 17</w:t>
      </w:r>
      <w:r w:rsidRPr="006F467B">
        <w:t xml:space="preserve">. </w:t>
      </w:r>
      <w:r w:rsidR="007359A4" w:rsidRPr="006F467B">
        <w:t>Broj primatelja socijalnih, mirovinskih i sličnih naknada prema starosti i spolu</w:t>
      </w:r>
    </w:p>
    <w:tbl>
      <w:tblPr>
        <w:tblStyle w:val="Reetkatablice"/>
        <w:tblW w:w="5000" w:type="pct"/>
        <w:tblLook w:val="04A0" w:firstRow="1" w:lastRow="0" w:firstColumn="1" w:lastColumn="0" w:noHBand="0" w:noVBand="1"/>
      </w:tblPr>
      <w:tblGrid>
        <w:gridCol w:w="579"/>
        <w:gridCol w:w="978"/>
        <w:gridCol w:w="1010"/>
        <w:gridCol w:w="1010"/>
        <w:gridCol w:w="867"/>
        <w:gridCol w:w="1009"/>
        <w:gridCol w:w="866"/>
        <w:gridCol w:w="1009"/>
        <w:gridCol w:w="866"/>
        <w:gridCol w:w="866"/>
      </w:tblGrid>
      <w:tr w:rsidR="005E1683" w:rsidRPr="006F467B" w14:paraId="10701DD5" w14:textId="77777777" w:rsidTr="006F467B">
        <w:trPr>
          <w:cantSplit/>
          <w:trHeight w:val="1650"/>
        </w:trPr>
        <w:tc>
          <w:tcPr>
            <w:tcW w:w="319" w:type="pct"/>
            <w:shd w:val="clear" w:color="auto" w:fill="BDD6EE" w:themeFill="accent5" w:themeFillTint="66"/>
            <w:textDirection w:val="btLr"/>
            <w:vAlign w:val="center"/>
            <w:hideMark/>
          </w:tcPr>
          <w:p w14:paraId="33FE80E8" w14:textId="1AB6E75B"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SPOL</w:t>
            </w:r>
          </w:p>
        </w:tc>
        <w:tc>
          <w:tcPr>
            <w:tcW w:w="539" w:type="pct"/>
            <w:shd w:val="clear" w:color="auto" w:fill="BDD6EE" w:themeFill="accent5" w:themeFillTint="66"/>
            <w:textDirection w:val="btLr"/>
            <w:vAlign w:val="center"/>
            <w:hideMark/>
          </w:tcPr>
          <w:p w14:paraId="45A425B0" w14:textId="36AB814E"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UKUPNO</w:t>
            </w:r>
          </w:p>
        </w:tc>
        <w:tc>
          <w:tcPr>
            <w:tcW w:w="557" w:type="pct"/>
            <w:shd w:val="clear" w:color="auto" w:fill="BDD6EE" w:themeFill="accent5" w:themeFillTint="66"/>
            <w:textDirection w:val="btLr"/>
            <w:vAlign w:val="center"/>
            <w:hideMark/>
          </w:tcPr>
          <w:p w14:paraId="4546AFDF" w14:textId="6175F9FC"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STAROSNA MIROVINA</w:t>
            </w:r>
          </w:p>
        </w:tc>
        <w:tc>
          <w:tcPr>
            <w:tcW w:w="557" w:type="pct"/>
            <w:shd w:val="clear" w:color="auto" w:fill="BDD6EE" w:themeFill="accent5" w:themeFillTint="66"/>
            <w:textDirection w:val="btLr"/>
            <w:vAlign w:val="center"/>
            <w:hideMark/>
          </w:tcPr>
          <w:p w14:paraId="43D5DD2C" w14:textId="6605A8D7"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OSTALE MIROVINE</w:t>
            </w:r>
          </w:p>
        </w:tc>
        <w:tc>
          <w:tcPr>
            <w:tcW w:w="478" w:type="pct"/>
            <w:shd w:val="clear" w:color="auto" w:fill="BDD6EE" w:themeFill="accent5" w:themeFillTint="66"/>
            <w:textDirection w:val="btLr"/>
            <w:vAlign w:val="center"/>
            <w:hideMark/>
          </w:tcPr>
          <w:p w14:paraId="7E92AEAE" w14:textId="4E7D3D52"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PRIHODI OD IMOVINE</w:t>
            </w:r>
          </w:p>
        </w:tc>
        <w:tc>
          <w:tcPr>
            <w:tcW w:w="557" w:type="pct"/>
            <w:shd w:val="clear" w:color="auto" w:fill="BDD6EE" w:themeFill="accent5" w:themeFillTint="66"/>
            <w:textDirection w:val="btLr"/>
            <w:vAlign w:val="center"/>
            <w:hideMark/>
          </w:tcPr>
          <w:p w14:paraId="5C445746" w14:textId="4A158B4C"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SOCIJALNE NAKNADE</w:t>
            </w:r>
          </w:p>
        </w:tc>
        <w:tc>
          <w:tcPr>
            <w:tcW w:w="478" w:type="pct"/>
            <w:shd w:val="clear" w:color="auto" w:fill="BDD6EE" w:themeFill="accent5" w:themeFillTint="66"/>
            <w:textDirection w:val="btLr"/>
            <w:vAlign w:val="center"/>
            <w:hideMark/>
          </w:tcPr>
          <w:p w14:paraId="44D50141" w14:textId="550D27BB"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OSTALI PRIHODI</w:t>
            </w:r>
          </w:p>
        </w:tc>
        <w:tc>
          <w:tcPr>
            <w:tcW w:w="557" w:type="pct"/>
            <w:shd w:val="clear" w:color="auto" w:fill="BDD6EE" w:themeFill="accent5" w:themeFillTint="66"/>
            <w:textDirection w:val="btLr"/>
            <w:vAlign w:val="center"/>
            <w:hideMark/>
          </w:tcPr>
          <w:p w14:paraId="3A9DF8E0" w14:textId="21CBADA1"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POVREMENA POTPORA DRUGIH</w:t>
            </w:r>
          </w:p>
        </w:tc>
        <w:tc>
          <w:tcPr>
            <w:tcW w:w="478" w:type="pct"/>
            <w:shd w:val="clear" w:color="auto" w:fill="BDD6EE" w:themeFill="accent5" w:themeFillTint="66"/>
            <w:textDirection w:val="btLr"/>
            <w:vAlign w:val="center"/>
            <w:hideMark/>
          </w:tcPr>
          <w:p w14:paraId="5961702E" w14:textId="69DE8D85"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BEZ PRIHODA</w:t>
            </w:r>
          </w:p>
        </w:tc>
        <w:tc>
          <w:tcPr>
            <w:tcW w:w="478" w:type="pct"/>
            <w:shd w:val="clear" w:color="auto" w:fill="BDD6EE" w:themeFill="accent5" w:themeFillTint="66"/>
            <w:textDirection w:val="btLr"/>
            <w:vAlign w:val="center"/>
            <w:hideMark/>
          </w:tcPr>
          <w:p w14:paraId="0A198781" w14:textId="78E7FA81" w:rsidR="007359A4" w:rsidRPr="006F467B" w:rsidRDefault="00067DC6" w:rsidP="00067DC6">
            <w:pPr>
              <w:spacing w:after="0" w:line="240" w:lineRule="auto"/>
              <w:ind w:left="113" w:right="113"/>
              <w:jc w:val="center"/>
              <w:rPr>
                <w:rFonts w:eastAsia="Times New Roman" w:cs="Times New Roman"/>
                <w:b/>
                <w:color w:val="000000"/>
                <w:sz w:val="22"/>
                <w:lang w:eastAsia="hr-HR"/>
              </w:rPr>
            </w:pPr>
            <w:r w:rsidRPr="006F467B">
              <w:rPr>
                <w:rFonts w:eastAsia="Times New Roman" w:cs="Times New Roman"/>
                <w:b/>
                <w:color w:val="000000"/>
                <w:sz w:val="22"/>
                <w:lang w:eastAsia="hr-HR"/>
              </w:rPr>
              <w:t>NEPOZNATO</w:t>
            </w:r>
          </w:p>
        </w:tc>
      </w:tr>
      <w:tr w:rsidR="00067DC6" w:rsidRPr="006F467B" w14:paraId="65031646" w14:textId="77777777" w:rsidTr="006F467B">
        <w:trPr>
          <w:trHeight w:val="338"/>
        </w:trPr>
        <w:tc>
          <w:tcPr>
            <w:tcW w:w="319" w:type="pct"/>
            <w:shd w:val="clear" w:color="auto" w:fill="auto"/>
            <w:vAlign w:val="center"/>
            <w:hideMark/>
          </w:tcPr>
          <w:p w14:paraId="3835302C" w14:textId="77777777" w:rsidR="007359A4" w:rsidRPr="006F467B" w:rsidRDefault="00514D7F" w:rsidP="007359A4">
            <w:pPr>
              <w:spacing w:after="0" w:line="240" w:lineRule="auto"/>
              <w:jc w:val="center"/>
              <w:rPr>
                <w:rFonts w:eastAsia="Times New Roman" w:cs="Times New Roman"/>
                <w:color w:val="000000"/>
                <w:sz w:val="22"/>
                <w:lang w:eastAsia="hr-HR"/>
              </w:rPr>
            </w:pPr>
            <w:r w:rsidRPr="006F467B">
              <w:rPr>
                <w:rFonts w:eastAsia="Times New Roman" w:cs="Times New Roman"/>
                <w:color w:val="000000"/>
                <w:sz w:val="22"/>
                <w:lang w:eastAsia="hr-HR"/>
              </w:rPr>
              <w:t>s</w:t>
            </w:r>
            <w:r w:rsidR="007359A4" w:rsidRPr="006F467B">
              <w:rPr>
                <w:rFonts w:eastAsia="Times New Roman" w:cs="Times New Roman"/>
                <w:color w:val="000000"/>
                <w:sz w:val="22"/>
                <w:lang w:eastAsia="hr-HR"/>
              </w:rPr>
              <w:t>v</w:t>
            </w:r>
            <w:r w:rsidRPr="006F467B">
              <w:rPr>
                <w:rFonts w:eastAsia="Times New Roman" w:cs="Times New Roman"/>
                <w:color w:val="000000"/>
                <w:sz w:val="22"/>
                <w:lang w:eastAsia="hr-HR"/>
              </w:rPr>
              <w:t>.</w:t>
            </w:r>
          </w:p>
        </w:tc>
        <w:tc>
          <w:tcPr>
            <w:tcW w:w="539" w:type="pct"/>
            <w:shd w:val="clear" w:color="auto" w:fill="auto"/>
            <w:vAlign w:val="center"/>
          </w:tcPr>
          <w:p w14:paraId="6B85DFDF" w14:textId="77777777" w:rsidR="007359A4" w:rsidRPr="006F467B" w:rsidRDefault="00514D7F" w:rsidP="007359A4">
            <w:pPr>
              <w:spacing w:after="0" w:line="240" w:lineRule="auto"/>
              <w:jc w:val="center"/>
              <w:rPr>
                <w:rFonts w:eastAsia="Times New Roman" w:cs="Times New Roman"/>
                <w:color w:val="000000"/>
                <w:sz w:val="22"/>
                <w:lang w:eastAsia="hr-HR"/>
              </w:rPr>
            </w:pPr>
            <w:r w:rsidRPr="006F467B">
              <w:rPr>
                <w:rFonts w:eastAsia="Times New Roman" w:cs="Times New Roman"/>
                <w:color w:val="000000"/>
                <w:sz w:val="22"/>
                <w:lang w:eastAsia="hr-HR"/>
              </w:rPr>
              <w:t>3.622</w:t>
            </w:r>
          </w:p>
        </w:tc>
        <w:tc>
          <w:tcPr>
            <w:tcW w:w="557" w:type="pct"/>
            <w:shd w:val="clear" w:color="auto" w:fill="auto"/>
            <w:vAlign w:val="center"/>
          </w:tcPr>
          <w:p w14:paraId="09EA70B1" w14:textId="77777777" w:rsidR="007359A4" w:rsidRPr="006F467B" w:rsidRDefault="00514D7F" w:rsidP="00514D7F">
            <w:pPr>
              <w:spacing w:after="0" w:line="240" w:lineRule="auto"/>
              <w:jc w:val="center"/>
              <w:rPr>
                <w:rFonts w:cs="Times New Roman"/>
                <w:color w:val="000000"/>
                <w:sz w:val="22"/>
              </w:rPr>
            </w:pPr>
            <w:r w:rsidRPr="006F467B">
              <w:rPr>
                <w:rFonts w:cs="Times New Roman"/>
                <w:color w:val="000000"/>
                <w:sz w:val="22"/>
              </w:rPr>
              <w:t>717</w:t>
            </w:r>
          </w:p>
        </w:tc>
        <w:tc>
          <w:tcPr>
            <w:tcW w:w="557" w:type="pct"/>
            <w:shd w:val="clear" w:color="auto" w:fill="auto"/>
            <w:vAlign w:val="center"/>
          </w:tcPr>
          <w:p w14:paraId="01F1E163" w14:textId="77777777" w:rsidR="007359A4" w:rsidRPr="006F467B" w:rsidRDefault="00514D7F" w:rsidP="00514D7F">
            <w:pPr>
              <w:jc w:val="center"/>
              <w:rPr>
                <w:rFonts w:cs="Times New Roman"/>
                <w:color w:val="000000"/>
                <w:sz w:val="22"/>
              </w:rPr>
            </w:pPr>
            <w:r w:rsidRPr="006F467B">
              <w:rPr>
                <w:rFonts w:cs="Times New Roman"/>
                <w:color w:val="000000"/>
                <w:sz w:val="22"/>
              </w:rPr>
              <w:t>517</w:t>
            </w:r>
          </w:p>
        </w:tc>
        <w:tc>
          <w:tcPr>
            <w:tcW w:w="478" w:type="pct"/>
            <w:shd w:val="clear" w:color="auto" w:fill="auto"/>
            <w:vAlign w:val="center"/>
          </w:tcPr>
          <w:p w14:paraId="37605773" w14:textId="77777777" w:rsidR="007359A4" w:rsidRPr="006F467B" w:rsidRDefault="00514D7F" w:rsidP="00514D7F">
            <w:pPr>
              <w:jc w:val="center"/>
              <w:rPr>
                <w:rFonts w:cs="Times New Roman"/>
                <w:color w:val="000000"/>
                <w:sz w:val="22"/>
              </w:rPr>
            </w:pPr>
            <w:r w:rsidRPr="006F467B">
              <w:rPr>
                <w:rFonts w:cs="Times New Roman"/>
                <w:color w:val="000000"/>
                <w:sz w:val="22"/>
              </w:rPr>
              <w:t>8</w:t>
            </w:r>
          </w:p>
        </w:tc>
        <w:tc>
          <w:tcPr>
            <w:tcW w:w="557" w:type="pct"/>
            <w:shd w:val="clear" w:color="auto" w:fill="auto"/>
            <w:vAlign w:val="center"/>
          </w:tcPr>
          <w:p w14:paraId="0607B15F" w14:textId="77777777" w:rsidR="007359A4" w:rsidRPr="006F467B" w:rsidRDefault="00514D7F" w:rsidP="00514D7F">
            <w:pPr>
              <w:jc w:val="center"/>
              <w:rPr>
                <w:rFonts w:cs="Times New Roman"/>
                <w:color w:val="000000"/>
                <w:sz w:val="22"/>
              </w:rPr>
            </w:pPr>
            <w:r w:rsidRPr="006F467B">
              <w:rPr>
                <w:rFonts w:cs="Times New Roman"/>
                <w:color w:val="000000"/>
                <w:sz w:val="22"/>
              </w:rPr>
              <w:t>976</w:t>
            </w:r>
          </w:p>
        </w:tc>
        <w:tc>
          <w:tcPr>
            <w:tcW w:w="478" w:type="pct"/>
            <w:shd w:val="clear" w:color="auto" w:fill="auto"/>
            <w:vAlign w:val="center"/>
          </w:tcPr>
          <w:p w14:paraId="702C44C7" w14:textId="77777777" w:rsidR="007359A4" w:rsidRPr="006F467B" w:rsidRDefault="00514D7F" w:rsidP="00514D7F">
            <w:pPr>
              <w:jc w:val="center"/>
              <w:rPr>
                <w:rFonts w:cs="Times New Roman"/>
                <w:color w:val="000000"/>
                <w:sz w:val="22"/>
              </w:rPr>
            </w:pPr>
            <w:r w:rsidRPr="006F467B">
              <w:rPr>
                <w:rFonts w:cs="Times New Roman"/>
                <w:color w:val="000000"/>
                <w:sz w:val="22"/>
              </w:rPr>
              <w:t>126</w:t>
            </w:r>
          </w:p>
        </w:tc>
        <w:tc>
          <w:tcPr>
            <w:tcW w:w="557" w:type="pct"/>
            <w:shd w:val="clear" w:color="auto" w:fill="auto"/>
            <w:vAlign w:val="center"/>
          </w:tcPr>
          <w:p w14:paraId="6D577A21" w14:textId="77777777" w:rsidR="007359A4" w:rsidRPr="006F467B" w:rsidRDefault="00514D7F" w:rsidP="00514D7F">
            <w:pPr>
              <w:jc w:val="center"/>
              <w:rPr>
                <w:rFonts w:cs="Times New Roman"/>
                <w:color w:val="000000"/>
                <w:sz w:val="22"/>
              </w:rPr>
            </w:pPr>
            <w:r w:rsidRPr="006F467B">
              <w:rPr>
                <w:rFonts w:cs="Times New Roman"/>
                <w:color w:val="000000"/>
                <w:sz w:val="22"/>
              </w:rPr>
              <w:t>81</w:t>
            </w:r>
          </w:p>
        </w:tc>
        <w:tc>
          <w:tcPr>
            <w:tcW w:w="478" w:type="pct"/>
            <w:shd w:val="clear" w:color="auto" w:fill="auto"/>
            <w:vAlign w:val="center"/>
          </w:tcPr>
          <w:p w14:paraId="4FF53D4C" w14:textId="77777777" w:rsidR="007359A4" w:rsidRPr="006F467B" w:rsidRDefault="00514D7F" w:rsidP="00514D7F">
            <w:pPr>
              <w:jc w:val="center"/>
              <w:rPr>
                <w:rFonts w:cs="Times New Roman"/>
                <w:color w:val="000000"/>
                <w:sz w:val="22"/>
              </w:rPr>
            </w:pPr>
            <w:r w:rsidRPr="006F467B">
              <w:rPr>
                <w:rFonts w:cs="Times New Roman"/>
                <w:color w:val="000000"/>
                <w:sz w:val="22"/>
              </w:rPr>
              <w:t>1.197</w:t>
            </w:r>
          </w:p>
        </w:tc>
        <w:tc>
          <w:tcPr>
            <w:tcW w:w="478" w:type="pct"/>
            <w:shd w:val="clear" w:color="auto" w:fill="auto"/>
            <w:vAlign w:val="center"/>
          </w:tcPr>
          <w:p w14:paraId="0E3D6973" w14:textId="77777777" w:rsidR="007359A4" w:rsidRPr="006F467B" w:rsidRDefault="00514D7F" w:rsidP="00514D7F">
            <w:pPr>
              <w:jc w:val="center"/>
              <w:rPr>
                <w:rFonts w:cs="Times New Roman"/>
                <w:color w:val="000000"/>
                <w:sz w:val="22"/>
              </w:rPr>
            </w:pPr>
            <w:r w:rsidRPr="006F467B">
              <w:rPr>
                <w:rFonts w:cs="Times New Roman"/>
                <w:color w:val="000000"/>
                <w:sz w:val="22"/>
              </w:rPr>
              <w:t>-</w:t>
            </w:r>
          </w:p>
        </w:tc>
      </w:tr>
      <w:tr w:rsidR="00067DC6" w:rsidRPr="006F467B" w14:paraId="33C98450" w14:textId="77777777" w:rsidTr="006F467B">
        <w:trPr>
          <w:trHeight w:val="309"/>
        </w:trPr>
        <w:tc>
          <w:tcPr>
            <w:tcW w:w="319" w:type="pct"/>
            <w:shd w:val="clear" w:color="auto" w:fill="auto"/>
            <w:vAlign w:val="center"/>
            <w:hideMark/>
          </w:tcPr>
          <w:p w14:paraId="427A6FCB" w14:textId="77777777" w:rsidR="00514D7F" w:rsidRPr="006F467B" w:rsidRDefault="00514D7F" w:rsidP="00514D7F">
            <w:pPr>
              <w:spacing w:after="0" w:line="240" w:lineRule="auto"/>
              <w:jc w:val="center"/>
              <w:rPr>
                <w:rFonts w:eastAsia="Times New Roman" w:cs="Times New Roman"/>
                <w:color w:val="000000"/>
                <w:sz w:val="22"/>
                <w:lang w:eastAsia="hr-HR"/>
              </w:rPr>
            </w:pPr>
            <w:r w:rsidRPr="006F467B">
              <w:rPr>
                <w:rFonts w:eastAsia="Times New Roman" w:cs="Times New Roman"/>
                <w:color w:val="000000"/>
                <w:sz w:val="22"/>
                <w:lang w:eastAsia="hr-HR"/>
              </w:rPr>
              <w:t>m</w:t>
            </w:r>
          </w:p>
        </w:tc>
        <w:tc>
          <w:tcPr>
            <w:tcW w:w="539" w:type="pct"/>
            <w:shd w:val="clear" w:color="auto" w:fill="auto"/>
            <w:vAlign w:val="center"/>
          </w:tcPr>
          <w:p w14:paraId="6E1F9BF4" w14:textId="77777777" w:rsidR="00514D7F" w:rsidRPr="006F467B" w:rsidRDefault="00083E2D" w:rsidP="00514D7F">
            <w:pPr>
              <w:spacing w:after="0" w:line="240" w:lineRule="auto"/>
              <w:jc w:val="center"/>
              <w:rPr>
                <w:rFonts w:eastAsia="Times New Roman" w:cs="Times New Roman"/>
                <w:color w:val="000000"/>
                <w:sz w:val="22"/>
                <w:lang w:eastAsia="hr-HR"/>
              </w:rPr>
            </w:pPr>
            <w:r w:rsidRPr="006F467B">
              <w:rPr>
                <w:rFonts w:eastAsia="Times New Roman" w:cs="Times New Roman"/>
                <w:color w:val="000000"/>
                <w:sz w:val="22"/>
                <w:lang w:eastAsia="hr-HR"/>
              </w:rPr>
              <w:t>1.686</w:t>
            </w:r>
          </w:p>
        </w:tc>
        <w:tc>
          <w:tcPr>
            <w:tcW w:w="557" w:type="pct"/>
            <w:shd w:val="clear" w:color="auto" w:fill="auto"/>
            <w:vAlign w:val="center"/>
          </w:tcPr>
          <w:p w14:paraId="4DAEDE58" w14:textId="77777777" w:rsidR="00514D7F" w:rsidRPr="006F467B" w:rsidRDefault="00514D7F" w:rsidP="00514D7F">
            <w:pPr>
              <w:spacing w:after="0" w:line="240" w:lineRule="auto"/>
              <w:jc w:val="center"/>
              <w:rPr>
                <w:rFonts w:cs="Times New Roman"/>
                <w:color w:val="000000"/>
                <w:sz w:val="22"/>
              </w:rPr>
            </w:pPr>
            <w:r w:rsidRPr="006F467B">
              <w:rPr>
                <w:rFonts w:cs="Times New Roman"/>
                <w:color w:val="000000"/>
                <w:sz w:val="22"/>
              </w:rPr>
              <w:t>377</w:t>
            </w:r>
          </w:p>
        </w:tc>
        <w:tc>
          <w:tcPr>
            <w:tcW w:w="557" w:type="pct"/>
            <w:shd w:val="clear" w:color="auto" w:fill="auto"/>
            <w:vAlign w:val="center"/>
          </w:tcPr>
          <w:p w14:paraId="4894B5CD" w14:textId="77777777" w:rsidR="00514D7F" w:rsidRPr="006F467B" w:rsidRDefault="00514D7F" w:rsidP="00514D7F">
            <w:pPr>
              <w:jc w:val="center"/>
              <w:rPr>
                <w:rFonts w:cs="Times New Roman"/>
                <w:color w:val="000000"/>
                <w:sz w:val="22"/>
              </w:rPr>
            </w:pPr>
            <w:r w:rsidRPr="006F467B">
              <w:rPr>
                <w:rFonts w:cs="Times New Roman"/>
                <w:color w:val="000000"/>
                <w:sz w:val="22"/>
              </w:rPr>
              <w:t>183</w:t>
            </w:r>
          </w:p>
        </w:tc>
        <w:tc>
          <w:tcPr>
            <w:tcW w:w="478" w:type="pct"/>
            <w:shd w:val="clear" w:color="auto" w:fill="auto"/>
            <w:vAlign w:val="center"/>
          </w:tcPr>
          <w:p w14:paraId="0C0F5F87" w14:textId="77777777" w:rsidR="00514D7F" w:rsidRPr="006F467B" w:rsidRDefault="00514D7F" w:rsidP="00514D7F">
            <w:pPr>
              <w:jc w:val="center"/>
              <w:rPr>
                <w:rFonts w:cs="Times New Roman"/>
                <w:color w:val="000000"/>
                <w:sz w:val="22"/>
              </w:rPr>
            </w:pPr>
            <w:r w:rsidRPr="006F467B">
              <w:rPr>
                <w:rFonts w:cs="Times New Roman"/>
                <w:color w:val="000000"/>
                <w:sz w:val="22"/>
              </w:rPr>
              <w:t>4</w:t>
            </w:r>
          </w:p>
        </w:tc>
        <w:tc>
          <w:tcPr>
            <w:tcW w:w="557" w:type="pct"/>
            <w:shd w:val="clear" w:color="auto" w:fill="auto"/>
            <w:vAlign w:val="center"/>
          </w:tcPr>
          <w:p w14:paraId="44D080A7" w14:textId="77777777" w:rsidR="00514D7F" w:rsidRPr="006F467B" w:rsidRDefault="00514D7F" w:rsidP="00514D7F">
            <w:pPr>
              <w:jc w:val="center"/>
              <w:rPr>
                <w:rFonts w:cs="Times New Roman"/>
                <w:color w:val="000000"/>
                <w:sz w:val="22"/>
              </w:rPr>
            </w:pPr>
            <w:r w:rsidRPr="006F467B">
              <w:rPr>
                <w:rFonts w:cs="Times New Roman"/>
                <w:color w:val="000000"/>
                <w:sz w:val="22"/>
              </w:rPr>
              <w:t>508</w:t>
            </w:r>
          </w:p>
        </w:tc>
        <w:tc>
          <w:tcPr>
            <w:tcW w:w="478" w:type="pct"/>
            <w:shd w:val="clear" w:color="auto" w:fill="auto"/>
            <w:vAlign w:val="center"/>
          </w:tcPr>
          <w:p w14:paraId="0DE472DE" w14:textId="77777777" w:rsidR="00514D7F" w:rsidRPr="006F467B" w:rsidRDefault="00514D7F" w:rsidP="00514D7F">
            <w:pPr>
              <w:jc w:val="center"/>
              <w:rPr>
                <w:rFonts w:cs="Times New Roman"/>
                <w:color w:val="000000"/>
                <w:sz w:val="22"/>
              </w:rPr>
            </w:pPr>
            <w:r w:rsidRPr="006F467B">
              <w:rPr>
                <w:rFonts w:cs="Times New Roman"/>
                <w:color w:val="000000"/>
                <w:sz w:val="22"/>
              </w:rPr>
              <w:t>62</w:t>
            </w:r>
          </w:p>
        </w:tc>
        <w:tc>
          <w:tcPr>
            <w:tcW w:w="557" w:type="pct"/>
            <w:shd w:val="clear" w:color="auto" w:fill="auto"/>
            <w:vAlign w:val="center"/>
          </w:tcPr>
          <w:p w14:paraId="10176D38" w14:textId="77777777" w:rsidR="00514D7F" w:rsidRPr="006F467B" w:rsidRDefault="00514D7F" w:rsidP="00514D7F">
            <w:pPr>
              <w:jc w:val="center"/>
              <w:rPr>
                <w:rFonts w:cs="Times New Roman"/>
                <w:color w:val="000000"/>
                <w:sz w:val="22"/>
              </w:rPr>
            </w:pPr>
            <w:r w:rsidRPr="006F467B">
              <w:rPr>
                <w:rFonts w:cs="Times New Roman"/>
                <w:color w:val="000000"/>
                <w:sz w:val="22"/>
              </w:rPr>
              <w:t>45</w:t>
            </w:r>
          </w:p>
        </w:tc>
        <w:tc>
          <w:tcPr>
            <w:tcW w:w="478" w:type="pct"/>
            <w:shd w:val="clear" w:color="auto" w:fill="auto"/>
            <w:vAlign w:val="center"/>
          </w:tcPr>
          <w:p w14:paraId="6DC5A427" w14:textId="77777777" w:rsidR="00514D7F" w:rsidRPr="006F467B" w:rsidRDefault="00514D7F" w:rsidP="00514D7F">
            <w:pPr>
              <w:jc w:val="center"/>
              <w:rPr>
                <w:rFonts w:cs="Times New Roman"/>
                <w:color w:val="000000"/>
                <w:sz w:val="22"/>
              </w:rPr>
            </w:pPr>
            <w:r w:rsidRPr="006F467B">
              <w:rPr>
                <w:rFonts w:cs="Times New Roman"/>
                <w:color w:val="000000"/>
                <w:sz w:val="22"/>
              </w:rPr>
              <w:t>507</w:t>
            </w:r>
          </w:p>
        </w:tc>
        <w:tc>
          <w:tcPr>
            <w:tcW w:w="478" w:type="pct"/>
            <w:shd w:val="clear" w:color="auto" w:fill="auto"/>
            <w:vAlign w:val="center"/>
          </w:tcPr>
          <w:p w14:paraId="52376FD1" w14:textId="77777777" w:rsidR="00514D7F" w:rsidRPr="006F467B" w:rsidRDefault="00514D7F" w:rsidP="00514D7F">
            <w:pPr>
              <w:jc w:val="center"/>
              <w:rPr>
                <w:rFonts w:cs="Times New Roman"/>
                <w:color w:val="000000"/>
                <w:sz w:val="22"/>
              </w:rPr>
            </w:pPr>
            <w:r w:rsidRPr="006F467B">
              <w:rPr>
                <w:rFonts w:cs="Times New Roman"/>
                <w:color w:val="000000"/>
                <w:sz w:val="22"/>
              </w:rPr>
              <w:t>-</w:t>
            </w:r>
          </w:p>
        </w:tc>
      </w:tr>
      <w:tr w:rsidR="00067DC6" w:rsidRPr="006F467B" w14:paraId="6C6A7327" w14:textId="77777777" w:rsidTr="006F467B">
        <w:trPr>
          <w:trHeight w:val="304"/>
        </w:trPr>
        <w:tc>
          <w:tcPr>
            <w:tcW w:w="319" w:type="pct"/>
            <w:shd w:val="clear" w:color="auto" w:fill="auto"/>
            <w:vAlign w:val="center"/>
            <w:hideMark/>
          </w:tcPr>
          <w:p w14:paraId="54E5AD4E" w14:textId="77777777" w:rsidR="00514D7F" w:rsidRPr="006F467B" w:rsidRDefault="00514D7F" w:rsidP="00514D7F">
            <w:pPr>
              <w:spacing w:after="0" w:line="240" w:lineRule="auto"/>
              <w:jc w:val="center"/>
              <w:rPr>
                <w:rFonts w:eastAsia="Times New Roman" w:cs="Times New Roman"/>
                <w:color w:val="000000"/>
                <w:sz w:val="22"/>
                <w:lang w:eastAsia="hr-HR"/>
              </w:rPr>
            </w:pPr>
            <w:r w:rsidRPr="006F467B">
              <w:rPr>
                <w:rFonts w:eastAsia="Times New Roman" w:cs="Times New Roman"/>
                <w:color w:val="000000"/>
                <w:sz w:val="22"/>
                <w:lang w:eastAsia="hr-HR"/>
              </w:rPr>
              <w:t>ž</w:t>
            </w:r>
          </w:p>
        </w:tc>
        <w:tc>
          <w:tcPr>
            <w:tcW w:w="539" w:type="pct"/>
            <w:shd w:val="clear" w:color="auto" w:fill="auto"/>
            <w:vAlign w:val="center"/>
          </w:tcPr>
          <w:p w14:paraId="0A3664AD" w14:textId="77777777" w:rsidR="00514D7F" w:rsidRPr="006F467B" w:rsidRDefault="00083E2D" w:rsidP="00514D7F">
            <w:pPr>
              <w:spacing w:after="0" w:line="240" w:lineRule="auto"/>
              <w:jc w:val="center"/>
              <w:rPr>
                <w:rFonts w:eastAsia="Times New Roman" w:cs="Times New Roman"/>
                <w:color w:val="000000"/>
                <w:sz w:val="22"/>
                <w:lang w:eastAsia="hr-HR"/>
              </w:rPr>
            </w:pPr>
            <w:r w:rsidRPr="006F467B">
              <w:rPr>
                <w:rFonts w:eastAsia="Times New Roman" w:cs="Times New Roman"/>
                <w:color w:val="000000"/>
                <w:sz w:val="22"/>
                <w:lang w:eastAsia="hr-HR"/>
              </w:rPr>
              <w:t>1.936</w:t>
            </w:r>
          </w:p>
        </w:tc>
        <w:tc>
          <w:tcPr>
            <w:tcW w:w="557" w:type="pct"/>
            <w:shd w:val="clear" w:color="auto" w:fill="auto"/>
            <w:vAlign w:val="center"/>
          </w:tcPr>
          <w:p w14:paraId="63C1046E" w14:textId="77777777" w:rsidR="00514D7F" w:rsidRPr="006F467B" w:rsidRDefault="00514D7F" w:rsidP="00514D7F">
            <w:pPr>
              <w:spacing w:after="0" w:line="240" w:lineRule="auto"/>
              <w:jc w:val="center"/>
              <w:rPr>
                <w:rFonts w:cs="Times New Roman"/>
                <w:color w:val="000000"/>
                <w:sz w:val="22"/>
              </w:rPr>
            </w:pPr>
            <w:r w:rsidRPr="006F467B">
              <w:rPr>
                <w:rFonts w:cs="Times New Roman"/>
                <w:color w:val="000000"/>
                <w:sz w:val="22"/>
              </w:rPr>
              <w:t>340</w:t>
            </w:r>
          </w:p>
        </w:tc>
        <w:tc>
          <w:tcPr>
            <w:tcW w:w="557" w:type="pct"/>
            <w:shd w:val="clear" w:color="auto" w:fill="auto"/>
            <w:vAlign w:val="center"/>
          </w:tcPr>
          <w:p w14:paraId="7ED3EA04" w14:textId="77777777" w:rsidR="00514D7F" w:rsidRPr="006F467B" w:rsidRDefault="00514D7F" w:rsidP="00514D7F">
            <w:pPr>
              <w:jc w:val="center"/>
              <w:rPr>
                <w:rFonts w:cs="Times New Roman"/>
                <w:color w:val="000000"/>
                <w:sz w:val="22"/>
              </w:rPr>
            </w:pPr>
            <w:r w:rsidRPr="006F467B">
              <w:rPr>
                <w:rFonts w:cs="Times New Roman"/>
                <w:color w:val="000000"/>
                <w:sz w:val="22"/>
              </w:rPr>
              <w:t>334</w:t>
            </w:r>
          </w:p>
        </w:tc>
        <w:tc>
          <w:tcPr>
            <w:tcW w:w="478" w:type="pct"/>
            <w:shd w:val="clear" w:color="auto" w:fill="auto"/>
            <w:vAlign w:val="center"/>
          </w:tcPr>
          <w:p w14:paraId="22C59789" w14:textId="77777777" w:rsidR="00514D7F" w:rsidRPr="006F467B" w:rsidRDefault="00514D7F" w:rsidP="00514D7F">
            <w:pPr>
              <w:jc w:val="center"/>
              <w:rPr>
                <w:rFonts w:cs="Times New Roman"/>
                <w:color w:val="000000"/>
                <w:sz w:val="22"/>
              </w:rPr>
            </w:pPr>
            <w:r w:rsidRPr="006F467B">
              <w:rPr>
                <w:rFonts w:cs="Times New Roman"/>
                <w:color w:val="000000"/>
                <w:sz w:val="22"/>
              </w:rPr>
              <w:t>4</w:t>
            </w:r>
          </w:p>
        </w:tc>
        <w:tc>
          <w:tcPr>
            <w:tcW w:w="557" w:type="pct"/>
            <w:shd w:val="clear" w:color="auto" w:fill="auto"/>
            <w:vAlign w:val="center"/>
          </w:tcPr>
          <w:p w14:paraId="115334D2" w14:textId="77777777" w:rsidR="00514D7F" w:rsidRPr="006F467B" w:rsidRDefault="00514D7F" w:rsidP="00514D7F">
            <w:pPr>
              <w:jc w:val="center"/>
              <w:rPr>
                <w:rFonts w:cs="Times New Roman"/>
                <w:color w:val="000000"/>
                <w:sz w:val="22"/>
              </w:rPr>
            </w:pPr>
            <w:r w:rsidRPr="006F467B">
              <w:rPr>
                <w:rFonts w:cs="Times New Roman"/>
                <w:color w:val="000000"/>
                <w:sz w:val="22"/>
              </w:rPr>
              <w:t>468</w:t>
            </w:r>
          </w:p>
        </w:tc>
        <w:tc>
          <w:tcPr>
            <w:tcW w:w="478" w:type="pct"/>
            <w:shd w:val="clear" w:color="auto" w:fill="auto"/>
            <w:vAlign w:val="center"/>
          </w:tcPr>
          <w:p w14:paraId="401E0BCB" w14:textId="77777777" w:rsidR="00514D7F" w:rsidRPr="006F467B" w:rsidRDefault="00514D7F" w:rsidP="00514D7F">
            <w:pPr>
              <w:jc w:val="center"/>
              <w:rPr>
                <w:rFonts w:cs="Times New Roman"/>
                <w:color w:val="000000"/>
                <w:sz w:val="22"/>
              </w:rPr>
            </w:pPr>
            <w:r w:rsidRPr="006F467B">
              <w:rPr>
                <w:rFonts w:cs="Times New Roman"/>
                <w:color w:val="000000"/>
                <w:sz w:val="22"/>
              </w:rPr>
              <w:t>64</w:t>
            </w:r>
          </w:p>
        </w:tc>
        <w:tc>
          <w:tcPr>
            <w:tcW w:w="557" w:type="pct"/>
            <w:shd w:val="clear" w:color="auto" w:fill="auto"/>
            <w:vAlign w:val="center"/>
          </w:tcPr>
          <w:p w14:paraId="5BB74ABA" w14:textId="77777777" w:rsidR="00514D7F" w:rsidRPr="006F467B" w:rsidRDefault="00514D7F" w:rsidP="00514D7F">
            <w:pPr>
              <w:jc w:val="center"/>
              <w:rPr>
                <w:rFonts w:cs="Times New Roman"/>
                <w:color w:val="000000"/>
                <w:sz w:val="22"/>
              </w:rPr>
            </w:pPr>
            <w:r w:rsidRPr="006F467B">
              <w:rPr>
                <w:rFonts w:cs="Times New Roman"/>
                <w:color w:val="000000"/>
                <w:sz w:val="22"/>
              </w:rPr>
              <w:t>36</w:t>
            </w:r>
          </w:p>
        </w:tc>
        <w:tc>
          <w:tcPr>
            <w:tcW w:w="478" w:type="pct"/>
            <w:shd w:val="clear" w:color="auto" w:fill="auto"/>
            <w:vAlign w:val="center"/>
          </w:tcPr>
          <w:p w14:paraId="21BAB590" w14:textId="77777777" w:rsidR="00514D7F" w:rsidRPr="006F467B" w:rsidRDefault="00514D7F" w:rsidP="00514D7F">
            <w:pPr>
              <w:jc w:val="center"/>
              <w:rPr>
                <w:rFonts w:cs="Times New Roman"/>
                <w:color w:val="000000"/>
                <w:sz w:val="22"/>
              </w:rPr>
            </w:pPr>
            <w:r w:rsidRPr="006F467B">
              <w:rPr>
                <w:rFonts w:cs="Times New Roman"/>
                <w:color w:val="000000"/>
                <w:sz w:val="22"/>
              </w:rPr>
              <w:t>690</w:t>
            </w:r>
          </w:p>
        </w:tc>
        <w:tc>
          <w:tcPr>
            <w:tcW w:w="478" w:type="pct"/>
            <w:shd w:val="clear" w:color="auto" w:fill="auto"/>
            <w:vAlign w:val="center"/>
          </w:tcPr>
          <w:p w14:paraId="12D40FAF" w14:textId="77777777" w:rsidR="00514D7F" w:rsidRPr="006F467B" w:rsidRDefault="00514D7F" w:rsidP="00514D7F">
            <w:pPr>
              <w:jc w:val="center"/>
              <w:rPr>
                <w:rFonts w:cs="Times New Roman"/>
                <w:color w:val="000000"/>
                <w:sz w:val="22"/>
              </w:rPr>
            </w:pPr>
            <w:r w:rsidRPr="006F467B">
              <w:rPr>
                <w:rFonts w:cs="Times New Roman"/>
                <w:color w:val="000000"/>
                <w:sz w:val="22"/>
              </w:rPr>
              <w:t>-</w:t>
            </w:r>
          </w:p>
        </w:tc>
      </w:tr>
    </w:tbl>
    <w:p w14:paraId="68169B8F" w14:textId="77777777" w:rsidR="00B33091" w:rsidRPr="00DB3B35" w:rsidRDefault="00B33091" w:rsidP="00B33091">
      <w:pPr>
        <w:jc w:val="center"/>
        <w:rPr>
          <w:rFonts w:cs="Times New Roman"/>
          <w:lang w:eastAsia="zh-CN"/>
        </w:rPr>
      </w:pPr>
      <w:r w:rsidRPr="00067DC6">
        <w:rPr>
          <w:rFonts w:cs="Times New Roman"/>
          <w:i/>
          <w:sz w:val="20"/>
          <w:szCs w:val="20"/>
          <w:lang w:eastAsia="zh-CN"/>
        </w:rPr>
        <w:t>Izvor: Procjena rizika od velikih nesreća za Općinu Gračac, siječanj 2019. godine</w:t>
      </w:r>
    </w:p>
    <w:p w14:paraId="5177481F" w14:textId="77777777" w:rsidR="00B33091" w:rsidRDefault="00B33091" w:rsidP="007359A4">
      <w:pPr>
        <w:spacing w:after="60"/>
        <w:rPr>
          <w:rFonts w:cs="Times New Roman"/>
          <w:bCs/>
          <w:i/>
          <w:sz w:val="20"/>
          <w:szCs w:val="20"/>
          <w:highlight w:val="yellow"/>
          <w:shd w:val="clear" w:color="auto" w:fill="FFFFFF"/>
        </w:rPr>
      </w:pPr>
    </w:p>
    <w:p w14:paraId="411A0A46" w14:textId="0BF858E7" w:rsidR="007359A4" w:rsidRPr="005E1683" w:rsidRDefault="007359A4" w:rsidP="007359A4">
      <w:pPr>
        <w:spacing w:after="60"/>
        <w:rPr>
          <w:rFonts w:cs="Times New Roman"/>
          <w:b/>
          <w:szCs w:val="24"/>
        </w:rPr>
      </w:pPr>
      <w:r w:rsidRPr="005E1683">
        <w:rPr>
          <w:rFonts w:cs="Times New Roman"/>
          <w:szCs w:val="24"/>
        </w:rPr>
        <w:t xml:space="preserve">Popisom stanovništva 2011. prihode od stalnog rada ima </w:t>
      </w:r>
      <w:r w:rsidR="00083E2D" w:rsidRPr="005E1683">
        <w:rPr>
          <w:rFonts w:cs="Times New Roman"/>
          <w:szCs w:val="24"/>
        </w:rPr>
        <w:t>880</w:t>
      </w:r>
      <w:r w:rsidRPr="005E1683">
        <w:rPr>
          <w:rFonts w:cs="Times New Roman"/>
          <w:szCs w:val="24"/>
        </w:rPr>
        <w:t xml:space="preserve"> osoba, povremenog rada 21</w:t>
      </w:r>
      <w:r w:rsidR="00083E2D" w:rsidRPr="005E1683">
        <w:rPr>
          <w:rFonts w:cs="Times New Roman"/>
          <w:szCs w:val="24"/>
        </w:rPr>
        <w:t>6</w:t>
      </w:r>
      <w:r w:rsidRPr="005E1683">
        <w:rPr>
          <w:rFonts w:cs="Times New Roman"/>
          <w:szCs w:val="24"/>
        </w:rPr>
        <w:t xml:space="preserve"> osoba, dok prihode od starosne mirovine ima </w:t>
      </w:r>
      <w:r w:rsidR="00083E2D" w:rsidRPr="005E1683">
        <w:rPr>
          <w:rFonts w:cs="Times New Roman"/>
          <w:szCs w:val="24"/>
        </w:rPr>
        <w:t>717</w:t>
      </w:r>
      <w:r w:rsidRPr="005E1683">
        <w:rPr>
          <w:rFonts w:cs="Times New Roman"/>
          <w:szCs w:val="24"/>
        </w:rPr>
        <w:t xml:space="preserve"> osoba.</w:t>
      </w:r>
      <w:r w:rsidRPr="005E1683">
        <w:rPr>
          <w:rFonts w:cs="Times New Roman"/>
          <w:b/>
          <w:szCs w:val="24"/>
        </w:rPr>
        <w:t xml:space="preserve"> </w:t>
      </w:r>
    </w:p>
    <w:p w14:paraId="1F09076F" w14:textId="77777777" w:rsidR="007359A4" w:rsidRPr="00F306E5" w:rsidRDefault="007359A4" w:rsidP="007359A4">
      <w:pPr>
        <w:rPr>
          <w:rFonts w:cs="Times New Roman"/>
          <w:lang w:eastAsia="zh-CN"/>
        </w:rPr>
      </w:pPr>
    </w:p>
    <w:p w14:paraId="386EE54C" w14:textId="7EFA5CE4" w:rsidR="007359A4" w:rsidRPr="00F306E5" w:rsidRDefault="007359A4">
      <w:pPr>
        <w:pStyle w:val="Naslov3"/>
        <w:numPr>
          <w:ilvl w:val="2"/>
          <w:numId w:val="38"/>
        </w:numPr>
      </w:pPr>
      <w:bookmarkStart w:id="158" w:name="_Toc528141818"/>
      <w:bookmarkStart w:id="159" w:name="_Toc110495433"/>
      <w:r w:rsidRPr="00F306E5">
        <w:t xml:space="preserve">Proračun Općine </w:t>
      </w:r>
      <w:bookmarkEnd w:id="158"/>
      <w:r w:rsidR="00083E2D" w:rsidRPr="00F306E5">
        <w:t>Gračac</w:t>
      </w:r>
      <w:bookmarkEnd w:id="159"/>
    </w:p>
    <w:p w14:paraId="32BED062" w14:textId="20FD9D8C" w:rsidR="005E1683" w:rsidRDefault="007359A4" w:rsidP="00305F32">
      <w:pPr>
        <w:spacing w:after="0"/>
        <w:ind w:left="5"/>
        <w:rPr>
          <w:rFonts w:eastAsia="Times New Roman" w:cs="Times New Roman"/>
          <w:color w:val="000000"/>
          <w:szCs w:val="24"/>
          <w:lang w:eastAsia="hr-HR"/>
        </w:rPr>
      </w:pPr>
      <w:r w:rsidRPr="00F306E5">
        <w:rPr>
          <w:rFonts w:cs="Times New Roman"/>
          <w:szCs w:val="24"/>
          <w:lang w:eastAsia="hr-HR" w:bidi="hr-HR"/>
        </w:rPr>
        <w:br/>
      </w:r>
      <w:r w:rsidR="00305F32">
        <w:rPr>
          <w:rFonts w:eastAsia="Times New Roman" w:cs="Times New Roman"/>
          <w:szCs w:val="24"/>
          <w:lang w:eastAsia="hr-HR" w:bidi="hr-HR"/>
        </w:rPr>
        <w:t xml:space="preserve">          </w:t>
      </w:r>
      <w:r w:rsidR="005E1683" w:rsidRPr="00F306E5">
        <w:rPr>
          <w:rFonts w:eastAsia="Times New Roman" w:cs="Times New Roman"/>
          <w:szCs w:val="24"/>
          <w:lang w:eastAsia="hr-HR" w:bidi="hr-HR"/>
        </w:rPr>
        <w:t xml:space="preserve">Proračun Općine Gračac temeljni je financijski dokument. </w:t>
      </w:r>
      <w:r w:rsidR="00F306E5" w:rsidRPr="00F306E5">
        <w:rPr>
          <w:rFonts w:eastAsia="Times New Roman" w:cs="Times New Roman"/>
          <w:color w:val="000000"/>
          <w:szCs w:val="24"/>
          <w:lang w:eastAsia="hr-HR"/>
        </w:rPr>
        <w:t>S</w:t>
      </w:r>
      <w:r w:rsidR="005E1683" w:rsidRPr="00F306E5">
        <w:rPr>
          <w:rFonts w:eastAsia="Times New Roman" w:cs="Times New Roman"/>
          <w:color w:val="000000"/>
          <w:szCs w:val="24"/>
          <w:lang w:eastAsia="hr-HR"/>
        </w:rPr>
        <w:t xml:space="preserve">astoji </w:t>
      </w:r>
      <w:r w:rsidR="00F306E5" w:rsidRPr="00F306E5">
        <w:rPr>
          <w:rFonts w:eastAsia="Times New Roman" w:cs="Times New Roman"/>
          <w:color w:val="000000"/>
          <w:szCs w:val="24"/>
          <w:lang w:eastAsia="hr-HR"/>
        </w:rPr>
        <w:t xml:space="preserve">se </w:t>
      </w:r>
      <w:r w:rsidR="005E1683" w:rsidRPr="00F306E5">
        <w:rPr>
          <w:rFonts w:eastAsia="Times New Roman" w:cs="Times New Roman"/>
          <w:color w:val="000000"/>
          <w:szCs w:val="24"/>
          <w:lang w:eastAsia="hr-HR"/>
        </w:rPr>
        <w:t>od Općeg i Posebnog dijela. Opći dio Proračuna sadrži: Račun prihoda i rashoda.</w:t>
      </w:r>
      <w:r w:rsidR="00305F32">
        <w:rPr>
          <w:rFonts w:eastAsia="Times New Roman" w:cs="Times New Roman"/>
          <w:color w:val="000000"/>
          <w:szCs w:val="24"/>
          <w:lang w:eastAsia="hr-HR"/>
        </w:rPr>
        <w:t xml:space="preserve"> </w:t>
      </w:r>
      <w:r w:rsidR="005E1683" w:rsidRPr="00F306E5">
        <w:rPr>
          <w:rFonts w:eastAsia="Times New Roman" w:cs="Times New Roman"/>
          <w:color w:val="000000"/>
          <w:szCs w:val="24"/>
          <w:lang w:eastAsia="hr-HR"/>
        </w:rPr>
        <w:t>Posebni dio Proračuna sastoji se od plana rashoda i izdataka iskazanih po vrstama.</w:t>
      </w:r>
    </w:p>
    <w:p w14:paraId="3C91D083" w14:textId="77777777" w:rsidR="00305F32" w:rsidRPr="00305F32" w:rsidRDefault="00305F32" w:rsidP="00305F32">
      <w:pPr>
        <w:spacing w:after="0"/>
        <w:ind w:left="5"/>
        <w:rPr>
          <w:rFonts w:eastAsia="Times New Roman" w:cs="Times New Roman"/>
          <w:color w:val="000000"/>
          <w:szCs w:val="24"/>
          <w:lang w:eastAsia="hr-HR"/>
        </w:rPr>
      </w:pPr>
    </w:p>
    <w:p w14:paraId="0821BA1A" w14:textId="40F90476" w:rsidR="00F306E5" w:rsidRDefault="007359A4" w:rsidP="00305F32">
      <w:pPr>
        <w:spacing w:after="0"/>
        <w:rPr>
          <w:rFonts w:cs="Times New Roman"/>
          <w:szCs w:val="24"/>
          <w:lang w:eastAsia="hr-HR" w:bidi="hr-HR"/>
        </w:rPr>
      </w:pPr>
      <w:r w:rsidRPr="00F306E5">
        <w:rPr>
          <w:rFonts w:cs="Times New Roman"/>
          <w:szCs w:val="24"/>
          <w:lang w:eastAsia="hr-HR" w:bidi="hr-HR"/>
        </w:rPr>
        <w:t>Sredstva za rad upravnih tijela osiguravaju se u Proračunu Općine, Državnom proračunu</w:t>
      </w:r>
      <w:r w:rsidR="00305F32">
        <w:rPr>
          <w:rFonts w:cs="Times New Roman"/>
          <w:szCs w:val="24"/>
          <w:lang w:eastAsia="hr-HR" w:bidi="hr-HR"/>
        </w:rPr>
        <w:t>,</w:t>
      </w:r>
      <w:r w:rsidRPr="00F306E5">
        <w:rPr>
          <w:rFonts w:cs="Times New Roman"/>
          <w:szCs w:val="24"/>
          <w:lang w:eastAsia="hr-HR" w:bidi="hr-HR"/>
        </w:rPr>
        <w:t xml:space="preserve"> iz drugih prihoda, u skladu sa zakonom. Općina</w:t>
      </w:r>
      <w:r w:rsidR="00F306E5" w:rsidRPr="00F306E5">
        <w:rPr>
          <w:rFonts w:cs="Times New Roman"/>
          <w:szCs w:val="24"/>
          <w:lang w:eastAsia="hr-HR" w:bidi="hr-HR"/>
        </w:rPr>
        <w:t xml:space="preserve"> Gračac</w:t>
      </w:r>
      <w:r w:rsidRPr="00F306E5">
        <w:rPr>
          <w:rFonts w:cs="Times New Roman"/>
          <w:szCs w:val="24"/>
          <w:lang w:eastAsia="hr-HR" w:bidi="hr-HR"/>
        </w:rPr>
        <w:t xml:space="preserve"> ima prihode kojima, u okviru svojega samoupravnog djelokruga, slobodno raspolaže. </w:t>
      </w:r>
      <w:r w:rsidRPr="00F306E5">
        <w:rPr>
          <w:rFonts w:cs="Times New Roman"/>
          <w:szCs w:val="24"/>
          <w:lang w:eastAsia="hr-HR" w:bidi="hr-HR"/>
        </w:rPr>
        <w:tab/>
      </w:r>
      <w:r w:rsidRPr="00F306E5">
        <w:rPr>
          <w:rFonts w:cs="Times New Roman"/>
          <w:szCs w:val="24"/>
          <w:lang w:eastAsia="hr-HR" w:bidi="hr-HR"/>
        </w:rPr>
        <w:tab/>
      </w:r>
      <w:r w:rsidRPr="00F306E5">
        <w:rPr>
          <w:rFonts w:cs="Times New Roman"/>
          <w:szCs w:val="24"/>
          <w:lang w:eastAsia="hr-HR" w:bidi="hr-HR"/>
        </w:rPr>
        <w:tab/>
        <w:t xml:space="preserve">         </w:t>
      </w:r>
      <w:r w:rsidRPr="00F306E5">
        <w:rPr>
          <w:rFonts w:cs="Times New Roman"/>
          <w:szCs w:val="24"/>
          <w:lang w:eastAsia="hr-HR" w:bidi="hr-HR"/>
        </w:rPr>
        <w:br/>
      </w:r>
      <w:r w:rsidRPr="00F306E5">
        <w:rPr>
          <w:rFonts w:cs="Times New Roman"/>
          <w:szCs w:val="24"/>
          <w:lang w:eastAsia="hr-HR" w:bidi="hr-HR"/>
        </w:rPr>
        <w:br/>
      </w:r>
    </w:p>
    <w:p w14:paraId="73A327C7" w14:textId="77777777" w:rsidR="00F306E5" w:rsidRDefault="00F306E5" w:rsidP="007359A4">
      <w:pPr>
        <w:rPr>
          <w:rFonts w:cs="Times New Roman"/>
          <w:szCs w:val="24"/>
          <w:lang w:eastAsia="hr-HR" w:bidi="hr-HR"/>
        </w:rPr>
      </w:pPr>
    </w:p>
    <w:p w14:paraId="2A493F22" w14:textId="77777777" w:rsidR="00F306E5" w:rsidRDefault="00F306E5" w:rsidP="007359A4">
      <w:pPr>
        <w:rPr>
          <w:rFonts w:cs="Times New Roman"/>
          <w:szCs w:val="24"/>
          <w:lang w:eastAsia="hr-HR" w:bidi="hr-HR"/>
        </w:rPr>
      </w:pPr>
    </w:p>
    <w:p w14:paraId="134E3846" w14:textId="60A74BCB" w:rsidR="007359A4" w:rsidRPr="00F306E5" w:rsidRDefault="007359A4" w:rsidP="003E1742">
      <w:pPr>
        <w:spacing w:after="0"/>
        <w:rPr>
          <w:rFonts w:cs="Times New Roman"/>
          <w:szCs w:val="24"/>
          <w:lang w:eastAsia="hr-HR" w:bidi="hr-HR"/>
        </w:rPr>
      </w:pPr>
      <w:r w:rsidRPr="00F306E5">
        <w:rPr>
          <w:rFonts w:cs="Times New Roman"/>
          <w:szCs w:val="24"/>
          <w:lang w:eastAsia="hr-HR" w:bidi="hr-HR"/>
        </w:rPr>
        <w:lastRenderedPageBreak/>
        <w:t xml:space="preserve">Prihodi Općine </w:t>
      </w:r>
      <w:r w:rsidR="003E1742">
        <w:rPr>
          <w:rFonts w:cs="Times New Roman"/>
          <w:szCs w:val="24"/>
          <w:lang w:eastAsia="hr-HR" w:bidi="hr-HR"/>
        </w:rPr>
        <w:t xml:space="preserve">Gračac </w:t>
      </w:r>
      <w:r w:rsidRPr="00F306E5">
        <w:rPr>
          <w:rFonts w:cs="Times New Roman"/>
          <w:szCs w:val="24"/>
          <w:lang w:eastAsia="hr-HR" w:bidi="hr-HR"/>
        </w:rPr>
        <w:t>su:</w:t>
      </w:r>
    </w:p>
    <w:p w14:paraId="3AD193C5" w14:textId="434D8395"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Općinski porezi, prirez</w:t>
      </w:r>
      <w:r w:rsidR="003E1742">
        <w:rPr>
          <w:rFonts w:cs="Times New Roman"/>
          <w:szCs w:val="24"/>
          <w:lang w:eastAsia="hr-HR" w:bidi="hr-HR"/>
        </w:rPr>
        <w:t>i</w:t>
      </w:r>
      <w:r w:rsidRPr="00F306E5">
        <w:rPr>
          <w:rFonts w:cs="Times New Roman"/>
          <w:szCs w:val="24"/>
          <w:lang w:eastAsia="hr-HR" w:bidi="hr-HR"/>
        </w:rPr>
        <w:t>, naknade, doprinosi i pristojbe, u skladu sa zakonom i posebnim odlukama Općinskog vijeća</w:t>
      </w:r>
      <w:r w:rsidR="003E1742">
        <w:rPr>
          <w:rFonts w:cs="Times New Roman"/>
          <w:szCs w:val="24"/>
          <w:lang w:eastAsia="hr-HR" w:bidi="hr-HR"/>
        </w:rPr>
        <w:t>,</w:t>
      </w:r>
    </w:p>
    <w:p w14:paraId="151ECB34" w14:textId="0FBDCE7D"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Prihodi od stvari u vlasništvu Općine i od imovinskih prava</w:t>
      </w:r>
      <w:r w:rsidR="003E1742">
        <w:rPr>
          <w:rFonts w:cs="Times New Roman"/>
          <w:szCs w:val="24"/>
          <w:lang w:eastAsia="hr-HR" w:bidi="hr-HR"/>
        </w:rPr>
        <w:t>,</w:t>
      </w:r>
    </w:p>
    <w:p w14:paraId="59664D2D" w14:textId="7FA73F56"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Prihodi od trgovačkih društava i drugih pravnih osoba koje su u vlasništvu Općine ili u kojima Općina ima udjele ili dionice</w:t>
      </w:r>
      <w:r w:rsidR="003E1742">
        <w:rPr>
          <w:rFonts w:cs="Times New Roman"/>
          <w:szCs w:val="24"/>
          <w:lang w:eastAsia="hr-HR" w:bidi="hr-HR"/>
        </w:rPr>
        <w:t>,</w:t>
      </w:r>
    </w:p>
    <w:p w14:paraId="44AB9588" w14:textId="4E35D3B5"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Prihodi od koncesija</w:t>
      </w:r>
      <w:r w:rsidR="003E1742">
        <w:rPr>
          <w:rFonts w:cs="Times New Roman"/>
          <w:szCs w:val="24"/>
          <w:lang w:eastAsia="hr-HR" w:bidi="hr-HR"/>
        </w:rPr>
        <w:t>,</w:t>
      </w:r>
    </w:p>
    <w:p w14:paraId="0594689D" w14:textId="02079E33"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Novčane kazne i oduzeta imovinska korist zbog prekršaja koje propiše Općina u skladu sa zakonom</w:t>
      </w:r>
      <w:r w:rsidR="003E1742">
        <w:rPr>
          <w:rFonts w:cs="Times New Roman"/>
          <w:szCs w:val="24"/>
          <w:lang w:eastAsia="hr-HR" w:bidi="hr-HR"/>
        </w:rPr>
        <w:t>,</w:t>
      </w:r>
    </w:p>
    <w:p w14:paraId="297DF939" w14:textId="794CBD07"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Udio u zajedničkim porezima sa Županijom i Republikom Hrvatskom te dodatni udio u porezu na dohodak za decentralizirane funkcije prema posebnom zakonu</w:t>
      </w:r>
      <w:r w:rsidR="003E1742">
        <w:rPr>
          <w:rFonts w:cs="Times New Roman"/>
          <w:szCs w:val="24"/>
          <w:lang w:eastAsia="hr-HR" w:bidi="hr-HR"/>
        </w:rPr>
        <w:t>,</w:t>
      </w:r>
    </w:p>
    <w:p w14:paraId="60CEBD4C" w14:textId="0FFC9FB9"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Sredstva pomoći i donacije Republike Hrvatske predviđena Državnim proračunom</w:t>
      </w:r>
      <w:r w:rsidR="003E1742">
        <w:rPr>
          <w:rFonts w:cs="Times New Roman"/>
          <w:szCs w:val="24"/>
          <w:lang w:eastAsia="hr-HR" w:bidi="hr-HR"/>
        </w:rPr>
        <w:t>,</w:t>
      </w:r>
    </w:p>
    <w:p w14:paraId="7640F249" w14:textId="69882F15" w:rsidR="007359A4" w:rsidRPr="00F306E5" w:rsidRDefault="007359A4">
      <w:pPr>
        <w:pStyle w:val="Odlomakpopisa"/>
        <w:numPr>
          <w:ilvl w:val="0"/>
          <w:numId w:val="5"/>
        </w:numPr>
        <w:spacing w:after="0"/>
        <w:rPr>
          <w:rFonts w:cs="Times New Roman"/>
          <w:szCs w:val="24"/>
          <w:lang w:eastAsia="hr-HR" w:bidi="hr-HR"/>
        </w:rPr>
      </w:pPr>
      <w:r w:rsidRPr="00F306E5">
        <w:rPr>
          <w:rFonts w:cs="Times New Roman"/>
          <w:szCs w:val="24"/>
          <w:lang w:eastAsia="hr-HR" w:bidi="hr-HR"/>
        </w:rPr>
        <w:t>Drugi prihodi određeni zakonom</w:t>
      </w:r>
      <w:r w:rsidR="003E1742">
        <w:rPr>
          <w:rFonts w:cs="Times New Roman"/>
          <w:szCs w:val="24"/>
          <w:lang w:eastAsia="hr-HR" w:bidi="hr-HR"/>
        </w:rPr>
        <w:t>.</w:t>
      </w:r>
    </w:p>
    <w:p w14:paraId="349BC704" w14:textId="31F16066" w:rsidR="007359A4" w:rsidRPr="00F306E5" w:rsidRDefault="007359A4" w:rsidP="007359A4">
      <w:pPr>
        <w:rPr>
          <w:rFonts w:cs="Times New Roman"/>
          <w:szCs w:val="23"/>
        </w:rPr>
      </w:pPr>
      <w:r w:rsidRPr="00F306E5">
        <w:rPr>
          <w:rFonts w:cs="Times New Roman"/>
          <w:szCs w:val="23"/>
        </w:rPr>
        <w:br/>
        <w:t xml:space="preserve">Pokazatelj ekonomičnosti Općine </w:t>
      </w:r>
      <w:r w:rsidR="00D821A1" w:rsidRPr="00F306E5">
        <w:rPr>
          <w:rFonts w:cs="Times New Roman"/>
          <w:szCs w:val="23"/>
        </w:rPr>
        <w:t>Gračac</w:t>
      </w:r>
      <w:r w:rsidRPr="00F306E5">
        <w:rPr>
          <w:rFonts w:cs="Times New Roman"/>
          <w:szCs w:val="23"/>
        </w:rPr>
        <w:t xml:space="preserve"> izračunava se na temelju računa godišnjeg izvještaja o prihodima/primicima i rashodima/izdacima, a mjeri odnos prihoda/primitaka i rashoda/izdataka i pokazuje koliko se prihoda/primitaka ostvari po jedinici rashoda/izdataka. Ukoliko vrijednost manja od 1, pokazatelj je poslovanja s gubitkom</w:t>
      </w:r>
      <w:r w:rsidR="00930A61" w:rsidRPr="00F306E5">
        <w:rPr>
          <w:rFonts w:cs="Times New Roman"/>
          <w:szCs w:val="23"/>
        </w:rPr>
        <w:t>.</w:t>
      </w:r>
    </w:p>
    <w:p w14:paraId="5FBECAAC" w14:textId="6902BDFB" w:rsidR="00F306E5" w:rsidRPr="00FA3C9B" w:rsidRDefault="00F306E5" w:rsidP="00F306E5">
      <w:pPr>
        <w:widowControl w:val="0"/>
        <w:overflowPunct w:val="0"/>
        <w:autoSpaceDE w:val="0"/>
        <w:autoSpaceDN w:val="0"/>
        <w:adjustRightInd w:val="0"/>
        <w:ind w:right="20"/>
        <w:rPr>
          <w:rFonts w:cs="Times New Roman"/>
          <w:szCs w:val="24"/>
        </w:rPr>
      </w:pPr>
      <w:r w:rsidRPr="00B0657D">
        <w:rPr>
          <w:rFonts w:cs="Times New Roman"/>
          <w:lang w:eastAsia="hr-HR" w:bidi="hr-HR"/>
        </w:rPr>
        <w:t xml:space="preserve">Usvojeni proračun Općine </w:t>
      </w:r>
      <w:r>
        <w:rPr>
          <w:rFonts w:cs="Times New Roman"/>
          <w:lang w:eastAsia="hr-HR" w:bidi="hr-HR"/>
        </w:rPr>
        <w:t xml:space="preserve">Gračac </w:t>
      </w:r>
      <w:r w:rsidRPr="00B0657D">
        <w:rPr>
          <w:rFonts w:cs="Times New Roman"/>
          <w:lang w:eastAsia="hr-HR" w:bidi="hr-HR"/>
        </w:rPr>
        <w:t xml:space="preserve">za 2022. godinu iznosi </w:t>
      </w:r>
      <w:r w:rsidR="000646B6">
        <w:rPr>
          <w:rFonts w:cs="Times New Roman"/>
          <w:b/>
          <w:bCs/>
          <w:lang w:eastAsia="hr-HR" w:bidi="hr-HR"/>
        </w:rPr>
        <w:t xml:space="preserve">34.192.529,00 </w:t>
      </w:r>
      <w:r w:rsidRPr="00B0657D">
        <w:rPr>
          <w:rFonts w:cs="Times New Roman"/>
          <w:lang w:eastAsia="hr-HR" w:bidi="hr-HR"/>
        </w:rPr>
        <w:t>kuna.</w:t>
      </w:r>
    </w:p>
    <w:p w14:paraId="7FCA472F" w14:textId="77777777" w:rsidR="00930A61" w:rsidRPr="00D87662" w:rsidRDefault="00930A61" w:rsidP="007359A4">
      <w:pPr>
        <w:rPr>
          <w:rFonts w:cs="Times New Roman"/>
          <w:szCs w:val="24"/>
        </w:rPr>
      </w:pPr>
    </w:p>
    <w:p w14:paraId="572EBEE4" w14:textId="6F6CC203" w:rsidR="001A2BDB" w:rsidRPr="00D87662" w:rsidRDefault="001A2BDB">
      <w:pPr>
        <w:pStyle w:val="Naslov3"/>
        <w:numPr>
          <w:ilvl w:val="2"/>
          <w:numId w:val="38"/>
        </w:numPr>
      </w:pPr>
      <w:bookmarkStart w:id="160" w:name="_Toc110495434"/>
      <w:r w:rsidRPr="00D87662">
        <w:t>Gospodarske grane</w:t>
      </w:r>
      <w:bookmarkEnd w:id="160"/>
    </w:p>
    <w:p w14:paraId="6A866A7F" w14:textId="7B97697E" w:rsidR="000646B6" w:rsidRPr="00D87662" w:rsidRDefault="001A2BDB" w:rsidP="00F12C60">
      <w:pPr>
        <w:rPr>
          <w:rFonts w:cs="Times New Roman"/>
          <w:b/>
          <w:bCs/>
          <w:u w:val="single"/>
        </w:rPr>
      </w:pPr>
      <w:r w:rsidRPr="00D87662">
        <w:rPr>
          <w:rFonts w:cs="Times New Roman"/>
          <w:lang w:eastAsia="hr-HR"/>
        </w:rPr>
        <w:br/>
      </w:r>
      <w:r w:rsidR="000646B6" w:rsidRPr="00D87662">
        <w:rPr>
          <w:rFonts w:cs="Times New Roman"/>
          <w:b/>
          <w:bCs/>
          <w:u w:val="single"/>
        </w:rPr>
        <w:t>Područje posebne državne skrbi i indeks razvijenosti</w:t>
      </w:r>
    </w:p>
    <w:p w14:paraId="72DE0183" w14:textId="16C86F86" w:rsidR="00F34726" w:rsidRPr="00F34726" w:rsidRDefault="00F34726">
      <w:pPr>
        <w:pStyle w:val="Odlomakpopisa"/>
        <w:numPr>
          <w:ilvl w:val="0"/>
          <w:numId w:val="39"/>
        </w:numPr>
        <w:spacing w:after="0"/>
        <w:rPr>
          <w:rFonts w:cs="Times New Roman"/>
          <w:b/>
          <w:bCs/>
          <w:lang w:eastAsia="hr-HR" w:bidi="hr-HR"/>
        </w:rPr>
      </w:pPr>
      <w:r w:rsidRPr="00F34726">
        <w:rPr>
          <w:rFonts w:cs="Times New Roman"/>
          <w:b/>
          <w:bCs/>
          <w:lang w:eastAsia="hr-HR" w:bidi="hr-HR"/>
        </w:rPr>
        <w:t>Posebna državna skrb</w:t>
      </w:r>
    </w:p>
    <w:p w14:paraId="1A2E5CF0" w14:textId="3C037E07" w:rsidR="000646B6" w:rsidRDefault="000646B6" w:rsidP="00827580">
      <w:pPr>
        <w:spacing w:after="0"/>
      </w:pPr>
      <w:r w:rsidRPr="00D87662">
        <w:rPr>
          <w:rFonts w:cs="Times New Roman"/>
          <w:lang w:eastAsia="hr-HR" w:bidi="hr-HR"/>
        </w:rPr>
        <w:t xml:space="preserve">Prema Zakonu o područjima posebne državne skrbi </w:t>
      </w:r>
      <w:r w:rsidRPr="00D87662">
        <w:t xml:space="preserve">(„Narodne novine“ br. 86/08, 57/11, 51/13, 148/13, 76/14, 147/14, 18/15, 106/18), područja posebne državne skrbi određuju se u tri skupine. Područje Općine Gračac u cijelosti pripada u </w:t>
      </w:r>
      <w:r w:rsidR="00D87662" w:rsidRPr="00D87662">
        <w:t>drugu</w:t>
      </w:r>
      <w:r w:rsidRPr="00D87662">
        <w:t xml:space="preserve"> skupinu. </w:t>
      </w:r>
      <w:r w:rsidR="00D87662" w:rsidRPr="00D87662">
        <w:t>U drugoj skupini nalaze se područja gradova, općina i naselja koja su bila okupirana za vrijeme Domovinskog rata, a ne pripadaju u prvu skupinu.</w:t>
      </w:r>
      <w:r w:rsidR="00D87662">
        <w:t xml:space="preserve"> </w:t>
      </w:r>
    </w:p>
    <w:p w14:paraId="6D06978D" w14:textId="04B18EB8" w:rsidR="00F34726" w:rsidRPr="00F34726" w:rsidRDefault="00F34726">
      <w:pPr>
        <w:pStyle w:val="Odlomakpopisa"/>
        <w:numPr>
          <w:ilvl w:val="0"/>
          <w:numId w:val="39"/>
        </w:numPr>
        <w:spacing w:after="0"/>
        <w:rPr>
          <w:b/>
          <w:bCs/>
        </w:rPr>
      </w:pPr>
      <w:r w:rsidRPr="00F34726">
        <w:rPr>
          <w:b/>
          <w:bCs/>
        </w:rPr>
        <w:t>Indeks razvijenosti</w:t>
      </w:r>
    </w:p>
    <w:p w14:paraId="64B7514B" w14:textId="0C900706" w:rsidR="00F34726" w:rsidRPr="00674BA8" w:rsidRDefault="00F34726" w:rsidP="00827580">
      <w:pPr>
        <w:spacing w:after="0"/>
      </w:pPr>
      <w:r w:rsidRPr="004E0D44">
        <w:rPr>
          <w:rFonts w:eastAsia="Times New Roman" w:cs="Times New Roman"/>
          <w:szCs w:val="24"/>
        </w:rPr>
        <w:t xml:space="preserve">Sukladno Odluci o razvrstavanju jedinica lokalne i područne (regionalne) samouprave prema stupnju razvijenosti („Narodne novine“ br. 132/17) Općina </w:t>
      </w:r>
      <w:r w:rsidR="00827580">
        <w:rPr>
          <w:rFonts w:eastAsia="Times New Roman" w:cs="Times New Roman"/>
          <w:szCs w:val="24"/>
        </w:rPr>
        <w:t>Gračac</w:t>
      </w:r>
      <w:r>
        <w:rPr>
          <w:rFonts w:eastAsia="Times New Roman" w:cs="Times New Roman"/>
          <w:szCs w:val="24"/>
        </w:rPr>
        <w:t xml:space="preserve"> </w:t>
      </w:r>
      <w:r w:rsidRPr="004E0D44">
        <w:rPr>
          <w:rFonts w:eastAsia="Times New Roman" w:cs="Times New Roman"/>
          <w:szCs w:val="24"/>
        </w:rPr>
        <w:t xml:space="preserve"> pripada u </w:t>
      </w:r>
      <w:r>
        <w:rPr>
          <w:rFonts w:eastAsia="Times New Roman" w:cs="Times New Roman"/>
          <w:szCs w:val="24"/>
        </w:rPr>
        <w:t>I</w:t>
      </w:r>
      <w:r w:rsidRPr="004E0D44">
        <w:rPr>
          <w:rFonts w:eastAsia="Times New Roman" w:cs="Times New Roman"/>
          <w:szCs w:val="24"/>
        </w:rPr>
        <w:t>. skupinu jedinica lokalne samouprave koje se prema vrijednosti indeksa nalaze u zadnjoj četvrtini i</w:t>
      </w:r>
      <w:r>
        <w:rPr>
          <w:rFonts w:eastAsia="Times New Roman" w:cs="Times New Roman"/>
          <w:szCs w:val="24"/>
        </w:rPr>
        <w:t>spod</w:t>
      </w:r>
      <w:r w:rsidRPr="004E0D44">
        <w:rPr>
          <w:rFonts w:eastAsia="Times New Roman" w:cs="Times New Roman"/>
          <w:szCs w:val="24"/>
        </w:rPr>
        <w:t>prosječno rangiranih jedinica lokalne samouprave.</w:t>
      </w:r>
    </w:p>
    <w:p w14:paraId="2981E244" w14:textId="77777777" w:rsidR="000646B6" w:rsidRDefault="000646B6" w:rsidP="00F12C60">
      <w:pPr>
        <w:rPr>
          <w:rFonts w:cs="Times New Roman"/>
          <w:highlight w:val="yellow"/>
        </w:rPr>
      </w:pPr>
    </w:p>
    <w:p w14:paraId="75274D4E" w14:textId="323820EC" w:rsidR="000646B6" w:rsidRPr="00827580" w:rsidRDefault="000646B6" w:rsidP="00F12C60">
      <w:pPr>
        <w:rPr>
          <w:rFonts w:cs="Times New Roman"/>
          <w:b/>
          <w:bCs/>
          <w:u w:val="single"/>
        </w:rPr>
      </w:pPr>
      <w:r w:rsidRPr="00827580">
        <w:rPr>
          <w:rFonts w:cs="Times New Roman"/>
          <w:b/>
          <w:bCs/>
          <w:u w:val="single"/>
        </w:rPr>
        <w:t>Poljoprivreda i stočarstvo</w:t>
      </w:r>
    </w:p>
    <w:p w14:paraId="375E13E2" w14:textId="06019CDE" w:rsidR="00F12C60" w:rsidRPr="00827580" w:rsidRDefault="00F12C60" w:rsidP="00B6509F">
      <w:pPr>
        <w:spacing w:before="240"/>
      </w:pPr>
      <w:r w:rsidRPr="00827580">
        <w:t xml:space="preserve">Najkvalitetnije plodne površine su u ličkom području u pravcu sjever-jug, ali ipak najveći poljoprivredni potencijal se nalazi u najnižem području Općine smještenom uz rijeku Zrmanju. </w:t>
      </w:r>
      <w:r w:rsidR="00B6509F">
        <w:t xml:space="preserve"> </w:t>
      </w:r>
      <w:r w:rsidRPr="00827580">
        <w:t xml:space="preserve">Krška polja Ravna </w:t>
      </w:r>
      <w:proofErr w:type="spellStart"/>
      <w:r w:rsidRPr="00827580">
        <w:t>Čemernica</w:t>
      </w:r>
      <w:proofErr w:type="spellEnd"/>
      <w:r w:rsidRPr="00827580">
        <w:t xml:space="preserve">, Brezovac, Gubčevo polje, Velika </w:t>
      </w:r>
      <w:proofErr w:type="spellStart"/>
      <w:r w:rsidRPr="00827580">
        <w:t>Popina</w:t>
      </w:r>
      <w:proofErr w:type="spellEnd"/>
      <w:r w:rsidRPr="00827580">
        <w:t xml:space="preserve">, </w:t>
      </w:r>
      <w:proofErr w:type="spellStart"/>
      <w:r w:rsidRPr="00827580">
        <w:t>Mazinsko</w:t>
      </w:r>
      <w:proofErr w:type="spellEnd"/>
      <w:r w:rsidRPr="00827580">
        <w:t xml:space="preserve"> polje, </w:t>
      </w:r>
      <w:proofErr w:type="spellStart"/>
      <w:r w:rsidRPr="00827580">
        <w:t>Štikada</w:t>
      </w:r>
      <w:proofErr w:type="spellEnd"/>
      <w:r w:rsidRPr="00827580">
        <w:t xml:space="preserve"> i polja uz Zrmanju imaju manji poljoprivredni značaj, ali su zato vrlo pogodna za </w:t>
      </w:r>
      <w:r w:rsidRPr="00827580">
        <w:lastRenderedPageBreak/>
        <w:t xml:space="preserve">stočarstvo, a </w:t>
      </w:r>
      <w:proofErr w:type="spellStart"/>
      <w:r w:rsidRPr="00827580">
        <w:t>Mazinsko</w:t>
      </w:r>
      <w:proofErr w:type="spellEnd"/>
      <w:r w:rsidRPr="00827580">
        <w:t xml:space="preserve"> polje i za sadnju krumpira.</w:t>
      </w:r>
      <w:r w:rsidR="001A2BDB" w:rsidRPr="00827580">
        <w:rPr>
          <w:szCs w:val="24"/>
          <w:lang w:eastAsia="hr-HR"/>
        </w:rPr>
        <w:br/>
      </w:r>
      <w:r w:rsidRPr="00827580">
        <w:br/>
        <w:t xml:space="preserve">Najveće naselje Općine Gračac je naselje Gračac (općinsko središte) i Srb (manji područni centar). Naselja su pretežno smještena uz plodni dio prostora Općine te sa velikim zaleđem pogodnim za stočarstvo. To su ujedno osnovne djelatnosti na kojima počiva gospodarska osnova </w:t>
      </w:r>
      <w:r w:rsidR="00B6509F">
        <w:t>O</w:t>
      </w:r>
      <w:r w:rsidRPr="00827580">
        <w:t xml:space="preserve">pćine - poljoprivreda i stočarstvo. Uz spomenute površine u </w:t>
      </w:r>
      <w:r w:rsidR="00B6509F">
        <w:t>O</w:t>
      </w:r>
      <w:r w:rsidRPr="00827580">
        <w:t>pćini nalazimo i veće šumske površine, a također neplodne i neobrađene površine.</w:t>
      </w:r>
    </w:p>
    <w:p w14:paraId="19A24A30" w14:textId="77777777" w:rsidR="00B6509F" w:rsidRDefault="00F12C60" w:rsidP="00B6509F">
      <w:pPr>
        <w:rPr>
          <w:rFonts w:cs="Times New Roman"/>
        </w:rPr>
      </w:pPr>
      <w:r w:rsidRPr="00827580">
        <w:rPr>
          <w:rFonts w:cs="Times New Roman"/>
        </w:rPr>
        <w:t xml:space="preserve">Poljoprivredni prostor gračačkog područja nalazi se uglavnom u zoni doline rijeke Zrmanje, dakle u području toploga dijela </w:t>
      </w:r>
      <w:proofErr w:type="spellStart"/>
      <w:r w:rsidRPr="00827580">
        <w:rPr>
          <w:rFonts w:cs="Times New Roman"/>
        </w:rPr>
        <w:t>submediterana</w:t>
      </w:r>
      <w:proofErr w:type="spellEnd"/>
      <w:r w:rsidRPr="00827580">
        <w:rPr>
          <w:rFonts w:cs="Times New Roman"/>
        </w:rPr>
        <w:t xml:space="preserve">. </w:t>
      </w:r>
    </w:p>
    <w:p w14:paraId="2F2DA3E3" w14:textId="06EBA840" w:rsidR="007A3E38" w:rsidRPr="00827580" w:rsidRDefault="00F12C60" w:rsidP="00B6509F">
      <w:pPr>
        <w:rPr>
          <w:rFonts w:cs="Times New Roman"/>
          <w:sz w:val="28"/>
          <w:szCs w:val="24"/>
          <w:lang w:eastAsia="hr-HR"/>
        </w:rPr>
      </w:pPr>
      <w:r w:rsidRPr="00827580">
        <w:rPr>
          <w:rFonts w:cs="Times New Roman"/>
        </w:rPr>
        <w:t xml:space="preserve">Generalno uzevši ovo je područje pogodno za uzgoj svih </w:t>
      </w:r>
      <w:proofErr w:type="spellStart"/>
      <w:r w:rsidRPr="00827580">
        <w:rPr>
          <w:rFonts w:cs="Times New Roman"/>
        </w:rPr>
        <w:t>submediteranskih</w:t>
      </w:r>
      <w:proofErr w:type="spellEnd"/>
      <w:r w:rsidRPr="00827580">
        <w:rPr>
          <w:rFonts w:cs="Times New Roman"/>
        </w:rPr>
        <w:t xml:space="preserve"> kultura osim masline.</w:t>
      </w:r>
      <w:r w:rsidR="007A3E38" w:rsidRPr="00827580">
        <w:rPr>
          <w:rFonts w:cs="Times New Roman"/>
          <w:sz w:val="28"/>
          <w:szCs w:val="24"/>
          <w:lang w:eastAsia="hr-HR"/>
        </w:rPr>
        <w:br/>
      </w:r>
    </w:p>
    <w:p w14:paraId="47F491E1" w14:textId="6C9CD7C8" w:rsidR="00F12C60" w:rsidRPr="001336D2" w:rsidRDefault="00F12C60" w:rsidP="001336D2">
      <w:pPr>
        <w:pStyle w:val="Opisslike"/>
      </w:pPr>
      <w:r w:rsidRPr="001336D2">
        <w:t xml:space="preserve">Tablica </w:t>
      </w:r>
      <w:r w:rsidR="001336D2" w:rsidRPr="001336D2">
        <w:t>18.</w:t>
      </w:r>
      <w:r w:rsidRPr="001336D2">
        <w:t xml:space="preserve"> Poljoprivredna kućanstva prema ukupno raspoloživom zemljištu, površini ukupno raspoloživoga zemljišta, korištenoga poljoprivrednog zemljišta, ostalog zemljišta i broja parcela korištenoga poljoprivrednog zemljišta</w:t>
      </w:r>
    </w:p>
    <w:tbl>
      <w:tblPr>
        <w:tblStyle w:val="Tablicareetke4-isticanje6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pis poljoprivrede 2003. po OPĆINE i ZEMLJIŠTE"/>
      </w:tblPr>
      <w:tblGrid>
        <w:gridCol w:w="1039"/>
        <w:gridCol w:w="1537"/>
        <w:gridCol w:w="1016"/>
        <w:gridCol w:w="1016"/>
        <w:gridCol w:w="936"/>
        <w:gridCol w:w="842"/>
        <w:gridCol w:w="1299"/>
        <w:gridCol w:w="2238"/>
      </w:tblGrid>
      <w:tr w:rsidR="0037419F" w:rsidRPr="00827580" w14:paraId="50963084" w14:textId="77777777" w:rsidTr="00370E7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right w:val="single" w:sz="4" w:space="0" w:color="000000"/>
            </w:tcBorders>
            <w:shd w:val="clear" w:color="auto" w:fill="FFFFFF" w:themeFill="background1"/>
            <w:vAlign w:val="center"/>
          </w:tcPr>
          <w:p w14:paraId="0C8D4BB1" w14:textId="77777777" w:rsidR="00F12C60" w:rsidRPr="00827580" w:rsidRDefault="00F12C60" w:rsidP="00F12C60">
            <w:pPr>
              <w:jc w:val="center"/>
              <w:rPr>
                <w:rFonts w:eastAsia="Times New Roman" w:cs="Times New Roman"/>
                <w:b w:val="0"/>
                <w:bCs w:val="0"/>
                <w:color w:val="222222"/>
                <w:sz w:val="20"/>
                <w:szCs w:val="20"/>
                <w:lang w:eastAsia="hr-HR"/>
              </w:rPr>
            </w:pPr>
          </w:p>
        </w:tc>
        <w:tc>
          <w:tcPr>
            <w:tcW w:w="1537" w:type="dxa"/>
            <w:vMerge w:val="restart"/>
            <w:tcBorders>
              <w:top w:val="single" w:sz="4" w:space="0" w:color="000000"/>
              <w:left w:val="single" w:sz="4" w:space="0" w:color="000000"/>
              <w:right w:val="single" w:sz="4" w:space="0" w:color="000000"/>
            </w:tcBorders>
            <w:shd w:val="clear" w:color="auto" w:fill="BDD6EE" w:themeFill="accent5" w:themeFillTint="66"/>
            <w:vAlign w:val="center"/>
            <w:hideMark/>
          </w:tcPr>
          <w:p w14:paraId="239D8ECF" w14:textId="3CC7EE1C" w:rsidR="00F12C60" w:rsidRPr="00370E79" w:rsidRDefault="00827580" w:rsidP="00F12C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 w:val="18"/>
                <w:szCs w:val="18"/>
                <w:lang w:eastAsia="hr-HR"/>
              </w:rPr>
            </w:pPr>
            <w:r w:rsidRPr="00370E79">
              <w:rPr>
                <w:rFonts w:eastAsia="Times New Roman" w:cs="Times New Roman"/>
                <w:color w:val="222222"/>
                <w:sz w:val="18"/>
                <w:szCs w:val="18"/>
                <w:lang w:eastAsia="hr-HR"/>
              </w:rPr>
              <w:t>UKUPNO RASPOLOŽIVA POVRŠINA ZEMLJIŠTA, HA</w:t>
            </w:r>
          </w:p>
        </w:tc>
        <w:tc>
          <w:tcPr>
            <w:tcW w:w="3810" w:type="dxa"/>
            <w:gridSpan w:val="4"/>
            <w:tcBorders>
              <w:top w:val="single" w:sz="4" w:space="0" w:color="000000"/>
              <w:left w:val="single" w:sz="4" w:space="0" w:color="000000"/>
              <w:right w:val="single" w:sz="4" w:space="0" w:color="000000"/>
            </w:tcBorders>
            <w:shd w:val="clear" w:color="auto" w:fill="BDD6EE" w:themeFill="accent5" w:themeFillTint="66"/>
            <w:vAlign w:val="center"/>
          </w:tcPr>
          <w:p w14:paraId="6E7C55F1" w14:textId="46A5B4CF" w:rsidR="00F12C60" w:rsidRPr="00370E79" w:rsidRDefault="00827580" w:rsidP="00F12C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222222"/>
                <w:sz w:val="18"/>
                <w:szCs w:val="18"/>
                <w:lang w:eastAsia="hr-HR"/>
              </w:rPr>
            </w:pPr>
            <w:r w:rsidRPr="00370E79">
              <w:rPr>
                <w:rFonts w:eastAsia="Times New Roman" w:cs="Times New Roman"/>
                <w:color w:val="000000"/>
                <w:sz w:val="18"/>
                <w:szCs w:val="18"/>
                <w:lang w:eastAsia="hr-HR"/>
              </w:rPr>
              <w:t>KORIŠTENO POLJOPRIVREDNO ZEMLJIŠTE, HA</w:t>
            </w:r>
          </w:p>
        </w:tc>
        <w:tc>
          <w:tcPr>
            <w:tcW w:w="1299" w:type="dxa"/>
            <w:vMerge w:val="restart"/>
            <w:tcBorders>
              <w:top w:val="single" w:sz="4" w:space="0" w:color="000000"/>
              <w:left w:val="single" w:sz="4" w:space="0" w:color="000000"/>
              <w:right w:val="single" w:sz="4" w:space="0" w:color="000000"/>
            </w:tcBorders>
            <w:shd w:val="clear" w:color="auto" w:fill="BDD6EE" w:themeFill="accent5" w:themeFillTint="66"/>
            <w:vAlign w:val="center"/>
          </w:tcPr>
          <w:p w14:paraId="32F9E7FA" w14:textId="2746E8FB" w:rsidR="00F12C60" w:rsidRPr="00370E79" w:rsidRDefault="00827580" w:rsidP="00F12C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 w:val="18"/>
                <w:szCs w:val="18"/>
                <w:lang w:eastAsia="hr-HR"/>
              </w:rPr>
            </w:pPr>
            <w:r w:rsidRPr="00370E79">
              <w:rPr>
                <w:rFonts w:eastAsia="Times New Roman" w:cs="Times New Roman"/>
                <w:color w:val="222222"/>
                <w:sz w:val="18"/>
                <w:szCs w:val="18"/>
                <w:lang w:eastAsia="hr-HR"/>
              </w:rPr>
              <w:t>OSTALO ZEMLJIŠTE, HA</w:t>
            </w:r>
          </w:p>
        </w:tc>
        <w:tc>
          <w:tcPr>
            <w:tcW w:w="2238" w:type="dxa"/>
            <w:vMerge w:val="restart"/>
            <w:tcBorders>
              <w:top w:val="single" w:sz="4" w:space="0" w:color="000000"/>
              <w:left w:val="single" w:sz="4" w:space="0" w:color="000000"/>
              <w:right w:val="single" w:sz="4" w:space="0" w:color="000000"/>
            </w:tcBorders>
            <w:shd w:val="clear" w:color="auto" w:fill="BDD6EE" w:themeFill="accent5" w:themeFillTint="66"/>
            <w:vAlign w:val="center"/>
            <w:hideMark/>
          </w:tcPr>
          <w:p w14:paraId="38452B2D" w14:textId="1A9ECCBF" w:rsidR="00F12C60" w:rsidRPr="00370E79" w:rsidRDefault="00827580" w:rsidP="00F12C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222222"/>
                <w:sz w:val="18"/>
                <w:szCs w:val="18"/>
                <w:lang w:eastAsia="hr-HR"/>
              </w:rPr>
            </w:pPr>
            <w:r w:rsidRPr="00370E79">
              <w:rPr>
                <w:rFonts w:eastAsia="Times New Roman" w:cs="Times New Roman"/>
                <w:color w:val="222222"/>
                <w:sz w:val="18"/>
                <w:szCs w:val="18"/>
                <w:lang w:eastAsia="hr-HR"/>
              </w:rPr>
              <w:t>BROJ PARCELA KORIŠTENOGA POLJOPRIVREDNOG ZEMLJIŠTA</w:t>
            </w:r>
          </w:p>
        </w:tc>
      </w:tr>
      <w:tr w:rsidR="00827580" w:rsidRPr="00827580" w14:paraId="33E1B0CE" w14:textId="77777777" w:rsidTr="00370E79">
        <w:trPr>
          <w:cnfStyle w:val="000000100000" w:firstRow="0" w:lastRow="0" w:firstColumn="0" w:lastColumn="0" w:oddVBand="0" w:evenVBand="0" w:oddHBand="1" w:evenHBand="0" w:firstRowFirstColumn="0" w:firstRowLastColumn="0" w:lastRowFirstColumn="0" w:lastRowLastColumn="0"/>
          <w:cantSplit/>
          <w:trHeight w:val="129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right w:val="single" w:sz="4" w:space="0" w:color="000000"/>
            </w:tcBorders>
            <w:shd w:val="clear" w:color="auto" w:fill="FFFFFF" w:themeFill="background1"/>
            <w:vAlign w:val="center"/>
          </w:tcPr>
          <w:p w14:paraId="2CD0299F" w14:textId="77777777" w:rsidR="00F12C60" w:rsidRPr="00827580" w:rsidRDefault="00F12C60" w:rsidP="00F12C60">
            <w:pPr>
              <w:jc w:val="center"/>
              <w:rPr>
                <w:rFonts w:eastAsia="Times New Roman" w:cs="Times New Roman"/>
                <w:b w:val="0"/>
                <w:bCs w:val="0"/>
                <w:color w:val="222222"/>
                <w:sz w:val="20"/>
                <w:szCs w:val="20"/>
                <w:lang w:eastAsia="hr-HR"/>
              </w:rPr>
            </w:pPr>
          </w:p>
        </w:tc>
        <w:tc>
          <w:tcPr>
            <w:tcW w:w="1537" w:type="dxa"/>
            <w:vMerge/>
            <w:tcBorders>
              <w:left w:val="single" w:sz="4" w:space="0" w:color="000000"/>
              <w:right w:val="single" w:sz="4" w:space="0" w:color="000000"/>
            </w:tcBorders>
            <w:shd w:val="clear" w:color="auto" w:fill="BDD6EE" w:themeFill="accent5" w:themeFillTint="66"/>
            <w:vAlign w:val="center"/>
          </w:tcPr>
          <w:p w14:paraId="48D9814B" w14:textId="77777777" w:rsidR="00F12C60" w:rsidRPr="00827580" w:rsidRDefault="00F12C60" w:rsidP="00F12C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22222"/>
                <w:sz w:val="20"/>
                <w:szCs w:val="20"/>
                <w:lang w:eastAsia="hr-HR"/>
              </w:rPr>
            </w:pPr>
          </w:p>
        </w:tc>
        <w:tc>
          <w:tcPr>
            <w:tcW w:w="1016" w:type="dxa"/>
            <w:tcBorders>
              <w:left w:val="single" w:sz="4" w:space="0" w:color="000000"/>
            </w:tcBorders>
            <w:shd w:val="clear" w:color="auto" w:fill="BDD6EE" w:themeFill="accent5" w:themeFillTint="66"/>
            <w:textDirection w:val="btLr"/>
            <w:vAlign w:val="center"/>
          </w:tcPr>
          <w:p w14:paraId="5B41ED7D" w14:textId="77777777" w:rsidR="00F12C60" w:rsidRPr="00827580" w:rsidRDefault="00F12C60" w:rsidP="00F12C60">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22222"/>
                <w:sz w:val="20"/>
                <w:szCs w:val="20"/>
                <w:lang w:eastAsia="hr-HR"/>
              </w:rPr>
            </w:pPr>
            <w:r w:rsidRPr="00827580">
              <w:rPr>
                <w:rFonts w:eastAsia="Times New Roman" w:cs="Times New Roman"/>
                <w:b/>
                <w:bCs/>
                <w:color w:val="222222"/>
                <w:sz w:val="20"/>
                <w:szCs w:val="20"/>
                <w:lang w:eastAsia="hr-HR"/>
              </w:rPr>
              <w:t>Ukupno korišteno</w:t>
            </w:r>
          </w:p>
        </w:tc>
        <w:tc>
          <w:tcPr>
            <w:tcW w:w="1016" w:type="dxa"/>
            <w:shd w:val="clear" w:color="auto" w:fill="BDD6EE" w:themeFill="accent5" w:themeFillTint="66"/>
            <w:textDirection w:val="btLr"/>
            <w:vAlign w:val="center"/>
          </w:tcPr>
          <w:p w14:paraId="0B40CD0C" w14:textId="77777777" w:rsidR="00F12C60" w:rsidRPr="00827580" w:rsidRDefault="00F12C60" w:rsidP="00F12C60">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22222"/>
                <w:sz w:val="20"/>
                <w:szCs w:val="20"/>
                <w:lang w:eastAsia="hr-HR"/>
              </w:rPr>
            </w:pPr>
            <w:r w:rsidRPr="00827580">
              <w:rPr>
                <w:rFonts w:eastAsia="Times New Roman" w:cs="Times New Roman"/>
                <w:b/>
                <w:bCs/>
                <w:color w:val="222222"/>
                <w:sz w:val="20"/>
                <w:szCs w:val="20"/>
                <w:lang w:eastAsia="hr-HR"/>
              </w:rPr>
              <w:t>u vlasništvu, ha</w:t>
            </w:r>
          </w:p>
        </w:tc>
        <w:tc>
          <w:tcPr>
            <w:tcW w:w="936" w:type="dxa"/>
            <w:shd w:val="clear" w:color="auto" w:fill="BDD6EE" w:themeFill="accent5" w:themeFillTint="66"/>
            <w:textDirection w:val="btLr"/>
            <w:vAlign w:val="center"/>
          </w:tcPr>
          <w:p w14:paraId="500709C5" w14:textId="77777777" w:rsidR="00F12C60" w:rsidRPr="00827580" w:rsidRDefault="00F12C60" w:rsidP="00F12C60">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22222"/>
                <w:sz w:val="20"/>
                <w:szCs w:val="20"/>
                <w:lang w:eastAsia="hr-HR"/>
              </w:rPr>
            </w:pPr>
            <w:r w:rsidRPr="00827580">
              <w:rPr>
                <w:rFonts w:eastAsia="Times New Roman" w:cs="Times New Roman"/>
                <w:b/>
                <w:bCs/>
                <w:color w:val="222222"/>
                <w:sz w:val="20"/>
                <w:szCs w:val="20"/>
                <w:lang w:eastAsia="hr-HR"/>
              </w:rPr>
              <w:t>uzeto u zakup, ha</w:t>
            </w:r>
          </w:p>
        </w:tc>
        <w:tc>
          <w:tcPr>
            <w:tcW w:w="842" w:type="dxa"/>
            <w:tcBorders>
              <w:right w:val="single" w:sz="4" w:space="0" w:color="000000"/>
            </w:tcBorders>
            <w:shd w:val="clear" w:color="auto" w:fill="BDD6EE" w:themeFill="accent5" w:themeFillTint="66"/>
            <w:textDirection w:val="btLr"/>
            <w:vAlign w:val="center"/>
          </w:tcPr>
          <w:p w14:paraId="390E9E30" w14:textId="77777777" w:rsidR="00F12C60" w:rsidRPr="00827580" w:rsidRDefault="00F12C60" w:rsidP="00F12C60">
            <w:pPr>
              <w:ind w:left="113" w:right="113"/>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22222"/>
                <w:sz w:val="20"/>
                <w:szCs w:val="20"/>
                <w:lang w:eastAsia="hr-HR"/>
              </w:rPr>
            </w:pPr>
            <w:r w:rsidRPr="00827580">
              <w:rPr>
                <w:rFonts w:eastAsia="Times New Roman" w:cs="Times New Roman"/>
                <w:b/>
                <w:bCs/>
                <w:color w:val="222222"/>
                <w:sz w:val="20"/>
                <w:szCs w:val="20"/>
                <w:lang w:eastAsia="hr-HR"/>
              </w:rPr>
              <w:t>dano u zakup, ha</w:t>
            </w:r>
          </w:p>
        </w:tc>
        <w:tc>
          <w:tcPr>
            <w:tcW w:w="1299" w:type="dxa"/>
            <w:vMerge/>
            <w:tcBorders>
              <w:left w:val="single" w:sz="4" w:space="0" w:color="000000"/>
              <w:right w:val="single" w:sz="4" w:space="0" w:color="000000"/>
            </w:tcBorders>
            <w:shd w:val="clear" w:color="auto" w:fill="A8D08D" w:themeFill="accent6" w:themeFillTint="99"/>
            <w:vAlign w:val="center"/>
          </w:tcPr>
          <w:p w14:paraId="00D76631" w14:textId="77777777" w:rsidR="00F12C60" w:rsidRPr="00827580" w:rsidRDefault="00F12C60" w:rsidP="00F12C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22222"/>
                <w:sz w:val="20"/>
                <w:szCs w:val="20"/>
                <w:lang w:eastAsia="hr-HR"/>
              </w:rPr>
            </w:pPr>
          </w:p>
        </w:tc>
        <w:tc>
          <w:tcPr>
            <w:tcW w:w="2238" w:type="dxa"/>
            <w:vMerge/>
            <w:tcBorders>
              <w:left w:val="single" w:sz="4" w:space="0" w:color="000000"/>
              <w:right w:val="single" w:sz="4" w:space="0" w:color="000000"/>
            </w:tcBorders>
            <w:vAlign w:val="center"/>
          </w:tcPr>
          <w:p w14:paraId="6278159A" w14:textId="77777777" w:rsidR="00F12C60" w:rsidRPr="00827580" w:rsidRDefault="00F12C60" w:rsidP="00F12C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222222"/>
                <w:sz w:val="20"/>
                <w:szCs w:val="20"/>
                <w:lang w:eastAsia="hr-HR"/>
              </w:rPr>
            </w:pPr>
          </w:p>
        </w:tc>
      </w:tr>
      <w:tr w:rsidR="0037419F" w:rsidRPr="00827580" w14:paraId="7B8BDE3E" w14:textId="77777777" w:rsidTr="00370E79">
        <w:trPr>
          <w:trHeight w:val="5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4489770" w14:textId="77777777" w:rsidR="00F12C60" w:rsidRPr="00827580" w:rsidRDefault="00F12C60" w:rsidP="00370E79">
            <w:pPr>
              <w:spacing w:after="0"/>
              <w:jc w:val="center"/>
              <w:rPr>
                <w:rFonts w:eastAsia="Times New Roman" w:cs="Times New Roman"/>
                <w:color w:val="222222"/>
                <w:sz w:val="20"/>
                <w:szCs w:val="20"/>
                <w:lang w:eastAsia="hr-HR"/>
              </w:rPr>
            </w:pPr>
            <w:r w:rsidRPr="00827580">
              <w:rPr>
                <w:rFonts w:eastAsia="Times New Roman" w:cs="Times New Roman"/>
                <w:color w:val="000000"/>
                <w:sz w:val="20"/>
                <w:szCs w:val="20"/>
                <w:lang w:eastAsia="hr-HR"/>
              </w:rPr>
              <w:t>Zadarska županija</w:t>
            </w:r>
          </w:p>
        </w:tc>
        <w:tc>
          <w:tcPr>
            <w:tcW w:w="1537" w:type="dxa"/>
            <w:shd w:val="clear" w:color="auto" w:fill="FFFFFF" w:themeFill="background1"/>
            <w:noWrap/>
            <w:vAlign w:val="center"/>
          </w:tcPr>
          <w:p w14:paraId="1FE6A444" w14:textId="77777777" w:rsidR="00F12C60" w:rsidRPr="00827580" w:rsidRDefault="0037419F" w:rsidP="0037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27.103,41</w:t>
            </w:r>
          </w:p>
        </w:tc>
        <w:tc>
          <w:tcPr>
            <w:tcW w:w="1016" w:type="dxa"/>
            <w:shd w:val="clear" w:color="auto" w:fill="FFFFFF" w:themeFill="background1"/>
            <w:vAlign w:val="center"/>
          </w:tcPr>
          <w:p w14:paraId="6E3892DA" w14:textId="77777777" w:rsidR="00F12C60" w:rsidRPr="00827580" w:rsidRDefault="0037419F" w:rsidP="0037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18.987,44</w:t>
            </w:r>
          </w:p>
        </w:tc>
        <w:tc>
          <w:tcPr>
            <w:tcW w:w="1016" w:type="dxa"/>
            <w:shd w:val="clear" w:color="auto" w:fill="FFFFFF" w:themeFill="background1"/>
            <w:noWrap/>
            <w:vAlign w:val="center"/>
          </w:tcPr>
          <w:p w14:paraId="0B66A059" w14:textId="77777777" w:rsidR="00F12C60" w:rsidRPr="00827580" w:rsidRDefault="0037419F" w:rsidP="0037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16.424,91</w:t>
            </w:r>
          </w:p>
        </w:tc>
        <w:tc>
          <w:tcPr>
            <w:tcW w:w="936" w:type="dxa"/>
            <w:shd w:val="clear" w:color="auto" w:fill="FFFFFF" w:themeFill="background1"/>
            <w:noWrap/>
            <w:vAlign w:val="center"/>
          </w:tcPr>
          <w:p w14:paraId="7B222037" w14:textId="77777777" w:rsidR="00F12C60" w:rsidRPr="00827580" w:rsidRDefault="0037419F" w:rsidP="0037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2.635,90</w:t>
            </w:r>
          </w:p>
        </w:tc>
        <w:tc>
          <w:tcPr>
            <w:tcW w:w="842" w:type="dxa"/>
            <w:shd w:val="clear" w:color="auto" w:fill="FFFFFF" w:themeFill="background1"/>
            <w:noWrap/>
            <w:vAlign w:val="center"/>
          </w:tcPr>
          <w:p w14:paraId="673ACC6C" w14:textId="77777777" w:rsidR="00F12C60" w:rsidRPr="00827580" w:rsidRDefault="0037419F" w:rsidP="0037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73,37</w:t>
            </w:r>
          </w:p>
        </w:tc>
        <w:tc>
          <w:tcPr>
            <w:tcW w:w="1299" w:type="dxa"/>
            <w:shd w:val="clear" w:color="auto" w:fill="FFFFFF" w:themeFill="background1"/>
            <w:noWrap/>
            <w:vAlign w:val="center"/>
          </w:tcPr>
          <w:p w14:paraId="55C1418C" w14:textId="77777777" w:rsidR="00F12C60" w:rsidRPr="00827580" w:rsidRDefault="0037419F" w:rsidP="0037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8.115,97</w:t>
            </w:r>
          </w:p>
        </w:tc>
        <w:tc>
          <w:tcPr>
            <w:tcW w:w="2238" w:type="dxa"/>
            <w:shd w:val="clear" w:color="auto" w:fill="FFFFFF" w:themeFill="background1"/>
            <w:noWrap/>
            <w:vAlign w:val="center"/>
          </w:tcPr>
          <w:p w14:paraId="71FC6A6D" w14:textId="77777777" w:rsidR="00F12C60" w:rsidRPr="00827580" w:rsidRDefault="0037419F" w:rsidP="00370E7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79.376</w:t>
            </w:r>
          </w:p>
        </w:tc>
      </w:tr>
      <w:tr w:rsidR="0037419F" w:rsidRPr="00827580" w14:paraId="3D5AAF61" w14:textId="77777777" w:rsidTr="00370E7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FD9DA19" w14:textId="77777777" w:rsidR="00F12C60" w:rsidRPr="00827580" w:rsidRDefault="00F12C60" w:rsidP="00370E79">
            <w:pPr>
              <w:spacing w:after="0"/>
              <w:jc w:val="center"/>
              <w:rPr>
                <w:rFonts w:eastAsia="Times New Roman" w:cs="Times New Roman"/>
                <w:color w:val="222222"/>
                <w:sz w:val="20"/>
                <w:szCs w:val="20"/>
                <w:lang w:eastAsia="hr-HR"/>
              </w:rPr>
            </w:pPr>
            <w:r w:rsidRPr="00827580">
              <w:rPr>
                <w:rFonts w:eastAsia="Times New Roman" w:cs="Times New Roman"/>
                <w:color w:val="222222"/>
                <w:sz w:val="20"/>
                <w:szCs w:val="20"/>
                <w:lang w:eastAsia="hr-HR"/>
              </w:rPr>
              <w:t>Gračac</w:t>
            </w:r>
          </w:p>
        </w:tc>
        <w:tc>
          <w:tcPr>
            <w:tcW w:w="1537" w:type="dxa"/>
            <w:shd w:val="clear" w:color="auto" w:fill="FFFFFF" w:themeFill="background1"/>
            <w:noWrap/>
            <w:vAlign w:val="center"/>
          </w:tcPr>
          <w:p w14:paraId="2390C860" w14:textId="77777777" w:rsidR="00F12C60" w:rsidRPr="00827580" w:rsidRDefault="0037419F" w:rsidP="0037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3.928,03</w:t>
            </w:r>
          </w:p>
        </w:tc>
        <w:tc>
          <w:tcPr>
            <w:tcW w:w="1016" w:type="dxa"/>
            <w:shd w:val="clear" w:color="auto" w:fill="FFFFFF" w:themeFill="background1"/>
            <w:vAlign w:val="center"/>
          </w:tcPr>
          <w:p w14:paraId="0463D5CF" w14:textId="77777777" w:rsidR="00F12C60" w:rsidRPr="00827580" w:rsidRDefault="0037419F" w:rsidP="0037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2.543,75</w:t>
            </w:r>
          </w:p>
        </w:tc>
        <w:tc>
          <w:tcPr>
            <w:tcW w:w="1016" w:type="dxa"/>
            <w:shd w:val="clear" w:color="auto" w:fill="FFFFFF" w:themeFill="background1"/>
            <w:noWrap/>
            <w:vAlign w:val="center"/>
          </w:tcPr>
          <w:p w14:paraId="050E0BE4" w14:textId="77777777" w:rsidR="00F12C60" w:rsidRPr="00827580" w:rsidRDefault="0037419F" w:rsidP="0037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1.877,20</w:t>
            </w:r>
          </w:p>
        </w:tc>
        <w:tc>
          <w:tcPr>
            <w:tcW w:w="936" w:type="dxa"/>
            <w:shd w:val="clear" w:color="auto" w:fill="FFFFFF" w:themeFill="background1"/>
            <w:noWrap/>
            <w:vAlign w:val="center"/>
          </w:tcPr>
          <w:p w14:paraId="06EAEB52" w14:textId="77777777" w:rsidR="00F12C60" w:rsidRPr="00827580" w:rsidRDefault="0037419F" w:rsidP="0037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667,06</w:t>
            </w:r>
          </w:p>
        </w:tc>
        <w:tc>
          <w:tcPr>
            <w:tcW w:w="842" w:type="dxa"/>
            <w:shd w:val="clear" w:color="auto" w:fill="FFFFFF" w:themeFill="background1"/>
            <w:noWrap/>
            <w:vAlign w:val="center"/>
          </w:tcPr>
          <w:p w14:paraId="7D5252D2" w14:textId="77777777" w:rsidR="00F12C60" w:rsidRPr="00827580" w:rsidRDefault="0037419F" w:rsidP="0037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0,51</w:t>
            </w:r>
          </w:p>
        </w:tc>
        <w:tc>
          <w:tcPr>
            <w:tcW w:w="1299" w:type="dxa"/>
            <w:shd w:val="clear" w:color="auto" w:fill="FFFFFF" w:themeFill="background1"/>
            <w:noWrap/>
            <w:vAlign w:val="center"/>
          </w:tcPr>
          <w:p w14:paraId="5A403EAB" w14:textId="77777777" w:rsidR="00F12C60" w:rsidRPr="00827580" w:rsidRDefault="0037419F" w:rsidP="0037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1.384,28</w:t>
            </w:r>
          </w:p>
        </w:tc>
        <w:tc>
          <w:tcPr>
            <w:tcW w:w="2238" w:type="dxa"/>
            <w:shd w:val="clear" w:color="auto" w:fill="FFFFFF" w:themeFill="background1"/>
            <w:noWrap/>
            <w:vAlign w:val="center"/>
          </w:tcPr>
          <w:p w14:paraId="6DB1140A" w14:textId="77777777" w:rsidR="00F12C60" w:rsidRPr="00827580" w:rsidRDefault="0037419F" w:rsidP="00370E7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hr-HR"/>
              </w:rPr>
            </w:pPr>
            <w:r w:rsidRPr="00827580">
              <w:rPr>
                <w:rFonts w:eastAsia="Times New Roman" w:cs="Times New Roman"/>
                <w:color w:val="000000"/>
                <w:sz w:val="20"/>
                <w:szCs w:val="20"/>
                <w:lang w:eastAsia="hr-HR"/>
              </w:rPr>
              <w:t>3.487</w:t>
            </w:r>
          </w:p>
        </w:tc>
      </w:tr>
    </w:tbl>
    <w:p w14:paraId="5B06FDDE" w14:textId="5EEAEFE1" w:rsidR="00F12C60" w:rsidRPr="00370E79" w:rsidRDefault="00370E79" w:rsidP="00370E79">
      <w:pPr>
        <w:jc w:val="center"/>
        <w:rPr>
          <w:rFonts w:cs="Times New Roman"/>
          <w:lang w:eastAsia="zh-CN"/>
        </w:rPr>
      </w:pPr>
      <w:r w:rsidRPr="00067DC6">
        <w:rPr>
          <w:rFonts w:cs="Times New Roman"/>
          <w:i/>
          <w:sz w:val="20"/>
          <w:szCs w:val="20"/>
          <w:lang w:eastAsia="zh-CN"/>
        </w:rPr>
        <w:t>Izvor: Procjena rizika od velikih nesreća za Općinu Gračac, siječanj 2019. godine</w:t>
      </w:r>
    </w:p>
    <w:p w14:paraId="2E2A19DC" w14:textId="0DDDD611" w:rsidR="00370E79" w:rsidRDefault="00061E63" w:rsidP="00061E63">
      <w:pPr>
        <w:rPr>
          <w:rFonts w:cs="Times New Roman"/>
        </w:rPr>
      </w:pPr>
      <w:r w:rsidRPr="00370E79">
        <w:rPr>
          <w:rFonts w:cs="Times New Roman"/>
        </w:rPr>
        <w:t>Ukupna raspoloživa površina poljoprivrednog zemljišta Općine Gračac iznosi 3.928,03 ha</w:t>
      </w:r>
      <w:r w:rsidR="00346FC3" w:rsidRPr="00370E79">
        <w:rPr>
          <w:rFonts w:cs="Times New Roman"/>
        </w:rPr>
        <w:t>, odnosno 14,5% od raspoložive površine u Zadarskoj županiji</w:t>
      </w:r>
      <w:r w:rsidRPr="00370E79">
        <w:rPr>
          <w:rFonts w:cs="Times New Roman"/>
        </w:rPr>
        <w:t xml:space="preserve">. </w:t>
      </w:r>
    </w:p>
    <w:p w14:paraId="70A64A57" w14:textId="6A3C3D51" w:rsidR="00370E79" w:rsidRDefault="00370E79" w:rsidP="00370E79">
      <w:pPr>
        <w:autoSpaceDE w:val="0"/>
        <w:autoSpaceDN w:val="0"/>
        <w:adjustRightInd w:val="0"/>
        <w:spacing w:after="0"/>
        <w:rPr>
          <w:rFonts w:cs="Times New Roman"/>
          <w:szCs w:val="24"/>
        </w:rPr>
      </w:pPr>
      <w:r w:rsidRPr="00DF119E">
        <w:rPr>
          <w:rFonts w:cs="Times New Roman"/>
          <w:szCs w:val="24"/>
        </w:rPr>
        <w:t>Prema podacima Agencije za plaćanja u poljoprivredi, ribarstvu i ruralnom razvoju, Upisnika poljoprivrednika na dan 31.12.2021. godine, u Općini Gračac djelovala su</w:t>
      </w:r>
      <w:r w:rsidR="00DF119E" w:rsidRPr="00DF119E">
        <w:rPr>
          <w:rFonts w:cs="Times New Roman"/>
          <w:szCs w:val="24"/>
        </w:rPr>
        <w:t xml:space="preserve"> 425 </w:t>
      </w:r>
      <w:r w:rsidRPr="00DF119E">
        <w:rPr>
          <w:rFonts w:cs="Times New Roman"/>
          <w:szCs w:val="24"/>
        </w:rPr>
        <w:t>gospodarstva</w:t>
      </w:r>
      <w:r w:rsidR="00C262C2">
        <w:rPr>
          <w:rFonts w:cs="Times New Roman"/>
          <w:szCs w:val="24"/>
        </w:rPr>
        <w:t xml:space="preserve"> (Tablica 19.)</w:t>
      </w:r>
      <w:r w:rsidRPr="00DF119E">
        <w:rPr>
          <w:rFonts w:cs="Times New Roman"/>
          <w:szCs w:val="24"/>
        </w:rPr>
        <w:t>.</w:t>
      </w:r>
      <w:r w:rsidRPr="004F7DD1">
        <w:rPr>
          <w:rFonts w:cs="Times New Roman"/>
          <w:szCs w:val="24"/>
        </w:rPr>
        <w:t xml:space="preserve"> </w:t>
      </w:r>
    </w:p>
    <w:p w14:paraId="367EE331" w14:textId="77777777" w:rsidR="00370E79" w:rsidRDefault="00370E79" w:rsidP="00370E79">
      <w:pPr>
        <w:autoSpaceDE w:val="0"/>
        <w:autoSpaceDN w:val="0"/>
        <w:adjustRightInd w:val="0"/>
        <w:spacing w:after="0"/>
        <w:rPr>
          <w:rFonts w:cs="Times New Roman"/>
          <w:szCs w:val="24"/>
        </w:rPr>
      </w:pPr>
    </w:p>
    <w:p w14:paraId="3CDEA4BE" w14:textId="77174D0D" w:rsidR="00370E79" w:rsidRPr="001336D2" w:rsidRDefault="00370E79" w:rsidP="001336D2">
      <w:pPr>
        <w:pStyle w:val="Opisslike"/>
        <w:rPr>
          <w:rFonts w:eastAsia="TimesNewRomanPSMT"/>
        </w:rPr>
      </w:pPr>
      <w:r w:rsidRPr="001336D2">
        <w:t xml:space="preserve">Tablica </w:t>
      </w:r>
      <w:r w:rsidR="001336D2" w:rsidRPr="001336D2">
        <w:t>19</w:t>
      </w:r>
      <w:r w:rsidRPr="001336D2">
        <w:t>. Tipovi gospodarstva na području Općine Gračac</w:t>
      </w:r>
    </w:p>
    <w:tbl>
      <w:tblPr>
        <w:tblStyle w:val="Reetkatablice"/>
        <w:tblW w:w="9843" w:type="dxa"/>
        <w:tblLook w:val="04A0" w:firstRow="1" w:lastRow="0" w:firstColumn="1" w:lastColumn="0" w:noHBand="0" w:noVBand="1"/>
      </w:tblPr>
      <w:tblGrid>
        <w:gridCol w:w="1819"/>
        <w:gridCol w:w="6377"/>
        <w:gridCol w:w="1647"/>
      </w:tblGrid>
      <w:tr w:rsidR="00370E79" w:rsidRPr="00143915" w14:paraId="55CA3966" w14:textId="77777777" w:rsidTr="00844767">
        <w:trPr>
          <w:trHeight w:val="266"/>
        </w:trPr>
        <w:tc>
          <w:tcPr>
            <w:tcW w:w="1819" w:type="dxa"/>
            <w:shd w:val="clear" w:color="auto" w:fill="BDD6EE" w:themeFill="accent5" w:themeFillTint="66"/>
          </w:tcPr>
          <w:p w14:paraId="4462F3FA" w14:textId="77777777" w:rsidR="00370E79" w:rsidRPr="00143915" w:rsidRDefault="00370E79" w:rsidP="00370E79">
            <w:pPr>
              <w:autoSpaceDE w:val="0"/>
              <w:autoSpaceDN w:val="0"/>
              <w:adjustRightInd w:val="0"/>
              <w:spacing w:after="0"/>
              <w:jc w:val="center"/>
              <w:rPr>
                <w:rFonts w:eastAsia="TimesNewRomanPSMT" w:cs="Times New Roman"/>
                <w:b/>
                <w:bCs/>
                <w:sz w:val="22"/>
              </w:rPr>
            </w:pPr>
            <w:r w:rsidRPr="00143915">
              <w:rPr>
                <w:rFonts w:eastAsia="TimesNewRomanPSMT" w:cs="Times New Roman"/>
                <w:b/>
                <w:bCs/>
                <w:sz w:val="22"/>
              </w:rPr>
              <w:t>JLS</w:t>
            </w:r>
          </w:p>
        </w:tc>
        <w:tc>
          <w:tcPr>
            <w:tcW w:w="6377" w:type="dxa"/>
            <w:shd w:val="clear" w:color="auto" w:fill="BDD6EE" w:themeFill="accent5" w:themeFillTint="66"/>
          </w:tcPr>
          <w:p w14:paraId="23368754" w14:textId="77777777" w:rsidR="00370E79" w:rsidRPr="00143915" w:rsidRDefault="00370E79" w:rsidP="00370E79">
            <w:pPr>
              <w:autoSpaceDE w:val="0"/>
              <w:autoSpaceDN w:val="0"/>
              <w:adjustRightInd w:val="0"/>
              <w:spacing w:after="0"/>
              <w:jc w:val="center"/>
              <w:rPr>
                <w:rFonts w:eastAsia="TimesNewRomanPSMT" w:cs="Times New Roman"/>
                <w:b/>
                <w:bCs/>
                <w:sz w:val="22"/>
              </w:rPr>
            </w:pPr>
            <w:r w:rsidRPr="00143915">
              <w:rPr>
                <w:rFonts w:eastAsia="TimesNewRomanPSMT" w:cs="Times New Roman"/>
                <w:b/>
                <w:bCs/>
                <w:sz w:val="22"/>
              </w:rPr>
              <w:t>TIP GOSPODARSTVA</w:t>
            </w:r>
          </w:p>
        </w:tc>
        <w:tc>
          <w:tcPr>
            <w:tcW w:w="1647" w:type="dxa"/>
            <w:shd w:val="clear" w:color="auto" w:fill="BDD6EE" w:themeFill="accent5" w:themeFillTint="66"/>
          </w:tcPr>
          <w:p w14:paraId="7DF25C42" w14:textId="77777777" w:rsidR="00370E79" w:rsidRPr="00143915" w:rsidRDefault="00370E79" w:rsidP="00370E79">
            <w:pPr>
              <w:autoSpaceDE w:val="0"/>
              <w:autoSpaceDN w:val="0"/>
              <w:adjustRightInd w:val="0"/>
              <w:spacing w:after="0"/>
              <w:jc w:val="center"/>
              <w:rPr>
                <w:rFonts w:eastAsia="TimesNewRomanPSMT" w:cs="Times New Roman"/>
                <w:b/>
                <w:bCs/>
                <w:sz w:val="22"/>
              </w:rPr>
            </w:pPr>
            <w:r w:rsidRPr="00143915">
              <w:rPr>
                <w:rFonts w:eastAsia="TimesNewRomanPSMT" w:cs="Times New Roman"/>
                <w:b/>
                <w:bCs/>
                <w:sz w:val="22"/>
              </w:rPr>
              <w:t>UKUPNO</w:t>
            </w:r>
          </w:p>
        </w:tc>
      </w:tr>
      <w:tr w:rsidR="00844767" w:rsidRPr="00143915" w14:paraId="6ECF338D" w14:textId="77777777" w:rsidTr="00844767">
        <w:trPr>
          <w:trHeight w:val="266"/>
        </w:trPr>
        <w:tc>
          <w:tcPr>
            <w:tcW w:w="1819" w:type="dxa"/>
            <w:vMerge w:val="restart"/>
            <w:shd w:val="clear" w:color="auto" w:fill="auto"/>
          </w:tcPr>
          <w:p w14:paraId="07479F90" w14:textId="77777777" w:rsidR="00844767" w:rsidRPr="00143915" w:rsidRDefault="00844767" w:rsidP="00370E79">
            <w:pPr>
              <w:autoSpaceDE w:val="0"/>
              <w:autoSpaceDN w:val="0"/>
              <w:adjustRightInd w:val="0"/>
              <w:spacing w:after="0"/>
              <w:jc w:val="center"/>
              <w:rPr>
                <w:rFonts w:eastAsia="TimesNewRomanPSMT" w:cs="Times New Roman"/>
                <w:b/>
                <w:bCs/>
                <w:sz w:val="22"/>
              </w:rPr>
            </w:pPr>
          </w:p>
          <w:p w14:paraId="61C11A12" w14:textId="77777777" w:rsidR="00844767" w:rsidRPr="00143915" w:rsidRDefault="00844767" w:rsidP="00370E79">
            <w:pPr>
              <w:autoSpaceDE w:val="0"/>
              <w:autoSpaceDN w:val="0"/>
              <w:adjustRightInd w:val="0"/>
              <w:spacing w:after="0"/>
              <w:jc w:val="center"/>
              <w:rPr>
                <w:rFonts w:eastAsia="TimesNewRomanPSMT" w:cs="Times New Roman"/>
                <w:b/>
                <w:bCs/>
                <w:sz w:val="22"/>
              </w:rPr>
            </w:pPr>
            <w:r w:rsidRPr="00143915">
              <w:rPr>
                <w:rFonts w:eastAsia="TimesNewRomanPSMT" w:cs="Times New Roman"/>
                <w:b/>
                <w:bCs/>
                <w:sz w:val="22"/>
              </w:rPr>
              <w:t>OPĆINA</w:t>
            </w:r>
          </w:p>
          <w:p w14:paraId="6E053CB9" w14:textId="48121EAC" w:rsidR="00844767" w:rsidRPr="00143915" w:rsidRDefault="00844767" w:rsidP="00370E79">
            <w:pPr>
              <w:autoSpaceDE w:val="0"/>
              <w:autoSpaceDN w:val="0"/>
              <w:adjustRightInd w:val="0"/>
              <w:spacing w:after="0"/>
              <w:jc w:val="center"/>
              <w:rPr>
                <w:rFonts w:eastAsia="TimesNewRomanPSMT" w:cs="Times New Roman"/>
                <w:b/>
                <w:bCs/>
                <w:sz w:val="22"/>
              </w:rPr>
            </w:pPr>
            <w:r>
              <w:rPr>
                <w:rFonts w:eastAsia="TimesNewRomanPSMT" w:cs="Times New Roman"/>
                <w:b/>
                <w:bCs/>
                <w:sz w:val="22"/>
              </w:rPr>
              <w:t>GRAČAC</w:t>
            </w:r>
          </w:p>
        </w:tc>
        <w:tc>
          <w:tcPr>
            <w:tcW w:w="6377" w:type="dxa"/>
            <w:shd w:val="clear" w:color="auto" w:fill="auto"/>
          </w:tcPr>
          <w:p w14:paraId="59F778D2" w14:textId="3174FD6E" w:rsidR="00844767" w:rsidRPr="00844767" w:rsidRDefault="00844767" w:rsidP="00370E79">
            <w:pPr>
              <w:autoSpaceDE w:val="0"/>
              <w:autoSpaceDN w:val="0"/>
              <w:adjustRightInd w:val="0"/>
              <w:spacing w:after="0"/>
              <w:jc w:val="center"/>
              <w:rPr>
                <w:rFonts w:eastAsia="TimesNewRomanPSMT" w:cs="Times New Roman"/>
                <w:sz w:val="22"/>
              </w:rPr>
            </w:pPr>
            <w:r w:rsidRPr="00844767">
              <w:rPr>
                <w:rFonts w:eastAsia="TimesNewRomanPSMT" w:cs="Times New Roman"/>
                <w:sz w:val="22"/>
              </w:rPr>
              <w:t>Druga pravna osoba</w:t>
            </w:r>
          </w:p>
        </w:tc>
        <w:tc>
          <w:tcPr>
            <w:tcW w:w="1647" w:type="dxa"/>
            <w:shd w:val="clear" w:color="auto" w:fill="auto"/>
          </w:tcPr>
          <w:p w14:paraId="05E2F49F" w14:textId="702B3342" w:rsidR="00844767" w:rsidRPr="00143915" w:rsidRDefault="00844767" w:rsidP="00370E79">
            <w:pPr>
              <w:autoSpaceDE w:val="0"/>
              <w:autoSpaceDN w:val="0"/>
              <w:adjustRightInd w:val="0"/>
              <w:spacing w:after="0"/>
              <w:jc w:val="center"/>
              <w:rPr>
                <w:rFonts w:eastAsia="TimesNewRomanPSMT" w:cs="Times New Roman"/>
                <w:b/>
                <w:bCs/>
                <w:sz w:val="22"/>
              </w:rPr>
            </w:pPr>
            <w:r>
              <w:rPr>
                <w:rFonts w:eastAsia="TimesNewRomanPSMT" w:cs="Times New Roman"/>
                <w:b/>
                <w:bCs/>
                <w:sz w:val="22"/>
              </w:rPr>
              <w:t>1</w:t>
            </w:r>
          </w:p>
        </w:tc>
      </w:tr>
      <w:tr w:rsidR="00844767" w:rsidRPr="00143915" w14:paraId="5D6250B0" w14:textId="77777777" w:rsidTr="00844767">
        <w:trPr>
          <w:trHeight w:val="300"/>
        </w:trPr>
        <w:tc>
          <w:tcPr>
            <w:tcW w:w="1819" w:type="dxa"/>
            <w:vMerge/>
          </w:tcPr>
          <w:p w14:paraId="5355E8BF" w14:textId="3DEEA548" w:rsidR="00844767" w:rsidRPr="00143915" w:rsidRDefault="00844767" w:rsidP="00370E79">
            <w:pPr>
              <w:autoSpaceDE w:val="0"/>
              <w:autoSpaceDN w:val="0"/>
              <w:adjustRightInd w:val="0"/>
              <w:spacing w:after="0"/>
              <w:jc w:val="center"/>
              <w:rPr>
                <w:rFonts w:eastAsia="TimesNewRomanPSMT" w:cs="Times New Roman"/>
                <w:sz w:val="22"/>
              </w:rPr>
            </w:pPr>
          </w:p>
        </w:tc>
        <w:tc>
          <w:tcPr>
            <w:tcW w:w="6377" w:type="dxa"/>
          </w:tcPr>
          <w:p w14:paraId="21CED648" w14:textId="1F02E593" w:rsidR="00844767" w:rsidRPr="00844767" w:rsidRDefault="00844767" w:rsidP="00370E79">
            <w:pPr>
              <w:autoSpaceDE w:val="0"/>
              <w:autoSpaceDN w:val="0"/>
              <w:adjustRightInd w:val="0"/>
              <w:spacing w:after="0"/>
              <w:jc w:val="center"/>
              <w:rPr>
                <w:rFonts w:eastAsia="TimesNewRomanPSMT" w:cs="Times New Roman"/>
                <w:sz w:val="22"/>
              </w:rPr>
            </w:pPr>
            <w:r w:rsidRPr="00844767">
              <w:rPr>
                <w:rFonts w:eastAsia="TimesNewRomanPSMT" w:cs="Times New Roman"/>
                <w:sz w:val="22"/>
              </w:rPr>
              <w:t>Obiteljsko poljoprivredno gospodarstvo</w:t>
            </w:r>
            <w:r>
              <w:rPr>
                <w:rFonts w:eastAsia="TimesNewRomanPSMT" w:cs="Times New Roman"/>
                <w:sz w:val="22"/>
              </w:rPr>
              <w:t xml:space="preserve"> (OPG)</w:t>
            </w:r>
          </w:p>
        </w:tc>
        <w:tc>
          <w:tcPr>
            <w:tcW w:w="1647" w:type="dxa"/>
          </w:tcPr>
          <w:p w14:paraId="16FF5B68" w14:textId="33245E61" w:rsidR="00844767" w:rsidRPr="00143915" w:rsidRDefault="00844767" w:rsidP="00370E79">
            <w:pPr>
              <w:autoSpaceDE w:val="0"/>
              <w:autoSpaceDN w:val="0"/>
              <w:adjustRightInd w:val="0"/>
              <w:spacing w:after="0"/>
              <w:jc w:val="center"/>
              <w:rPr>
                <w:rFonts w:eastAsia="TimesNewRomanPSMT" w:cs="Times New Roman"/>
                <w:sz w:val="22"/>
              </w:rPr>
            </w:pPr>
            <w:r>
              <w:rPr>
                <w:rFonts w:eastAsia="TimesNewRomanPSMT" w:cs="Times New Roman"/>
                <w:sz w:val="22"/>
              </w:rPr>
              <w:t>382</w:t>
            </w:r>
          </w:p>
        </w:tc>
      </w:tr>
      <w:tr w:rsidR="00844767" w:rsidRPr="00143915" w14:paraId="2AEBF250" w14:textId="77777777" w:rsidTr="00844767">
        <w:trPr>
          <w:trHeight w:val="300"/>
        </w:trPr>
        <w:tc>
          <w:tcPr>
            <w:tcW w:w="1819" w:type="dxa"/>
            <w:vMerge/>
          </w:tcPr>
          <w:p w14:paraId="1FBE5AB6" w14:textId="77777777" w:rsidR="00844767" w:rsidRPr="00143915" w:rsidRDefault="00844767" w:rsidP="00370E79">
            <w:pPr>
              <w:autoSpaceDE w:val="0"/>
              <w:autoSpaceDN w:val="0"/>
              <w:adjustRightInd w:val="0"/>
              <w:spacing w:after="0"/>
              <w:rPr>
                <w:rFonts w:eastAsia="TimesNewRomanPSMT" w:cs="Times New Roman"/>
                <w:sz w:val="22"/>
              </w:rPr>
            </w:pPr>
          </w:p>
        </w:tc>
        <w:tc>
          <w:tcPr>
            <w:tcW w:w="6377" w:type="dxa"/>
          </w:tcPr>
          <w:p w14:paraId="64AACBBC" w14:textId="286FD6C7" w:rsidR="00844767" w:rsidRPr="00844767" w:rsidRDefault="00844767" w:rsidP="00370E79">
            <w:pPr>
              <w:autoSpaceDE w:val="0"/>
              <w:autoSpaceDN w:val="0"/>
              <w:adjustRightInd w:val="0"/>
              <w:spacing w:after="0"/>
              <w:jc w:val="center"/>
              <w:rPr>
                <w:rFonts w:eastAsia="TimesNewRomanPSMT" w:cs="Times New Roman"/>
                <w:sz w:val="22"/>
              </w:rPr>
            </w:pPr>
            <w:proofErr w:type="spellStart"/>
            <w:r w:rsidRPr="00844767">
              <w:rPr>
                <w:rFonts w:eastAsia="TimesNewRomanPSMT" w:cs="Times New Roman"/>
                <w:sz w:val="22"/>
              </w:rPr>
              <w:t>Samoopskrbno</w:t>
            </w:r>
            <w:proofErr w:type="spellEnd"/>
            <w:r w:rsidRPr="00844767">
              <w:rPr>
                <w:rFonts w:eastAsia="TimesNewRomanPSMT" w:cs="Times New Roman"/>
                <w:sz w:val="22"/>
              </w:rPr>
              <w:t xml:space="preserve"> obiteljsko poljoprivredno gospodarstvo</w:t>
            </w:r>
            <w:r>
              <w:rPr>
                <w:rFonts w:eastAsia="TimesNewRomanPSMT" w:cs="Times New Roman"/>
                <w:sz w:val="22"/>
              </w:rPr>
              <w:t xml:space="preserve"> (SOPG)</w:t>
            </w:r>
          </w:p>
        </w:tc>
        <w:tc>
          <w:tcPr>
            <w:tcW w:w="1647" w:type="dxa"/>
          </w:tcPr>
          <w:p w14:paraId="0756E06A" w14:textId="26556533" w:rsidR="00844767" w:rsidRPr="00143915" w:rsidRDefault="00844767" w:rsidP="00370E79">
            <w:pPr>
              <w:autoSpaceDE w:val="0"/>
              <w:autoSpaceDN w:val="0"/>
              <w:adjustRightInd w:val="0"/>
              <w:spacing w:after="0"/>
              <w:jc w:val="center"/>
              <w:rPr>
                <w:rFonts w:eastAsia="TimesNewRomanPSMT" w:cs="Times New Roman"/>
                <w:sz w:val="22"/>
              </w:rPr>
            </w:pPr>
            <w:r>
              <w:rPr>
                <w:rFonts w:eastAsia="TimesNewRomanPSMT" w:cs="Times New Roman"/>
                <w:sz w:val="22"/>
              </w:rPr>
              <w:t>35</w:t>
            </w:r>
          </w:p>
        </w:tc>
      </w:tr>
      <w:tr w:rsidR="00844767" w:rsidRPr="00143915" w14:paraId="33A74C5A" w14:textId="77777777" w:rsidTr="00844767">
        <w:trPr>
          <w:trHeight w:val="317"/>
        </w:trPr>
        <w:tc>
          <w:tcPr>
            <w:tcW w:w="1819" w:type="dxa"/>
            <w:vMerge/>
          </w:tcPr>
          <w:p w14:paraId="38BBBC8E" w14:textId="77777777" w:rsidR="00844767" w:rsidRPr="00143915" w:rsidRDefault="00844767" w:rsidP="00370E79">
            <w:pPr>
              <w:autoSpaceDE w:val="0"/>
              <w:autoSpaceDN w:val="0"/>
              <w:adjustRightInd w:val="0"/>
              <w:spacing w:after="0"/>
              <w:rPr>
                <w:rFonts w:eastAsia="TimesNewRomanPSMT" w:cs="Times New Roman"/>
                <w:sz w:val="22"/>
              </w:rPr>
            </w:pPr>
          </w:p>
        </w:tc>
        <w:tc>
          <w:tcPr>
            <w:tcW w:w="6377" w:type="dxa"/>
          </w:tcPr>
          <w:p w14:paraId="153D7718" w14:textId="05E1D32E" w:rsidR="00844767" w:rsidRPr="00844767" w:rsidRDefault="00844767" w:rsidP="00370E79">
            <w:pPr>
              <w:autoSpaceDE w:val="0"/>
              <w:autoSpaceDN w:val="0"/>
              <w:adjustRightInd w:val="0"/>
              <w:spacing w:after="0"/>
              <w:jc w:val="center"/>
              <w:rPr>
                <w:rFonts w:eastAsia="TimesNewRomanPSMT" w:cs="Times New Roman"/>
                <w:sz w:val="22"/>
              </w:rPr>
            </w:pPr>
            <w:r>
              <w:rPr>
                <w:rFonts w:eastAsia="TimesNewRomanPSMT" w:cs="Times New Roman"/>
                <w:sz w:val="22"/>
              </w:rPr>
              <w:t>Trgovačko društvo</w:t>
            </w:r>
          </w:p>
        </w:tc>
        <w:tc>
          <w:tcPr>
            <w:tcW w:w="1647" w:type="dxa"/>
          </w:tcPr>
          <w:p w14:paraId="720E8F95" w14:textId="3518227B" w:rsidR="00844767" w:rsidRPr="00143915" w:rsidRDefault="00844767" w:rsidP="00370E79">
            <w:pPr>
              <w:autoSpaceDE w:val="0"/>
              <w:autoSpaceDN w:val="0"/>
              <w:adjustRightInd w:val="0"/>
              <w:spacing w:after="0"/>
              <w:jc w:val="center"/>
              <w:rPr>
                <w:rFonts w:eastAsia="TimesNewRomanPSMT" w:cs="Times New Roman"/>
                <w:sz w:val="22"/>
              </w:rPr>
            </w:pPr>
            <w:r>
              <w:rPr>
                <w:rFonts w:eastAsia="TimesNewRomanPSMT" w:cs="Times New Roman"/>
                <w:sz w:val="22"/>
              </w:rPr>
              <w:t>7</w:t>
            </w:r>
          </w:p>
        </w:tc>
      </w:tr>
      <w:tr w:rsidR="00370E79" w:rsidRPr="00143915" w14:paraId="08C0D9A1" w14:textId="77777777" w:rsidTr="00844767">
        <w:trPr>
          <w:trHeight w:val="281"/>
        </w:trPr>
        <w:tc>
          <w:tcPr>
            <w:tcW w:w="8196" w:type="dxa"/>
            <w:gridSpan w:val="2"/>
          </w:tcPr>
          <w:p w14:paraId="3428F109" w14:textId="1AA4DE39" w:rsidR="00370E79" w:rsidRPr="00143915" w:rsidRDefault="00370E79" w:rsidP="00370E79">
            <w:pPr>
              <w:autoSpaceDE w:val="0"/>
              <w:autoSpaceDN w:val="0"/>
              <w:adjustRightInd w:val="0"/>
              <w:spacing w:after="0"/>
              <w:jc w:val="right"/>
              <w:rPr>
                <w:rFonts w:eastAsia="TimesNewRomanPSMT" w:cs="Times New Roman"/>
                <w:b/>
                <w:bCs/>
                <w:sz w:val="22"/>
              </w:rPr>
            </w:pPr>
            <w:r w:rsidRPr="00143915">
              <w:rPr>
                <w:rFonts w:eastAsia="TimesNewRomanPSMT" w:cs="Times New Roman"/>
                <w:b/>
                <w:bCs/>
                <w:sz w:val="22"/>
              </w:rPr>
              <w:t xml:space="preserve">UKUPNO OPĆINA </w:t>
            </w:r>
            <w:r>
              <w:rPr>
                <w:rFonts w:eastAsia="TimesNewRomanPSMT" w:cs="Times New Roman"/>
                <w:b/>
                <w:bCs/>
                <w:sz w:val="22"/>
              </w:rPr>
              <w:t>GRAČAC</w:t>
            </w:r>
          </w:p>
        </w:tc>
        <w:tc>
          <w:tcPr>
            <w:tcW w:w="1647" w:type="dxa"/>
          </w:tcPr>
          <w:p w14:paraId="21B3C608" w14:textId="328A2091" w:rsidR="00370E79" w:rsidRPr="00143915" w:rsidRDefault="00844767" w:rsidP="00370E79">
            <w:pPr>
              <w:autoSpaceDE w:val="0"/>
              <w:autoSpaceDN w:val="0"/>
              <w:adjustRightInd w:val="0"/>
              <w:spacing w:after="0"/>
              <w:jc w:val="center"/>
              <w:rPr>
                <w:rFonts w:eastAsia="TimesNewRomanPSMT" w:cs="Times New Roman"/>
                <w:b/>
                <w:bCs/>
                <w:sz w:val="22"/>
              </w:rPr>
            </w:pPr>
            <w:r>
              <w:rPr>
                <w:rFonts w:eastAsia="TimesNewRomanPSMT" w:cs="Times New Roman"/>
                <w:b/>
                <w:bCs/>
                <w:sz w:val="22"/>
              </w:rPr>
              <w:t>425</w:t>
            </w:r>
          </w:p>
        </w:tc>
      </w:tr>
    </w:tbl>
    <w:p w14:paraId="6969BC38" w14:textId="77777777" w:rsidR="00370E79" w:rsidRPr="00B669EB" w:rsidRDefault="00370E79" w:rsidP="00370E79">
      <w:pPr>
        <w:autoSpaceDE w:val="0"/>
        <w:autoSpaceDN w:val="0"/>
        <w:adjustRightInd w:val="0"/>
        <w:spacing w:after="0"/>
        <w:jc w:val="center"/>
        <w:rPr>
          <w:rFonts w:eastAsia="TimesNewRomanPSMT" w:cs="Times New Roman"/>
          <w:i/>
          <w:iCs/>
          <w:sz w:val="20"/>
          <w:szCs w:val="20"/>
        </w:rPr>
      </w:pPr>
      <w:r w:rsidRPr="00B669EB">
        <w:rPr>
          <w:rFonts w:eastAsia="TimesNewRomanPSMT" w:cs="Times New Roman"/>
          <w:i/>
          <w:iCs/>
          <w:sz w:val="20"/>
          <w:szCs w:val="20"/>
        </w:rPr>
        <w:t>Izvor: APPRRR, Upisnik poljoprivrednika</w:t>
      </w:r>
    </w:p>
    <w:p w14:paraId="18669C2B" w14:textId="77777777" w:rsidR="00370E79" w:rsidRPr="00840FB3" w:rsidRDefault="00370E79" w:rsidP="00370E79">
      <w:pPr>
        <w:autoSpaceDE w:val="0"/>
        <w:autoSpaceDN w:val="0"/>
        <w:adjustRightInd w:val="0"/>
        <w:spacing w:after="0"/>
        <w:rPr>
          <w:rFonts w:eastAsia="TimesNewRomanPSMT" w:cs="Times New Roman"/>
          <w:szCs w:val="24"/>
          <w:highlight w:val="yellow"/>
        </w:rPr>
      </w:pPr>
    </w:p>
    <w:p w14:paraId="0E183A74" w14:textId="77777777" w:rsidR="00C262C2" w:rsidRDefault="00C262C2" w:rsidP="00061E63">
      <w:pPr>
        <w:rPr>
          <w:rFonts w:cs="Times New Roman"/>
        </w:rPr>
      </w:pPr>
    </w:p>
    <w:p w14:paraId="3B4831C7" w14:textId="605CAC1A" w:rsidR="00370E79" w:rsidRPr="00EF70F3" w:rsidRDefault="00DF119E" w:rsidP="00C262C2">
      <w:pPr>
        <w:rPr>
          <w:rFonts w:cs="Times New Roman"/>
          <w:b/>
          <w:bCs/>
          <w:u w:val="single"/>
        </w:rPr>
      </w:pPr>
      <w:r w:rsidRPr="00EF70F3">
        <w:rPr>
          <w:rFonts w:cs="Times New Roman"/>
          <w:b/>
          <w:bCs/>
          <w:u w:val="single"/>
        </w:rPr>
        <w:lastRenderedPageBreak/>
        <w:t>Turizam</w:t>
      </w:r>
    </w:p>
    <w:p w14:paraId="5E434D7E" w14:textId="12C51A10" w:rsidR="00DF119E" w:rsidRPr="00EF70F3" w:rsidRDefault="00DF119E" w:rsidP="00C262C2">
      <w:pPr>
        <w:spacing w:after="0"/>
        <w:rPr>
          <w:rFonts w:cs="Times New Roman"/>
          <w:szCs w:val="24"/>
        </w:rPr>
      </w:pPr>
      <w:r w:rsidRPr="00EF70F3">
        <w:rPr>
          <w:rFonts w:cs="Times New Roman"/>
          <w:szCs w:val="24"/>
        </w:rPr>
        <w:t>U cilju razvoja turističkih potencijala Općine Gračac, Općina Gračac je dala izraditi Strategiju razvoja turizma Općine Gračac za razdoblje 2017. – 2022. godine. Prema podaci</w:t>
      </w:r>
      <w:r w:rsidR="00C262C2">
        <w:rPr>
          <w:rFonts w:cs="Times New Roman"/>
          <w:szCs w:val="24"/>
        </w:rPr>
        <w:t>m</w:t>
      </w:r>
      <w:r w:rsidRPr="00EF70F3">
        <w:rPr>
          <w:rFonts w:cs="Times New Roman"/>
          <w:szCs w:val="24"/>
        </w:rPr>
        <w:t xml:space="preserve">a iz Strategije razvoja </w:t>
      </w:r>
      <w:r w:rsidR="00F93E8F" w:rsidRPr="00EF70F3">
        <w:rPr>
          <w:rFonts w:cs="Times New Roman"/>
          <w:szCs w:val="24"/>
        </w:rPr>
        <w:t xml:space="preserve">ukupno broj smještajnih jedinica na području Općine Gračac u 2021. godini iznosi 124 koje sadržavaju ukupno 334 ležaja. </w:t>
      </w:r>
    </w:p>
    <w:p w14:paraId="7987CCE9" w14:textId="7FEC16A9" w:rsidR="00370E79" w:rsidRDefault="00F93E8F" w:rsidP="00C262C2">
      <w:pPr>
        <w:autoSpaceDE w:val="0"/>
        <w:autoSpaceDN w:val="0"/>
        <w:adjustRightInd w:val="0"/>
        <w:spacing w:after="0"/>
        <w:rPr>
          <w:rFonts w:cs="Times New Roman"/>
          <w:szCs w:val="24"/>
        </w:rPr>
      </w:pPr>
      <w:r w:rsidRPr="00EF70F3">
        <w:rPr>
          <w:rFonts w:cs="Times New Roman"/>
          <w:szCs w:val="24"/>
        </w:rPr>
        <w:t>Općina Gračac sa svojim prirodnim ljepotama  i relativno udaljenim</w:t>
      </w:r>
      <w:r w:rsidR="00C262C2">
        <w:rPr>
          <w:rFonts w:cs="Times New Roman"/>
          <w:szCs w:val="24"/>
        </w:rPr>
        <w:t xml:space="preserve">, </w:t>
      </w:r>
      <w:r w:rsidRPr="00EF70F3">
        <w:rPr>
          <w:rFonts w:cs="Times New Roman"/>
          <w:szCs w:val="24"/>
        </w:rPr>
        <w:t>ali pristupačnim područjima i točkama</w:t>
      </w:r>
      <w:r w:rsidR="00C262C2">
        <w:rPr>
          <w:rFonts w:cs="Times New Roman"/>
          <w:szCs w:val="24"/>
        </w:rPr>
        <w:t xml:space="preserve"> </w:t>
      </w:r>
      <w:r w:rsidRPr="00EF70F3">
        <w:rPr>
          <w:rFonts w:cs="Times New Roman"/>
          <w:szCs w:val="24"/>
        </w:rPr>
        <w:t>od interesa pruža izvrsnu priliku za početak sustavnog razvoj turističkih proizvoda iskorištavajući (sadašnju) poziciju ograničenog tržišnog dosega.</w:t>
      </w:r>
    </w:p>
    <w:p w14:paraId="77D137F4" w14:textId="5B34A806" w:rsidR="00317B29" w:rsidRDefault="00317B29" w:rsidP="00EF70F3">
      <w:pPr>
        <w:autoSpaceDE w:val="0"/>
        <w:autoSpaceDN w:val="0"/>
        <w:adjustRightInd w:val="0"/>
        <w:spacing w:after="0"/>
        <w:rPr>
          <w:rFonts w:cs="Times New Roman"/>
          <w:szCs w:val="24"/>
        </w:rPr>
      </w:pPr>
    </w:p>
    <w:p w14:paraId="0E1EE325" w14:textId="72C20B94" w:rsidR="00317B29" w:rsidRDefault="00317B29" w:rsidP="00EF70F3">
      <w:pPr>
        <w:autoSpaceDE w:val="0"/>
        <w:autoSpaceDN w:val="0"/>
        <w:adjustRightInd w:val="0"/>
        <w:spacing w:after="0"/>
        <w:rPr>
          <w:rFonts w:cs="Times New Roman"/>
          <w:szCs w:val="24"/>
        </w:rPr>
      </w:pPr>
      <w:r>
        <w:rPr>
          <w:rFonts w:cs="Times New Roman"/>
          <w:szCs w:val="24"/>
        </w:rPr>
        <w:t xml:space="preserve">Općina Gračac je Odlukom o osnivanju Razvojne agencije Općine Gračac od 09. travnja 2019. godine („Službeni glasnik Općine Gračac“ br. 3/19) osnovala razvojnu agenciju kao javnu ustanovu. </w:t>
      </w:r>
    </w:p>
    <w:p w14:paraId="2529D4E0" w14:textId="38D7A5EB" w:rsidR="006328D3" w:rsidRDefault="006328D3" w:rsidP="00EF70F3">
      <w:pPr>
        <w:autoSpaceDE w:val="0"/>
        <w:autoSpaceDN w:val="0"/>
        <w:adjustRightInd w:val="0"/>
        <w:spacing w:after="0"/>
        <w:rPr>
          <w:rFonts w:cs="Times New Roman"/>
          <w:szCs w:val="24"/>
        </w:rPr>
      </w:pPr>
      <w:r>
        <w:rPr>
          <w:rFonts w:cs="Times New Roman"/>
          <w:szCs w:val="24"/>
        </w:rPr>
        <w:t>Djelatnosti Razvojne agencije Općine Gračac su</w:t>
      </w:r>
      <w:r>
        <w:rPr>
          <w:rStyle w:val="Referencafusnote"/>
          <w:rFonts w:cs="Times New Roman"/>
          <w:szCs w:val="24"/>
        </w:rPr>
        <w:footnoteReference w:id="1"/>
      </w:r>
      <w:r>
        <w:rPr>
          <w:rFonts w:cs="Times New Roman"/>
          <w:szCs w:val="24"/>
        </w:rPr>
        <w:t xml:space="preserve">: </w:t>
      </w:r>
    </w:p>
    <w:p w14:paraId="4404F8C5" w14:textId="106B22E0" w:rsidR="003D2D5D" w:rsidRDefault="003D2D5D" w:rsidP="00C262C2">
      <w:pPr>
        <w:pStyle w:val="Odlomakpopisa"/>
        <w:numPr>
          <w:ilvl w:val="0"/>
          <w:numId w:val="42"/>
        </w:numPr>
        <w:autoSpaceDE w:val="0"/>
        <w:autoSpaceDN w:val="0"/>
        <w:adjustRightInd w:val="0"/>
        <w:spacing w:after="0"/>
        <w:rPr>
          <w:rFonts w:cs="Times New Roman"/>
          <w:szCs w:val="24"/>
        </w:rPr>
      </w:pPr>
      <w:r>
        <w:rPr>
          <w:rFonts w:cs="Times New Roman"/>
          <w:szCs w:val="24"/>
        </w:rPr>
        <w:t>Pružanje tehničke pomoći lokalnim vlastima u izradi projektnih podloga za financiranje kroz nacionalne i EU fondove,</w:t>
      </w:r>
    </w:p>
    <w:p w14:paraId="7925A49E" w14:textId="54E78175" w:rsidR="003D2D5D" w:rsidRDefault="003D2D5D" w:rsidP="00C262C2">
      <w:pPr>
        <w:pStyle w:val="Odlomakpopisa"/>
        <w:numPr>
          <w:ilvl w:val="0"/>
          <w:numId w:val="42"/>
        </w:numPr>
        <w:autoSpaceDE w:val="0"/>
        <w:autoSpaceDN w:val="0"/>
        <w:adjustRightInd w:val="0"/>
        <w:spacing w:after="0"/>
        <w:rPr>
          <w:rFonts w:cs="Times New Roman"/>
          <w:szCs w:val="24"/>
        </w:rPr>
      </w:pPr>
      <w:r>
        <w:rPr>
          <w:rFonts w:cs="Times New Roman"/>
          <w:szCs w:val="24"/>
        </w:rPr>
        <w:t>Koordinacija izrade strategije razvoja jedinica lokalne samouprave,</w:t>
      </w:r>
    </w:p>
    <w:p w14:paraId="505E475C" w14:textId="0C160F57" w:rsidR="003D2D5D" w:rsidRDefault="003D2D5D" w:rsidP="00C262C2">
      <w:pPr>
        <w:pStyle w:val="Odlomakpopisa"/>
        <w:numPr>
          <w:ilvl w:val="0"/>
          <w:numId w:val="42"/>
        </w:numPr>
        <w:autoSpaceDE w:val="0"/>
        <w:autoSpaceDN w:val="0"/>
        <w:adjustRightInd w:val="0"/>
        <w:spacing w:after="0"/>
        <w:rPr>
          <w:rFonts w:cs="Times New Roman"/>
          <w:szCs w:val="24"/>
        </w:rPr>
      </w:pPr>
      <w:r>
        <w:rPr>
          <w:rFonts w:cs="Times New Roman"/>
          <w:szCs w:val="24"/>
        </w:rPr>
        <w:t>Koordinacija izrade akcijskih planova za provedbu strategije razvoja jedinica lokalne samouprave,</w:t>
      </w:r>
    </w:p>
    <w:p w14:paraId="45572D3C" w14:textId="3AE03749" w:rsidR="003D2D5D" w:rsidRDefault="003D2D5D" w:rsidP="00C262C2">
      <w:pPr>
        <w:pStyle w:val="Odlomakpopisa"/>
        <w:numPr>
          <w:ilvl w:val="0"/>
          <w:numId w:val="42"/>
        </w:numPr>
        <w:autoSpaceDE w:val="0"/>
        <w:autoSpaceDN w:val="0"/>
        <w:adjustRightInd w:val="0"/>
        <w:spacing w:after="0"/>
        <w:rPr>
          <w:rFonts w:cs="Times New Roman"/>
          <w:szCs w:val="24"/>
        </w:rPr>
      </w:pPr>
      <w:r>
        <w:rPr>
          <w:rFonts w:cs="Times New Roman"/>
          <w:szCs w:val="24"/>
        </w:rPr>
        <w:t>Praćenje provedbe strategije razvoja jedinice lokalne samouprave,</w:t>
      </w:r>
    </w:p>
    <w:p w14:paraId="46B5C74E" w14:textId="5A71104F" w:rsidR="003D2D5D" w:rsidRDefault="003D2D5D" w:rsidP="00C262C2">
      <w:pPr>
        <w:pStyle w:val="Odlomakpopisa"/>
        <w:numPr>
          <w:ilvl w:val="0"/>
          <w:numId w:val="42"/>
        </w:numPr>
        <w:autoSpaceDE w:val="0"/>
        <w:autoSpaceDN w:val="0"/>
        <w:adjustRightInd w:val="0"/>
        <w:spacing w:after="0"/>
        <w:rPr>
          <w:rFonts w:cs="Times New Roman"/>
          <w:szCs w:val="24"/>
        </w:rPr>
      </w:pPr>
      <w:r>
        <w:rPr>
          <w:rFonts w:cs="Times New Roman"/>
          <w:szCs w:val="24"/>
        </w:rPr>
        <w:t>Poticanje pripreme razvojnih projekata na području jedinica lokalne samouprave,</w:t>
      </w:r>
    </w:p>
    <w:p w14:paraId="3E8B8B07" w14:textId="1F2E45C3" w:rsidR="003D2D5D" w:rsidRDefault="003D2D5D" w:rsidP="00C262C2">
      <w:pPr>
        <w:pStyle w:val="Odlomakpopisa"/>
        <w:numPr>
          <w:ilvl w:val="0"/>
          <w:numId w:val="42"/>
        </w:numPr>
        <w:autoSpaceDE w:val="0"/>
        <w:autoSpaceDN w:val="0"/>
        <w:adjustRightInd w:val="0"/>
        <w:spacing w:after="0"/>
        <w:rPr>
          <w:rFonts w:cs="Times New Roman"/>
          <w:szCs w:val="24"/>
        </w:rPr>
      </w:pPr>
      <w:r>
        <w:rPr>
          <w:rFonts w:cs="Times New Roman"/>
          <w:szCs w:val="24"/>
        </w:rPr>
        <w:t>Sudjelovanje u izradi razvojnih projekata i strateških</w:t>
      </w:r>
      <w:r w:rsidR="00C262C2">
        <w:rPr>
          <w:rFonts w:cs="Times New Roman"/>
          <w:szCs w:val="24"/>
        </w:rPr>
        <w:t xml:space="preserve"> </w:t>
      </w:r>
      <w:r w:rsidR="008C150B">
        <w:rPr>
          <w:rFonts w:cs="Times New Roman"/>
          <w:szCs w:val="24"/>
        </w:rPr>
        <w:t>projekata regionalnog razvoja statističke regije,</w:t>
      </w:r>
    </w:p>
    <w:p w14:paraId="646180B0" w14:textId="7466FB39" w:rsidR="008C150B" w:rsidRDefault="008C150B">
      <w:pPr>
        <w:pStyle w:val="Odlomakpopisa"/>
        <w:numPr>
          <w:ilvl w:val="0"/>
          <w:numId w:val="42"/>
        </w:numPr>
        <w:autoSpaceDE w:val="0"/>
        <w:autoSpaceDN w:val="0"/>
        <w:adjustRightInd w:val="0"/>
        <w:spacing w:after="0"/>
        <w:rPr>
          <w:rFonts w:cs="Times New Roman"/>
          <w:szCs w:val="24"/>
        </w:rPr>
      </w:pPr>
      <w:r>
        <w:rPr>
          <w:rFonts w:cs="Times New Roman"/>
          <w:szCs w:val="24"/>
        </w:rPr>
        <w:t>Suradnja s lokalnim razvojnim agencijama i regionalnim koordinatorima radi stvaranja i provedbe zajedničkih projekata,</w:t>
      </w:r>
    </w:p>
    <w:p w14:paraId="2DC0B75D" w14:textId="52251826" w:rsidR="008C150B" w:rsidRDefault="008C150B">
      <w:pPr>
        <w:pStyle w:val="Odlomakpopisa"/>
        <w:numPr>
          <w:ilvl w:val="0"/>
          <w:numId w:val="42"/>
        </w:numPr>
        <w:autoSpaceDE w:val="0"/>
        <w:autoSpaceDN w:val="0"/>
        <w:adjustRightInd w:val="0"/>
        <w:spacing w:after="0"/>
        <w:rPr>
          <w:rFonts w:cs="Times New Roman"/>
          <w:szCs w:val="24"/>
        </w:rPr>
      </w:pPr>
      <w:r>
        <w:rPr>
          <w:rFonts w:cs="Times New Roman"/>
          <w:szCs w:val="24"/>
        </w:rPr>
        <w:t>Suradnja u provedbi programa Ministarstva i drugih središnjih tijela dr</w:t>
      </w:r>
      <w:r w:rsidR="00C262C2">
        <w:rPr>
          <w:rFonts w:cs="Times New Roman"/>
          <w:szCs w:val="24"/>
        </w:rPr>
        <w:t>ž</w:t>
      </w:r>
      <w:r>
        <w:rPr>
          <w:rFonts w:cs="Times New Roman"/>
          <w:szCs w:val="24"/>
        </w:rPr>
        <w:t>avne uprave,</w:t>
      </w:r>
    </w:p>
    <w:p w14:paraId="0EB4D5BA" w14:textId="51DFDD7D" w:rsidR="008C150B" w:rsidRDefault="008C150B">
      <w:pPr>
        <w:pStyle w:val="Odlomakpopisa"/>
        <w:numPr>
          <w:ilvl w:val="0"/>
          <w:numId w:val="42"/>
        </w:numPr>
        <w:autoSpaceDE w:val="0"/>
        <w:autoSpaceDN w:val="0"/>
        <w:adjustRightInd w:val="0"/>
        <w:spacing w:after="0"/>
        <w:rPr>
          <w:rFonts w:cs="Times New Roman"/>
          <w:szCs w:val="24"/>
        </w:rPr>
      </w:pPr>
      <w:r>
        <w:rPr>
          <w:rFonts w:cs="Times New Roman"/>
          <w:szCs w:val="24"/>
        </w:rPr>
        <w:t xml:space="preserve">Nadzor i evaluacija nad provedbom projekata, </w:t>
      </w:r>
    </w:p>
    <w:p w14:paraId="1440D81C" w14:textId="67FA9BBA" w:rsidR="008C150B" w:rsidRDefault="008C150B">
      <w:pPr>
        <w:pStyle w:val="Odlomakpopisa"/>
        <w:numPr>
          <w:ilvl w:val="0"/>
          <w:numId w:val="42"/>
        </w:numPr>
        <w:autoSpaceDE w:val="0"/>
        <w:autoSpaceDN w:val="0"/>
        <w:adjustRightInd w:val="0"/>
        <w:spacing w:after="0"/>
        <w:rPr>
          <w:rFonts w:cs="Times New Roman"/>
          <w:szCs w:val="24"/>
        </w:rPr>
      </w:pPr>
      <w:r>
        <w:rPr>
          <w:rFonts w:cs="Times New Roman"/>
          <w:szCs w:val="24"/>
        </w:rPr>
        <w:t>Izrada studija izvodljivosti, poslovnih planova i investicijskih studija,</w:t>
      </w:r>
    </w:p>
    <w:p w14:paraId="14351347" w14:textId="52EE3262" w:rsidR="008C150B" w:rsidRDefault="008C150B">
      <w:pPr>
        <w:pStyle w:val="Odlomakpopisa"/>
        <w:numPr>
          <w:ilvl w:val="0"/>
          <w:numId w:val="42"/>
        </w:numPr>
        <w:autoSpaceDE w:val="0"/>
        <w:autoSpaceDN w:val="0"/>
        <w:adjustRightInd w:val="0"/>
        <w:spacing w:after="0"/>
        <w:rPr>
          <w:rFonts w:cs="Times New Roman"/>
          <w:szCs w:val="24"/>
        </w:rPr>
      </w:pPr>
      <w:r>
        <w:rPr>
          <w:rFonts w:cs="Times New Roman"/>
          <w:szCs w:val="24"/>
        </w:rPr>
        <w:t xml:space="preserve">Informiranje o otvorenim natječajima, pružanje pomoći pri apliciranju na natječaje, priprema i izrada dokumentacije, programa i projekata koji se radi njegova financiranja ili sufinanciranja prijavljuju na raspisane natječaje državnih tijela, fondova i drugih </w:t>
      </w:r>
      <w:proofErr w:type="spellStart"/>
      <w:r w:rsidR="00377831">
        <w:rPr>
          <w:rFonts w:cs="Times New Roman"/>
          <w:szCs w:val="24"/>
        </w:rPr>
        <w:t>instituacija</w:t>
      </w:r>
      <w:proofErr w:type="spellEnd"/>
      <w:r w:rsidR="00377831">
        <w:rPr>
          <w:rFonts w:cs="Times New Roman"/>
          <w:szCs w:val="24"/>
        </w:rPr>
        <w:t xml:space="preserve"> za potrebe Osnivača, njegovih proračunskih i izvanproračunskih korisnika te njihovih projektnih partnera,</w:t>
      </w:r>
    </w:p>
    <w:p w14:paraId="170FC653" w14:textId="3E16787E"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t>Poticanje ulaganja u malo gospodarstvo,</w:t>
      </w:r>
    </w:p>
    <w:p w14:paraId="7F19400D" w14:textId="0E43DA50"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t>Informiranje poduzetnika o mjerama poticanja i razvoja malog i srednjeg gospodarstva, turizma i poljoprivrede,</w:t>
      </w:r>
    </w:p>
    <w:p w14:paraId="5C1AE48F" w14:textId="053DB2C9"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t>Obrada i rješavanje predmeta za Osnivača, koji su izravno ili neizravno vezani za razvoj gospodarstva na području Općine Gračac,</w:t>
      </w:r>
    </w:p>
    <w:p w14:paraId="2B008062" w14:textId="052951DB"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t>Druge djelatnosti koje su u funkciji razvoja gospodarstva, turizma i poljoprivrede na području Općine Gračac,</w:t>
      </w:r>
    </w:p>
    <w:p w14:paraId="1D35EE11" w14:textId="19E0A2CE"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t>Distribucija tiska,</w:t>
      </w:r>
    </w:p>
    <w:p w14:paraId="59D27FB8" w14:textId="208211D1"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lastRenderedPageBreak/>
        <w:t>Djelatnost javnog informiranja,</w:t>
      </w:r>
    </w:p>
    <w:p w14:paraId="38F2468F" w14:textId="4BFA6A3D"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t>Djelatnost elektroničkih komunikacijskih mreža i usluga,</w:t>
      </w:r>
    </w:p>
    <w:p w14:paraId="60CA9547" w14:textId="6B39B202" w:rsidR="00377831" w:rsidRDefault="00377831">
      <w:pPr>
        <w:pStyle w:val="Odlomakpopisa"/>
        <w:numPr>
          <w:ilvl w:val="0"/>
          <w:numId w:val="42"/>
        </w:numPr>
        <w:autoSpaceDE w:val="0"/>
        <w:autoSpaceDN w:val="0"/>
        <w:adjustRightInd w:val="0"/>
        <w:spacing w:after="0"/>
        <w:rPr>
          <w:rFonts w:cs="Times New Roman"/>
          <w:szCs w:val="24"/>
        </w:rPr>
      </w:pPr>
      <w:r>
        <w:rPr>
          <w:rFonts w:cs="Times New Roman"/>
          <w:szCs w:val="24"/>
        </w:rPr>
        <w:t xml:space="preserve">Djelatnost pružanja audio i/ili </w:t>
      </w:r>
      <w:r w:rsidR="00C17F5A">
        <w:rPr>
          <w:rFonts w:cs="Times New Roman"/>
          <w:szCs w:val="24"/>
        </w:rPr>
        <w:t>audiovizualnih medijskih usluga,</w:t>
      </w:r>
    </w:p>
    <w:p w14:paraId="1F6EF8E1" w14:textId="765050DA" w:rsidR="00C17F5A" w:rsidRDefault="00C17F5A">
      <w:pPr>
        <w:pStyle w:val="Odlomakpopisa"/>
        <w:numPr>
          <w:ilvl w:val="0"/>
          <w:numId w:val="42"/>
        </w:numPr>
        <w:autoSpaceDE w:val="0"/>
        <w:autoSpaceDN w:val="0"/>
        <w:adjustRightInd w:val="0"/>
        <w:spacing w:after="0"/>
        <w:rPr>
          <w:rFonts w:cs="Times New Roman"/>
          <w:szCs w:val="24"/>
        </w:rPr>
      </w:pPr>
      <w:r>
        <w:rPr>
          <w:rFonts w:cs="Times New Roman"/>
          <w:szCs w:val="24"/>
        </w:rPr>
        <w:t>Komplementarne djelatnosti audiovizualnim djelatnostima,</w:t>
      </w:r>
    </w:p>
    <w:p w14:paraId="023AC0B9" w14:textId="1023B68A" w:rsidR="00C17F5A" w:rsidRDefault="00C17F5A">
      <w:pPr>
        <w:pStyle w:val="Odlomakpopisa"/>
        <w:numPr>
          <w:ilvl w:val="0"/>
          <w:numId w:val="42"/>
        </w:numPr>
        <w:autoSpaceDE w:val="0"/>
        <w:autoSpaceDN w:val="0"/>
        <w:adjustRightInd w:val="0"/>
        <w:spacing w:after="0"/>
        <w:rPr>
          <w:rFonts w:cs="Times New Roman"/>
          <w:szCs w:val="24"/>
        </w:rPr>
      </w:pPr>
      <w:r>
        <w:rPr>
          <w:rFonts w:cs="Times New Roman"/>
          <w:szCs w:val="24"/>
        </w:rPr>
        <w:t>Priprema i organizacija te javno izvođenje dramskih, glazbeno-scenskih, lutkarskih i drugih scenskih djela (scenska i glazbeno scenska djela),</w:t>
      </w:r>
    </w:p>
    <w:p w14:paraId="451E9197" w14:textId="62C19148" w:rsidR="00C17F5A" w:rsidRDefault="00C17F5A">
      <w:pPr>
        <w:pStyle w:val="Odlomakpopisa"/>
        <w:numPr>
          <w:ilvl w:val="0"/>
          <w:numId w:val="42"/>
        </w:numPr>
        <w:autoSpaceDE w:val="0"/>
        <w:autoSpaceDN w:val="0"/>
        <w:adjustRightInd w:val="0"/>
        <w:spacing w:after="0"/>
        <w:rPr>
          <w:rFonts w:cs="Times New Roman"/>
          <w:szCs w:val="24"/>
        </w:rPr>
      </w:pPr>
      <w:r>
        <w:rPr>
          <w:rFonts w:cs="Times New Roman"/>
          <w:szCs w:val="24"/>
        </w:rPr>
        <w:t>Organiziranje savjetovanja, kongresa, seminara, tečajeva i zabavnih manifestacija,</w:t>
      </w:r>
    </w:p>
    <w:p w14:paraId="36EF60A8" w14:textId="6A2F0C5A" w:rsidR="00C17F5A" w:rsidRDefault="00C17F5A">
      <w:pPr>
        <w:pStyle w:val="Odlomakpopisa"/>
        <w:numPr>
          <w:ilvl w:val="0"/>
          <w:numId w:val="42"/>
        </w:numPr>
        <w:autoSpaceDE w:val="0"/>
        <w:autoSpaceDN w:val="0"/>
        <w:adjustRightInd w:val="0"/>
        <w:spacing w:after="0"/>
        <w:rPr>
          <w:rFonts w:cs="Times New Roman"/>
          <w:szCs w:val="24"/>
        </w:rPr>
      </w:pPr>
      <w:r>
        <w:rPr>
          <w:rFonts w:cs="Times New Roman"/>
          <w:szCs w:val="24"/>
        </w:rPr>
        <w:t xml:space="preserve">Savjetovanje u vezi s poslovanjem i </w:t>
      </w:r>
      <w:proofErr w:type="spellStart"/>
      <w:r>
        <w:rPr>
          <w:rFonts w:cs="Times New Roman"/>
          <w:szCs w:val="24"/>
        </w:rPr>
        <w:t>upravljenjem</w:t>
      </w:r>
      <w:proofErr w:type="spellEnd"/>
      <w:r>
        <w:rPr>
          <w:rFonts w:cs="Times New Roman"/>
          <w:szCs w:val="24"/>
        </w:rPr>
        <w:t>,</w:t>
      </w:r>
    </w:p>
    <w:p w14:paraId="3B7F8B35" w14:textId="677660CE" w:rsidR="007A3E38" w:rsidRDefault="00C17F5A">
      <w:pPr>
        <w:pStyle w:val="Odlomakpopisa"/>
        <w:numPr>
          <w:ilvl w:val="0"/>
          <w:numId w:val="42"/>
        </w:numPr>
        <w:autoSpaceDE w:val="0"/>
        <w:autoSpaceDN w:val="0"/>
        <w:adjustRightInd w:val="0"/>
        <w:spacing w:after="0"/>
        <w:rPr>
          <w:rFonts w:cs="Times New Roman"/>
          <w:szCs w:val="24"/>
        </w:rPr>
      </w:pPr>
      <w:r>
        <w:rPr>
          <w:rFonts w:cs="Times New Roman"/>
          <w:szCs w:val="24"/>
        </w:rPr>
        <w:t>Računovodstveni poslovi.</w:t>
      </w:r>
    </w:p>
    <w:p w14:paraId="436CB30D" w14:textId="77777777" w:rsidR="00C17F5A" w:rsidRPr="00C17F5A" w:rsidRDefault="00C17F5A" w:rsidP="00C17F5A">
      <w:pPr>
        <w:pStyle w:val="Odlomakpopisa"/>
        <w:autoSpaceDE w:val="0"/>
        <w:autoSpaceDN w:val="0"/>
        <w:adjustRightInd w:val="0"/>
        <w:spacing w:after="0"/>
        <w:rPr>
          <w:rFonts w:cs="Times New Roman"/>
          <w:szCs w:val="24"/>
        </w:rPr>
      </w:pPr>
    </w:p>
    <w:p w14:paraId="33D0C920" w14:textId="7FD497DC" w:rsidR="009975C4" w:rsidRPr="00C17F5A" w:rsidRDefault="00C10C72">
      <w:pPr>
        <w:pStyle w:val="Naslov3"/>
        <w:numPr>
          <w:ilvl w:val="2"/>
          <w:numId w:val="38"/>
        </w:numPr>
      </w:pPr>
      <w:bookmarkStart w:id="161" w:name="_Toc110495435"/>
      <w:r w:rsidRPr="00C17F5A">
        <w:t>Velike gospodarske tvrtke</w:t>
      </w:r>
      <w:bookmarkEnd w:id="161"/>
    </w:p>
    <w:p w14:paraId="692ABB04" w14:textId="1603BE45" w:rsidR="00EF70F3" w:rsidRPr="00116B95" w:rsidRDefault="00C10C72" w:rsidP="00EF70F3">
      <w:pPr>
        <w:spacing w:after="0"/>
        <w:ind w:firstLine="576"/>
        <w:rPr>
          <w:rFonts w:eastAsia="Times New Roman" w:cs="Times New Roman"/>
          <w:szCs w:val="24"/>
          <w:lang w:eastAsia="hr-HR"/>
        </w:rPr>
      </w:pPr>
      <w:r w:rsidRPr="00EF70F3">
        <w:rPr>
          <w:rFonts w:cs="Times New Roman"/>
          <w:lang w:eastAsia="hr-HR"/>
        </w:rPr>
        <w:br/>
      </w:r>
      <w:r w:rsidR="008C457C">
        <w:rPr>
          <w:rFonts w:cs="Times New Roman"/>
        </w:rPr>
        <w:t xml:space="preserve">             </w:t>
      </w:r>
      <w:r w:rsidR="00027CD3" w:rsidRPr="00EF70F3">
        <w:rPr>
          <w:rFonts w:cs="Times New Roman"/>
        </w:rPr>
        <w:t>Na području Općine Gračac nema velikih gospodarskih tvrtki.</w:t>
      </w:r>
      <w:r w:rsidR="00EF70F3" w:rsidRPr="00EF70F3">
        <w:rPr>
          <w:rFonts w:eastAsia="Times New Roman" w:cs="Times New Roman"/>
          <w:szCs w:val="24"/>
          <w:lang w:eastAsia="hr-HR"/>
        </w:rPr>
        <w:t xml:space="preserve"> </w:t>
      </w:r>
      <w:r w:rsidR="00EF70F3" w:rsidRPr="00116B95">
        <w:rPr>
          <w:rFonts w:eastAsia="Times New Roman" w:cs="Times New Roman"/>
          <w:szCs w:val="24"/>
          <w:lang w:eastAsia="hr-HR"/>
        </w:rPr>
        <w:t>Sukladno Zakonu o računovodstvu („Narodne novine“ br. 78/15, 134/15, 120/16, 116/18, 42/20) poduzetnici se razvrstavaju na mikro, male, srednje i velike, ovisno o pokazateljima utvrđenima na zadnji dan poslovne godine koja prethodi poslovnoj godini za koju se sastavljaju financijski izvještaji.</w:t>
      </w:r>
    </w:p>
    <w:p w14:paraId="2755782C" w14:textId="77777777" w:rsidR="00EF70F3" w:rsidRPr="00116B95" w:rsidRDefault="00EF70F3" w:rsidP="00EF70F3">
      <w:pPr>
        <w:spacing w:after="0"/>
        <w:rPr>
          <w:rFonts w:eastAsia="Times New Roman" w:cs="Times New Roman"/>
          <w:szCs w:val="24"/>
          <w:lang w:eastAsia="hr-HR"/>
        </w:rPr>
      </w:pPr>
    </w:p>
    <w:p w14:paraId="14F00328" w14:textId="77777777" w:rsidR="00EF70F3" w:rsidRPr="00116B95" w:rsidRDefault="00EF70F3" w:rsidP="00EF70F3">
      <w:pPr>
        <w:spacing w:after="0"/>
        <w:rPr>
          <w:rFonts w:eastAsia="Calibri" w:cs="Times New Roman"/>
          <w:color w:val="000000"/>
          <w:szCs w:val="24"/>
          <w:lang w:eastAsia="hr-HR" w:bidi="hr-HR"/>
        </w:rPr>
      </w:pPr>
      <w:r w:rsidRPr="00116B95">
        <w:rPr>
          <w:rFonts w:eastAsia="Calibri" w:cs="Times New Roman"/>
          <w:color w:val="000000"/>
          <w:szCs w:val="24"/>
          <w:lang w:eastAsia="hr-HR" w:bidi="hr-HR"/>
        </w:rPr>
        <w:t xml:space="preserve">Pokazatelji na temelju kojih se razvrstavaju poduzetnici su: </w:t>
      </w:r>
    </w:p>
    <w:p w14:paraId="56B5E0D5" w14:textId="77777777" w:rsidR="00EF70F3" w:rsidRPr="00116B95" w:rsidRDefault="00EF70F3">
      <w:pPr>
        <w:numPr>
          <w:ilvl w:val="0"/>
          <w:numId w:val="40"/>
        </w:numPr>
        <w:spacing w:after="0"/>
        <w:contextualSpacing/>
        <w:rPr>
          <w:rFonts w:eastAsia="Calibri" w:cs="Times New Roman"/>
          <w:color w:val="000000"/>
          <w:szCs w:val="24"/>
          <w:lang w:eastAsia="hr-HR" w:bidi="hr-HR"/>
        </w:rPr>
      </w:pPr>
      <w:r w:rsidRPr="00116B95">
        <w:rPr>
          <w:rFonts w:eastAsia="Calibri" w:cs="Times New Roman"/>
          <w:color w:val="000000"/>
          <w:szCs w:val="24"/>
          <w:lang w:eastAsia="hr-HR" w:bidi="hr-HR"/>
        </w:rPr>
        <w:t>Iznos ukupne aktive,</w:t>
      </w:r>
    </w:p>
    <w:p w14:paraId="1A7F3A47" w14:textId="77777777" w:rsidR="00EF70F3" w:rsidRPr="00116B95" w:rsidRDefault="00EF70F3">
      <w:pPr>
        <w:numPr>
          <w:ilvl w:val="0"/>
          <w:numId w:val="40"/>
        </w:numPr>
        <w:spacing w:after="0"/>
        <w:contextualSpacing/>
        <w:rPr>
          <w:rFonts w:eastAsia="Calibri" w:cs="Times New Roman"/>
          <w:color w:val="000000"/>
          <w:szCs w:val="24"/>
          <w:lang w:eastAsia="hr-HR" w:bidi="hr-HR"/>
        </w:rPr>
      </w:pPr>
      <w:r w:rsidRPr="00116B95">
        <w:rPr>
          <w:rFonts w:eastAsia="Calibri" w:cs="Times New Roman"/>
          <w:color w:val="000000"/>
          <w:szCs w:val="24"/>
          <w:lang w:eastAsia="hr-HR" w:bidi="hr-HR"/>
        </w:rPr>
        <w:t>Iznos prihoda,</w:t>
      </w:r>
    </w:p>
    <w:p w14:paraId="1DEB62AD" w14:textId="77777777" w:rsidR="00EF70F3" w:rsidRPr="00116B95" w:rsidRDefault="00EF70F3">
      <w:pPr>
        <w:numPr>
          <w:ilvl w:val="0"/>
          <w:numId w:val="40"/>
        </w:numPr>
        <w:spacing w:after="0"/>
        <w:contextualSpacing/>
        <w:rPr>
          <w:rFonts w:eastAsia="Calibri" w:cs="Times New Roman"/>
          <w:color w:val="000000"/>
          <w:szCs w:val="24"/>
          <w:lang w:eastAsia="hr-HR" w:bidi="hr-HR"/>
        </w:rPr>
      </w:pPr>
      <w:r w:rsidRPr="00116B95">
        <w:rPr>
          <w:rFonts w:eastAsia="Calibri" w:cs="Times New Roman"/>
          <w:color w:val="000000"/>
          <w:szCs w:val="24"/>
          <w:lang w:eastAsia="hr-HR" w:bidi="hr-HR"/>
        </w:rPr>
        <w:t>Prosječan broj radnika tijekom poslovne godine.</w:t>
      </w:r>
    </w:p>
    <w:p w14:paraId="6A35591E" w14:textId="77777777" w:rsidR="00EF70F3" w:rsidRPr="00116B95" w:rsidRDefault="00EF70F3" w:rsidP="00EF70F3">
      <w:pPr>
        <w:spacing w:after="0"/>
        <w:rPr>
          <w:rFonts w:eastAsia="Calibri" w:cs="Times New Roman"/>
          <w:color w:val="000000"/>
          <w:szCs w:val="24"/>
          <w:lang w:eastAsia="hr-HR" w:bidi="hr-HR"/>
        </w:rPr>
      </w:pPr>
    </w:p>
    <w:p w14:paraId="1BA8BEAC" w14:textId="77777777" w:rsidR="00EF70F3" w:rsidRPr="00116B95" w:rsidRDefault="00EF70F3" w:rsidP="00EF70F3">
      <w:pPr>
        <w:spacing w:after="0"/>
        <w:rPr>
          <w:rFonts w:eastAsia="Calibri" w:cs="Times New Roman"/>
          <w:color w:val="000000"/>
          <w:szCs w:val="24"/>
          <w:lang w:eastAsia="hr-HR" w:bidi="hr-HR"/>
        </w:rPr>
      </w:pPr>
      <w:r w:rsidRPr="00116B95">
        <w:rPr>
          <w:rFonts w:eastAsia="Calibri" w:cs="Times New Roman"/>
          <w:color w:val="000000"/>
          <w:szCs w:val="24"/>
          <w:lang w:eastAsia="hr-HR" w:bidi="hr-HR"/>
        </w:rPr>
        <w:t>Veliki poduzetnici su poduzetnici koji prelaze granične pokazatelje u najmanje dva od tri dolje navedena uvjeta:</w:t>
      </w:r>
    </w:p>
    <w:p w14:paraId="33A7A01B" w14:textId="77777777" w:rsidR="00EF70F3" w:rsidRPr="00116B95" w:rsidRDefault="00EF70F3">
      <w:pPr>
        <w:numPr>
          <w:ilvl w:val="0"/>
          <w:numId w:val="40"/>
        </w:numPr>
        <w:spacing w:after="0"/>
        <w:contextualSpacing/>
        <w:rPr>
          <w:rFonts w:eastAsia="Calibri" w:cs="Times New Roman"/>
          <w:color w:val="000000"/>
          <w:szCs w:val="24"/>
          <w:lang w:eastAsia="hr-HR" w:bidi="hr-HR"/>
        </w:rPr>
      </w:pPr>
      <w:r w:rsidRPr="00116B95">
        <w:rPr>
          <w:rFonts w:eastAsia="Calibri" w:cs="Times New Roman"/>
          <w:color w:val="000000"/>
          <w:szCs w:val="24"/>
          <w:lang w:eastAsia="hr-HR" w:bidi="hr-HR"/>
        </w:rPr>
        <w:t>Ukupna aktiva 150.000.000,00 kn,</w:t>
      </w:r>
    </w:p>
    <w:p w14:paraId="40B5FA8F" w14:textId="77777777" w:rsidR="00EF70F3" w:rsidRPr="00116B95" w:rsidRDefault="00EF70F3">
      <w:pPr>
        <w:numPr>
          <w:ilvl w:val="0"/>
          <w:numId w:val="40"/>
        </w:numPr>
        <w:spacing w:after="0"/>
        <w:contextualSpacing/>
        <w:rPr>
          <w:rFonts w:eastAsia="Calibri" w:cs="Times New Roman"/>
          <w:color w:val="000000"/>
          <w:szCs w:val="24"/>
          <w:lang w:eastAsia="hr-HR" w:bidi="hr-HR"/>
        </w:rPr>
      </w:pPr>
      <w:r w:rsidRPr="00116B95">
        <w:rPr>
          <w:rFonts w:eastAsia="Calibri" w:cs="Times New Roman"/>
          <w:color w:val="000000"/>
          <w:szCs w:val="24"/>
          <w:lang w:eastAsia="hr-HR" w:bidi="hr-HR"/>
        </w:rPr>
        <w:t>Prihod 300.000.000,00,</w:t>
      </w:r>
    </w:p>
    <w:p w14:paraId="205A161E" w14:textId="77777777" w:rsidR="00EF70F3" w:rsidRPr="00116B95" w:rsidRDefault="00EF70F3">
      <w:pPr>
        <w:numPr>
          <w:ilvl w:val="0"/>
          <w:numId w:val="40"/>
        </w:numPr>
        <w:spacing w:after="0"/>
        <w:contextualSpacing/>
        <w:rPr>
          <w:rFonts w:eastAsia="Calibri" w:cs="Times New Roman"/>
          <w:color w:val="000000"/>
          <w:szCs w:val="24"/>
          <w:lang w:eastAsia="hr-HR" w:bidi="hr-HR"/>
        </w:rPr>
      </w:pPr>
      <w:r w:rsidRPr="00116B95">
        <w:rPr>
          <w:rFonts w:eastAsia="Calibri" w:cs="Times New Roman"/>
          <w:color w:val="000000"/>
          <w:szCs w:val="24"/>
          <w:lang w:eastAsia="hr-HR" w:bidi="hr-HR"/>
        </w:rPr>
        <w:t>Prosječan broj radnika tijekom poslovne godine  - 250 radnika.</w:t>
      </w:r>
    </w:p>
    <w:p w14:paraId="580DE629" w14:textId="6DBD5C0D" w:rsidR="009975C4" w:rsidRPr="00353378" w:rsidRDefault="00027CD3" w:rsidP="00DE2916">
      <w:pPr>
        <w:autoSpaceDE w:val="0"/>
        <w:autoSpaceDN w:val="0"/>
        <w:adjustRightInd w:val="0"/>
        <w:spacing w:after="0" w:line="240" w:lineRule="auto"/>
        <w:rPr>
          <w:rFonts w:cs="Times New Roman"/>
          <w:color w:val="000000"/>
          <w:szCs w:val="24"/>
          <w:lang w:eastAsia="hr-HR"/>
        </w:rPr>
      </w:pPr>
      <w:r w:rsidRPr="001D0457">
        <w:rPr>
          <w:rFonts w:cs="Times New Roman"/>
          <w:color w:val="000000"/>
          <w:szCs w:val="24"/>
          <w:highlight w:val="yellow"/>
          <w:lang w:eastAsia="hr-HR"/>
        </w:rPr>
        <w:br/>
      </w:r>
    </w:p>
    <w:p w14:paraId="28439521" w14:textId="3D3F4C22" w:rsidR="00027CD3" w:rsidRPr="00353378" w:rsidRDefault="00353378" w:rsidP="00353378">
      <w:pPr>
        <w:pStyle w:val="Naslov3"/>
        <w:numPr>
          <w:ilvl w:val="0"/>
          <w:numId w:val="0"/>
        </w:numPr>
        <w:ind w:left="720" w:hanging="720"/>
      </w:pPr>
      <w:bookmarkStart w:id="162" w:name="_Toc110495436"/>
      <w:r w:rsidRPr="00353378">
        <w:t xml:space="preserve">1.3.6 </w:t>
      </w:r>
      <w:r w:rsidR="00027CD3" w:rsidRPr="00353378">
        <w:t>Objekti kritične infrastrukture</w:t>
      </w:r>
      <w:bookmarkEnd w:id="162"/>
    </w:p>
    <w:p w14:paraId="43BCCB7C" w14:textId="77777777" w:rsidR="00027CD3" w:rsidRPr="00353378" w:rsidRDefault="00027CD3" w:rsidP="00027CD3">
      <w:pPr>
        <w:rPr>
          <w:rFonts w:cs="Times New Roman"/>
          <w:b/>
          <w:u w:val="single"/>
        </w:rPr>
      </w:pPr>
      <w:r w:rsidRPr="00353378">
        <w:rPr>
          <w:rFonts w:cs="Times New Roman"/>
          <w:lang w:eastAsia="hr-HR"/>
        </w:rPr>
        <w:br/>
      </w:r>
      <w:r w:rsidRPr="00353378">
        <w:rPr>
          <w:rFonts w:cs="Times New Roman"/>
          <w:b/>
          <w:u w:val="single"/>
        </w:rPr>
        <w:t>Proizvodnja i distribucija električne energije</w:t>
      </w:r>
    </w:p>
    <w:p w14:paraId="3CD72C3D" w14:textId="055921FE" w:rsidR="003D26B5" w:rsidRPr="00353378" w:rsidRDefault="003D26B5" w:rsidP="003D26B5">
      <w:pPr>
        <w:spacing w:after="0"/>
        <w:rPr>
          <w:rFonts w:cs="Times New Roman"/>
        </w:rPr>
      </w:pPr>
      <w:r w:rsidRPr="00353378">
        <w:rPr>
          <w:rFonts w:cs="Times New Roman"/>
        </w:rPr>
        <w:t xml:space="preserve">Dosadašnji elektroenergetski sustav na području Općine Gračac možemo podijeliti na dva konzumna područja: jedno je TS 110/35/10kV "GRAČAC 2-DOIĆI", a drugo TS 35/10kV "GRAČAC 1". Napajanje TS 110/35/10kV "GRAČAC 2-DOIĆI" osigurano je iz dva pravca dalekovodima DV 110 kV čime je zadovoljena pouzdanost sustava. Trafostanica TS 35/10kV "GRAČAC 1" napaja se putem dalekovoda DV 35 kV iz TS 110/35/10kV "GRAČAC 2-DOIĆI" s jedne strane i TS 35/10kV "LIČKO CERJE" s druge strane. Postojeća elektroenergetska mreža u potpunosti zadovoljava sadašnje potrebe za pouzdanu i kvalitetnu opskrbu električnom energijom </w:t>
      </w:r>
      <w:r w:rsidR="00CA2B04">
        <w:rPr>
          <w:rFonts w:cs="Times New Roman"/>
        </w:rPr>
        <w:t>O</w:t>
      </w:r>
      <w:r w:rsidRPr="00353378">
        <w:rPr>
          <w:rFonts w:cs="Times New Roman"/>
        </w:rPr>
        <w:t xml:space="preserve">pćine Gračac te omogućava nesmetano povećanje potrošnje električne energije uzrokovano rastom stanovništva, standarda i gospodarskim rastom u budućnosti. </w:t>
      </w:r>
    </w:p>
    <w:p w14:paraId="25C8F1FC" w14:textId="327400BB" w:rsidR="003D26B5" w:rsidRPr="00353378" w:rsidRDefault="003D26B5" w:rsidP="003D26B5">
      <w:pPr>
        <w:spacing w:after="0"/>
        <w:rPr>
          <w:rFonts w:cs="Times New Roman"/>
        </w:rPr>
      </w:pPr>
      <w:r w:rsidRPr="00353378">
        <w:rPr>
          <w:rFonts w:cs="Times New Roman"/>
        </w:rPr>
        <w:lastRenderedPageBreak/>
        <w:t xml:space="preserve">U Općini Gračac ne postoje veći izvori električne energije. Za preferiranu proizvodnju električne energije u hidrocentralama, na području </w:t>
      </w:r>
      <w:r w:rsidR="00515968">
        <w:rPr>
          <w:rFonts w:cs="Times New Roman"/>
        </w:rPr>
        <w:t xml:space="preserve">Zadarske </w:t>
      </w:r>
      <w:r w:rsidRPr="00353378">
        <w:rPr>
          <w:rFonts w:cs="Times New Roman"/>
        </w:rPr>
        <w:t xml:space="preserve">županije više ne postoje značajni potencijali. Zato je potrebno svakako planirati izgradnju i drugih mogućih izvora energije kako za proizvodnju električne energije tako i za ostale energetske potrebe. Istovremeno postojeće resurse treba racionalno koristiti što svakako znači smanjivanje gubitaka odnosno smanjivanje emisije energije u zrak, vodu i tlo, a također što više uvoditi u korištenje male alternativne izvore. </w:t>
      </w:r>
    </w:p>
    <w:p w14:paraId="28F81183" w14:textId="4779C372" w:rsidR="002D26A9" w:rsidRDefault="003D26B5" w:rsidP="003D26B5">
      <w:pPr>
        <w:spacing w:after="0"/>
        <w:rPr>
          <w:rFonts w:cs="Times New Roman"/>
        </w:rPr>
      </w:pPr>
      <w:r w:rsidRPr="00353378">
        <w:rPr>
          <w:rFonts w:cs="Times New Roman"/>
        </w:rPr>
        <w:t xml:space="preserve">Općina Gračac nema velikih centara i velikih industrijskih potrošača i stoga nema potrebe za izgradnjom većih klasičnih izvora energije već se posvetiti alternativnoj energiji što joj u budućnosti može biti i prednost (razvoj turizma, propisi EU i sl.). Što se tiče alternativnih izvora energije područje </w:t>
      </w:r>
      <w:r w:rsidR="00FB2BB4">
        <w:rPr>
          <w:rFonts w:cs="Times New Roman"/>
        </w:rPr>
        <w:t>O</w:t>
      </w:r>
      <w:r w:rsidRPr="00353378">
        <w:rPr>
          <w:rFonts w:cs="Times New Roman"/>
        </w:rPr>
        <w:t>pćine Gračac ima predispozicije za korištenje vjetroelektrana i ovim planom se utvrđuje mogućnost i potreba izgradnje vjetroelektrana.</w:t>
      </w:r>
    </w:p>
    <w:p w14:paraId="51F526BC" w14:textId="44DBDA94" w:rsidR="00F6006D" w:rsidRDefault="00F6006D" w:rsidP="003D26B5">
      <w:pPr>
        <w:spacing w:after="0"/>
        <w:rPr>
          <w:rFonts w:cs="Times New Roman"/>
        </w:rPr>
      </w:pPr>
    </w:p>
    <w:p w14:paraId="572E193B" w14:textId="77777777" w:rsidR="00F6006D" w:rsidRPr="00D762A4" w:rsidRDefault="00F6006D" w:rsidP="00F6006D">
      <w:pPr>
        <w:spacing w:after="0"/>
        <w:rPr>
          <w:rFonts w:cs="Times New Roman"/>
        </w:rPr>
      </w:pPr>
      <w:r w:rsidRPr="00D762A4">
        <w:rPr>
          <w:rFonts w:cs="Times New Roman"/>
        </w:rPr>
        <w:t xml:space="preserve">Prijenos električne energije vrši se magistralnim dalekovodima 400 kV, 220 kV i 110 kV koji se pružaju iz pravca Gospića i Obrovca, te završavaju u Donjem Lapcu i dalekovodima 35 kV koji se pružaju od TS 110/35/10 u Gračacu preko </w:t>
      </w:r>
      <w:proofErr w:type="spellStart"/>
      <w:r w:rsidRPr="00D762A4">
        <w:rPr>
          <w:rFonts w:cs="Times New Roman"/>
        </w:rPr>
        <w:t>Otrića</w:t>
      </w:r>
      <w:proofErr w:type="spellEnd"/>
      <w:r w:rsidRPr="00D762A4">
        <w:rPr>
          <w:rFonts w:cs="Times New Roman"/>
        </w:rPr>
        <w:t xml:space="preserve"> prema Srbu i u pravcu Ličkog Osika.</w:t>
      </w:r>
    </w:p>
    <w:p w14:paraId="1E8AD230" w14:textId="77777777" w:rsidR="00F6006D" w:rsidRPr="00D762A4" w:rsidRDefault="00F6006D" w:rsidP="00F6006D">
      <w:pPr>
        <w:spacing w:after="0"/>
        <w:rPr>
          <w:rFonts w:cs="Times New Roman"/>
        </w:rPr>
      </w:pPr>
      <w:r w:rsidRPr="00D762A4">
        <w:rPr>
          <w:rFonts w:cs="Times New Roman"/>
        </w:rPr>
        <w:t>Broj trafostanica na području Općine Gračac:</w:t>
      </w:r>
    </w:p>
    <w:p w14:paraId="4EAE488A" w14:textId="77777777" w:rsidR="00F6006D" w:rsidRPr="00D762A4" w:rsidRDefault="00F6006D" w:rsidP="00F6006D">
      <w:pPr>
        <w:numPr>
          <w:ilvl w:val="0"/>
          <w:numId w:val="106"/>
        </w:numPr>
        <w:spacing w:after="0"/>
        <w:rPr>
          <w:rFonts w:cs="Times New Roman"/>
        </w:rPr>
      </w:pPr>
      <w:r w:rsidRPr="00D762A4">
        <w:rPr>
          <w:rFonts w:cs="Times New Roman"/>
        </w:rPr>
        <w:t>TS/RS 110/35/10 kV – 2 kom (sve zidane)</w:t>
      </w:r>
    </w:p>
    <w:p w14:paraId="0F21AC74" w14:textId="77777777" w:rsidR="00F6006D" w:rsidRPr="00D762A4" w:rsidRDefault="00F6006D" w:rsidP="00F6006D">
      <w:pPr>
        <w:numPr>
          <w:ilvl w:val="0"/>
          <w:numId w:val="106"/>
        </w:numPr>
        <w:spacing w:after="0"/>
        <w:rPr>
          <w:rFonts w:cs="Times New Roman"/>
        </w:rPr>
      </w:pPr>
      <w:r w:rsidRPr="00D762A4">
        <w:rPr>
          <w:rFonts w:cs="Times New Roman"/>
        </w:rPr>
        <w:t>TS 10(20)/0,4 kV – 128 kom, od toga:</w:t>
      </w:r>
    </w:p>
    <w:p w14:paraId="19E19B36" w14:textId="77777777" w:rsidR="00F6006D" w:rsidRPr="00D762A4" w:rsidRDefault="00F6006D" w:rsidP="00F6006D">
      <w:pPr>
        <w:numPr>
          <w:ilvl w:val="0"/>
          <w:numId w:val="106"/>
        </w:numPr>
        <w:spacing w:after="0"/>
        <w:ind w:left="2977"/>
        <w:rPr>
          <w:rFonts w:cs="Times New Roman"/>
        </w:rPr>
      </w:pPr>
      <w:proofErr w:type="spellStart"/>
      <w:r w:rsidRPr="00D762A4">
        <w:rPr>
          <w:rFonts w:cs="Times New Roman"/>
        </w:rPr>
        <w:t>stupne</w:t>
      </w:r>
      <w:proofErr w:type="spellEnd"/>
      <w:r w:rsidRPr="00D762A4">
        <w:rPr>
          <w:rFonts w:cs="Times New Roman"/>
        </w:rPr>
        <w:t xml:space="preserve"> TS 10(20) kV – 108 kom</w:t>
      </w:r>
    </w:p>
    <w:p w14:paraId="0E8879F0" w14:textId="6BB13A2C" w:rsidR="00F6006D" w:rsidRDefault="00F6006D" w:rsidP="00CE0648">
      <w:pPr>
        <w:numPr>
          <w:ilvl w:val="0"/>
          <w:numId w:val="106"/>
        </w:numPr>
        <w:spacing w:after="0"/>
        <w:ind w:left="2977"/>
        <w:rPr>
          <w:rFonts w:cs="Times New Roman"/>
        </w:rPr>
      </w:pPr>
      <w:r w:rsidRPr="00D762A4">
        <w:rPr>
          <w:rFonts w:cs="Times New Roman"/>
        </w:rPr>
        <w:t>ostale TS 10(20) kV – 20 kom (KTS, zidane)</w:t>
      </w:r>
      <w:r>
        <w:rPr>
          <w:rFonts w:cs="Times New Roman"/>
        </w:rPr>
        <w:t>.</w:t>
      </w:r>
    </w:p>
    <w:p w14:paraId="0911A46C" w14:textId="77777777" w:rsidR="00CE0648" w:rsidRPr="00CE0648" w:rsidRDefault="00CE0648" w:rsidP="00CE0648">
      <w:pPr>
        <w:spacing w:after="0"/>
        <w:ind w:left="2977"/>
        <w:rPr>
          <w:rFonts w:cs="Times New Roman"/>
        </w:rPr>
      </w:pPr>
    </w:p>
    <w:p w14:paraId="24BA9DB8" w14:textId="77777777" w:rsidR="00F6006D" w:rsidRDefault="00F6006D" w:rsidP="00F6006D">
      <w:pPr>
        <w:spacing w:after="0"/>
        <w:rPr>
          <w:rFonts w:cs="Times New Roman"/>
        </w:rPr>
      </w:pPr>
      <w:proofErr w:type="spellStart"/>
      <w:r w:rsidRPr="00D762A4">
        <w:rPr>
          <w:rFonts w:cs="Times New Roman"/>
        </w:rPr>
        <w:t>Srednjenaponska</w:t>
      </w:r>
      <w:proofErr w:type="spellEnd"/>
      <w:r w:rsidRPr="00D762A4">
        <w:rPr>
          <w:rFonts w:cs="Times New Roman"/>
        </w:rPr>
        <w:t xml:space="preserve"> mreža građena je dijelom nadzemno, dijelom podzemno.</w:t>
      </w:r>
    </w:p>
    <w:p w14:paraId="264151CB" w14:textId="77777777" w:rsidR="00F6006D" w:rsidRPr="00D762A4" w:rsidRDefault="00F6006D" w:rsidP="00F6006D">
      <w:pPr>
        <w:spacing w:after="0"/>
        <w:rPr>
          <w:rFonts w:cs="Times New Roman"/>
        </w:rPr>
      </w:pPr>
    </w:p>
    <w:p w14:paraId="32EBAA32" w14:textId="3E0082B9" w:rsidR="00F6006D" w:rsidRPr="00D762A4" w:rsidRDefault="00F6006D" w:rsidP="00F6006D">
      <w:pPr>
        <w:spacing w:after="0"/>
        <w:rPr>
          <w:rFonts w:cs="Times New Roman"/>
        </w:rPr>
      </w:pPr>
      <w:r w:rsidRPr="00D762A4">
        <w:rPr>
          <w:rFonts w:cs="Times New Roman"/>
        </w:rPr>
        <w:t>Ukupna duljina nadzemnih dalekovoda je cca 25</w:t>
      </w:r>
      <w:r w:rsidR="00CE0648">
        <w:rPr>
          <w:rFonts w:cs="Times New Roman"/>
        </w:rPr>
        <w:t>8</w:t>
      </w:r>
      <w:r w:rsidRPr="00D762A4">
        <w:rPr>
          <w:rFonts w:cs="Times New Roman"/>
        </w:rPr>
        <w:t xml:space="preserve"> km:</w:t>
      </w:r>
    </w:p>
    <w:p w14:paraId="15ED04A7" w14:textId="77777777" w:rsidR="00F6006D" w:rsidRPr="00D762A4" w:rsidRDefault="00F6006D" w:rsidP="00F6006D">
      <w:pPr>
        <w:spacing w:after="0"/>
        <w:rPr>
          <w:rFonts w:cs="Times New Roman"/>
        </w:rPr>
      </w:pPr>
      <w:r w:rsidRPr="00D762A4">
        <w:rPr>
          <w:rFonts w:cs="Times New Roman"/>
        </w:rPr>
        <w:t>-</w:t>
      </w:r>
      <w:r w:rsidRPr="00D762A4">
        <w:rPr>
          <w:rFonts w:cs="Times New Roman"/>
        </w:rPr>
        <w:tab/>
        <w:t>dalekovodi(DV) nadzemni 35 kV: cca 39 km</w:t>
      </w:r>
    </w:p>
    <w:p w14:paraId="40D82EE5" w14:textId="77777777" w:rsidR="00F6006D" w:rsidRPr="00D762A4" w:rsidRDefault="00F6006D" w:rsidP="00F6006D">
      <w:pPr>
        <w:spacing w:after="0"/>
        <w:rPr>
          <w:rFonts w:cs="Times New Roman"/>
        </w:rPr>
      </w:pPr>
      <w:r w:rsidRPr="00D762A4">
        <w:rPr>
          <w:rFonts w:cs="Times New Roman"/>
        </w:rPr>
        <w:t>-</w:t>
      </w:r>
      <w:r w:rsidRPr="00D762A4">
        <w:rPr>
          <w:rFonts w:cs="Times New Roman"/>
        </w:rPr>
        <w:tab/>
        <w:t>dalekovodi nadzemni 10 i 20 kV: 189 km</w:t>
      </w:r>
    </w:p>
    <w:p w14:paraId="408BD1D2" w14:textId="77777777" w:rsidR="00F6006D" w:rsidRDefault="00F6006D" w:rsidP="00F6006D">
      <w:pPr>
        <w:spacing w:after="0"/>
        <w:rPr>
          <w:rFonts w:cs="Times New Roman"/>
        </w:rPr>
      </w:pPr>
    </w:p>
    <w:p w14:paraId="4EFD3BD5" w14:textId="77777777" w:rsidR="00F6006D" w:rsidRPr="00D762A4" w:rsidRDefault="00F6006D" w:rsidP="00F6006D">
      <w:pPr>
        <w:spacing w:after="0"/>
        <w:rPr>
          <w:rFonts w:cs="Times New Roman"/>
        </w:rPr>
      </w:pPr>
      <w:r w:rsidRPr="00D762A4">
        <w:rPr>
          <w:rFonts w:cs="Times New Roman"/>
        </w:rPr>
        <w:t>U zbroj nisu uključeni podzemni vodovi:</w:t>
      </w:r>
    </w:p>
    <w:p w14:paraId="63ED2C59" w14:textId="77777777" w:rsidR="00F6006D" w:rsidRPr="00D762A4" w:rsidRDefault="00F6006D" w:rsidP="00F6006D">
      <w:pPr>
        <w:spacing w:after="0"/>
        <w:rPr>
          <w:rFonts w:cs="Times New Roman"/>
        </w:rPr>
      </w:pPr>
      <w:r w:rsidRPr="00D762A4">
        <w:rPr>
          <w:rFonts w:cs="Times New Roman"/>
        </w:rPr>
        <w:t>-</w:t>
      </w:r>
      <w:r w:rsidRPr="00D762A4">
        <w:rPr>
          <w:rFonts w:cs="Times New Roman"/>
        </w:rPr>
        <w:tab/>
        <w:t>DV 35 kV podzemni: cca 7 km</w:t>
      </w:r>
    </w:p>
    <w:p w14:paraId="097168E2" w14:textId="33337C01" w:rsidR="00CE0648" w:rsidRDefault="00F6006D" w:rsidP="00F6006D">
      <w:pPr>
        <w:spacing w:after="0"/>
        <w:rPr>
          <w:rFonts w:cs="Times New Roman"/>
        </w:rPr>
      </w:pPr>
      <w:r w:rsidRPr="00D762A4">
        <w:rPr>
          <w:rFonts w:cs="Times New Roman"/>
        </w:rPr>
        <w:t>-</w:t>
      </w:r>
      <w:r w:rsidRPr="00D762A4">
        <w:rPr>
          <w:rFonts w:cs="Times New Roman"/>
        </w:rPr>
        <w:tab/>
        <w:t>DV 10 i 20 kV podzemni: cca 23 km</w:t>
      </w:r>
      <w:r w:rsidR="00CE0648">
        <w:rPr>
          <w:rFonts w:cs="Times New Roman"/>
        </w:rPr>
        <w:t>.</w:t>
      </w:r>
    </w:p>
    <w:p w14:paraId="365A7093" w14:textId="77777777" w:rsidR="00CE0648" w:rsidRPr="00D762A4" w:rsidRDefault="00CE0648" w:rsidP="00F6006D">
      <w:pPr>
        <w:spacing w:after="0"/>
        <w:rPr>
          <w:rFonts w:cs="Times New Roman"/>
        </w:rPr>
      </w:pPr>
    </w:p>
    <w:p w14:paraId="3D867653" w14:textId="77777777" w:rsidR="00F6006D" w:rsidRPr="00D762A4" w:rsidRDefault="00F6006D" w:rsidP="00F6006D">
      <w:pPr>
        <w:spacing w:after="0"/>
        <w:rPr>
          <w:rFonts w:cs="Times New Roman"/>
        </w:rPr>
      </w:pPr>
      <w:r w:rsidRPr="00D762A4">
        <w:rPr>
          <w:rFonts w:cs="Times New Roman"/>
        </w:rPr>
        <w:t>Dalekovodi nazivnog napona 35 kV građeni su čelično – rešetkastim stupovima, dok oni napona 10 kV i 20 kV kombinacijom drvenih, betonskih i čelično rešetkastih stupova.</w:t>
      </w:r>
    </w:p>
    <w:p w14:paraId="6A761B67" w14:textId="77777777" w:rsidR="00F6006D" w:rsidRPr="00D762A4" w:rsidRDefault="00F6006D" w:rsidP="00F6006D">
      <w:pPr>
        <w:spacing w:after="0"/>
        <w:rPr>
          <w:rFonts w:cs="Times New Roman"/>
          <w:highlight w:val="yellow"/>
        </w:rPr>
      </w:pPr>
      <w:r w:rsidRPr="00D762A4">
        <w:rPr>
          <w:rFonts w:cs="Times New Roman"/>
        </w:rPr>
        <w:t>Niskonaponske mreže izgrađene su kombinacijom drvenih i betonskih stupova.</w:t>
      </w:r>
    </w:p>
    <w:p w14:paraId="4FC49492" w14:textId="77777777" w:rsidR="003D26B5" w:rsidRPr="00353378" w:rsidRDefault="003D26B5" w:rsidP="00A42797">
      <w:pPr>
        <w:rPr>
          <w:rFonts w:cs="Times New Roman"/>
          <w:b/>
          <w:szCs w:val="24"/>
          <w:u w:val="single"/>
        </w:rPr>
      </w:pPr>
      <w:bookmarkStart w:id="163" w:name="_Toc395259198"/>
    </w:p>
    <w:p w14:paraId="438497E7" w14:textId="77777777" w:rsidR="00A42797" w:rsidRPr="00353378" w:rsidRDefault="00A42797" w:rsidP="00A42797">
      <w:pPr>
        <w:rPr>
          <w:rFonts w:cs="Times New Roman"/>
          <w:b/>
          <w:szCs w:val="24"/>
          <w:u w:val="single"/>
        </w:rPr>
      </w:pPr>
      <w:r w:rsidRPr="00353378">
        <w:rPr>
          <w:rFonts w:cs="Times New Roman"/>
          <w:b/>
          <w:szCs w:val="24"/>
          <w:u w:val="single"/>
        </w:rPr>
        <w:t>Vodoopskrba</w:t>
      </w:r>
      <w:bookmarkEnd w:id="163"/>
      <w:r w:rsidRPr="00353378">
        <w:rPr>
          <w:rFonts w:cs="Times New Roman"/>
          <w:b/>
          <w:szCs w:val="24"/>
          <w:u w:val="single"/>
        </w:rPr>
        <w:t xml:space="preserve"> i odvodnja</w:t>
      </w:r>
    </w:p>
    <w:p w14:paraId="50C46437" w14:textId="77777777"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 xml:space="preserve">Postojeće stanje vodoopskrbe na području Općine Gračac ne zadovoljava, kako u pogledu pokrivenosti Općine, tako ni u pogledu stanja izgrađenosti vodnih građevina. Stoga neriješena vodoopskrba već godinama predstavlja kritičan faktor razvoja i funkcioniranja cjelokupnog područja Općine Gračac. Glavni problemi u svezi s rješavanjem vodoopskrbe ovog područja su: nedostatak vode zbog nepovoljnog prostornog položaja najizdašnijih izvorišta u odnosu na </w:t>
      </w:r>
      <w:r w:rsidRPr="00353378">
        <w:rPr>
          <w:rFonts w:cs="Times New Roman"/>
          <w:color w:val="000000"/>
          <w:szCs w:val="24"/>
          <w:lang w:eastAsia="hr-HR"/>
        </w:rPr>
        <w:lastRenderedPageBreak/>
        <w:t xml:space="preserve">glavne potrošače, mali kapacitet i nepovoljna vremenska raspodjela izdašnosti lokalnih izvorišta koji se sada koriste za vodoopskrbu na pojedinim područjima te nerazvijenost distribucijskog sustava. </w:t>
      </w:r>
    </w:p>
    <w:p w14:paraId="19457005" w14:textId="77777777"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Na području Općine Gračac u funkciji je više zasebnih lokalnih vodovoda preko kojih se zasebno rješava vodoopskrba pojedinih naselja na ovom području.</w:t>
      </w:r>
    </w:p>
    <w:p w14:paraId="17E721B9" w14:textId="63D608D8"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To su: vodovod "Gračac", vodovod "Bruvno", vodovod "Mazin", vodovod "Srb", vodovod “Velika Popina”, vodovod “Glogovo”, vodovod "Kaldrma", vodovod “</w:t>
      </w:r>
      <w:proofErr w:type="spellStart"/>
      <w:r w:rsidRPr="00353378">
        <w:rPr>
          <w:rFonts w:cs="Times New Roman"/>
          <w:color w:val="000000"/>
          <w:szCs w:val="24"/>
          <w:lang w:eastAsia="hr-HR"/>
        </w:rPr>
        <w:t>Tiškovac</w:t>
      </w:r>
      <w:proofErr w:type="spellEnd"/>
      <w:r w:rsidRPr="00353378">
        <w:rPr>
          <w:rFonts w:cs="Times New Roman"/>
          <w:color w:val="000000"/>
          <w:szCs w:val="24"/>
          <w:lang w:eastAsia="hr-HR"/>
        </w:rPr>
        <w:t>”</w:t>
      </w:r>
      <w:r w:rsidR="00353378" w:rsidRPr="00353378">
        <w:rPr>
          <w:rFonts w:cs="Times New Roman"/>
          <w:color w:val="000000"/>
          <w:szCs w:val="24"/>
          <w:lang w:eastAsia="hr-HR"/>
        </w:rPr>
        <w:t xml:space="preserve"> i itd.</w:t>
      </w:r>
    </w:p>
    <w:p w14:paraId="190568A3" w14:textId="77777777"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Postojeći cjevovodi izgrađeni su najkraćim trasama do potrošača, uglavnom uz postojeće prometnice. Pojedini cjevovodi su već dotrajali, rezultat čega su veliki gubici vode.</w:t>
      </w:r>
    </w:p>
    <w:p w14:paraId="7F8BF20E" w14:textId="77777777" w:rsidR="00A42797" w:rsidRPr="00353378" w:rsidRDefault="00A42797" w:rsidP="00A42797">
      <w:pPr>
        <w:autoSpaceDE w:val="0"/>
        <w:autoSpaceDN w:val="0"/>
        <w:adjustRightInd w:val="0"/>
        <w:spacing w:after="0"/>
        <w:rPr>
          <w:rFonts w:cs="Times New Roman"/>
          <w:i/>
          <w:color w:val="000000"/>
          <w:szCs w:val="24"/>
          <w:lang w:eastAsia="hr-HR"/>
        </w:rPr>
      </w:pPr>
      <w:r w:rsidRPr="00353378">
        <w:rPr>
          <w:rFonts w:cs="Times New Roman"/>
          <w:color w:val="000000"/>
          <w:szCs w:val="24"/>
          <w:lang w:eastAsia="hr-HR"/>
        </w:rPr>
        <w:br/>
      </w:r>
      <w:r w:rsidRPr="00353378">
        <w:rPr>
          <w:rFonts w:cs="Times New Roman"/>
          <w:i/>
          <w:color w:val="000000"/>
          <w:szCs w:val="24"/>
          <w:lang w:eastAsia="hr-HR"/>
        </w:rPr>
        <w:t xml:space="preserve">Vodovod “Gračac” </w:t>
      </w:r>
    </w:p>
    <w:p w14:paraId="36D1EFCF" w14:textId="13E059EE"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 xml:space="preserve">Ovaj vodovod koristi zahvat površinskih voda vodotoka </w:t>
      </w:r>
      <w:proofErr w:type="spellStart"/>
      <w:r w:rsidRPr="00353378">
        <w:rPr>
          <w:rFonts w:cs="Times New Roman"/>
          <w:color w:val="000000"/>
          <w:szCs w:val="24"/>
          <w:lang w:eastAsia="hr-HR"/>
        </w:rPr>
        <w:t>Ričica</w:t>
      </w:r>
      <w:proofErr w:type="spellEnd"/>
      <w:r w:rsidRPr="00353378">
        <w:rPr>
          <w:rFonts w:cs="Times New Roman"/>
          <w:color w:val="000000"/>
          <w:szCs w:val="24"/>
          <w:lang w:eastAsia="hr-HR"/>
        </w:rPr>
        <w:t xml:space="preserve"> u naselju </w:t>
      </w:r>
      <w:proofErr w:type="spellStart"/>
      <w:r w:rsidRPr="00353378">
        <w:rPr>
          <w:rFonts w:cs="Times New Roman"/>
          <w:color w:val="000000"/>
          <w:szCs w:val="24"/>
          <w:lang w:eastAsia="hr-HR"/>
        </w:rPr>
        <w:t>Štikada</w:t>
      </w:r>
      <w:proofErr w:type="spellEnd"/>
      <w:r w:rsidRPr="00353378">
        <w:rPr>
          <w:rFonts w:cs="Times New Roman"/>
          <w:color w:val="000000"/>
          <w:szCs w:val="24"/>
          <w:lang w:eastAsia="hr-HR"/>
        </w:rPr>
        <w:t>, ukupnog kapaciteta 40 l/s. Izgrađen je 1922. godine kao željeznički vodovod “</w:t>
      </w:r>
      <w:proofErr w:type="spellStart"/>
      <w:r w:rsidRPr="00353378">
        <w:rPr>
          <w:rFonts w:cs="Times New Roman"/>
          <w:color w:val="000000"/>
          <w:szCs w:val="24"/>
          <w:lang w:eastAsia="hr-HR"/>
        </w:rPr>
        <w:t>Štikada</w:t>
      </w:r>
      <w:proofErr w:type="spellEnd"/>
      <w:r w:rsidRPr="00353378">
        <w:rPr>
          <w:rFonts w:cs="Times New Roman"/>
          <w:color w:val="000000"/>
          <w:szCs w:val="24"/>
          <w:lang w:eastAsia="hr-HR"/>
        </w:rPr>
        <w:t>-Gračac-Zrmanja” za potrebu rješavanja opskrbe vodom lokomotiva na ličkoj dionici željezničke pruge Zagreb-Split. Nakon prijelaza s parne vuče na diesel vuču ovaj vodovod koristio se  samo za vodoopskrbu naselja uz željezničku prugu.</w:t>
      </w:r>
    </w:p>
    <w:p w14:paraId="2EE9A141" w14:textId="77777777"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Sa zahvata voda se crpila u vodospremnik “Gračac”, zapremine V=360 m</w:t>
      </w:r>
      <w:r w:rsidRPr="00353378">
        <w:rPr>
          <w:rFonts w:cs="Times New Roman"/>
          <w:color w:val="000000"/>
          <w:szCs w:val="24"/>
          <w:vertAlign w:val="superscript"/>
          <w:lang w:eastAsia="hr-HR"/>
        </w:rPr>
        <w:t>3</w:t>
      </w:r>
      <w:r w:rsidRPr="00353378">
        <w:rPr>
          <w:rFonts w:cs="Times New Roman"/>
          <w:color w:val="000000"/>
          <w:szCs w:val="24"/>
          <w:lang w:eastAsia="hr-HR"/>
        </w:rPr>
        <w:t xml:space="preserve"> na koti 583,87 </w:t>
      </w:r>
      <w:proofErr w:type="spellStart"/>
      <w:r w:rsidRPr="00353378">
        <w:rPr>
          <w:rFonts w:cs="Times New Roman"/>
          <w:color w:val="000000"/>
          <w:szCs w:val="24"/>
          <w:lang w:eastAsia="hr-HR"/>
        </w:rPr>
        <w:t>m.n.m</w:t>
      </w:r>
      <w:proofErr w:type="spellEnd"/>
      <w:r w:rsidRPr="00353378">
        <w:rPr>
          <w:rFonts w:cs="Times New Roman"/>
          <w:color w:val="000000"/>
          <w:szCs w:val="24"/>
          <w:lang w:eastAsia="hr-HR"/>
        </w:rPr>
        <w:t xml:space="preserve">. iznad željezničke postaje "Gračac" i preko sustava crpnih postaja uz željezničku prugu odvodila do željezničke postaje “Zrmanja”. </w:t>
      </w:r>
    </w:p>
    <w:p w14:paraId="53DC1846" w14:textId="77777777"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Zbog neredovitog održavanja i starosti gubici su bili preveliki, pa je u razdoblju 1972./1973. godine izvršena djelomična rekonstrukcija ovog cjevovoda. U sklopu rekonstrukcije izgrađena je nova crpna postaja “</w:t>
      </w:r>
      <w:proofErr w:type="spellStart"/>
      <w:r w:rsidRPr="00353378">
        <w:rPr>
          <w:rFonts w:cs="Times New Roman"/>
          <w:color w:val="000000"/>
          <w:szCs w:val="24"/>
          <w:lang w:eastAsia="hr-HR"/>
        </w:rPr>
        <w:t>Štikada</w:t>
      </w:r>
      <w:proofErr w:type="spellEnd"/>
      <w:r w:rsidRPr="00353378">
        <w:rPr>
          <w:rFonts w:cs="Times New Roman"/>
          <w:color w:val="000000"/>
          <w:szCs w:val="24"/>
          <w:lang w:eastAsia="hr-HR"/>
        </w:rPr>
        <w:t>”, te uređaj za pročišćavanje. Kapacitet ovih građevina je 20 l/s. Također je izgrađen i vodospremnik “</w:t>
      </w:r>
      <w:proofErr w:type="spellStart"/>
      <w:r w:rsidRPr="00353378">
        <w:rPr>
          <w:rFonts w:cs="Times New Roman"/>
          <w:color w:val="000000"/>
          <w:szCs w:val="24"/>
          <w:lang w:eastAsia="hr-HR"/>
        </w:rPr>
        <w:t>Štikada</w:t>
      </w:r>
      <w:proofErr w:type="spellEnd"/>
      <w:r w:rsidRPr="00353378">
        <w:rPr>
          <w:rFonts w:cs="Times New Roman"/>
          <w:color w:val="000000"/>
          <w:szCs w:val="24"/>
          <w:lang w:eastAsia="hr-HR"/>
        </w:rPr>
        <w:t>”, zapremine V=500 m</w:t>
      </w:r>
      <w:r w:rsidRPr="00353378">
        <w:rPr>
          <w:rFonts w:cs="Times New Roman"/>
          <w:color w:val="000000"/>
          <w:szCs w:val="24"/>
          <w:vertAlign w:val="superscript"/>
          <w:lang w:eastAsia="hr-HR"/>
        </w:rPr>
        <w:t>3</w:t>
      </w:r>
      <w:r w:rsidRPr="00353378">
        <w:rPr>
          <w:rFonts w:cs="Times New Roman"/>
          <w:color w:val="000000"/>
          <w:szCs w:val="24"/>
          <w:lang w:eastAsia="hr-HR"/>
        </w:rPr>
        <w:t xml:space="preserve"> na koti 620,00 </w:t>
      </w:r>
      <w:proofErr w:type="spellStart"/>
      <w:r w:rsidRPr="00353378">
        <w:rPr>
          <w:rFonts w:cs="Times New Roman"/>
          <w:color w:val="000000"/>
          <w:szCs w:val="24"/>
          <w:lang w:eastAsia="hr-HR"/>
        </w:rPr>
        <w:t>m.n.m</w:t>
      </w:r>
      <w:proofErr w:type="spellEnd"/>
      <w:r w:rsidRPr="00353378">
        <w:rPr>
          <w:rFonts w:cs="Times New Roman"/>
          <w:color w:val="000000"/>
          <w:szCs w:val="24"/>
          <w:lang w:eastAsia="hr-HR"/>
        </w:rPr>
        <w:t>.</w:t>
      </w:r>
    </w:p>
    <w:p w14:paraId="3D9C1138" w14:textId="77777777" w:rsidR="00A42797" w:rsidRPr="00353378" w:rsidRDefault="00A42797" w:rsidP="00A42797">
      <w:pPr>
        <w:autoSpaceDE w:val="0"/>
        <w:autoSpaceDN w:val="0"/>
        <w:adjustRightInd w:val="0"/>
        <w:spacing w:after="0"/>
        <w:rPr>
          <w:rFonts w:cs="Times New Roman"/>
          <w:color w:val="000000"/>
          <w:szCs w:val="24"/>
          <w:lang w:eastAsia="hr-HR"/>
        </w:rPr>
      </w:pPr>
      <w:r w:rsidRPr="00353378">
        <w:rPr>
          <w:rFonts w:cs="Times New Roman"/>
          <w:color w:val="000000"/>
          <w:szCs w:val="24"/>
          <w:lang w:eastAsia="hr-HR"/>
        </w:rPr>
        <w:t xml:space="preserve">U istom razdoblju izgrađen je i novi opskrbni cjevovod od </w:t>
      </w:r>
      <w:proofErr w:type="spellStart"/>
      <w:r w:rsidRPr="00353378">
        <w:rPr>
          <w:rFonts w:cs="Times New Roman"/>
          <w:color w:val="000000"/>
          <w:szCs w:val="24"/>
          <w:lang w:eastAsia="hr-HR"/>
        </w:rPr>
        <w:t>azbestcementnih</w:t>
      </w:r>
      <w:proofErr w:type="spellEnd"/>
      <w:r w:rsidRPr="00353378">
        <w:rPr>
          <w:rFonts w:cs="Times New Roman"/>
          <w:color w:val="000000"/>
          <w:szCs w:val="24"/>
          <w:lang w:eastAsia="hr-HR"/>
        </w:rPr>
        <w:t xml:space="preserve"> cijevi na dionici od postojećeg vodospremnika iznad željezničke postaje “Gračac”, a prema glavnom projektu izrađenom od “Opće vodoprivrednog poduzeća-Split” 1972. godine. Postojeći tlačni cjevovod </w:t>
      </w:r>
      <w:r w:rsidRPr="00353378">
        <w:rPr>
          <w:rFonts w:eastAsia="SymbolMT" w:cs="Times New Roman"/>
          <w:color w:val="000000"/>
          <w:szCs w:val="24"/>
          <w:lang w:eastAsia="hr-HR"/>
        </w:rPr>
        <w:t xml:space="preserve">ᴓ </w:t>
      </w:r>
      <w:r w:rsidRPr="00353378">
        <w:rPr>
          <w:rFonts w:cs="Times New Roman"/>
          <w:color w:val="000000"/>
          <w:szCs w:val="24"/>
          <w:lang w:eastAsia="hr-HR"/>
        </w:rPr>
        <w:t>150 mm do postojećeg vodospremnika je dotrajao. Na njega je direktno priključen i velik broj potrošača što dodatno onemogućava normalnu opskrbu vodom naselja Gračac i znatno povećava troškove eksploatacije.</w:t>
      </w:r>
    </w:p>
    <w:p w14:paraId="274D5861" w14:textId="7F7C3D3F" w:rsidR="00A42797" w:rsidRPr="00353378" w:rsidRDefault="00A42797" w:rsidP="00A42797">
      <w:pPr>
        <w:autoSpaceDE w:val="0"/>
        <w:autoSpaceDN w:val="0"/>
        <w:adjustRightInd w:val="0"/>
        <w:spacing w:after="0"/>
        <w:rPr>
          <w:rFonts w:cs="Times New Roman"/>
          <w:szCs w:val="24"/>
          <w:lang w:eastAsia="hr-HR"/>
        </w:rPr>
      </w:pPr>
      <w:r w:rsidRPr="00353378">
        <w:rPr>
          <w:rFonts w:cs="Times New Roman"/>
          <w:szCs w:val="24"/>
          <w:lang w:eastAsia="hr-HR"/>
        </w:rPr>
        <w:t>Danas je u funkciji tlačni cjevovod, gravita</w:t>
      </w:r>
      <w:r w:rsidR="00CE0648">
        <w:rPr>
          <w:rFonts w:cs="Times New Roman"/>
          <w:szCs w:val="24"/>
          <w:lang w:eastAsia="hr-HR"/>
        </w:rPr>
        <w:t>cijski</w:t>
      </w:r>
      <w:r w:rsidRPr="00353378">
        <w:rPr>
          <w:rFonts w:cs="Times New Roman"/>
          <w:szCs w:val="24"/>
          <w:lang w:eastAsia="hr-HR"/>
        </w:rPr>
        <w:t xml:space="preserve"> cjevovod dužine cca 3,0 km i vodospremnik “</w:t>
      </w:r>
      <w:proofErr w:type="spellStart"/>
      <w:r w:rsidRPr="00353378">
        <w:rPr>
          <w:rFonts w:cs="Times New Roman"/>
          <w:szCs w:val="24"/>
          <w:lang w:eastAsia="hr-HR"/>
        </w:rPr>
        <w:t>Štikada</w:t>
      </w:r>
      <w:proofErr w:type="spellEnd"/>
      <w:r w:rsidRPr="00353378">
        <w:rPr>
          <w:rFonts w:cs="Times New Roman"/>
          <w:szCs w:val="24"/>
          <w:lang w:eastAsia="hr-HR"/>
        </w:rPr>
        <w:t>”, zapremine V=500 m</w:t>
      </w:r>
      <w:r w:rsidRPr="00353378">
        <w:rPr>
          <w:rFonts w:cs="Times New Roman"/>
          <w:szCs w:val="24"/>
          <w:vertAlign w:val="superscript"/>
          <w:lang w:eastAsia="hr-HR"/>
        </w:rPr>
        <w:t>3</w:t>
      </w:r>
      <w:r w:rsidRPr="00353378">
        <w:rPr>
          <w:rFonts w:cs="Times New Roman"/>
          <w:szCs w:val="24"/>
          <w:lang w:eastAsia="hr-HR"/>
        </w:rPr>
        <w:t>. Izvan funkcije je gravitacioni cjevovod dužine cca 8,6 km, kao i vodospremnik “Gračac”, zapremine V=360 m</w:t>
      </w:r>
      <w:r w:rsidRPr="00353378">
        <w:rPr>
          <w:rFonts w:cs="Times New Roman"/>
          <w:szCs w:val="24"/>
          <w:vertAlign w:val="superscript"/>
          <w:lang w:eastAsia="hr-HR"/>
        </w:rPr>
        <w:t>3</w:t>
      </w:r>
      <w:r w:rsidRPr="00353378">
        <w:rPr>
          <w:rFonts w:cs="Times New Roman"/>
          <w:szCs w:val="24"/>
          <w:lang w:eastAsia="hr-HR"/>
        </w:rPr>
        <w:t>.</w:t>
      </w:r>
    </w:p>
    <w:p w14:paraId="5D443C35" w14:textId="77777777" w:rsidR="00A42797" w:rsidRPr="00353378" w:rsidRDefault="00A42797" w:rsidP="00A42797">
      <w:pPr>
        <w:autoSpaceDE w:val="0"/>
        <w:autoSpaceDN w:val="0"/>
        <w:adjustRightInd w:val="0"/>
        <w:spacing w:after="0"/>
        <w:rPr>
          <w:rFonts w:cs="Times New Roman"/>
          <w:szCs w:val="24"/>
          <w:lang w:eastAsia="hr-HR"/>
        </w:rPr>
      </w:pPr>
      <w:r w:rsidRPr="00353378">
        <w:rPr>
          <w:rFonts w:cs="Times New Roman"/>
          <w:szCs w:val="24"/>
          <w:lang w:eastAsia="hr-HR"/>
        </w:rPr>
        <w:t xml:space="preserve">Cjevovodi su izgrađeni od </w:t>
      </w:r>
      <w:proofErr w:type="spellStart"/>
      <w:r w:rsidRPr="00353378">
        <w:rPr>
          <w:rFonts w:cs="Times New Roman"/>
          <w:szCs w:val="24"/>
          <w:lang w:eastAsia="hr-HR"/>
        </w:rPr>
        <w:t>azbestcementnih</w:t>
      </w:r>
      <w:proofErr w:type="spellEnd"/>
      <w:r w:rsidRPr="00353378">
        <w:rPr>
          <w:rFonts w:cs="Times New Roman"/>
          <w:szCs w:val="24"/>
          <w:lang w:eastAsia="hr-HR"/>
        </w:rPr>
        <w:t xml:space="preserve"> vodovodnih cijevi </w:t>
      </w:r>
      <w:r w:rsidRPr="00353378">
        <w:rPr>
          <w:rFonts w:eastAsia="SymbolMT" w:cs="Times New Roman"/>
          <w:szCs w:val="24"/>
          <w:lang w:eastAsia="hr-HR"/>
        </w:rPr>
        <w:t xml:space="preserve">ᴓ </w:t>
      </w:r>
      <w:r w:rsidRPr="00353378">
        <w:rPr>
          <w:rFonts w:cs="Times New Roman"/>
          <w:szCs w:val="24"/>
          <w:lang w:eastAsia="hr-HR"/>
        </w:rPr>
        <w:t xml:space="preserve">250 mm i </w:t>
      </w:r>
      <w:r w:rsidRPr="00353378">
        <w:rPr>
          <w:rFonts w:eastAsia="SymbolMT" w:cs="Times New Roman"/>
          <w:szCs w:val="24"/>
          <w:lang w:eastAsia="hr-HR"/>
        </w:rPr>
        <w:t xml:space="preserve">ᴓ </w:t>
      </w:r>
      <w:r w:rsidR="003D26B5" w:rsidRPr="00353378">
        <w:rPr>
          <w:rFonts w:cs="Times New Roman"/>
          <w:szCs w:val="24"/>
          <w:lang w:eastAsia="hr-HR"/>
        </w:rPr>
        <w:t>200 mm</w:t>
      </w:r>
      <w:r w:rsidRPr="00353378">
        <w:rPr>
          <w:rFonts w:cs="Times New Roman"/>
          <w:szCs w:val="24"/>
          <w:lang w:eastAsia="hr-HR"/>
        </w:rPr>
        <w:t xml:space="preserve"> te od plastičnih vodovodnih cijevi </w:t>
      </w:r>
      <w:r w:rsidRPr="00353378">
        <w:rPr>
          <w:rFonts w:eastAsia="SymbolMT" w:cs="Times New Roman"/>
          <w:szCs w:val="24"/>
          <w:lang w:eastAsia="hr-HR"/>
        </w:rPr>
        <w:t xml:space="preserve">ᴓ </w:t>
      </w:r>
      <w:r w:rsidRPr="00353378">
        <w:rPr>
          <w:rFonts w:cs="Times New Roman"/>
          <w:szCs w:val="24"/>
          <w:lang w:eastAsia="hr-HR"/>
        </w:rPr>
        <w:t xml:space="preserve">125 mm - </w:t>
      </w:r>
      <w:r w:rsidRPr="00353378">
        <w:rPr>
          <w:rFonts w:eastAsia="SymbolMT" w:cs="Times New Roman"/>
          <w:szCs w:val="24"/>
          <w:lang w:eastAsia="hr-HR"/>
        </w:rPr>
        <w:t xml:space="preserve">ᴓ </w:t>
      </w:r>
      <w:r w:rsidRPr="00353378">
        <w:rPr>
          <w:rFonts w:cs="Times New Roman"/>
          <w:szCs w:val="24"/>
          <w:lang w:eastAsia="hr-HR"/>
        </w:rPr>
        <w:t>60 mm.</w:t>
      </w:r>
    </w:p>
    <w:p w14:paraId="42558F74" w14:textId="77777777" w:rsidR="003D26B5" w:rsidRPr="00353378" w:rsidRDefault="003D26B5" w:rsidP="003D26B5">
      <w:pPr>
        <w:autoSpaceDE w:val="0"/>
        <w:autoSpaceDN w:val="0"/>
        <w:adjustRightInd w:val="0"/>
        <w:spacing w:after="0"/>
        <w:rPr>
          <w:rFonts w:cs="Times New Roman"/>
          <w:szCs w:val="24"/>
        </w:rPr>
      </w:pPr>
    </w:p>
    <w:p w14:paraId="676D19FF" w14:textId="77777777" w:rsidR="003D26B5" w:rsidRPr="00353378" w:rsidRDefault="003D26B5" w:rsidP="003D26B5">
      <w:pPr>
        <w:autoSpaceDE w:val="0"/>
        <w:autoSpaceDN w:val="0"/>
        <w:adjustRightInd w:val="0"/>
        <w:spacing w:after="0"/>
        <w:rPr>
          <w:rFonts w:cs="Times New Roman"/>
          <w:i/>
          <w:szCs w:val="24"/>
        </w:rPr>
      </w:pPr>
      <w:r w:rsidRPr="00353378">
        <w:rPr>
          <w:rFonts w:cs="Times New Roman"/>
          <w:i/>
          <w:szCs w:val="24"/>
        </w:rPr>
        <w:t xml:space="preserve">Vodovod “Bruvno” </w:t>
      </w:r>
    </w:p>
    <w:p w14:paraId="5F8B4911" w14:textId="77777777" w:rsidR="003D26B5" w:rsidRPr="00353378" w:rsidRDefault="003D26B5" w:rsidP="003D26B5">
      <w:pPr>
        <w:autoSpaceDE w:val="0"/>
        <w:autoSpaceDN w:val="0"/>
        <w:adjustRightInd w:val="0"/>
        <w:spacing w:after="0"/>
        <w:rPr>
          <w:rFonts w:cs="Times New Roman"/>
          <w:szCs w:val="24"/>
        </w:rPr>
      </w:pPr>
      <w:r w:rsidRPr="00353378">
        <w:rPr>
          <w:rFonts w:cs="Times New Roman"/>
          <w:szCs w:val="24"/>
        </w:rPr>
        <w:t>Zbog rješenja vodoopskrbe centralnog dijela naselja Bruvno izgrađen je 1980. godine lokalni vodovod sa zahvatom na izvoru Ledenik, koji ima minimalnu izdašnost oko 10,0 l/s. Iz crpne postaje, koja je smještena neposredno ispod zahvata, voda se preko tlačno-opskrbnog cjevovoda dovodi do potrošača, odnosno do vodospremnika "Bruvno", zapremine V=50 m</w:t>
      </w:r>
      <w:r w:rsidRPr="00353378">
        <w:rPr>
          <w:rFonts w:cs="Times New Roman"/>
          <w:szCs w:val="24"/>
          <w:vertAlign w:val="superscript"/>
        </w:rPr>
        <w:t>3</w:t>
      </w:r>
      <w:r w:rsidRPr="00353378">
        <w:rPr>
          <w:rFonts w:cs="Times New Roman"/>
          <w:szCs w:val="24"/>
        </w:rPr>
        <w:t xml:space="preserve"> . </w:t>
      </w:r>
    </w:p>
    <w:p w14:paraId="7D7EED8F" w14:textId="77777777" w:rsidR="003D26B5" w:rsidRPr="00353378" w:rsidRDefault="003D26B5" w:rsidP="003D26B5">
      <w:pPr>
        <w:autoSpaceDE w:val="0"/>
        <w:autoSpaceDN w:val="0"/>
        <w:adjustRightInd w:val="0"/>
        <w:spacing w:after="0"/>
        <w:rPr>
          <w:rFonts w:cs="Times New Roman"/>
          <w:szCs w:val="24"/>
        </w:rPr>
      </w:pPr>
      <w:r w:rsidRPr="00353378">
        <w:rPr>
          <w:rFonts w:cs="Times New Roman"/>
          <w:szCs w:val="24"/>
        </w:rPr>
        <w:t xml:space="preserve">Ovaj vodovod dimenzioniran je na 2,0 l/s. Danas je u funkciji tlačni cjevovod dužine 2,4 km izgrađen od </w:t>
      </w:r>
      <w:proofErr w:type="spellStart"/>
      <w:r w:rsidRPr="00353378">
        <w:rPr>
          <w:rFonts w:cs="Times New Roman"/>
          <w:szCs w:val="24"/>
        </w:rPr>
        <w:t>azbestcementnih</w:t>
      </w:r>
      <w:proofErr w:type="spellEnd"/>
      <w:r w:rsidRPr="00353378">
        <w:rPr>
          <w:rFonts w:cs="Times New Roman"/>
          <w:szCs w:val="24"/>
        </w:rPr>
        <w:t xml:space="preserve"> vodovodnih cijevi </w:t>
      </w:r>
      <w:r w:rsidRPr="00353378">
        <w:rPr>
          <w:rFonts w:ascii="Cambria Math" w:hAnsi="Cambria Math" w:cs="Cambria Math"/>
          <w:szCs w:val="24"/>
        </w:rPr>
        <w:t>∅</w:t>
      </w:r>
      <w:r w:rsidRPr="00353378">
        <w:rPr>
          <w:rFonts w:cs="Times New Roman"/>
          <w:szCs w:val="24"/>
        </w:rPr>
        <w:t xml:space="preserve"> 100 mm te gravitacijski cjevovod dužine cca 2,0 km izgrađen od plastičnih vodovodnih cijevi </w:t>
      </w:r>
      <w:r w:rsidRPr="00353378">
        <w:rPr>
          <w:rFonts w:ascii="Cambria Math" w:hAnsi="Cambria Math" w:cs="Cambria Math"/>
          <w:szCs w:val="24"/>
        </w:rPr>
        <w:t>∅</w:t>
      </w:r>
      <w:r w:rsidRPr="00353378">
        <w:rPr>
          <w:rFonts w:cs="Times New Roman"/>
          <w:szCs w:val="24"/>
        </w:rPr>
        <w:t xml:space="preserve"> 60 mm. </w:t>
      </w:r>
    </w:p>
    <w:p w14:paraId="096C85BB" w14:textId="77777777" w:rsidR="003D26B5" w:rsidRPr="00353378" w:rsidRDefault="003D26B5" w:rsidP="00A42797">
      <w:pPr>
        <w:autoSpaceDE w:val="0"/>
        <w:autoSpaceDN w:val="0"/>
        <w:adjustRightInd w:val="0"/>
        <w:spacing w:after="0"/>
        <w:rPr>
          <w:rFonts w:cs="Times New Roman"/>
          <w:szCs w:val="24"/>
        </w:rPr>
      </w:pPr>
    </w:p>
    <w:p w14:paraId="2353174D" w14:textId="77777777" w:rsidR="003D26B5" w:rsidRPr="00353378" w:rsidRDefault="003D26B5" w:rsidP="00A42797">
      <w:pPr>
        <w:autoSpaceDE w:val="0"/>
        <w:autoSpaceDN w:val="0"/>
        <w:adjustRightInd w:val="0"/>
        <w:spacing w:after="0"/>
        <w:rPr>
          <w:rFonts w:cs="Times New Roman"/>
          <w:i/>
          <w:szCs w:val="24"/>
        </w:rPr>
      </w:pPr>
      <w:r w:rsidRPr="00353378">
        <w:rPr>
          <w:rFonts w:cs="Times New Roman"/>
          <w:i/>
          <w:szCs w:val="24"/>
        </w:rPr>
        <w:lastRenderedPageBreak/>
        <w:t xml:space="preserve">Vodovod “Mazin” </w:t>
      </w:r>
    </w:p>
    <w:p w14:paraId="45B19993" w14:textId="71CE3E7A" w:rsidR="003D26B5" w:rsidRPr="00353378" w:rsidRDefault="003D26B5" w:rsidP="00A42797">
      <w:pPr>
        <w:autoSpaceDE w:val="0"/>
        <w:autoSpaceDN w:val="0"/>
        <w:adjustRightInd w:val="0"/>
        <w:spacing w:after="0"/>
        <w:rPr>
          <w:rFonts w:cs="Times New Roman"/>
          <w:szCs w:val="24"/>
        </w:rPr>
      </w:pPr>
      <w:r w:rsidRPr="00353378">
        <w:rPr>
          <w:rFonts w:cs="Times New Roman"/>
          <w:szCs w:val="24"/>
        </w:rPr>
        <w:t>Na širem području nas</w:t>
      </w:r>
      <w:r w:rsidR="006E5D2E">
        <w:rPr>
          <w:rFonts w:cs="Times New Roman"/>
          <w:szCs w:val="24"/>
        </w:rPr>
        <w:t>e</w:t>
      </w:r>
      <w:r w:rsidRPr="00353378">
        <w:rPr>
          <w:rFonts w:cs="Times New Roman"/>
          <w:szCs w:val="24"/>
        </w:rPr>
        <w:t>lja Mazin vodoopskrba se rješava koristeći više lokalnih izvorišta, od kojih je najznačajniji izvor Bukovac izdašnosti 3-4 l/s. Vodovod “Mazin” izgrađen je 1981. godine. Sastoji se od tlačnog cjevovoda dužine 0,80 km, gravitacijskog cjevovoda dužine cca 3,0 km i vodospremnika "Mazin", zapremine V=50 m</w:t>
      </w:r>
      <w:r w:rsidRPr="00353378">
        <w:rPr>
          <w:rFonts w:cs="Times New Roman"/>
          <w:szCs w:val="24"/>
          <w:vertAlign w:val="superscript"/>
        </w:rPr>
        <w:t>3</w:t>
      </w:r>
      <w:r w:rsidRPr="00353378">
        <w:rPr>
          <w:rFonts w:cs="Times New Roman"/>
          <w:szCs w:val="24"/>
        </w:rPr>
        <w:t>.</w:t>
      </w:r>
    </w:p>
    <w:p w14:paraId="495D6382" w14:textId="77777777" w:rsidR="003D26B5" w:rsidRPr="00353378" w:rsidRDefault="003D26B5" w:rsidP="00A42797">
      <w:pPr>
        <w:autoSpaceDE w:val="0"/>
        <w:autoSpaceDN w:val="0"/>
        <w:adjustRightInd w:val="0"/>
        <w:spacing w:after="0"/>
        <w:rPr>
          <w:rFonts w:cs="Times New Roman"/>
          <w:szCs w:val="24"/>
        </w:rPr>
      </w:pPr>
      <w:r w:rsidRPr="00353378">
        <w:rPr>
          <w:rFonts w:cs="Times New Roman"/>
          <w:szCs w:val="24"/>
        </w:rPr>
        <w:t xml:space="preserve">Cjevovodi su izgrađeni od </w:t>
      </w:r>
      <w:proofErr w:type="spellStart"/>
      <w:r w:rsidRPr="00353378">
        <w:rPr>
          <w:rFonts w:cs="Times New Roman"/>
          <w:szCs w:val="24"/>
        </w:rPr>
        <w:t>azbestcementnih</w:t>
      </w:r>
      <w:proofErr w:type="spellEnd"/>
      <w:r w:rsidRPr="00353378">
        <w:rPr>
          <w:rFonts w:cs="Times New Roman"/>
          <w:szCs w:val="24"/>
        </w:rPr>
        <w:t xml:space="preserve"> vodovodnih cijevi </w:t>
      </w:r>
      <w:r w:rsidRPr="00353378">
        <w:rPr>
          <w:rFonts w:ascii="Cambria Math" w:hAnsi="Cambria Math" w:cs="Cambria Math"/>
          <w:szCs w:val="24"/>
        </w:rPr>
        <w:t>∅</w:t>
      </w:r>
      <w:r w:rsidRPr="00353378">
        <w:rPr>
          <w:rFonts w:cs="Times New Roman"/>
          <w:szCs w:val="24"/>
        </w:rPr>
        <w:t xml:space="preserve"> 100 mm i od plastičnih vodovodnih cijevi </w:t>
      </w:r>
      <w:r w:rsidRPr="00353378">
        <w:rPr>
          <w:rFonts w:ascii="Cambria Math" w:hAnsi="Cambria Math" w:cs="Cambria Math"/>
          <w:szCs w:val="24"/>
        </w:rPr>
        <w:t>∅</w:t>
      </w:r>
      <w:r w:rsidRPr="00353378">
        <w:rPr>
          <w:rFonts w:cs="Times New Roman"/>
          <w:szCs w:val="24"/>
        </w:rPr>
        <w:t xml:space="preserve"> 100 mm - </w:t>
      </w:r>
      <w:r w:rsidRPr="00353378">
        <w:rPr>
          <w:rFonts w:ascii="Cambria Math" w:hAnsi="Cambria Math" w:cs="Cambria Math"/>
          <w:szCs w:val="24"/>
        </w:rPr>
        <w:t>∅</w:t>
      </w:r>
      <w:r w:rsidRPr="00353378">
        <w:rPr>
          <w:rFonts w:cs="Times New Roman"/>
          <w:szCs w:val="24"/>
        </w:rPr>
        <w:t xml:space="preserve"> 60 mm.</w:t>
      </w:r>
    </w:p>
    <w:p w14:paraId="1EBF5A87" w14:textId="77777777" w:rsidR="003D26B5" w:rsidRPr="00353378" w:rsidRDefault="003D26B5" w:rsidP="00A42797">
      <w:pPr>
        <w:autoSpaceDE w:val="0"/>
        <w:autoSpaceDN w:val="0"/>
        <w:adjustRightInd w:val="0"/>
        <w:spacing w:after="0"/>
        <w:rPr>
          <w:rFonts w:cs="Times New Roman"/>
          <w:i/>
          <w:szCs w:val="24"/>
        </w:rPr>
      </w:pPr>
      <w:r w:rsidRPr="00353378">
        <w:rPr>
          <w:rFonts w:cs="Times New Roman"/>
          <w:szCs w:val="24"/>
        </w:rPr>
        <w:br/>
      </w:r>
      <w:r w:rsidRPr="00353378">
        <w:rPr>
          <w:rFonts w:cs="Times New Roman"/>
          <w:i/>
          <w:szCs w:val="24"/>
        </w:rPr>
        <w:t xml:space="preserve">Vodovod “Srb” </w:t>
      </w:r>
    </w:p>
    <w:p w14:paraId="2E00C0E4" w14:textId="77777777" w:rsidR="003D26B5" w:rsidRPr="00353378" w:rsidRDefault="003D26B5" w:rsidP="00A42797">
      <w:pPr>
        <w:autoSpaceDE w:val="0"/>
        <w:autoSpaceDN w:val="0"/>
        <w:adjustRightInd w:val="0"/>
        <w:spacing w:after="0"/>
        <w:rPr>
          <w:rFonts w:cs="Times New Roman"/>
          <w:szCs w:val="24"/>
        </w:rPr>
      </w:pPr>
      <w:r w:rsidRPr="00353378">
        <w:rPr>
          <w:rFonts w:cs="Times New Roman"/>
          <w:szCs w:val="24"/>
        </w:rPr>
        <w:t xml:space="preserve">Vodoopskrba naselja: Srb, </w:t>
      </w:r>
      <w:proofErr w:type="spellStart"/>
      <w:r w:rsidRPr="00353378">
        <w:rPr>
          <w:rFonts w:cs="Times New Roman"/>
          <w:szCs w:val="24"/>
        </w:rPr>
        <w:t>Neteka</w:t>
      </w:r>
      <w:proofErr w:type="spellEnd"/>
      <w:r w:rsidRPr="00353378">
        <w:rPr>
          <w:rFonts w:cs="Times New Roman"/>
          <w:szCs w:val="24"/>
        </w:rPr>
        <w:t xml:space="preserve"> i </w:t>
      </w:r>
      <w:proofErr w:type="spellStart"/>
      <w:r w:rsidRPr="00353378">
        <w:rPr>
          <w:rFonts w:cs="Times New Roman"/>
          <w:szCs w:val="24"/>
        </w:rPr>
        <w:t>Begluci</w:t>
      </w:r>
      <w:proofErr w:type="spellEnd"/>
      <w:r w:rsidRPr="00353378">
        <w:rPr>
          <w:rFonts w:cs="Times New Roman"/>
          <w:szCs w:val="24"/>
        </w:rPr>
        <w:t xml:space="preserve"> riješena je preko lokalnog vodovoda, koji koristi zahvat na izvorištu Bijeli klanac i zahvat na izvorištu Kotlina. Kapacitet ovih izvorišta je 10,0 l/s-50,0 l/s. Vodoopskrbni sustav “Srb” sastoji se od gravitacijskih cjevovoda ukupne dužine 15,0 km, crpne postaje "Srb", tlačnog cjevovoda, vodospremnika "Srb" zapremine V=300 m</w:t>
      </w:r>
      <w:r w:rsidRPr="006E5D2E">
        <w:rPr>
          <w:rFonts w:cs="Times New Roman"/>
          <w:szCs w:val="24"/>
          <w:vertAlign w:val="superscript"/>
        </w:rPr>
        <w:t>3</w:t>
      </w:r>
      <w:r w:rsidRPr="00353378">
        <w:rPr>
          <w:rFonts w:cs="Times New Roman"/>
          <w:szCs w:val="24"/>
        </w:rPr>
        <w:t xml:space="preserve"> i sekundarne vodovodne mreže. Postojeća vodovodna mreža izgrađena je od </w:t>
      </w:r>
      <w:proofErr w:type="spellStart"/>
      <w:r w:rsidRPr="00353378">
        <w:rPr>
          <w:rFonts w:cs="Times New Roman"/>
          <w:szCs w:val="24"/>
        </w:rPr>
        <w:t>azbestcementnih</w:t>
      </w:r>
      <w:proofErr w:type="spellEnd"/>
      <w:r w:rsidRPr="00353378">
        <w:rPr>
          <w:rFonts w:cs="Times New Roman"/>
          <w:szCs w:val="24"/>
        </w:rPr>
        <w:t xml:space="preserve"> i </w:t>
      </w:r>
      <w:proofErr w:type="spellStart"/>
      <w:r w:rsidRPr="00353378">
        <w:rPr>
          <w:rFonts w:cs="Times New Roman"/>
          <w:szCs w:val="24"/>
        </w:rPr>
        <w:t>salonitnih</w:t>
      </w:r>
      <w:proofErr w:type="spellEnd"/>
      <w:r w:rsidRPr="00353378">
        <w:rPr>
          <w:rFonts w:cs="Times New Roman"/>
          <w:szCs w:val="24"/>
        </w:rPr>
        <w:t xml:space="preserve"> vodovodnih cijevi Ø 200 mm, te </w:t>
      </w:r>
      <w:proofErr w:type="spellStart"/>
      <w:r w:rsidRPr="00353378">
        <w:rPr>
          <w:rFonts w:cs="Times New Roman"/>
          <w:szCs w:val="24"/>
        </w:rPr>
        <w:t>gusanih</w:t>
      </w:r>
      <w:proofErr w:type="spellEnd"/>
      <w:r w:rsidRPr="00353378">
        <w:rPr>
          <w:rFonts w:cs="Times New Roman"/>
          <w:szCs w:val="24"/>
        </w:rPr>
        <w:t xml:space="preserve"> vodovodnih cijevi Ø 80 mm i Ø 60 mm.</w:t>
      </w:r>
    </w:p>
    <w:p w14:paraId="6DF4A81E" w14:textId="77777777" w:rsidR="003D26B5" w:rsidRPr="00353378" w:rsidRDefault="003D26B5" w:rsidP="00A42797">
      <w:pPr>
        <w:autoSpaceDE w:val="0"/>
        <w:autoSpaceDN w:val="0"/>
        <w:adjustRightInd w:val="0"/>
        <w:spacing w:after="0"/>
        <w:rPr>
          <w:rFonts w:cs="Times New Roman"/>
          <w:i/>
          <w:szCs w:val="24"/>
        </w:rPr>
      </w:pPr>
      <w:r w:rsidRPr="00353378">
        <w:rPr>
          <w:rFonts w:cs="Times New Roman"/>
          <w:szCs w:val="24"/>
        </w:rPr>
        <w:br/>
      </w:r>
      <w:r w:rsidRPr="00353378">
        <w:rPr>
          <w:rFonts w:cs="Times New Roman"/>
          <w:i/>
          <w:szCs w:val="24"/>
        </w:rPr>
        <w:t xml:space="preserve">Vodovod “Velika Popina” </w:t>
      </w:r>
    </w:p>
    <w:p w14:paraId="5DE27711" w14:textId="77777777" w:rsidR="003D26B5" w:rsidRPr="00353378" w:rsidRDefault="003D26B5" w:rsidP="00A42797">
      <w:pPr>
        <w:autoSpaceDE w:val="0"/>
        <w:autoSpaceDN w:val="0"/>
        <w:adjustRightInd w:val="0"/>
        <w:spacing w:after="0"/>
        <w:rPr>
          <w:rFonts w:cs="Times New Roman"/>
          <w:szCs w:val="24"/>
        </w:rPr>
      </w:pPr>
      <w:r w:rsidRPr="00353378">
        <w:rPr>
          <w:rFonts w:cs="Times New Roman"/>
          <w:szCs w:val="24"/>
        </w:rPr>
        <w:t xml:space="preserve">Na širem području naselja Velika Popina kaptirano je nekoliko manjih izvorišta kojima se pojedinačno rješava </w:t>
      </w:r>
      <w:proofErr w:type="spellStart"/>
      <w:r w:rsidRPr="00353378">
        <w:rPr>
          <w:rFonts w:cs="Times New Roman"/>
          <w:szCs w:val="24"/>
        </w:rPr>
        <w:t>vodopskrba</w:t>
      </w:r>
      <w:proofErr w:type="spellEnd"/>
      <w:r w:rsidRPr="00353378">
        <w:rPr>
          <w:rFonts w:cs="Times New Roman"/>
          <w:szCs w:val="24"/>
        </w:rPr>
        <w:t xml:space="preserve"> naselja: Velika </w:t>
      </w:r>
      <w:proofErr w:type="spellStart"/>
      <w:r w:rsidRPr="00353378">
        <w:rPr>
          <w:rFonts w:cs="Times New Roman"/>
          <w:szCs w:val="24"/>
        </w:rPr>
        <w:t>Popina</w:t>
      </w:r>
      <w:proofErr w:type="spellEnd"/>
      <w:r w:rsidRPr="00353378">
        <w:rPr>
          <w:rFonts w:cs="Times New Roman"/>
          <w:szCs w:val="24"/>
        </w:rPr>
        <w:t xml:space="preserve"> i Gornji </w:t>
      </w:r>
      <w:proofErr w:type="spellStart"/>
      <w:r w:rsidRPr="00353378">
        <w:rPr>
          <w:rFonts w:cs="Times New Roman"/>
          <w:szCs w:val="24"/>
        </w:rPr>
        <w:t>Labusi</w:t>
      </w:r>
      <w:proofErr w:type="spellEnd"/>
      <w:r w:rsidRPr="00353378">
        <w:rPr>
          <w:rFonts w:cs="Times New Roman"/>
          <w:szCs w:val="24"/>
        </w:rPr>
        <w:t xml:space="preserve">. Zbog male izdašnosti ovih izvorišta u sušnom periodu česti su problemi u vodoopskrbi. </w:t>
      </w:r>
    </w:p>
    <w:p w14:paraId="53FE9DDE" w14:textId="77777777" w:rsidR="003D26B5" w:rsidRPr="00353378" w:rsidRDefault="003D26B5" w:rsidP="00A42797">
      <w:pPr>
        <w:autoSpaceDE w:val="0"/>
        <w:autoSpaceDN w:val="0"/>
        <w:adjustRightInd w:val="0"/>
        <w:spacing w:after="0"/>
        <w:rPr>
          <w:rFonts w:cs="Times New Roman"/>
          <w:i/>
          <w:szCs w:val="24"/>
        </w:rPr>
      </w:pPr>
      <w:r w:rsidRPr="00353378">
        <w:rPr>
          <w:rFonts w:cs="Times New Roman"/>
          <w:szCs w:val="24"/>
        </w:rPr>
        <w:br/>
      </w:r>
      <w:r w:rsidRPr="00353378">
        <w:rPr>
          <w:rFonts w:cs="Times New Roman"/>
          <w:i/>
          <w:szCs w:val="24"/>
        </w:rPr>
        <w:t xml:space="preserve">Vodovod “Glogovo” </w:t>
      </w:r>
    </w:p>
    <w:p w14:paraId="69FB2D8E" w14:textId="77777777" w:rsidR="002D4EC7" w:rsidRPr="00353378" w:rsidRDefault="003D26B5" w:rsidP="00A42797">
      <w:pPr>
        <w:autoSpaceDE w:val="0"/>
        <w:autoSpaceDN w:val="0"/>
        <w:adjustRightInd w:val="0"/>
        <w:spacing w:after="0"/>
        <w:rPr>
          <w:rFonts w:cs="Times New Roman"/>
          <w:szCs w:val="24"/>
        </w:rPr>
      </w:pPr>
      <w:r w:rsidRPr="00353378">
        <w:rPr>
          <w:rFonts w:cs="Times New Roman"/>
          <w:szCs w:val="24"/>
        </w:rPr>
        <w:t xml:space="preserve">Vodoopskrba naselja Glogovo riješena je lokalnim vodovodom, koji koristi zahvat na izvoru Trešnja. </w:t>
      </w:r>
    </w:p>
    <w:p w14:paraId="640F8D9B" w14:textId="77777777" w:rsidR="003D26B5" w:rsidRPr="00353378" w:rsidRDefault="002D4EC7" w:rsidP="00A42797">
      <w:pPr>
        <w:autoSpaceDE w:val="0"/>
        <w:autoSpaceDN w:val="0"/>
        <w:adjustRightInd w:val="0"/>
        <w:spacing w:after="0"/>
        <w:rPr>
          <w:rFonts w:cs="Times New Roman"/>
          <w:i/>
          <w:szCs w:val="24"/>
        </w:rPr>
      </w:pPr>
      <w:r w:rsidRPr="00353378">
        <w:rPr>
          <w:rFonts w:cs="Times New Roman"/>
          <w:szCs w:val="24"/>
        </w:rPr>
        <w:br/>
      </w:r>
      <w:r w:rsidR="003D26B5" w:rsidRPr="00353378">
        <w:rPr>
          <w:rFonts w:cs="Times New Roman"/>
          <w:i/>
          <w:szCs w:val="24"/>
        </w:rPr>
        <w:t xml:space="preserve">Vodovod "Lička Kaldrma" </w:t>
      </w:r>
    </w:p>
    <w:p w14:paraId="43B8582A" w14:textId="77777777" w:rsidR="003D26B5" w:rsidRPr="00353378" w:rsidRDefault="003D26B5" w:rsidP="00A42797">
      <w:pPr>
        <w:autoSpaceDE w:val="0"/>
        <w:autoSpaceDN w:val="0"/>
        <w:adjustRightInd w:val="0"/>
        <w:spacing w:after="0"/>
        <w:rPr>
          <w:rFonts w:cs="Times New Roman"/>
          <w:szCs w:val="24"/>
        </w:rPr>
      </w:pPr>
      <w:r w:rsidRPr="00353378">
        <w:rPr>
          <w:rFonts w:cs="Times New Roman"/>
          <w:szCs w:val="24"/>
        </w:rPr>
        <w:t xml:space="preserve">Vodoopskrba šireg područja naselja Kaldrma riješena je preko lokalnog vodovoda sa zahvatom na području </w:t>
      </w:r>
      <w:proofErr w:type="spellStart"/>
      <w:r w:rsidRPr="00353378">
        <w:rPr>
          <w:rFonts w:cs="Times New Roman"/>
          <w:szCs w:val="24"/>
        </w:rPr>
        <w:t>Eljenačke</w:t>
      </w:r>
      <w:proofErr w:type="spellEnd"/>
      <w:r w:rsidRPr="00353378">
        <w:rPr>
          <w:rFonts w:cs="Times New Roman"/>
          <w:szCs w:val="24"/>
        </w:rPr>
        <w:t xml:space="preserve"> drage. </w:t>
      </w:r>
    </w:p>
    <w:p w14:paraId="121B0978" w14:textId="77777777" w:rsidR="003D26B5" w:rsidRPr="00353378" w:rsidRDefault="003D26B5" w:rsidP="00A42797">
      <w:pPr>
        <w:autoSpaceDE w:val="0"/>
        <w:autoSpaceDN w:val="0"/>
        <w:adjustRightInd w:val="0"/>
        <w:spacing w:after="0"/>
        <w:rPr>
          <w:rFonts w:cs="Times New Roman"/>
          <w:i/>
          <w:szCs w:val="24"/>
        </w:rPr>
      </w:pPr>
      <w:r w:rsidRPr="00353378">
        <w:rPr>
          <w:rFonts w:cs="Times New Roman"/>
          <w:szCs w:val="24"/>
        </w:rPr>
        <w:br/>
      </w:r>
      <w:r w:rsidRPr="00353378">
        <w:rPr>
          <w:rFonts w:cs="Times New Roman"/>
          <w:i/>
          <w:szCs w:val="24"/>
        </w:rPr>
        <w:t>Vodovod “</w:t>
      </w:r>
      <w:proofErr w:type="spellStart"/>
      <w:r w:rsidRPr="00353378">
        <w:rPr>
          <w:rFonts w:cs="Times New Roman"/>
          <w:i/>
          <w:szCs w:val="24"/>
        </w:rPr>
        <w:t>Tiškovac</w:t>
      </w:r>
      <w:proofErr w:type="spellEnd"/>
      <w:r w:rsidRPr="00353378">
        <w:rPr>
          <w:rFonts w:cs="Times New Roman"/>
          <w:i/>
          <w:szCs w:val="24"/>
        </w:rPr>
        <w:t xml:space="preserve">” </w:t>
      </w:r>
    </w:p>
    <w:p w14:paraId="3246FBA3" w14:textId="77777777" w:rsidR="003D26B5" w:rsidRPr="00353378" w:rsidRDefault="003D26B5" w:rsidP="00A42797">
      <w:pPr>
        <w:autoSpaceDE w:val="0"/>
        <w:autoSpaceDN w:val="0"/>
        <w:adjustRightInd w:val="0"/>
        <w:spacing w:after="0"/>
        <w:rPr>
          <w:rFonts w:cs="Times New Roman"/>
          <w:szCs w:val="24"/>
        </w:rPr>
      </w:pPr>
      <w:r w:rsidRPr="00353378">
        <w:rPr>
          <w:rFonts w:cs="Times New Roman"/>
          <w:szCs w:val="24"/>
        </w:rPr>
        <w:t xml:space="preserve">Naselje </w:t>
      </w:r>
      <w:proofErr w:type="spellStart"/>
      <w:r w:rsidRPr="00353378">
        <w:rPr>
          <w:rFonts w:cs="Times New Roman"/>
          <w:szCs w:val="24"/>
        </w:rPr>
        <w:t>Tiškovac</w:t>
      </w:r>
      <w:proofErr w:type="spellEnd"/>
      <w:r w:rsidRPr="00353378">
        <w:rPr>
          <w:rFonts w:cs="Times New Roman"/>
          <w:szCs w:val="24"/>
        </w:rPr>
        <w:t xml:space="preserve"> Lički rješava vodoopskrbu preko lokalnog vodovoda, koji koristi zahvat na Babića jezeru. </w:t>
      </w:r>
    </w:p>
    <w:p w14:paraId="68307B26" w14:textId="7A028683" w:rsidR="003D26B5" w:rsidRPr="00353378" w:rsidRDefault="003D26B5" w:rsidP="00A42797">
      <w:pPr>
        <w:autoSpaceDE w:val="0"/>
        <w:autoSpaceDN w:val="0"/>
        <w:adjustRightInd w:val="0"/>
        <w:spacing w:after="0"/>
        <w:rPr>
          <w:rFonts w:cs="Times New Roman"/>
          <w:szCs w:val="24"/>
          <w:lang w:eastAsia="hr-HR"/>
        </w:rPr>
      </w:pPr>
      <w:r w:rsidRPr="00353378">
        <w:rPr>
          <w:rFonts w:cs="Times New Roman"/>
          <w:szCs w:val="24"/>
        </w:rPr>
        <w:t xml:space="preserve">Vodoopskrba preostalih naselja na području </w:t>
      </w:r>
      <w:r w:rsidR="006E5D2E">
        <w:rPr>
          <w:rFonts w:cs="Times New Roman"/>
          <w:szCs w:val="24"/>
        </w:rPr>
        <w:t>O</w:t>
      </w:r>
      <w:r w:rsidRPr="00353378">
        <w:rPr>
          <w:rFonts w:cs="Times New Roman"/>
          <w:szCs w:val="24"/>
        </w:rPr>
        <w:t>pćine Gračac svodi se na korištenje izvorskih i tekućih voda, koje nisu kaptirane ni dovedene do potrošača. Za rješenje vodoopskrbe na dijelu područja Općine Gračac izrađena je Studija "Vodoopskrba općine Gračac", od Opće vodoprivrednog poduzeća za vodno područje dalmatinskih slivova iz Splita, 1981. godine. U istoj je definirana koncepcija dovoda vode s pojedinih izvorišta, glavni cjevovodi i glavne vodne građevine koje su potrebne za trajno kvalitetno rješenje vodoopskrbe.</w:t>
      </w:r>
    </w:p>
    <w:p w14:paraId="26F13FF7" w14:textId="77777777" w:rsidR="00027CD3" w:rsidRPr="00353378" w:rsidRDefault="00027CD3" w:rsidP="00027CD3">
      <w:pPr>
        <w:rPr>
          <w:rFonts w:cs="Times New Roman"/>
          <w:szCs w:val="24"/>
          <w:lang w:eastAsia="hr-HR"/>
        </w:rPr>
      </w:pPr>
    </w:p>
    <w:p w14:paraId="102FB46F" w14:textId="46798A97" w:rsidR="00A42797" w:rsidRPr="00353378" w:rsidRDefault="00A42797" w:rsidP="00A42797">
      <w:pPr>
        <w:rPr>
          <w:rFonts w:cs="Times New Roman"/>
          <w:szCs w:val="24"/>
          <w:lang w:eastAsia="hr-HR"/>
        </w:rPr>
      </w:pPr>
      <w:r w:rsidRPr="00353378">
        <w:rPr>
          <w:rFonts w:cs="Times New Roman"/>
          <w:szCs w:val="24"/>
        </w:rPr>
        <w:t xml:space="preserve">Na cjelokupnom području </w:t>
      </w:r>
      <w:r w:rsidR="006E5D2E">
        <w:rPr>
          <w:rFonts w:cs="Times New Roman"/>
          <w:szCs w:val="24"/>
        </w:rPr>
        <w:t>O</w:t>
      </w:r>
      <w:r w:rsidRPr="00353378">
        <w:rPr>
          <w:rFonts w:cs="Times New Roman"/>
          <w:szCs w:val="24"/>
        </w:rPr>
        <w:t xml:space="preserve">pćine Gračac otpadne vode iz stambenih i ostalih objekata uglavnom se disponiraju u tlo ili u najbliži vodotok izravno bez ikakvog prethodnog pročišćavanja, pa otpadne tvari u znatnoj mjeri zagađuju podzemne i površinske vode. Samo u naselju Gračac i naselju Srb postoji djelomično izgrađena kanalizacijska mreža. U naselju </w:t>
      </w:r>
      <w:r w:rsidRPr="00353378">
        <w:rPr>
          <w:rFonts w:cs="Times New Roman"/>
          <w:szCs w:val="24"/>
        </w:rPr>
        <w:lastRenderedPageBreak/>
        <w:t xml:space="preserve">Gračac kanalizacijska mreža ima direktan ispust u rijeku </w:t>
      </w:r>
      <w:proofErr w:type="spellStart"/>
      <w:r w:rsidRPr="00353378">
        <w:rPr>
          <w:rFonts w:cs="Times New Roman"/>
          <w:szCs w:val="24"/>
        </w:rPr>
        <w:t>Otuču</w:t>
      </w:r>
      <w:proofErr w:type="spellEnd"/>
      <w:r w:rsidRPr="00353378">
        <w:rPr>
          <w:rFonts w:cs="Times New Roman"/>
          <w:szCs w:val="24"/>
        </w:rPr>
        <w:t xml:space="preserve"> bez ikakvog prethodnog pročišćavanja. Postojeća kanalizacijska mreža može se generalno podijeliti u dva dijela: novoizgrađeni razdjelni sustav odvodnje i stari mješoviti sustav odvodnje koji se tijekom izgradnje novog sustava djelomično prespojio na novoizgrađene kolektore oborinske kanalizacije. Stari nepotpuni mješoviti sustav odvodnje još je u funkciji u samom centru </w:t>
      </w:r>
      <w:r w:rsidR="006E5D2E">
        <w:rPr>
          <w:rFonts w:cs="Times New Roman"/>
          <w:szCs w:val="24"/>
        </w:rPr>
        <w:t xml:space="preserve">Općine. </w:t>
      </w:r>
      <w:r w:rsidRPr="00353378">
        <w:rPr>
          <w:rFonts w:cs="Times New Roman"/>
          <w:szCs w:val="24"/>
        </w:rPr>
        <w:t xml:space="preserve">Izrađena je projektna dokumentacija u kojoj je obrađen razdjelni sustav kanalizacijske mreže, te određena lokacija budućeg uređaja za pročišćavanje urbanih (fekalnih) otpadnih voda. Oborinske otpadne vode ispuštaju se direktno u teren, odnosno u rijeku </w:t>
      </w:r>
      <w:proofErr w:type="spellStart"/>
      <w:r w:rsidRPr="00353378">
        <w:rPr>
          <w:rFonts w:cs="Times New Roman"/>
          <w:szCs w:val="24"/>
        </w:rPr>
        <w:t>Otuču</w:t>
      </w:r>
      <w:proofErr w:type="spellEnd"/>
      <w:r w:rsidRPr="00353378">
        <w:rPr>
          <w:rFonts w:cs="Times New Roman"/>
          <w:szCs w:val="24"/>
        </w:rPr>
        <w:t xml:space="preserve"> bez prethodnog čišćenja. U naselju Srb izgrađena je kanalizacijska mreža kojom se urbane otpadne vode odvode u četiri smjera i ispuštaju bez ikakvog pročišćavanja u okolni teren, odnosno vodotoke. U ostalim naseljima na području općine Gračac sve sanitarno-potrošne (fekalne) otpadne vode iz stambenih i ostalih objekata uglavnom se ispuštaju izravno u tlo ili najbliži vodotok preko </w:t>
      </w:r>
      <w:proofErr w:type="spellStart"/>
      <w:r w:rsidRPr="00353378">
        <w:rPr>
          <w:rFonts w:cs="Times New Roman"/>
          <w:szCs w:val="24"/>
        </w:rPr>
        <w:t>upojnih</w:t>
      </w:r>
      <w:proofErr w:type="spellEnd"/>
      <w:r w:rsidRPr="00353378">
        <w:rPr>
          <w:rFonts w:cs="Times New Roman"/>
          <w:szCs w:val="24"/>
        </w:rPr>
        <w:t xml:space="preserve"> jama, bez ikakvog prethodnog pročišćavanja. Oborinske krovne vode i vode s prometnih površina također se direktno procjeđuju u tlo, odnosno slijevaju najkraćim putem u vodotoke</w:t>
      </w:r>
      <w:r w:rsidR="006E5D2E">
        <w:rPr>
          <w:rFonts w:cs="Times New Roman"/>
          <w:szCs w:val="24"/>
        </w:rPr>
        <w:t>.</w:t>
      </w:r>
    </w:p>
    <w:p w14:paraId="1129C7AA" w14:textId="1A47980D" w:rsidR="000D3EA7" w:rsidRDefault="000D3EA7" w:rsidP="00DE2916">
      <w:pPr>
        <w:autoSpaceDE w:val="0"/>
        <w:autoSpaceDN w:val="0"/>
        <w:adjustRightInd w:val="0"/>
        <w:spacing w:after="0" w:line="240" w:lineRule="auto"/>
        <w:rPr>
          <w:rFonts w:cs="Times New Roman"/>
          <w:color w:val="000000"/>
          <w:szCs w:val="24"/>
          <w:lang w:eastAsia="hr-HR"/>
        </w:rPr>
      </w:pPr>
    </w:p>
    <w:p w14:paraId="47A0EAA3" w14:textId="0DEFD322" w:rsidR="00095752" w:rsidRPr="00095752" w:rsidRDefault="00095752" w:rsidP="00DE2916">
      <w:pPr>
        <w:autoSpaceDE w:val="0"/>
        <w:autoSpaceDN w:val="0"/>
        <w:adjustRightInd w:val="0"/>
        <w:spacing w:after="0" w:line="240" w:lineRule="auto"/>
        <w:rPr>
          <w:rFonts w:cs="Times New Roman"/>
          <w:b/>
          <w:bCs/>
          <w:color w:val="000000"/>
          <w:szCs w:val="24"/>
          <w:u w:val="single"/>
          <w:lang w:eastAsia="hr-HR"/>
        </w:rPr>
      </w:pPr>
      <w:proofErr w:type="spellStart"/>
      <w:r w:rsidRPr="00095752">
        <w:rPr>
          <w:rFonts w:cs="Times New Roman"/>
          <w:b/>
          <w:bCs/>
          <w:color w:val="000000"/>
          <w:szCs w:val="24"/>
          <w:u w:val="single"/>
          <w:lang w:eastAsia="hr-HR"/>
        </w:rPr>
        <w:t>Telekomikacijski</w:t>
      </w:r>
      <w:proofErr w:type="spellEnd"/>
      <w:r w:rsidRPr="00095752">
        <w:rPr>
          <w:rFonts w:cs="Times New Roman"/>
          <w:b/>
          <w:bCs/>
          <w:color w:val="000000"/>
          <w:szCs w:val="24"/>
          <w:u w:val="single"/>
          <w:lang w:eastAsia="hr-HR"/>
        </w:rPr>
        <w:t xml:space="preserve"> sustavi</w:t>
      </w:r>
    </w:p>
    <w:p w14:paraId="44838782" w14:textId="77777777" w:rsidR="00095752" w:rsidRDefault="00095752" w:rsidP="00DE2916">
      <w:pPr>
        <w:autoSpaceDE w:val="0"/>
        <w:autoSpaceDN w:val="0"/>
        <w:adjustRightInd w:val="0"/>
        <w:spacing w:after="0" w:line="240" w:lineRule="auto"/>
        <w:rPr>
          <w:rFonts w:cs="Times New Roman"/>
          <w:color w:val="000000"/>
          <w:szCs w:val="24"/>
          <w:lang w:eastAsia="hr-HR"/>
        </w:rPr>
      </w:pPr>
    </w:p>
    <w:p w14:paraId="49ABF41D" w14:textId="77777777" w:rsidR="007920B6" w:rsidRPr="00F81B0E" w:rsidRDefault="007920B6" w:rsidP="00810B96">
      <w:pPr>
        <w:autoSpaceDE w:val="0"/>
        <w:autoSpaceDN w:val="0"/>
        <w:adjustRightInd w:val="0"/>
        <w:spacing w:after="240"/>
        <w:rPr>
          <w:rFonts w:cs="Times New Roman"/>
          <w:lang w:eastAsia="hr-HR"/>
        </w:rPr>
      </w:pPr>
      <w:r w:rsidRPr="00F81B0E">
        <w:rPr>
          <w:rFonts w:cs="Times New Roman"/>
          <w:lang w:eastAsia="hr-HR"/>
        </w:rPr>
        <w:t>Prostorom Općine Gračac prolazi magistralni svjetlovodni pravac, sa čvorištem u naselju Gračac kao središtu Općine odakle se nastavlja u tri pravca: jedan polazi prema Gospiću uz državnu cestu D50, dok drugi i treći polaze prema Kninu i Šibensko-kninskoj županiji u jednom i Udbini u drugom smjeru uz državnu cestu D1.</w:t>
      </w:r>
    </w:p>
    <w:p w14:paraId="6EA98CEF" w14:textId="66436ABE" w:rsidR="00095752" w:rsidRDefault="007920B6" w:rsidP="007920B6">
      <w:pPr>
        <w:autoSpaceDE w:val="0"/>
        <w:autoSpaceDN w:val="0"/>
        <w:adjustRightInd w:val="0"/>
        <w:rPr>
          <w:rFonts w:cs="Times New Roman"/>
          <w:lang w:eastAsia="hr-HR"/>
        </w:rPr>
      </w:pPr>
      <w:r w:rsidRPr="00F81B0E">
        <w:rPr>
          <w:rFonts w:cs="Times New Roman"/>
          <w:lang w:eastAsia="hr-HR"/>
        </w:rPr>
        <w:t>Ovaj svjetlovodni pravac je sastavni dio međužupanijskog prstena Zadar-Pag-Gospić-Gračac-Knin-Sinj-Split-Šibenik-Biograd na moru-Zadar, čime je maksimalno povećana pouzdanost magistralnih veza koja prolaze Zadarskom županijom, time i prostorom Općine Gračac. Od mjesne TK mreže na području Općine Gračac malo je izgrađeno. Mjesna TK mreža postoji jedino u naselju Gračac, dok je prije Domovinskog rata mjesna TK mreža postojala i u Srbu, ali je u ratu kompletno uništena. Zahvaljujući dobrom pokrivenošću signalom pokretne mreže, u većini naselja na području Općine, u kojima nije izgrađena mjesna TK mreža, usluge nepokretne mreže se mogu dati i daju se tzv. FGSM sustavom, tj. sustavom koji preko pokretne mreže pruža uslugu osnovnog nepokretnog telefonskog priključka koji zadovoljava većinu korisnika. Područje Općine je s obzirom na konfiguraciju prostora, kao što je već spomenuto, dobro pokriveno signalom mreže pokretnih telekomunikacija. Signalom pokretne mreže pokriveni su svi glavni pravci kao i većina od ukupno 39 naselja koliko ih ima u Općini Gračac.</w:t>
      </w:r>
    </w:p>
    <w:p w14:paraId="4362E7F8" w14:textId="6D493216" w:rsidR="00F90AA6" w:rsidRPr="00F90AA6" w:rsidRDefault="00F90AA6" w:rsidP="007920B6">
      <w:pPr>
        <w:autoSpaceDE w:val="0"/>
        <w:autoSpaceDN w:val="0"/>
        <w:adjustRightInd w:val="0"/>
        <w:rPr>
          <w:rFonts w:cs="Times New Roman"/>
          <w:b/>
          <w:bCs/>
          <w:u w:val="single"/>
          <w:lang w:eastAsia="hr-HR"/>
        </w:rPr>
      </w:pPr>
      <w:r w:rsidRPr="00F90AA6">
        <w:rPr>
          <w:rFonts w:cs="Times New Roman"/>
          <w:b/>
          <w:bCs/>
          <w:u w:val="single"/>
          <w:lang w:eastAsia="hr-HR"/>
        </w:rPr>
        <w:t>Hidrotehnički sustavi</w:t>
      </w:r>
    </w:p>
    <w:p w14:paraId="34470C7E" w14:textId="77777777" w:rsidR="004E6FA7" w:rsidRPr="00C62B0C" w:rsidRDefault="004E6FA7" w:rsidP="00810B96">
      <w:pPr>
        <w:autoSpaceDE w:val="0"/>
        <w:autoSpaceDN w:val="0"/>
        <w:adjustRightInd w:val="0"/>
        <w:spacing w:after="0"/>
        <w:rPr>
          <w:rFonts w:cs="Times New Roman"/>
          <w:color w:val="000000"/>
          <w:szCs w:val="24"/>
        </w:rPr>
      </w:pPr>
      <w:r w:rsidRPr="00C62B0C">
        <w:rPr>
          <w:rFonts w:cs="Times New Roman"/>
          <w:color w:val="000000"/>
          <w:szCs w:val="24"/>
        </w:rPr>
        <w:t>Zaštita Općine Gračac provedena je 1970. godine regulacijom korita Otuče koja je prije regulacije gotovo svake godine plavila područje</w:t>
      </w:r>
      <w:r>
        <w:rPr>
          <w:rFonts w:cs="Times New Roman"/>
          <w:color w:val="000000"/>
          <w:szCs w:val="24"/>
        </w:rPr>
        <w:t xml:space="preserve"> Općine. </w:t>
      </w:r>
      <w:r w:rsidRPr="00C62B0C">
        <w:rPr>
          <w:rFonts w:cs="Times New Roman"/>
          <w:color w:val="000000"/>
          <w:szCs w:val="24"/>
        </w:rPr>
        <w:t xml:space="preserve"> Korito Otuče regulirano je nizvodno od ušća </w:t>
      </w:r>
      <w:proofErr w:type="spellStart"/>
      <w:r w:rsidRPr="00C62B0C">
        <w:rPr>
          <w:rFonts w:cs="Times New Roman"/>
          <w:color w:val="000000"/>
          <w:szCs w:val="24"/>
        </w:rPr>
        <w:t>Bašinice</w:t>
      </w:r>
      <w:proofErr w:type="spellEnd"/>
      <w:r w:rsidRPr="00C62B0C">
        <w:rPr>
          <w:rFonts w:cs="Times New Roman"/>
          <w:color w:val="000000"/>
          <w:szCs w:val="24"/>
        </w:rPr>
        <w:t xml:space="preserve"> u </w:t>
      </w:r>
      <w:proofErr w:type="spellStart"/>
      <w:r w:rsidRPr="00C62B0C">
        <w:rPr>
          <w:rFonts w:cs="Times New Roman"/>
          <w:color w:val="000000"/>
          <w:szCs w:val="24"/>
        </w:rPr>
        <w:t>Otuču</w:t>
      </w:r>
      <w:proofErr w:type="spellEnd"/>
      <w:r w:rsidRPr="00C62B0C">
        <w:rPr>
          <w:rFonts w:cs="Times New Roman"/>
          <w:color w:val="000000"/>
          <w:szCs w:val="24"/>
        </w:rPr>
        <w:t xml:space="preserve"> na dionici duljine 1,12 km. Regulirana dionica Otuče ima tri karakteristične dionice: 1. dionica od 0+000 do 0+505, širine dna korita 15 m za protoku 176 m</w:t>
      </w:r>
      <w:r w:rsidRPr="00C62B0C">
        <w:rPr>
          <w:rFonts w:cs="Times New Roman"/>
          <w:color w:val="000000"/>
          <w:szCs w:val="24"/>
          <w:vertAlign w:val="superscript"/>
        </w:rPr>
        <w:t>3</w:t>
      </w:r>
      <w:r w:rsidRPr="00C62B0C">
        <w:rPr>
          <w:rFonts w:cs="Times New Roman"/>
          <w:color w:val="000000"/>
          <w:szCs w:val="24"/>
        </w:rPr>
        <w:t>/s, 2. dionica od 0+505 do 0+809, širine dna korita 18 m za protoku 181,5 m</w:t>
      </w:r>
      <w:r w:rsidRPr="00C62B0C">
        <w:rPr>
          <w:rFonts w:cs="Times New Roman"/>
          <w:color w:val="000000"/>
          <w:szCs w:val="24"/>
          <w:vertAlign w:val="superscript"/>
        </w:rPr>
        <w:t>3</w:t>
      </w:r>
      <w:r w:rsidRPr="00C62B0C">
        <w:rPr>
          <w:rFonts w:cs="Times New Roman"/>
          <w:color w:val="000000"/>
          <w:szCs w:val="24"/>
        </w:rPr>
        <w:t>/s, 3. dionica od 0+809 do 1+120, širine dna korita 24 m za protoku 166 m</w:t>
      </w:r>
      <w:r w:rsidRPr="00C62B0C">
        <w:rPr>
          <w:rFonts w:cs="Times New Roman"/>
          <w:color w:val="000000"/>
          <w:szCs w:val="24"/>
          <w:vertAlign w:val="superscript"/>
        </w:rPr>
        <w:t>3</w:t>
      </w:r>
      <w:r w:rsidRPr="00C62B0C">
        <w:rPr>
          <w:rFonts w:cs="Times New Roman"/>
          <w:color w:val="000000"/>
          <w:szCs w:val="24"/>
        </w:rPr>
        <w:t xml:space="preserve">/s. </w:t>
      </w:r>
    </w:p>
    <w:p w14:paraId="24B70E40" w14:textId="64C877D2" w:rsidR="004E6FA7" w:rsidRDefault="004E6FA7" w:rsidP="004E6FA7">
      <w:pPr>
        <w:autoSpaceDE w:val="0"/>
        <w:autoSpaceDN w:val="0"/>
        <w:adjustRightInd w:val="0"/>
        <w:spacing w:after="0"/>
        <w:rPr>
          <w:rFonts w:cs="Times New Roman"/>
          <w:color w:val="000000"/>
          <w:szCs w:val="24"/>
        </w:rPr>
      </w:pPr>
      <w:r w:rsidRPr="00C62B0C">
        <w:rPr>
          <w:rFonts w:cs="Times New Roman"/>
          <w:color w:val="000000"/>
          <w:szCs w:val="24"/>
        </w:rPr>
        <w:lastRenderedPageBreak/>
        <w:t xml:space="preserve">Duž lijeve i desne obale reguliranog korita, na udaljenosti 2 m od obale, deponiran je iskopani materijal u obliku niskih nasipa. Na trasi postojećih deponija/nasipa projektnim rješenjem predviđeni su nasipi uz </w:t>
      </w:r>
      <w:proofErr w:type="spellStart"/>
      <w:r w:rsidRPr="00C62B0C">
        <w:rPr>
          <w:rFonts w:cs="Times New Roman"/>
          <w:color w:val="000000"/>
          <w:szCs w:val="24"/>
        </w:rPr>
        <w:t>Otuču</w:t>
      </w:r>
      <w:proofErr w:type="spellEnd"/>
      <w:r w:rsidRPr="00C62B0C">
        <w:rPr>
          <w:rFonts w:cs="Times New Roman"/>
          <w:color w:val="000000"/>
          <w:szCs w:val="24"/>
        </w:rPr>
        <w:t xml:space="preserve"> s nagibom </w:t>
      </w:r>
      <w:proofErr w:type="spellStart"/>
      <w:r w:rsidRPr="00C62B0C">
        <w:rPr>
          <w:rFonts w:cs="Times New Roman"/>
          <w:color w:val="000000"/>
          <w:szCs w:val="24"/>
        </w:rPr>
        <w:t>pokosa</w:t>
      </w:r>
      <w:proofErr w:type="spellEnd"/>
      <w:r w:rsidRPr="00C62B0C">
        <w:rPr>
          <w:rFonts w:cs="Times New Roman"/>
          <w:color w:val="000000"/>
          <w:szCs w:val="24"/>
        </w:rPr>
        <w:t xml:space="preserve"> 1:2 (vodni) i 1:1,5 (prema branjenom području), te krunom širine 2 m, kojom se za 20 cm nadvisuju velike vode reguliranog korita Otuče. </w:t>
      </w:r>
    </w:p>
    <w:p w14:paraId="79A9B2D0" w14:textId="77777777" w:rsidR="004E6FA7" w:rsidRPr="00C62B0C" w:rsidRDefault="004E6FA7" w:rsidP="004E6FA7">
      <w:pPr>
        <w:autoSpaceDE w:val="0"/>
        <w:autoSpaceDN w:val="0"/>
        <w:adjustRightInd w:val="0"/>
        <w:spacing w:after="0"/>
        <w:rPr>
          <w:rFonts w:cs="Times New Roman"/>
          <w:color w:val="000000"/>
          <w:szCs w:val="24"/>
        </w:rPr>
      </w:pPr>
    </w:p>
    <w:p w14:paraId="1DAA63E0" w14:textId="77777777" w:rsidR="004E6FA7" w:rsidRPr="00C62B0C" w:rsidRDefault="004E6FA7" w:rsidP="004E6FA7">
      <w:pPr>
        <w:autoSpaceDE w:val="0"/>
        <w:autoSpaceDN w:val="0"/>
        <w:adjustRightInd w:val="0"/>
        <w:spacing w:after="0"/>
        <w:rPr>
          <w:rFonts w:cs="Times New Roman"/>
          <w:color w:val="000000"/>
          <w:szCs w:val="24"/>
        </w:rPr>
      </w:pPr>
      <w:r w:rsidRPr="00C62B0C">
        <w:rPr>
          <w:rFonts w:cs="Times New Roman"/>
          <w:color w:val="000000"/>
          <w:szCs w:val="24"/>
        </w:rPr>
        <w:t xml:space="preserve">Vode Otuče uvode se u akumulaciju </w:t>
      </w:r>
      <w:proofErr w:type="spellStart"/>
      <w:r w:rsidRPr="00C62B0C">
        <w:rPr>
          <w:rFonts w:cs="Times New Roman"/>
          <w:color w:val="000000"/>
          <w:szCs w:val="24"/>
        </w:rPr>
        <w:t>Štikada</w:t>
      </w:r>
      <w:proofErr w:type="spellEnd"/>
      <w:r w:rsidRPr="00C62B0C">
        <w:rPr>
          <w:rFonts w:cs="Times New Roman"/>
          <w:color w:val="000000"/>
          <w:szCs w:val="24"/>
        </w:rPr>
        <w:t xml:space="preserve"> podzemnim kolektorom </w:t>
      </w:r>
      <w:proofErr w:type="spellStart"/>
      <w:r w:rsidRPr="00C62B0C">
        <w:rPr>
          <w:rFonts w:cs="Times New Roman"/>
          <w:color w:val="000000"/>
          <w:szCs w:val="24"/>
        </w:rPr>
        <w:t>Otuča-Štikada</w:t>
      </w:r>
      <w:proofErr w:type="spellEnd"/>
      <w:r w:rsidRPr="00C62B0C">
        <w:rPr>
          <w:rFonts w:cs="Times New Roman"/>
          <w:color w:val="000000"/>
          <w:szCs w:val="24"/>
        </w:rPr>
        <w:t>. Starim koritom Otuče (</w:t>
      </w:r>
      <w:proofErr w:type="spellStart"/>
      <w:r w:rsidRPr="00C62B0C">
        <w:rPr>
          <w:rFonts w:cs="Times New Roman"/>
          <w:color w:val="000000"/>
          <w:szCs w:val="24"/>
        </w:rPr>
        <w:t>Žižinka</w:t>
      </w:r>
      <w:proofErr w:type="spellEnd"/>
      <w:r w:rsidRPr="00C62B0C">
        <w:rPr>
          <w:rFonts w:cs="Times New Roman"/>
          <w:color w:val="000000"/>
          <w:szCs w:val="24"/>
        </w:rPr>
        <w:t xml:space="preserve">) prema skupini ponora na južnom rubu Gračačkog polja otječe samo biološki minimum (200 l/s) i viškovi vode koje nije moguće privesti u akumulaciju </w:t>
      </w:r>
      <w:proofErr w:type="spellStart"/>
      <w:r w:rsidRPr="00C62B0C">
        <w:rPr>
          <w:rFonts w:cs="Times New Roman"/>
          <w:color w:val="000000"/>
          <w:szCs w:val="24"/>
        </w:rPr>
        <w:t>Štikada</w:t>
      </w:r>
      <w:proofErr w:type="spellEnd"/>
      <w:r w:rsidRPr="00C62B0C">
        <w:rPr>
          <w:rFonts w:cs="Times New Roman"/>
          <w:color w:val="000000"/>
          <w:szCs w:val="24"/>
        </w:rPr>
        <w:t xml:space="preserve">. </w:t>
      </w:r>
    </w:p>
    <w:p w14:paraId="3275C117" w14:textId="38877ECD" w:rsidR="00F90AA6" w:rsidRPr="00810B96" w:rsidRDefault="004E6FA7" w:rsidP="00810B96">
      <w:pPr>
        <w:rPr>
          <w:rFonts w:cs="Times New Roman"/>
          <w:szCs w:val="24"/>
          <w:highlight w:val="yellow"/>
        </w:rPr>
      </w:pPr>
      <w:r w:rsidRPr="00C62B0C">
        <w:rPr>
          <w:rFonts w:cs="Times New Roman"/>
          <w:color w:val="000000"/>
          <w:szCs w:val="24"/>
        </w:rPr>
        <w:t xml:space="preserve">Kolektor </w:t>
      </w:r>
      <w:proofErr w:type="spellStart"/>
      <w:r w:rsidRPr="00C62B0C">
        <w:rPr>
          <w:rFonts w:cs="Times New Roman"/>
          <w:color w:val="000000"/>
          <w:szCs w:val="24"/>
        </w:rPr>
        <w:t>Otuča</w:t>
      </w:r>
      <w:proofErr w:type="spellEnd"/>
      <w:r w:rsidRPr="00C62B0C">
        <w:rPr>
          <w:rFonts w:cs="Times New Roman"/>
          <w:color w:val="000000"/>
          <w:szCs w:val="24"/>
        </w:rPr>
        <w:t xml:space="preserve"> - </w:t>
      </w:r>
      <w:proofErr w:type="spellStart"/>
      <w:r w:rsidRPr="00C62B0C">
        <w:rPr>
          <w:rFonts w:cs="Times New Roman"/>
          <w:color w:val="000000"/>
          <w:szCs w:val="24"/>
        </w:rPr>
        <w:t>Štikada</w:t>
      </w:r>
      <w:proofErr w:type="spellEnd"/>
      <w:r w:rsidRPr="00C62B0C">
        <w:rPr>
          <w:rFonts w:cs="Times New Roman"/>
          <w:color w:val="000000"/>
          <w:szCs w:val="24"/>
        </w:rPr>
        <w:t xml:space="preserve"> čine glavni objekti: betonski preljev (</w:t>
      </w:r>
      <w:proofErr w:type="spellStart"/>
      <w:r w:rsidRPr="00C62B0C">
        <w:rPr>
          <w:rFonts w:cs="Times New Roman"/>
          <w:color w:val="000000"/>
          <w:szCs w:val="24"/>
        </w:rPr>
        <w:t>zahvatna</w:t>
      </w:r>
      <w:proofErr w:type="spellEnd"/>
      <w:r w:rsidRPr="00C62B0C">
        <w:rPr>
          <w:rFonts w:cs="Times New Roman"/>
          <w:color w:val="000000"/>
          <w:szCs w:val="24"/>
        </w:rPr>
        <w:t xml:space="preserve"> brana) i temeljni ispust, ulazna i izlazna građevina kolektora i tlačni armirano-betonski cjevovod. </w:t>
      </w:r>
      <w:proofErr w:type="spellStart"/>
      <w:r w:rsidRPr="00C62B0C">
        <w:rPr>
          <w:rFonts w:cs="Times New Roman"/>
          <w:color w:val="000000"/>
          <w:szCs w:val="24"/>
        </w:rPr>
        <w:t>Zahvatnom</w:t>
      </w:r>
      <w:proofErr w:type="spellEnd"/>
      <w:r w:rsidRPr="00C62B0C">
        <w:rPr>
          <w:rFonts w:cs="Times New Roman"/>
          <w:color w:val="000000"/>
          <w:szCs w:val="24"/>
        </w:rPr>
        <w:t xml:space="preserve"> betonskom branom, koja je ujedno i preljevni prag na koti 555,0 m </w:t>
      </w:r>
      <w:proofErr w:type="spellStart"/>
      <w:r w:rsidRPr="00C62B0C">
        <w:rPr>
          <w:rFonts w:cs="Times New Roman"/>
          <w:color w:val="000000"/>
          <w:szCs w:val="24"/>
        </w:rPr>
        <w:t>n.m</w:t>
      </w:r>
      <w:proofErr w:type="spellEnd"/>
      <w:r w:rsidRPr="00C62B0C">
        <w:rPr>
          <w:rFonts w:cs="Times New Roman"/>
          <w:color w:val="000000"/>
          <w:szCs w:val="24"/>
        </w:rPr>
        <w:t xml:space="preserve">., omogućuje se stvaranje uspora i upuštanje vode u kolektor. Ulazna građevina kolektora ima dva otvora veličine 4,0×3,0 svaki, koji se spajaju u jedan pravokutni presjek veličine 2,5×3,0 m. U izlaznoj građevini kolektor se račva na dva dijela veličine 1,5×3,0 m. Kolektor duljine 2,87 km i promjera 3,0 m, položen je između ulazne i izlazne građevine. Pri normalnoj koti uspora u donjem bazenu akumulacije </w:t>
      </w:r>
      <w:proofErr w:type="spellStart"/>
      <w:r w:rsidRPr="00C62B0C">
        <w:rPr>
          <w:rFonts w:cs="Times New Roman"/>
          <w:color w:val="000000"/>
          <w:szCs w:val="24"/>
        </w:rPr>
        <w:t>Štikada</w:t>
      </w:r>
      <w:proofErr w:type="spellEnd"/>
      <w:r w:rsidRPr="00C62B0C">
        <w:rPr>
          <w:rFonts w:cs="Times New Roman"/>
          <w:color w:val="000000"/>
          <w:szCs w:val="24"/>
        </w:rPr>
        <w:t xml:space="preserve"> (553,5 m </w:t>
      </w:r>
      <w:proofErr w:type="spellStart"/>
      <w:r w:rsidRPr="00C62B0C">
        <w:rPr>
          <w:rFonts w:cs="Times New Roman"/>
          <w:color w:val="000000"/>
          <w:szCs w:val="24"/>
        </w:rPr>
        <w:t>n.m</w:t>
      </w:r>
      <w:proofErr w:type="spellEnd"/>
      <w:r w:rsidRPr="00C62B0C">
        <w:rPr>
          <w:rFonts w:cs="Times New Roman"/>
          <w:color w:val="000000"/>
          <w:szCs w:val="24"/>
        </w:rPr>
        <w:t xml:space="preserve">.) i maksimalnom usporu na </w:t>
      </w:r>
      <w:proofErr w:type="spellStart"/>
      <w:r w:rsidRPr="00C62B0C">
        <w:rPr>
          <w:rFonts w:cs="Times New Roman"/>
          <w:color w:val="000000"/>
          <w:szCs w:val="24"/>
        </w:rPr>
        <w:t>zahvatnoj</w:t>
      </w:r>
      <w:proofErr w:type="spellEnd"/>
      <w:r w:rsidRPr="00C62B0C">
        <w:rPr>
          <w:rFonts w:cs="Times New Roman"/>
          <w:color w:val="000000"/>
          <w:szCs w:val="24"/>
        </w:rPr>
        <w:t xml:space="preserve"> brani (555,0 </w:t>
      </w:r>
      <w:proofErr w:type="spellStart"/>
      <w:r w:rsidRPr="00C62B0C">
        <w:rPr>
          <w:rFonts w:cs="Times New Roman"/>
          <w:color w:val="000000"/>
          <w:szCs w:val="24"/>
        </w:rPr>
        <w:t>mn.m</w:t>
      </w:r>
      <w:proofErr w:type="spellEnd"/>
      <w:r w:rsidRPr="00C62B0C">
        <w:rPr>
          <w:rFonts w:cs="Times New Roman"/>
          <w:color w:val="000000"/>
          <w:szCs w:val="24"/>
        </w:rPr>
        <w:t>.) kapacitet mu je 9,5 m</w:t>
      </w:r>
      <w:r w:rsidRPr="00CB24AB">
        <w:rPr>
          <w:rFonts w:cs="Times New Roman"/>
          <w:color w:val="000000"/>
          <w:szCs w:val="24"/>
          <w:vertAlign w:val="superscript"/>
        </w:rPr>
        <w:t>3</w:t>
      </w:r>
      <w:r w:rsidRPr="00C62B0C">
        <w:rPr>
          <w:rFonts w:cs="Times New Roman"/>
          <w:color w:val="000000"/>
          <w:szCs w:val="24"/>
        </w:rPr>
        <w:t>/s, odnosno 17,25 m</w:t>
      </w:r>
      <w:r w:rsidRPr="00CB24AB">
        <w:rPr>
          <w:rFonts w:cs="Times New Roman"/>
          <w:color w:val="000000"/>
          <w:szCs w:val="24"/>
          <w:vertAlign w:val="superscript"/>
        </w:rPr>
        <w:t>3</w:t>
      </w:r>
      <w:r w:rsidRPr="00C62B0C">
        <w:rPr>
          <w:rFonts w:cs="Times New Roman"/>
          <w:color w:val="000000"/>
          <w:szCs w:val="24"/>
        </w:rPr>
        <w:t xml:space="preserve">/s kod minimalnog radnog uspora u akumulaciji </w:t>
      </w:r>
      <w:proofErr w:type="spellStart"/>
      <w:r w:rsidRPr="00C62B0C">
        <w:rPr>
          <w:rFonts w:cs="Times New Roman"/>
          <w:color w:val="000000"/>
          <w:szCs w:val="24"/>
        </w:rPr>
        <w:t>Štikada</w:t>
      </w:r>
      <w:proofErr w:type="spellEnd"/>
      <w:r w:rsidRPr="00C62B0C">
        <w:rPr>
          <w:rFonts w:cs="Times New Roman"/>
          <w:color w:val="000000"/>
          <w:szCs w:val="24"/>
        </w:rPr>
        <w:t xml:space="preserve"> (550,0 m </w:t>
      </w:r>
      <w:proofErr w:type="spellStart"/>
      <w:r w:rsidRPr="00C62B0C">
        <w:rPr>
          <w:rFonts w:cs="Times New Roman"/>
          <w:color w:val="000000"/>
          <w:szCs w:val="24"/>
        </w:rPr>
        <w:t>n.m</w:t>
      </w:r>
      <w:proofErr w:type="spellEnd"/>
      <w:r w:rsidRPr="00C62B0C">
        <w:rPr>
          <w:rFonts w:cs="Times New Roman"/>
          <w:color w:val="000000"/>
          <w:szCs w:val="24"/>
        </w:rPr>
        <w:t>.).</w:t>
      </w:r>
    </w:p>
    <w:p w14:paraId="5C77D109" w14:textId="7B9B3DB4" w:rsidR="00241BE5" w:rsidRDefault="00241BE5" w:rsidP="00FA2B4A">
      <w:pPr>
        <w:autoSpaceDE w:val="0"/>
        <w:autoSpaceDN w:val="0"/>
        <w:adjustRightInd w:val="0"/>
        <w:spacing w:after="0"/>
        <w:rPr>
          <w:rFonts w:cs="Times New Roman"/>
          <w:highlight w:val="yellow"/>
        </w:rPr>
      </w:pPr>
    </w:p>
    <w:p w14:paraId="1ACAA906" w14:textId="411863A0" w:rsidR="00241BE5" w:rsidRDefault="00241BE5" w:rsidP="00FA2B4A">
      <w:pPr>
        <w:autoSpaceDE w:val="0"/>
        <w:autoSpaceDN w:val="0"/>
        <w:adjustRightInd w:val="0"/>
        <w:spacing w:after="0"/>
        <w:rPr>
          <w:rFonts w:cs="Times New Roman"/>
          <w:b/>
          <w:bCs/>
          <w:u w:val="single"/>
        </w:rPr>
      </w:pPr>
      <w:r w:rsidRPr="00241BE5">
        <w:rPr>
          <w:rFonts w:cs="Times New Roman"/>
          <w:b/>
          <w:bCs/>
          <w:u w:val="single"/>
        </w:rPr>
        <w:t>Plinovodi i naftovodi</w:t>
      </w:r>
    </w:p>
    <w:p w14:paraId="026D1A3E" w14:textId="5FB2D334" w:rsidR="00241BE5" w:rsidRPr="00DB1D3B" w:rsidRDefault="00241BE5" w:rsidP="00241BE5">
      <w:pPr>
        <w:spacing w:before="240"/>
        <w:rPr>
          <w:rFonts w:cs="Times New Roman"/>
          <w:lang w:eastAsia="hr-HR"/>
        </w:rPr>
      </w:pPr>
      <w:r w:rsidRPr="00DB1D3B">
        <w:rPr>
          <w:rFonts w:cs="Times New Roman"/>
          <w:lang w:eastAsia="hr-HR"/>
        </w:rPr>
        <w:t>U Općini Gračac nije razvijena plinofikacija. Međutim</w:t>
      </w:r>
      <w:r w:rsidR="00810B96">
        <w:rPr>
          <w:rFonts w:cs="Times New Roman"/>
          <w:lang w:eastAsia="hr-HR"/>
        </w:rPr>
        <w:t>,</w:t>
      </w:r>
      <w:r w:rsidRPr="00DB1D3B">
        <w:rPr>
          <w:rFonts w:cs="Times New Roman"/>
          <w:lang w:eastAsia="hr-HR"/>
        </w:rPr>
        <w:t xml:space="preserve"> uz rubne dijelove Općine prolazi glavni plinovod. Opskrba prirodnim plinom područja Općine Gračac obavlja se kroz sustav magistralnog plinovoda, maksimalnog radnog tlaka 75 bar, do mjerno redukcijske stanice (MRS). </w:t>
      </w:r>
    </w:p>
    <w:p w14:paraId="343A12FD" w14:textId="32F731E1" w:rsidR="00241BE5" w:rsidRDefault="00241BE5" w:rsidP="00FA2B4A">
      <w:pPr>
        <w:autoSpaceDE w:val="0"/>
        <w:autoSpaceDN w:val="0"/>
        <w:adjustRightInd w:val="0"/>
        <w:spacing w:after="0"/>
        <w:rPr>
          <w:rFonts w:cs="Times New Roman"/>
          <w:b/>
          <w:bCs/>
          <w:u w:val="single"/>
        </w:rPr>
      </w:pPr>
    </w:p>
    <w:p w14:paraId="50414088" w14:textId="7255794B" w:rsidR="00241BE5" w:rsidRDefault="00241BE5" w:rsidP="00FA2B4A">
      <w:pPr>
        <w:autoSpaceDE w:val="0"/>
        <w:autoSpaceDN w:val="0"/>
        <w:adjustRightInd w:val="0"/>
        <w:spacing w:after="0"/>
        <w:rPr>
          <w:rFonts w:cs="Times New Roman"/>
          <w:b/>
          <w:bCs/>
          <w:u w:val="single"/>
        </w:rPr>
      </w:pPr>
    </w:p>
    <w:p w14:paraId="541B34EC" w14:textId="32CA132F" w:rsidR="00241BE5" w:rsidRDefault="00241BE5" w:rsidP="00FA2B4A">
      <w:pPr>
        <w:autoSpaceDE w:val="0"/>
        <w:autoSpaceDN w:val="0"/>
        <w:adjustRightInd w:val="0"/>
        <w:spacing w:after="0"/>
        <w:rPr>
          <w:rFonts w:cs="Times New Roman"/>
          <w:b/>
          <w:bCs/>
          <w:u w:val="single"/>
        </w:rPr>
      </w:pPr>
    </w:p>
    <w:p w14:paraId="0D4EB690" w14:textId="1FBE668A" w:rsidR="00241BE5" w:rsidRDefault="00241BE5" w:rsidP="00FA2B4A">
      <w:pPr>
        <w:autoSpaceDE w:val="0"/>
        <w:autoSpaceDN w:val="0"/>
        <w:adjustRightInd w:val="0"/>
        <w:spacing w:after="0"/>
        <w:rPr>
          <w:rFonts w:cs="Times New Roman"/>
          <w:b/>
          <w:bCs/>
          <w:u w:val="single"/>
        </w:rPr>
      </w:pPr>
    </w:p>
    <w:p w14:paraId="667086C2" w14:textId="6A5D692D" w:rsidR="00241BE5" w:rsidRDefault="00241BE5" w:rsidP="00FA2B4A">
      <w:pPr>
        <w:autoSpaceDE w:val="0"/>
        <w:autoSpaceDN w:val="0"/>
        <w:adjustRightInd w:val="0"/>
        <w:spacing w:after="0"/>
        <w:rPr>
          <w:rFonts w:cs="Times New Roman"/>
          <w:b/>
          <w:bCs/>
          <w:u w:val="single"/>
        </w:rPr>
      </w:pPr>
    </w:p>
    <w:p w14:paraId="1C98C3C8" w14:textId="2B9BA0BB" w:rsidR="00810B96" w:rsidRDefault="00810B96" w:rsidP="00FA2B4A">
      <w:pPr>
        <w:autoSpaceDE w:val="0"/>
        <w:autoSpaceDN w:val="0"/>
        <w:adjustRightInd w:val="0"/>
        <w:spacing w:after="0"/>
        <w:rPr>
          <w:rFonts w:cs="Times New Roman"/>
          <w:b/>
          <w:bCs/>
          <w:u w:val="single"/>
        </w:rPr>
      </w:pPr>
    </w:p>
    <w:p w14:paraId="0C71EDF1" w14:textId="09C1FF62" w:rsidR="00810B96" w:rsidRDefault="00810B96" w:rsidP="00FA2B4A">
      <w:pPr>
        <w:autoSpaceDE w:val="0"/>
        <w:autoSpaceDN w:val="0"/>
        <w:adjustRightInd w:val="0"/>
        <w:spacing w:after="0"/>
        <w:rPr>
          <w:rFonts w:cs="Times New Roman"/>
          <w:b/>
          <w:bCs/>
          <w:u w:val="single"/>
        </w:rPr>
      </w:pPr>
    </w:p>
    <w:p w14:paraId="726F1B5B" w14:textId="2B795A36" w:rsidR="00810B96" w:rsidRDefault="00810B96" w:rsidP="00FA2B4A">
      <w:pPr>
        <w:autoSpaceDE w:val="0"/>
        <w:autoSpaceDN w:val="0"/>
        <w:adjustRightInd w:val="0"/>
        <w:spacing w:after="0"/>
        <w:rPr>
          <w:rFonts w:cs="Times New Roman"/>
          <w:b/>
          <w:bCs/>
          <w:u w:val="single"/>
        </w:rPr>
      </w:pPr>
    </w:p>
    <w:p w14:paraId="69868FAC" w14:textId="6A42B351" w:rsidR="00810B96" w:rsidRDefault="00810B96" w:rsidP="00FA2B4A">
      <w:pPr>
        <w:autoSpaceDE w:val="0"/>
        <w:autoSpaceDN w:val="0"/>
        <w:adjustRightInd w:val="0"/>
        <w:spacing w:after="0"/>
        <w:rPr>
          <w:rFonts w:cs="Times New Roman"/>
          <w:b/>
          <w:bCs/>
          <w:u w:val="single"/>
        </w:rPr>
      </w:pPr>
    </w:p>
    <w:p w14:paraId="1BE6119B" w14:textId="77777777" w:rsidR="00810B96" w:rsidRPr="00241BE5" w:rsidRDefault="00810B96" w:rsidP="00FA2B4A">
      <w:pPr>
        <w:autoSpaceDE w:val="0"/>
        <w:autoSpaceDN w:val="0"/>
        <w:adjustRightInd w:val="0"/>
        <w:spacing w:after="0"/>
        <w:rPr>
          <w:rFonts w:cs="Times New Roman"/>
          <w:b/>
          <w:bCs/>
          <w:u w:val="single"/>
        </w:rPr>
      </w:pPr>
    </w:p>
    <w:p w14:paraId="0F821D67" w14:textId="77777777" w:rsidR="00FA2B4A" w:rsidRPr="00353378" w:rsidRDefault="00FA2B4A" w:rsidP="00FA2B4A">
      <w:pPr>
        <w:autoSpaceDE w:val="0"/>
        <w:autoSpaceDN w:val="0"/>
        <w:adjustRightInd w:val="0"/>
        <w:spacing w:after="0"/>
        <w:rPr>
          <w:rFonts w:cs="Times New Roman"/>
          <w:color w:val="000000"/>
          <w:sz w:val="28"/>
          <w:szCs w:val="24"/>
          <w:lang w:eastAsia="hr-HR"/>
        </w:rPr>
      </w:pPr>
    </w:p>
    <w:p w14:paraId="03A303BC" w14:textId="3F6AF342" w:rsidR="002D4EC7" w:rsidRPr="00353378" w:rsidRDefault="00E14C03">
      <w:pPr>
        <w:pStyle w:val="Naslov2"/>
        <w:numPr>
          <w:ilvl w:val="1"/>
          <w:numId w:val="41"/>
        </w:numPr>
        <w:spacing w:line="600" w:lineRule="auto"/>
        <w:rPr>
          <w:rFonts w:cs="Times New Roman"/>
          <w:szCs w:val="24"/>
          <w:lang w:eastAsia="hr-HR"/>
        </w:rPr>
      </w:pPr>
      <w:bookmarkStart w:id="164" w:name="_Toc110495437"/>
      <w:r w:rsidRPr="00353378">
        <w:rPr>
          <w:rFonts w:cs="Times New Roman"/>
          <w:szCs w:val="24"/>
          <w:lang w:eastAsia="hr-HR"/>
        </w:rPr>
        <w:t>PRIRODNO – KULTURNI POKAZATELJI</w:t>
      </w:r>
      <w:bookmarkEnd w:id="164"/>
    </w:p>
    <w:p w14:paraId="1FD2F534" w14:textId="511D6374" w:rsidR="00E14C03" w:rsidRPr="00353378" w:rsidRDefault="00353378" w:rsidP="00353378">
      <w:pPr>
        <w:pStyle w:val="Naslov3"/>
        <w:numPr>
          <w:ilvl w:val="0"/>
          <w:numId w:val="0"/>
        </w:numPr>
        <w:ind w:left="720" w:hanging="720"/>
        <w:rPr>
          <w:lang w:eastAsia="hr-HR"/>
        </w:rPr>
      </w:pPr>
      <w:bookmarkStart w:id="165" w:name="_Toc110495438"/>
      <w:r w:rsidRPr="00353378">
        <w:rPr>
          <w:lang w:eastAsia="hr-HR"/>
        </w:rPr>
        <w:t xml:space="preserve">1.4.1 </w:t>
      </w:r>
      <w:r w:rsidR="00E14C03" w:rsidRPr="00353378">
        <w:rPr>
          <w:lang w:eastAsia="hr-HR"/>
        </w:rPr>
        <w:t xml:space="preserve"> Zaštićena područja</w:t>
      </w:r>
      <w:bookmarkEnd w:id="165"/>
    </w:p>
    <w:p w14:paraId="22AE7DC1" w14:textId="315CAF44" w:rsidR="00333EA3" w:rsidRPr="00B57DDB" w:rsidRDefault="00E14C03" w:rsidP="00333EA3">
      <w:pPr>
        <w:spacing w:after="240"/>
        <w:ind w:firstLine="708"/>
        <w:rPr>
          <w:rFonts w:cs="Times New Roman"/>
          <w:szCs w:val="24"/>
          <w:lang w:eastAsia="hr-HR" w:bidi="hr-HR"/>
        </w:rPr>
      </w:pPr>
      <w:r w:rsidRPr="001D0457">
        <w:rPr>
          <w:rFonts w:cs="Times New Roman"/>
          <w:highlight w:val="yellow"/>
          <w:lang w:eastAsia="hr-HR"/>
        </w:rPr>
        <w:br/>
      </w:r>
      <w:r w:rsidR="001336D2">
        <w:rPr>
          <w:rFonts w:cs="Times New Roman"/>
          <w:szCs w:val="24"/>
          <w:lang w:eastAsia="hr-HR" w:bidi="hr-HR"/>
        </w:rPr>
        <w:t xml:space="preserve">           </w:t>
      </w:r>
      <w:r w:rsidR="00333EA3" w:rsidRPr="00F30E5D">
        <w:rPr>
          <w:rFonts w:cs="Times New Roman"/>
          <w:szCs w:val="24"/>
          <w:lang w:eastAsia="hr-HR" w:bidi="hr-HR"/>
        </w:rPr>
        <w:t>Ekološka mreža propisana je Zakonom o zaštiti prirode</w:t>
      </w:r>
      <w:r w:rsidR="00333EA3">
        <w:rPr>
          <w:rFonts w:cs="Times New Roman"/>
          <w:szCs w:val="24"/>
          <w:lang w:eastAsia="hr-HR" w:bidi="hr-HR"/>
        </w:rPr>
        <w:t xml:space="preserve"> </w:t>
      </w:r>
      <w:r w:rsidR="00333EA3" w:rsidRPr="00F30E5D">
        <w:rPr>
          <w:rFonts w:cs="Times New Roman"/>
          <w:szCs w:val="24"/>
          <w:lang w:eastAsia="hr-HR" w:bidi="hr-HR"/>
        </w:rPr>
        <w:t>(</w:t>
      </w:r>
      <w:r w:rsidR="00333EA3">
        <w:rPr>
          <w:rFonts w:cs="Times New Roman"/>
          <w:szCs w:val="24"/>
          <w:lang w:eastAsia="hr-HR" w:bidi="hr-HR"/>
        </w:rPr>
        <w:t>„</w:t>
      </w:r>
      <w:r w:rsidR="00333EA3" w:rsidRPr="00F30E5D">
        <w:rPr>
          <w:rFonts w:cs="Times New Roman"/>
          <w:szCs w:val="24"/>
          <w:lang w:eastAsia="hr-HR" w:bidi="hr-HR"/>
        </w:rPr>
        <w:t xml:space="preserve">Narodne novine“ br. 80/13, </w:t>
      </w:r>
      <w:r w:rsidR="00333EA3" w:rsidRPr="00F30E5D">
        <w:rPr>
          <w:rFonts w:cs="Times New Roman"/>
          <w:szCs w:val="24"/>
          <w:lang w:eastAsia="hr-HR" w:bidi="hr-HR"/>
        </w:rPr>
        <w:lastRenderedPageBreak/>
        <w:t>15/18, 14/19, 127/19), a obuhvaća ekološki važna područja od međunarodne i nacionalne važnosti. Ekološka mreža je sustav najvrjednijih područja za ugrožene vrste, staništa, ekološke sustave i krajobraze, koja su dostatno bliska i međusobno povezana koridorima, čime je omogućena međusobna komunikacija i razmjena</w:t>
      </w:r>
      <w:r w:rsidR="00333EA3" w:rsidRPr="00F66B87">
        <w:rPr>
          <w:rFonts w:cs="Times New Roman"/>
          <w:szCs w:val="24"/>
          <w:lang w:eastAsia="hr-HR" w:bidi="hr-HR"/>
        </w:rPr>
        <w:t xml:space="preserve"> vrsta. Unutar </w:t>
      </w:r>
      <w:r w:rsidR="00333EA3">
        <w:rPr>
          <w:rFonts w:cs="Times New Roman"/>
          <w:szCs w:val="24"/>
          <w:lang w:eastAsia="hr-HR" w:bidi="hr-HR"/>
        </w:rPr>
        <w:t>O</w:t>
      </w:r>
      <w:r w:rsidR="00333EA3" w:rsidRPr="00F66B87">
        <w:rPr>
          <w:rFonts w:cs="Times New Roman"/>
          <w:szCs w:val="24"/>
          <w:lang w:eastAsia="hr-HR" w:bidi="hr-HR"/>
        </w:rPr>
        <w:t>pćine</w:t>
      </w:r>
      <w:r w:rsidR="00333EA3">
        <w:rPr>
          <w:rFonts w:cs="Times New Roman"/>
          <w:szCs w:val="24"/>
          <w:lang w:eastAsia="hr-HR" w:bidi="hr-HR"/>
        </w:rPr>
        <w:t xml:space="preserve"> Gračac </w:t>
      </w:r>
      <w:r w:rsidR="00333EA3" w:rsidRPr="00F66B87">
        <w:rPr>
          <w:rFonts w:cs="Times New Roman"/>
          <w:szCs w:val="24"/>
          <w:lang w:eastAsia="hr-HR" w:bidi="hr-HR"/>
        </w:rPr>
        <w:t>nalaze se</w:t>
      </w:r>
      <w:r w:rsidR="00333EA3">
        <w:rPr>
          <w:rFonts w:cs="Times New Roman"/>
          <w:szCs w:val="24"/>
          <w:lang w:eastAsia="hr-HR" w:bidi="hr-HR"/>
        </w:rPr>
        <w:t xml:space="preserve">  područja Natura 2000 prikazana u sljedećoj tablici.</w:t>
      </w:r>
    </w:p>
    <w:p w14:paraId="1B1B2224" w14:textId="18E105F7" w:rsidR="00333EA3" w:rsidRPr="001336D2" w:rsidRDefault="00333EA3" w:rsidP="001336D2">
      <w:pPr>
        <w:pStyle w:val="Opisslike"/>
      </w:pPr>
      <w:r w:rsidRPr="001336D2">
        <w:t xml:space="preserve">Tablica </w:t>
      </w:r>
      <w:r w:rsidR="001336D2" w:rsidRPr="001336D2">
        <w:t>20</w:t>
      </w:r>
      <w:r w:rsidRPr="001336D2">
        <w:t>. Područja Natura 2000 u Općini Gračac</w:t>
      </w:r>
    </w:p>
    <w:tbl>
      <w:tblPr>
        <w:tblStyle w:val="Reetkatablice"/>
        <w:tblW w:w="0" w:type="auto"/>
        <w:jc w:val="center"/>
        <w:tblLook w:val="04A0" w:firstRow="1" w:lastRow="0" w:firstColumn="1" w:lastColumn="0" w:noHBand="0" w:noVBand="1"/>
      </w:tblPr>
      <w:tblGrid>
        <w:gridCol w:w="4331"/>
        <w:gridCol w:w="4340"/>
      </w:tblGrid>
      <w:tr w:rsidR="00333EA3" w:rsidRPr="00317B29" w14:paraId="52D9D326" w14:textId="77777777" w:rsidTr="00B24B16">
        <w:trPr>
          <w:trHeight w:val="224"/>
          <w:jc w:val="center"/>
        </w:trPr>
        <w:tc>
          <w:tcPr>
            <w:tcW w:w="8671" w:type="dxa"/>
            <w:gridSpan w:val="2"/>
            <w:shd w:val="clear" w:color="auto" w:fill="D9E2F3" w:themeFill="accent1" w:themeFillTint="33"/>
            <w:vAlign w:val="center"/>
          </w:tcPr>
          <w:p w14:paraId="7AF98E6D" w14:textId="4745BA4C" w:rsidR="00333EA3" w:rsidRPr="0027003E" w:rsidRDefault="00333EA3" w:rsidP="00333EA3">
            <w:pPr>
              <w:spacing w:after="0"/>
              <w:jc w:val="center"/>
              <w:rPr>
                <w:rFonts w:cs="Times New Roman"/>
                <w:b/>
                <w:bCs/>
                <w:sz w:val="22"/>
                <w:lang w:eastAsia="hr-HR" w:bidi="hr-HR"/>
              </w:rPr>
            </w:pPr>
            <w:r w:rsidRPr="0027003E">
              <w:rPr>
                <w:rFonts w:cs="Times New Roman"/>
                <w:b/>
                <w:bCs/>
                <w:sz w:val="22"/>
                <w:lang w:eastAsia="hr-HR" w:bidi="hr-HR"/>
              </w:rPr>
              <w:t>PODRUČJA NATURA 2000 U OPĆINI GRAČAC</w:t>
            </w:r>
          </w:p>
        </w:tc>
      </w:tr>
      <w:tr w:rsidR="00333EA3" w:rsidRPr="00317B29" w14:paraId="4A17BFAD" w14:textId="77777777" w:rsidTr="00B24B16">
        <w:trPr>
          <w:trHeight w:val="271"/>
          <w:jc w:val="center"/>
        </w:trPr>
        <w:tc>
          <w:tcPr>
            <w:tcW w:w="4331" w:type="dxa"/>
            <w:shd w:val="clear" w:color="auto" w:fill="D9E2F3" w:themeFill="accent1" w:themeFillTint="33"/>
            <w:vAlign w:val="center"/>
          </w:tcPr>
          <w:p w14:paraId="098633D9" w14:textId="77777777" w:rsidR="00333EA3" w:rsidRPr="0027003E" w:rsidRDefault="00333EA3" w:rsidP="00B24B16">
            <w:pPr>
              <w:tabs>
                <w:tab w:val="left" w:pos="3420"/>
              </w:tabs>
              <w:spacing w:after="0"/>
              <w:jc w:val="center"/>
              <w:rPr>
                <w:rFonts w:cs="Times New Roman"/>
                <w:b/>
                <w:sz w:val="22"/>
                <w:lang w:eastAsia="hr-HR" w:bidi="hr-HR"/>
              </w:rPr>
            </w:pPr>
            <w:bookmarkStart w:id="166" w:name="_Hlk103329112"/>
            <w:r w:rsidRPr="0027003E">
              <w:rPr>
                <w:rFonts w:cs="Times New Roman"/>
                <w:b/>
                <w:sz w:val="22"/>
                <w:lang w:eastAsia="hr-HR" w:bidi="hr-HR"/>
              </w:rPr>
              <w:t>Područje očuvanja za ptice (POP)</w:t>
            </w:r>
          </w:p>
        </w:tc>
        <w:tc>
          <w:tcPr>
            <w:tcW w:w="4339" w:type="dxa"/>
            <w:shd w:val="clear" w:color="auto" w:fill="D9E2F3" w:themeFill="accent1" w:themeFillTint="33"/>
            <w:vAlign w:val="center"/>
          </w:tcPr>
          <w:p w14:paraId="7C7FB38A" w14:textId="77777777" w:rsidR="00333EA3" w:rsidRPr="0027003E" w:rsidRDefault="00333EA3" w:rsidP="00B24B16">
            <w:pPr>
              <w:tabs>
                <w:tab w:val="left" w:pos="3420"/>
              </w:tabs>
              <w:spacing w:after="0"/>
              <w:jc w:val="center"/>
              <w:rPr>
                <w:rFonts w:cs="Times New Roman"/>
                <w:b/>
                <w:sz w:val="22"/>
                <w:lang w:eastAsia="hr-HR" w:bidi="hr-HR"/>
              </w:rPr>
            </w:pPr>
            <w:r w:rsidRPr="0027003E">
              <w:rPr>
                <w:rFonts w:cs="Times New Roman"/>
                <w:b/>
                <w:sz w:val="22"/>
                <w:lang w:eastAsia="hr-HR" w:bidi="hr-HR"/>
              </w:rPr>
              <w:t>Šifra područja</w:t>
            </w:r>
          </w:p>
        </w:tc>
      </w:tr>
      <w:tr w:rsidR="00333EA3" w:rsidRPr="00317B29" w14:paraId="019A9C28" w14:textId="77777777" w:rsidTr="00B24B16">
        <w:trPr>
          <w:trHeight w:val="271"/>
          <w:jc w:val="center"/>
        </w:trPr>
        <w:tc>
          <w:tcPr>
            <w:tcW w:w="4331" w:type="dxa"/>
            <w:vAlign w:val="center"/>
          </w:tcPr>
          <w:p w14:paraId="0C212425" w14:textId="7A933394" w:rsidR="00333EA3" w:rsidRPr="0027003E" w:rsidRDefault="00D31A89" w:rsidP="00B24B16">
            <w:pPr>
              <w:tabs>
                <w:tab w:val="left" w:pos="3420"/>
              </w:tabs>
              <w:spacing w:after="0"/>
              <w:jc w:val="center"/>
              <w:rPr>
                <w:rFonts w:cs="Times New Roman"/>
                <w:sz w:val="22"/>
                <w:lang w:eastAsia="hr-HR" w:bidi="hr-HR"/>
              </w:rPr>
            </w:pPr>
            <w:r w:rsidRPr="0027003E">
              <w:rPr>
                <w:rFonts w:cs="Times New Roman"/>
                <w:sz w:val="22"/>
                <w:lang w:eastAsia="hr-HR" w:bidi="hr-HR"/>
              </w:rPr>
              <w:t>Lička krška polja</w:t>
            </w:r>
          </w:p>
        </w:tc>
        <w:tc>
          <w:tcPr>
            <w:tcW w:w="4339" w:type="dxa"/>
            <w:vAlign w:val="center"/>
          </w:tcPr>
          <w:p w14:paraId="6E74602D" w14:textId="5BCBCF84" w:rsidR="00333EA3"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HR1000021</w:t>
            </w:r>
          </w:p>
        </w:tc>
      </w:tr>
      <w:tr w:rsidR="00333EA3" w:rsidRPr="00317B29" w14:paraId="7903EB41" w14:textId="77777777" w:rsidTr="00B24B16">
        <w:trPr>
          <w:trHeight w:val="271"/>
          <w:jc w:val="center"/>
        </w:trPr>
        <w:tc>
          <w:tcPr>
            <w:tcW w:w="4331" w:type="dxa"/>
            <w:vAlign w:val="center"/>
          </w:tcPr>
          <w:p w14:paraId="23655D1C" w14:textId="76E1D5D0" w:rsidR="00333EA3" w:rsidRPr="0027003E" w:rsidRDefault="00D31A89" w:rsidP="00B24B16">
            <w:pPr>
              <w:spacing w:after="0"/>
              <w:jc w:val="center"/>
              <w:rPr>
                <w:rFonts w:cs="Times New Roman"/>
                <w:sz w:val="22"/>
                <w:lang w:eastAsia="hr-HR" w:bidi="hr-HR"/>
              </w:rPr>
            </w:pPr>
            <w:r w:rsidRPr="0027003E">
              <w:rPr>
                <w:rFonts w:cs="Times New Roman"/>
                <w:sz w:val="22"/>
                <w:lang w:eastAsia="hr-HR" w:bidi="hr-HR"/>
              </w:rPr>
              <w:t>Velebit</w:t>
            </w:r>
          </w:p>
        </w:tc>
        <w:tc>
          <w:tcPr>
            <w:tcW w:w="4339" w:type="dxa"/>
            <w:vAlign w:val="center"/>
          </w:tcPr>
          <w:p w14:paraId="02B1C5F5" w14:textId="702307B4" w:rsidR="00333EA3"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HR1000022</w:t>
            </w:r>
          </w:p>
        </w:tc>
      </w:tr>
      <w:tr w:rsidR="00333EA3" w:rsidRPr="00317B29" w14:paraId="53873135" w14:textId="77777777" w:rsidTr="00B24B16">
        <w:trPr>
          <w:trHeight w:val="508"/>
          <w:jc w:val="center"/>
        </w:trPr>
        <w:tc>
          <w:tcPr>
            <w:tcW w:w="4331" w:type="dxa"/>
            <w:shd w:val="clear" w:color="auto" w:fill="D9E2F3" w:themeFill="accent1" w:themeFillTint="33"/>
            <w:vAlign w:val="center"/>
          </w:tcPr>
          <w:p w14:paraId="26651B5C" w14:textId="77777777" w:rsidR="00333EA3" w:rsidRPr="0027003E" w:rsidRDefault="00333EA3" w:rsidP="00B24B16">
            <w:pPr>
              <w:tabs>
                <w:tab w:val="left" w:pos="3420"/>
              </w:tabs>
              <w:spacing w:after="0"/>
              <w:jc w:val="center"/>
              <w:rPr>
                <w:rFonts w:cs="Times New Roman"/>
                <w:b/>
                <w:sz w:val="22"/>
                <w:lang w:eastAsia="hr-HR" w:bidi="hr-HR"/>
              </w:rPr>
            </w:pPr>
            <w:r w:rsidRPr="0027003E">
              <w:rPr>
                <w:rFonts w:cs="Times New Roman"/>
                <w:b/>
                <w:sz w:val="22"/>
                <w:lang w:eastAsia="hr-HR" w:bidi="hr-HR"/>
              </w:rPr>
              <w:t>Područja očuvanja značajna za vrste i stanišne tipove (POVS)</w:t>
            </w:r>
          </w:p>
        </w:tc>
        <w:tc>
          <w:tcPr>
            <w:tcW w:w="4339" w:type="dxa"/>
            <w:shd w:val="clear" w:color="auto" w:fill="D9E2F3" w:themeFill="accent1" w:themeFillTint="33"/>
            <w:vAlign w:val="center"/>
          </w:tcPr>
          <w:p w14:paraId="0FD7593D" w14:textId="77777777" w:rsidR="00333EA3" w:rsidRPr="0027003E" w:rsidRDefault="00333EA3" w:rsidP="00B24B16">
            <w:pPr>
              <w:tabs>
                <w:tab w:val="left" w:pos="3420"/>
              </w:tabs>
              <w:spacing w:after="0"/>
              <w:jc w:val="center"/>
              <w:rPr>
                <w:rFonts w:cs="Times New Roman"/>
                <w:b/>
                <w:sz w:val="22"/>
                <w:lang w:eastAsia="hr-HR" w:bidi="hr-HR"/>
              </w:rPr>
            </w:pPr>
            <w:r w:rsidRPr="0027003E">
              <w:rPr>
                <w:rFonts w:cs="Times New Roman"/>
                <w:b/>
                <w:sz w:val="22"/>
                <w:lang w:eastAsia="hr-HR" w:bidi="hr-HR"/>
              </w:rPr>
              <w:t>Šifra područja</w:t>
            </w:r>
          </w:p>
        </w:tc>
      </w:tr>
      <w:tr w:rsidR="00333EA3" w:rsidRPr="00317B29" w14:paraId="4A388F27" w14:textId="77777777" w:rsidTr="00B24B16">
        <w:trPr>
          <w:trHeight w:val="156"/>
          <w:jc w:val="center"/>
        </w:trPr>
        <w:tc>
          <w:tcPr>
            <w:tcW w:w="4331" w:type="dxa"/>
            <w:vAlign w:val="center"/>
          </w:tcPr>
          <w:p w14:paraId="04779300" w14:textId="3502A076" w:rsidR="00333EA3"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Park prirode Velebit</w:t>
            </w:r>
          </w:p>
        </w:tc>
        <w:tc>
          <w:tcPr>
            <w:tcW w:w="4339" w:type="dxa"/>
            <w:vAlign w:val="center"/>
          </w:tcPr>
          <w:p w14:paraId="7A4F2B2E" w14:textId="5146950F" w:rsidR="00333EA3"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HR5000022</w:t>
            </w:r>
          </w:p>
        </w:tc>
      </w:tr>
      <w:tr w:rsidR="00333EA3" w:rsidRPr="00317B29" w14:paraId="7F320779" w14:textId="77777777" w:rsidTr="00B24B16">
        <w:trPr>
          <w:trHeight w:val="217"/>
          <w:jc w:val="center"/>
        </w:trPr>
        <w:tc>
          <w:tcPr>
            <w:tcW w:w="4331" w:type="dxa"/>
            <w:vAlign w:val="center"/>
          </w:tcPr>
          <w:p w14:paraId="76D8A65A" w14:textId="73FB18A1" w:rsidR="00333EA3" w:rsidRPr="0027003E" w:rsidRDefault="00D31A89" w:rsidP="00B24B16">
            <w:pPr>
              <w:tabs>
                <w:tab w:val="left" w:pos="1507"/>
                <w:tab w:val="left" w:pos="3420"/>
              </w:tabs>
              <w:spacing w:after="0"/>
              <w:jc w:val="center"/>
              <w:rPr>
                <w:rFonts w:cs="Times New Roman"/>
                <w:sz w:val="22"/>
                <w:lang w:eastAsia="hr-HR" w:bidi="hr-HR"/>
              </w:rPr>
            </w:pPr>
            <w:r w:rsidRPr="0027003E">
              <w:rPr>
                <w:rStyle w:val="markedcontent"/>
                <w:rFonts w:cs="Times New Roman"/>
                <w:sz w:val="22"/>
              </w:rPr>
              <w:t>Zrmanja</w:t>
            </w:r>
          </w:p>
        </w:tc>
        <w:tc>
          <w:tcPr>
            <w:tcW w:w="4339" w:type="dxa"/>
            <w:vAlign w:val="center"/>
          </w:tcPr>
          <w:p w14:paraId="7072CD11" w14:textId="0D3F43AC" w:rsidR="00333EA3"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HR2000641</w:t>
            </w:r>
          </w:p>
        </w:tc>
      </w:tr>
      <w:tr w:rsidR="00D31A89" w:rsidRPr="00317B29" w14:paraId="5C79F722" w14:textId="77777777" w:rsidTr="00B24B16">
        <w:trPr>
          <w:trHeight w:val="271"/>
          <w:jc w:val="center"/>
        </w:trPr>
        <w:tc>
          <w:tcPr>
            <w:tcW w:w="4331" w:type="dxa"/>
            <w:vAlign w:val="center"/>
          </w:tcPr>
          <w:p w14:paraId="43BA93C5" w14:textId="61B0749C" w:rsidR="00D31A89" w:rsidRPr="0027003E" w:rsidRDefault="00D31A89" w:rsidP="00B24B16">
            <w:pPr>
              <w:tabs>
                <w:tab w:val="left" w:pos="1507"/>
                <w:tab w:val="left" w:pos="3420"/>
              </w:tabs>
              <w:spacing w:after="0"/>
              <w:jc w:val="center"/>
              <w:rPr>
                <w:rFonts w:cs="Times New Roman"/>
                <w:sz w:val="22"/>
                <w:lang w:eastAsia="hr-HR" w:bidi="hr-HR"/>
              </w:rPr>
            </w:pPr>
            <w:r w:rsidRPr="0027003E">
              <w:rPr>
                <w:rStyle w:val="markedcontent"/>
                <w:rFonts w:cs="Times New Roman"/>
                <w:sz w:val="22"/>
              </w:rPr>
              <w:t>Bulji</w:t>
            </w:r>
          </w:p>
        </w:tc>
        <w:tc>
          <w:tcPr>
            <w:tcW w:w="4339" w:type="dxa"/>
            <w:vAlign w:val="center"/>
          </w:tcPr>
          <w:p w14:paraId="67C3C56E" w14:textId="3D41B44F" w:rsidR="00D31A89"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HR2001255</w:t>
            </w:r>
          </w:p>
        </w:tc>
      </w:tr>
      <w:tr w:rsidR="00D31A89" w:rsidRPr="00317B29" w14:paraId="5E640132" w14:textId="77777777" w:rsidTr="00B24B16">
        <w:trPr>
          <w:trHeight w:val="271"/>
          <w:jc w:val="center"/>
        </w:trPr>
        <w:tc>
          <w:tcPr>
            <w:tcW w:w="4331" w:type="dxa"/>
            <w:vAlign w:val="center"/>
          </w:tcPr>
          <w:p w14:paraId="57F841A4" w14:textId="3E5B4A8C" w:rsidR="00D31A89" w:rsidRPr="0027003E" w:rsidRDefault="00D31A89" w:rsidP="00B24B16">
            <w:pPr>
              <w:tabs>
                <w:tab w:val="left" w:pos="1507"/>
                <w:tab w:val="left" w:pos="3420"/>
              </w:tabs>
              <w:spacing w:after="0"/>
              <w:jc w:val="center"/>
              <w:rPr>
                <w:rFonts w:cs="Times New Roman"/>
                <w:sz w:val="22"/>
                <w:lang w:eastAsia="hr-HR" w:bidi="hr-HR"/>
              </w:rPr>
            </w:pPr>
            <w:proofErr w:type="spellStart"/>
            <w:r w:rsidRPr="0027003E">
              <w:rPr>
                <w:rStyle w:val="markedcontent"/>
                <w:rFonts w:cs="Times New Roman"/>
                <w:sz w:val="22"/>
              </w:rPr>
              <w:t>Poštak</w:t>
            </w:r>
            <w:proofErr w:type="spellEnd"/>
          </w:p>
        </w:tc>
        <w:tc>
          <w:tcPr>
            <w:tcW w:w="4339" w:type="dxa"/>
            <w:vAlign w:val="center"/>
          </w:tcPr>
          <w:p w14:paraId="69FB07B8" w14:textId="3E9AF481" w:rsidR="00D31A89"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HR2001253</w:t>
            </w:r>
          </w:p>
        </w:tc>
      </w:tr>
      <w:tr w:rsidR="00D31A89" w:rsidRPr="00317B29" w14:paraId="4A44C2AA" w14:textId="77777777" w:rsidTr="00B24B16">
        <w:trPr>
          <w:trHeight w:val="271"/>
          <w:jc w:val="center"/>
        </w:trPr>
        <w:tc>
          <w:tcPr>
            <w:tcW w:w="4331" w:type="dxa"/>
            <w:vAlign w:val="center"/>
          </w:tcPr>
          <w:p w14:paraId="34B1A394" w14:textId="25CAAAEE" w:rsidR="00D31A89" w:rsidRPr="0027003E" w:rsidRDefault="00D31A89" w:rsidP="00B24B16">
            <w:pPr>
              <w:tabs>
                <w:tab w:val="left" w:pos="1507"/>
                <w:tab w:val="left" w:pos="3420"/>
              </w:tabs>
              <w:spacing w:after="0"/>
              <w:jc w:val="center"/>
              <w:rPr>
                <w:rFonts w:cs="Times New Roman"/>
                <w:sz w:val="22"/>
                <w:lang w:eastAsia="hr-HR" w:bidi="hr-HR"/>
              </w:rPr>
            </w:pPr>
            <w:r w:rsidRPr="0027003E">
              <w:rPr>
                <w:rStyle w:val="markedcontent"/>
                <w:rFonts w:cs="Times New Roman"/>
                <w:sz w:val="22"/>
              </w:rPr>
              <w:t>Kanjon Une</w:t>
            </w:r>
          </w:p>
        </w:tc>
        <w:tc>
          <w:tcPr>
            <w:tcW w:w="4339" w:type="dxa"/>
            <w:vAlign w:val="center"/>
          </w:tcPr>
          <w:p w14:paraId="1DDD34F1" w14:textId="632AF192" w:rsidR="00D31A89" w:rsidRPr="0027003E" w:rsidRDefault="00D31A89" w:rsidP="00B24B16">
            <w:pPr>
              <w:tabs>
                <w:tab w:val="left" w:pos="3420"/>
              </w:tabs>
              <w:spacing w:after="0"/>
              <w:jc w:val="center"/>
              <w:rPr>
                <w:rFonts w:cs="Times New Roman"/>
                <w:sz w:val="22"/>
                <w:lang w:eastAsia="hr-HR" w:bidi="hr-HR"/>
              </w:rPr>
            </w:pPr>
            <w:r w:rsidRPr="0027003E">
              <w:rPr>
                <w:rStyle w:val="markedcontent"/>
                <w:rFonts w:cs="Times New Roman"/>
                <w:sz w:val="22"/>
              </w:rPr>
              <w:t>HR2001069</w:t>
            </w:r>
          </w:p>
        </w:tc>
      </w:tr>
      <w:tr w:rsidR="00D31A89" w:rsidRPr="00317B29" w14:paraId="53FE3F5F" w14:textId="77777777" w:rsidTr="00B24B16">
        <w:trPr>
          <w:trHeight w:val="271"/>
          <w:jc w:val="center"/>
        </w:trPr>
        <w:tc>
          <w:tcPr>
            <w:tcW w:w="4331" w:type="dxa"/>
            <w:vAlign w:val="center"/>
          </w:tcPr>
          <w:p w14:paraId="3219239B" w14:textId="4FE66E4E" w:rsidR="00D31A89" w:rsidRPr="0027003E" w:rsidRDefault="00D31A89" w:rsidP="00B24B16">
            <w:pPr>
              <w:tabs>
                <w:tab w:val="left" w:pos="1507"/>
                <w:tab w:val="left" w:pos="3420"/>
              </w:tabs>
              <w:spacing w:after="0"/>
              <w:jc w:val="center"/>
              <w:rPr>
                <w:rFonts w:cs="Times New Roman"/>
                <w:sz w:val="22"/>
                <w:lang w:eastAsia="hr-HR" w:bidi="hr-HR"/>
              </w:rPr>
            </w:pPr>
            <w:r w:rsidRPr="0027003E">
              <w:rPr>
                <w:rStyle w:val="markedcontent"/>
                <w:rFonts w:cs="Times New Roman"/>
                <w:sz w:val="22"/>
              </w:rPr>
              <w:t>Bruvno</w:t>
            </w:r>
          </w:p>
        </w:tc>
        <w:tc>
          <w:tcPr>
            <w:tcW w:w="4339" w:type="dxa"/>
            <w:vAlign w:val="center"/>
          </w:tcPr>
          <w:p w14:paraId="0977CCF3" w14:textId="2DFE6AF8" w:rsidR="00D31A89" w:rsidRPr="0027003E" w:rsidRDefault="009E701F" w:rsidP="00B24B16">
            <w:pPr>
              <w:tabs>
                <w:tab w:val="left" w:pos="3420"/>
              </w:tabs>
              <w:spacing w:after="0"/>
              <w:jc w:val="center"/>
              <w:rPr>
                <w:rFonts w:cs="Times New Roman"/>
                <w:sz w:val="22"/>
                <w:lang w:eastAsia="hr-HR" w:bidi="hr-HR"/>
              </w:rPr>
            </w:pPr>
            <w:r w:rsidRPr="0027003E">
              <w:rPr>
                <w:rStyle w:val="markedcontent"/>
                <w:rFonts w:cs="Times New Roman"/>
                <w:sz w:val="22"/>
              </w:rPr>
              <w:t>HR2001294</w:t>
            </w:r>
          </w:p>
        </w:tc>
      </w:tr>
      <w:tr w:rsidR="00D31A89" w:rsidRPr="00317B29" w14:paraId="46FDC84A" w14:textId="77777777" w:rsidTr="00B24B16">
        <w:trPr>
          <w:trHeight w:val="271"/>
          <w:jc w:val="center"/>
        </w:trPr>
        <w:tc>
          <w:tcPr>
            <w:tcW w:w="4331" w:type="dxa"/>
            <w:vAlign w:val="center"/>
          </w:tcPr>
          <w:p w14:paraId="756B1FB3" w14:textId="3A387488" w:rsidR="00D31A89" w:rsidRPr="0027003E" w:rsidRDefault="009E701F" w:rsidP="00B24B16">
            <w:pPr>
              <w:tabs>
                <w:tab w:val="left" w:pos="1507"/>
                <w:tab w:val="left" w:pos="3420"/>
              </w:tabs>
              <w:spacing w:after="0"/>
              <w:jc w:val="center"/>
              <w:rPr>
                <w:rFonts w:cs="Times New Roman"/>
                <w:sz w:val="22"/>
                <w:lang w:eastAsia="hr-HR" w:bidi="hr-HR"/>
              </w:rPr>
            </w:pPr>
            <w:r w:rsidRPr="0027003E">
              <w:rPr>
                <w:rStyle w:val="markedcontent"/>
                <w:rFonts w:cs="Times New Roman"/>
                <w:sz w:val="22"/>
              </w:rPr>
              <w:t>Lisac</w:t>
            </w:r>
          </w:p>
        </w:tc>
        <w:tc>
          <w:tcPr>
            <w:tcW w:w="4339" w:type="dxa"/>
            <w:vAlign w:val="center"/>
          </w:tcPr>
          <w:p w14:paraId="29AC030D" w14:textId="159ABB86" w:rsidR="00D31A89" w:rsidRPr="0027003E" w:rsidRDefault="009E701F" w:rsidP="00B24B16">
            <w:pPr>
              <w:tabs>
                <w:tab w:val="left" w:pos="3420"/>
              </w:tabs>
              <w:spacing w:after="0"/>
              <w:jc w:val="center"/>
              <w:rPr>
                <w:rFonts w:cs="Times New Roman"/>
                <w:sz w:val="22"/>
                <w:lang w:eastAsia="hr-HR" w:bidi="hr-HR"/>
              </w:rPr>
            </w:pPr>
            <w:r w:rsidRPr="0027003E">
              <w:rPr>
                <w:rStyle w:val="markedcontent"/>
                <w:rFonts w:cs="Times New Roman"/>
                <w:sz w:val="22"/>
              </w:rPr>
              <w:t>HR2001373</w:t>
            </w:r>
          </w:p>
        </w:tc>
      </w:tr>
      <w:tr w:rsidR="00D31A89" w:rsidRPr="00317B29" w14:paraId="368CD4AF" w14:textId="77777777" w:rsidTr="00B24B16">
        <w:trPr>
          <w:trHeight w:val="271"/>
          <w:jc w:val="center"/>
        </w:trPr>
        <w:tc>
          <w:tcPr>
            <w:tcW w:w="4331" w:type="dxa"/>
            <w:vAlign w:val="center"/>
          </w:tcPr>
          <w:p w14:paraId="7EF02592" w14:textId="25176C0F" w:rsidR="00D31A89" w:rsidRPr="0027003E" w:rsidRDefault="009E701F" w:rsidP="00B24B16">
            <w:pPr>
              <w:tabs>
                <w:tab w:val="left" w:pos="1507"/>
                <w:tab w:val="left" w:pos="3420"/>
              </w:tabs>
              <w:spacing w:after="0"/>
              <w:jc w:val="center"/>
              <w:rPr>
                <w:rFonts w:cs="Times New Roman"/>
                <w:sz w:val="22"/>
                <w:lang w:eastAsia="hr-HR" w:bidi="hr-HR"/>
              </w:rPr>
            </w:pPr>
            <w:r w:rsidRPr="0027003E">
              <w:rPr>
                <w:rStyle w:val="markedcontent"/>
                <w:rFonts w:cs="Times New Roman"/>
                <w:sz w:val="22"/>
              </w:rPr>
              <w:t>Kobilica</w:t>
            </w:r>
          </w:p>
        </w:tc>
        <w:tc>
          <w:tcPr>
            <w:tcW w:w="4339" w:type="dxa"/>
            <w:vAlign w:val="center"/>
          </w:tcPr>
          <w:p w14:paraId="5DDE5C6E" w14:textId="20C246A0" w:rsidR="00D31A89" w:rsidRPr="0027003E" w:rsidRDefault="009E701F" w:rsidP="00B24B16">
            <w:pPr>
              <w:tabs>
                <w:tab w:val="left" w:pos="3420"/>
              </w:tabs>
              <w:spacing w:after="0"/>
              <w:jc w:val="center"/>
              <w:rPr>
                <w:rFonts w:cs="Times New Roman"/>
                <w:sz w:val="22"/>
                <w:lang w:eastAsia="hr-HR" w:bidi="hr-HR"/>
              </w:rPr>
            </w:pPr>
            <w:r w:rsidRPr="0027003E">
              <w:rPr>
                <w:rStyle w:val="markedcontent"/>
                <w:rFonts w:cs="Times New Roman"/>
                <w:sz w:val="22"/>
              </w:rPr>
              <w:t>HR2001399</w:t>
            </w:r>
          </w:p>
        </w:tc>
      </w:tr>
      <w:tr w:rsidR="00D31A89" w:rsidRPr="00317B29" w14:paraId="24D29EEF" w14:textId="77777777" w:rsidTr="00B24B16">
        <w:trPr>
          <w:trHeight w:val="271"/>
          <w:jc w:val="center"/>
        </w:trPr>
        <w:tc>
          <w:tcPr>
            <w:tcW w:w="4331" w:type="dxa"/>
            <w:vAlign w:val="center"/>
          </w:tcPr>
          <w:p w14:paraId="758A7ABD" w14:textId="06D5E61D" w:rsidR="00D31A89" w:rsidRPr="0027003E" w:rsidRDefault="009E701F" w:rsidP="00B24B16">
            <w:pPr>
              <w:tabs>
                <w:tab w:val="left" w:pos="1507"/>
                <w:tab w:val="left" w:pos="3420"/>
              </w:tabs>
              <w:spacing w:after="0"/>
              <w:jc w:val="center"/>
              <w:rPr>
                <w:rFonts w:cs="Times New Roman"/>
                <w:sz w:val="22"/>
                <w:lang w:eastAsia="hr-HR" w:bidi="hr-HR"/>
              </w:rPr>
            </w:pPr>
            <w:proofErr w:type="spellStart"/>
            <w:r w:rsidRPr="0027003E">
              <w:rPr>
                <w:rStyle w:val="markedcontent"/>
                <w:rFonts w:cs="Times New Roman"/>
                <w:sz w:val="22"/>
              </w:rPr>
              <w:t>Otuča</w:t>
            </w:r>
            <w:proofErr w:type="spellEnd"/>
          </w:p>
        </w:tc>
        <w:tc>
          <w:tcPr>
            <w:tcW w:w="4339" w:type="dxa"/>
            <w:vAlign w:val="center"/>
          </w:tcPr>
          <w:p w14:paraId="5C939547" w14:textId="2A46EE02" w:rsidR="00D31A89" w:rsidRPr="0027003E" w:rsidRDefault="009E701F" w:rsidP="00B24B16">
            <w:pPr>
              <w:tabs>
                <w:tab w:val="left" w:pos="3420"/>
              </w:tabs>
              <w:spacing w:after="0"/>
              <w:jc w:val="center"/>
              <w:rPr>
                <w:rFonts w:cs="Times New Roman"/>
                <w:sz w:val="22"/>
                <w:lang w:eastAsia="hr-HR" w:bidi="hr-HR"/>
              </w:rPr>
            </w:pPr>
            <w:r w:rsidRPr="0027003E">
              <w:rPr>
                <w:rStyle w:val="markedcontent"/>
                <w:rFonts w:cs="Times New Roman"/>
                <w:sz w:val="22"/>
              </w:rPr>
              <w:t>HR2001268</w:t>
            </w:r>
          </w:p>
        </w:tc>
      </w:tr>
      <w:tr w:rsidR="00D31A89" w:rsidRPr="00317B29" w14:paraId="238C8E24" w14:textId="77777777" w:rsidTr="00B24B16">
        <w:trPr>
          <w:trHeight w:val="271"/>
          <w:jc w:val="center"/>
        </w:trPr>
        <w:tc>
          <w:tcPr>
            <w:tcW w:w="4331" w:type="dxa"/>
            <w:vAlign w:val="center"/>
          </w:tcPr>
          <w:p w14:paraId="10EC4DFA" w14:textId="497CCEB5" w:rsidR="00D31A89" w:rsidRPr="0027003E" w:rsidRDefault="009E701F" w:rsidP="00B24B16">
            <w:pPr>
              <w:tabs>
                <w:tab w:val="left" w:pos="1507"/>
                <w:tab w:val="left" w:pos="3420"/>
              </w:tabs>
              <w:spacing w:after="0"/>
              <w:jc w:val="center"/>
              <w:rPr>
                <w:rFonts w:cs="Times New Roman"/>
                <w:sz w:val="22"/>
                <w:lang w:eastAsia="hr-HR" w:bidi="hr-HR"/>
              </w:rPr>
            </w:pPr>
            <w:proofErr w:type="spellStart"/>
            <w:r w:rsidRPr="0027003E">
              <w:rPr>
                <w:rStyle w:val="markedcontent"/>
                <w:rFonts w:cs="Times New Roman"/>
                <w:sz w:val="22"/>
              </w:rPr>
              <w:t>Dabašnica</w:t>
            </w:r>
            <w:proofErr w:type="spellEnd"/>
            <w:r w:rsidRPr="0027003E">
              <w:rPr>
                <w:rStyle w:val="markedcontent"/>
                <w:rFonts w:cs="Times New Roman"/>
                <w:sz w:val="22"/>
              </w:rPr>
              <w:t xml:space="preserve"> - Srebrenica</w:t>
            </w:r>
          </w:p>
        </w:tc>
        <w:tc>
          <w:tcPr>
            <w:tcW w:w="4339" w:type="dxa"/>
            <w:vAlign w:val="center"/>
          </w:tcPr>
          <w:p w14:paraId="54783B6C" w14:textId="4222EA32" w:rsidR="00D31A89" w:rsidRPr="0027003E" w:rsidRDefault="009E701F" w:rsidP="00B24B16">
            <w:pPr>
              <w:tabs>
                <w:tab w:val="left" w:pos="3420"/>
              </w:tabs>
              <w:spacing w:after="0"/>
              <w:jc w:val="center"/>
              <w:rPr>
                <w:rFonts w:cs="Times New Roman"/>
                <w:sz w:val="22"/>
                <w:lang w:eastAsia="hr-HR" w:bidi="hr-HR"/>
              </w:rPr>
            </w:pPr>
            <w:r w:rsidRPr="0027003E">
              <w:rPr>
                <w:rStyle w:val="markedcontent"/>
                <w:rFonts w:cs="Times New Roman"/>
                <w:sz w:val="22"/>
              </w:rPr>
              <w:t>HR2001398</w:t>
            </w:r>
          </w:p>
        </w:tc>
      </w:tr>
      <w:tr w:rsidR="009E701F" w:rsidRPr="00317B29" w14:paraId="5F882FA6" w14:textId="77777777" w:rsidTr="00B24B16">
        <w:trPr>
          <w:trHeight w:val="271"/>
          <w:jc w:val="center"/>
        </w:trPr>
        <w:tc>
          <w:tcPr>
            <w:tcW w:w="4331" w:type="dxa"/>
            <w:vAlign w:val="center"/>
          </w:tcPr>
          <w:p w14:paraId="243C52AD" w14:textId="03F23DFC" w:rsidR="009E701F" w:rsidRPr="0027003E" w:rsidRDefault="009E701F" w:rsidP="00B24B16">
            <w:pPr>
              <w:tabs>
                <w:tab w:val="left" w:pos="1507"/>
                <w:tab w:val="left" w:pos="3420"/>
              </w:tabs>
              <w:spacing w:after="0"/>
              <w:jc w:val="center"/>
              <w:rPr>
                <w:rStyle w:val="markedcontent"/>
                <w:rFonts w:cs="Times New Roman"/>
                <w:sz w:val="22"/>
              </w:rPr>
            </w:pPr>
            <w:r w:rsidRPr="0027003E">
              <w:rPr>
                <w:rStyle w:val="markedcontent"/>
                <w:rFonts w:cs="Times New Roman"/>
                <w:sz w:val="22"/>
              </w:rPr>
              <w:t>Lička Plješivica</w:t>
            </w:r>
          </w:p>
        </w:tc>
        <w:tc>
          <w:tcPr>
            <w:tcW w:w="4339" w:type="dxa"/>
            <w:vAlign w:val="center"/>
          </w:tcPr>
          <w:p w14:paraId="393C7603" w14:textId="1D6921F6" w:rsidR="009E701F" w:rsidRPr="0027003E" w:rsidRDefault="009E701F" w:rsidP="00B24B16">
            <w:pPr>
              <w:tabs>
                <w:tab w:val="left" w:pos="3420"/>
              </w:tabs>
              <w:spacing w:after="0"/>
              <w:jc w:val="center"/>
              <w:rPr>
                <w:rStyle w:val="markedcontent"/>
                <w:rFonts w:cs="Times New Roman"/>
                <w:sz w:val="22"/>
              </w:rPr>
            </w:pPr>
            <w:r w:rsidRPr="0027003E">
              <w:rPr>
                <w:rStyle w:val="markedcontent"/>
                <w:rFonts w:cs="Times New Roman"/>
                <w:sz w:val="22"/>
              </w:rPr>
              <w:t>HR2001058</w:t>
            </w:r>
          </w:p>
        </w:tc>
      </w:tr>
      <w:tr w:rsidR="009E701F" w:rsidRPr="00317B29" w14:paraId="3AE0F299" w14:textId="77777777" w:rsidTr="00B24B16">
        <w:trPr>
          <w:trHeight w:val="271"/>
          <w:jc w:val="center"/>
        </w:trPr>
        <w:tc>
          <w:tcPr>
            <w:tcW w:w="4331" w:type="dxa"/>
            <w:vAlign w:val="center"/>
          </w:tcPr>
          <w:p w14:paraId="6F51BF05" w14:textId="393FBA15" w:rsidR="009E701F" w:rsidRPr="0027003E" w:rsidRDefault="009E701F" w:rsidP="00B24B16">
            <w:pPr>
              <w:tabs>
                <w:tab w:val="left" w:pos="1507"/>
                <w:tab w:val="left" w:pos="3420"/>
              </w:tabs>
              <w:spacing w:after="0"/>
              <w:jc w:val="center"/>
              <w:rPr>
                <w:rStyle w:val="markedcontent"/>
                <w:rFonts w:cs="Times New Roman"/>
                <w:sz w:val="22"/>
              </w:rPr>
            </w:pPr>
            <w:r w:rsidRPr="0027003E">
              <w:rPr>
                <w:rStyle w:val="markedcontent"/>
                <w:rFonts w:cs="Times New Roman"/>
                <w:sz w:val="22"/>
              </w:rPr>
              <w:t>Izvor Jablan</w:t>
            </w:r>
          </w:p>
        </w:tc>
        <w:tc>
          <w:tcPr>
            <w:tcW w:w="4339" w:type="dxa"/>
            <w:vAlign w:val="center"/>
          </w:tcPr>
          <w:p w14:paraId="2E1A1D40" w14:textId="27C6A7F6" w:rsidR="009E701F" w:rsidRPr="0027003E" w:rsidRDefault="009E701F" w:rsidP="00B24B16">
            <w:pPr>
              <w:tabs>
                <w:tab w:val="left" w:pos="3420"/>
              </w:tabs>
              <w:spacing w:after="0"/>
              <w:jc w:val="center"/>
              <w:rPr>
                <w:rStyle w:val="markedcontent"/>
                <w:rFonts w:cs="Times New Roman"/>
                <w:sz w:val="22"/>
              </w:rPr>
            </w:pPr>
            <w:r w:rsidRPr="0027003E">
              <w:rPr>
                <w:rStyle w:val="markedcontent"/>
                <w:rFonts w:cs="Times New Roman"/>
                <w:sz w:val="22"/>
              </w:rPr>
              <w:t>HR2000981</w:t>
            </w:r>
          </w:p>
        </w:tc>
      </w:tr>
    </w:tbl>
    <w:bookmarkEnd w:id="166"/>
    <w:p w14:paraId="0777D5DF" w14:textId="06A3887E" w:rsidR="00353378" w:rsidRPr="00B24B16" w:rsidRDefault="00333EA3" w:rsidP="00B24B16">
      <w:pPr>
        <w:autoSpaceDE w:val="0"/>
        <w:autoSpaceDN w:val="0"/>
        <w:adjustRightInd w:val="0"/>
        <w:spacing w:after="0"/>
        <w:jc w:val="center"/>
        <w:rPr>
          <w:rFonts w:cs="Times New Roman"/>
          <w:i/>
          <w:iCs/>
          <w:sz w:val="20"/>
          <w:szCs w:val="20"/>
        </w:rPr>
      </w:pPr>
      <w:r w:rsidRPr="00D92F1B">
        <w:rPr>
          <w:rFonts w:cs="Times New Roman"/>
          <w:i/>
          <w:iCs/>
          <w:sz w:val="20"/>
          <w:szCs w:val="20"/>
        </w:rPr>
        <w:t>Izvor: Uredba o ekološkoj mreži i nadležnostima javnih ustanova za upravljanje područjima ekološke mreže („Narodne novine“ br. 80/19)</w:t>
      </w:r>
    </w:p>
    <w:p w14:paraId="1571DBA7" w14:textId="77777777" w:rsidR="00353378" w:rsidRDefault="00353378" w:rsidP="00E14C03">
      <w:pPr>
        <w:rPr>
          <w:rFonts w:cs="Times New Roman"/>
          <w:highlight w:val="yellow"/>
          <w:lang w:eastAsia="hr-HR"/>
        </w:rPr>
      </w:pPr>
    </w:p>
    <w:p w14:paraId="5B8DE114" w14:textId="5B3077A1" w:rsidR="00353378" w:rsidRPr="007D2898" w:rsidRDefault="00353378" w:rsidP="00353378">
      <w:pPr>
        <w:pStyle w:val="Naslov3"/>
        <w:numPr>
          <w:ilvl w:val="0"/>
          <w:numId w:val="0"/>
        </w:numPr>
        <w:ind w:left="720" w:hanging="720"/>
        <w:rPr>
          <w:lang w:eastAsia="hr-HR"/>
        </w:rPr>
      </w:pPr>
      <w:bookmarkStart w:id="167" w:name="_Toc110495439"/>
      <w:r w:rsidRPr="007D2898">
        <w:rPr>
          <w:lang w:eastAsia="hr-HR"/>
        </w:rPr>
        <w:t>1.4.2 Kulturno povijesna baština</w:t>
      </w:r>
      <w:bookmarkEnd w:id="167"/>
    </w:p>
    <w:p w14:paraId="6832AF2C" w14:textId="77777777" w:rsidR="00B24B16" w:rsidRDefault="00B24B16" w:rsidP="00E14C03">
      <w:pPr>
        <w:rPr>
          <w:rFonts w:cs="Times New Roman"/>
          <w:highlight w:val="yellow"/>
          <w:lang w:eastAsia="hr-HR"/>
        </w:rPr>
      </w:pPr>
    </w:p>
    <w:p w14:paraId="252F1CA5" w14:textId="321FBB5B" w:rsidR="00B24B16" w:rsidRPr="00D60C9F" w:rsidRDefault="00B24B16" w:rsidP="002E2411">
      <w:pPr>
        <w:spacing w:after="240"/>
        <w:ind w:firstLine="708"/>
        <w:rPr>
          <w:rFonts w:cs="Times New Roman"/>
          <w:szCs w:val="24"/>
          <w:highlight w:val="yellow"/>
          <w:lang w:eastAsia="hr-HR" w:bidi="hr-HR"/>
        </w:rPr>
      </w:pPr>
      <w:r w:rsidRPr="00D60C9F">
        <w:rPr>
          <w:rFonts w:cs="Times New Roman"/>
          <w:szCs w:val="24"/>
        </w:rPr>
        <w:t>Sva inventarizirana nepokretna kulturna dobra na području Općine</w:t>
      </w:r>
      <w:r>
        <w:rPr>
          <w:rFonts w:cs="Times New Roman"/>
          <w:szCs w:val="24"/>
        </w:rPr>
        <w:t xml:space="preserve"> Gračac</w:t>
      </w:r>
      <w:r w:rsidRPr="00D60C9F">
        <w:rPr>
          <w:rFonts w:cs="Times New Roman"/>
          <w:szCs w:val="24"/>
        </w:rPr>
        <w:t xml:space="preserve"> imaju svojstva kulturnog dobra i shodno tome podliježu pravima i obvezama Zakona o zaštiti i očuvanju kulturnih dobara („Narodne novine“ br.69/99, 151/03, 157/03, 100/04, 87/09,88/10, 61/11, 25/12, 136/12, 157/13, 152/14, 98/15, 44/17, 90/18, 32/20, 62/20, 117/21) bez obzira na trenutni pravni status njihove zaštite.</w:t>
      </w:r>
    </w:p>
    <w:p w14:paraId="003C977C" w14:textId="4F4733FA" w:rsidR="00B24B16" w:rsidRDefault="00B24B16" w:rsidP="00B24B16">
      <w:pPr>
        <w:rPr>
          <w:rFonts w:cs="Times New Roman"/>
          <w:lang w:eastAsia="hr-HR" w:bidi="hr-HR"/>
        </w:rPr>
      </w:pPr>
      <w:r w:rsidRPr="00D60C9F">
        <w:rPr>
          <w:rFonts w:cs="Times New Roman"/>
          <w:lang w:eastAsia="hr-HR" w:bidi="hr-HR"/>
        </w:rPr>
        <w:t xml:space="preserve">Sukladno podacima Registra kulturnih dobara RH na području Općine </w:t>
      </w:r>
      <w:r>
        <w:rPr>
          <w:rFonts w:cs="Times New Roman"/>
          <w:lang w:eastAsia="hr-HR" w:bidi="hr-HR"/>
        </w:rPr>
        <w:t xml:space="preserve">Gračac </w:t>
      </w:r>
      <w:r w:rsidRPr="00D60C9F">
        <w:rPr>
          <w:rFonts w:cs="Times New Roman"/>
          <w:lang w:eastAsia="hr-HR" w:bidi="hr-HR"/>
        </w:rPr>
        <w:t>registrirana su sljedeća kulturna dobra:</w:t>
      </w:r>
    </w:p>
    <w:p w14:paraId="79A1DB2E" w14:textId="77777777" w:rsidR="002E2411" w:rsidRPr="00D60C9F" w:rsidRDefault="002E2411" w:rsidP="00B24B16">
      <w:pPr>
        <w:rPr>
          <w:rFonts w:cs="Times New Roman"/>
          <w:lang w:eastAsia="hr-HR" w:bidi="hr-HR"/>
        </w:rPr>
      </w:pPr>
    </w:p>
    <w:p w14:paraId="2F8C17E9" w14:textId="7B3B6F59" w:rsidR="00B24B16" w:rsidRPr="001336D2" w:rsidRDefault="00B24B16" w:rsidP="001336D2">
      <w:pPr>
        <w:pStyle w:val="Opisslike"/>
      </w:pPr>
      <w:r w:rsidRPr="001336D2">
        <w:t xml:space="preserve">Tablica </w:t>
      </w:r>
      <w:r w:rsidR="001336D2" w:rsidRPr="001336D2">
        <w:t>21</w:t>
      </w:r>
      <w:r w:rsidRPr="001336D2">
        <w:t>. Kulturna dobra na području Općine Gračac</w:t>
      </w:r>
    </w:p>
    <w:tbl>
      <w:tblPr>
        <w:tblW w:w="910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000"/>
        <w:gridCol w:w="2552"/>
        <w:gridCol w:w="1701"/>
        <w:gridCol w:w="1559"/>
        <w:gridCol w:w="1594"/>
      </w:tblGrid>
      <w:tr w:rsidR="005B3694" w:rsidRPr="005B3694" w14:paraId="389F67B9" w14:textId="77777777" w:rsidTr="005B3694">
        <w:trPr>
          <w:trHeight w:val="309"/>
        </w:trPr>
        <w:tc>
          <w:tcPr>
            <w:tcW w:w="696" w:type="dxa"/>
            <w:shd w:val="clear" w:color="auto" w:fill="BDD6EE" w:themeFill="accent5" w:themeFillTint="66"/>
            <w:noWrap/>
            <w:vAlign w:val="bottom"/>
            <w:hideMark/>
          </w:tcPr>
          <w:p w14:paraId="7A085F7F" w14:textId="2C9043F0" w:rsidR="005B3694" w:rsidRPr="005B3694" w:rsidRDefault="005B3694" w:rsidP="005B3694">
            <w:pPr>
              <w:spacing w:after="0" w:line="240" w:lineRule="auto"/>
              <w:rPr>
                <w:rFonts w:eastAsia="Times New Roman" w:cs="Times New Roman"/>
                <w:b/>
                <w:bCs/>
                <w:color w:val="000000"/>
                <w:sz w:val="22"/>
                <w:lang w:eastAsia="hr-HR"/>
              </w:rPr>
            </w:pPr>
            <w:r w:rsidRPr="005B3694">
              <w:rPr>
                <w:rFonts w:eastAsia="Times New Roman" w:cs="Times New Roman"/>
                <w:b/>
                <w:bCs/>
                <w:color w:val="000000"/>
                <w:sz w:val="22"/>
                <w:lang w:eastAsia="hr-HR"/>
              </w:rPr>
              <w:t>R.B.</w:t>
            </w:r>
          </w:p>
        </w:tc>
        <w:tc>
          <w:tcPr>
            <w:tcW w:w="1000" w:type="dxa"/>
            <w:shd w:val="clear" w:color="auto" w:fill="BDD6EE" w:themeFill="accent5" w:themeFillTint="66"/>
            <w:noWrap/>
            <w:vAlign w:val="bottom"/>
            <w:hideMark/>
          </w:tcPr>
          <w:p w14:paraId="2E447EFA" w14:textId="14EAD0C6" w:rsidR="005B3694" w:rsidRPr="005B3694" w:rsidRDefault="005B3694" w:rsidP="005B3694">
            <w:pPr>
              <w:spacing w:after="0" w:line="240" w:lineRule="auto"/>
              <w:jc w:val="center"/>
              <w:rPr>
                <w:rFonts w:eastAsia="Times New Roman" w:cs="Times New Roman"/>
                <w:b/>
                <w:bCs/>
                <w:color w:val="000000"/>
                <w:sz w:val="22"/>
                <w:lang w:eastAsia="hr-HR"/>
              </w:rPr>
            </w:pPr>
            <w:r w:rsidRPr="005B3694">
              <w:rPr>
                <w:rFonts w:eastAsia="Times New Roman" w:cs="Times New Roman"/>
                <w:b/>
                <w:bCs/>
                <w:color w:val="000000"/>
                <w:sz w:val="22"/>
                <w:lang w:eastAsia="hr-HR"/>
              </w:rPr>
              <w:t>REG. BROJ</w:t>
            </w:r>
          </w:p>
        </w:tc>
        <w:tc>
          <w:tcPr>
            <w:tcW w:w="2552" w:type="dxa"/>
            <w:shd w:val="clear" w:color="auto" w:fill="BDD6EE" w:themeFill="accent5" w:themeFillTint="66"/>
            <w:noWrap/>
            <w:vAlign w:val="bottom"/>
            <w:hideMark/>
          </w:tcPr>
          <w:p w14:paraId="14C80FC5" w14:textId="3DA4A224" w:rsidR="005B3694" w:rsidRPr="005B3694" w:rsidRDefault="005B3694" w:rsidP="005B3694">
            <w:pPr>
              <w:spacing w:after="0" w:line="240" w:lineRule="auto"/>
              <w:jc w:val="center"/>
              <w:rPr>
                <w:rFonts w:eastAsia="Times New Roman" w:cs="Times New Roman"/>
                <w:b/>
                <w:bCs/>
                <w:color w:val="000000"/>
                <w:sz w:val="22"/>
                <w:lang w:eastAsia="hr-HR"/>
              </w:rPr>
            </w:pPr>
            <w:r w:rsidRPr="005B3694">
              <w:rPr>
                <w:rFonts w:eastAsia="Times New Roman" w:cs="Times New Roman"/>
                <w:b/>
                <w:bCs/>
                <w:color w:val="000000"/>
                <w:sz w:val="22"/>
                <w:lang w:eastAsia="hr-HR"/>
              </w:rPr>
              <w:t>NAZIV KULTURNOG DOBRA</w:t>
            </w:r>
          </w:p>
        </w:tc>
        <w:tc>
          <w:tcPr>
            <w:tcW w:w="1701" w:type="dxa"/>
            <w:shd w:val="clear" w:color="auto" w:fill="BDD6EE" w:themeFill="accent5" w:themeFillTint="66"/>
            <w:noWrap/>
            <w:vAlign w:val="bottom"/>
            <w:hideMark/>
          </w:tcPr>
          <w:p w14:paraId="5A11AEF7" w14:textId="74B10EC0" w:rsidR="005B3694" w:rsidRPr="005B3694" w:rsidRDefault="005B3694" w:rsidP="005B3694">
            <w:pPr>
              <w:spacing w:after="0" w:line="240" w:lineRule="auto"/>
              <w:jc w:val="center"/>
              <w:rPr>
                <w:rFonts w:eastAsia="Times New Roman" w:cs="Times New Roman"/>
                <w:b/>
                <w:bCs/>
                <w:color w:val="000000"/>
                <w:sz w:val="22"/>
                <w:lang w:eastAsia="hr-HR"/>
              </w:rPr>
            </w:pPr>
            <w:r w:rsidRPr="005B3694">
              <w:rPr>
                <w:rFonts w:eastAsia="Times New Roman" w:cs="Times New Roman"/>
                <w:b/>
                <w:bCs/>
                <w:color w:val="000000"/>
                <w:sz w:val="22"/>
                <w:lang w:eastAsia="hr-HR"/>
              </w:rPr>
              <w:t>ADRESA</w:t>
            </w:r>
          </w:p>
        </w:tc>
        <w:tc>
          <w:tcPr>
            <w:tcW w:w="1559" w:type="dxa"/>
            <w:shd w:val="clear" w:color="auto" w:fill="BDD6EE" w:themeFill="accent5" w:themeFillTint="66"/>
            <w:noWrap/>
            <w:vAlign w:val="bottom"/>
            <w:hideMark/>
          </w:tcPr>
          <w:p w14:paraId="73720E9F" w14:textId="715E1AC5" w:rsidR="005B3694" w:rsidRPr="005B3694" w:rsidRDefault="005B3694" w:rsidP="005B3694">
            <w:pPr>
              <w:spacing w:after="0" w:line="240" w:lineRule="auto"/>
              <w:jc w:val="center"/>
              <w:rPr>
                <w:rFonts w:eastAsia="Times New Roman" w:cs="Times New Roman"/>
                <w:b/>
                <w:bCs/>
                <w:color w:val="000000"/>
                <w:sz w:val="22"/>
                <w:lang w:eastAsia="hr-HR"/>
              </w:rPr>
            </w:pPr>
            <w:r w:rsidRPr="005B3694">
              <w:rPr>
                <w:rFonts w:eastAsia="Times New Roman" w:cs="Times New Roman"/>
                <w:b/>
                <w:bCs/>
                <w:color w:val="000000"/>
                <w:sz w:val="22"/>
                <w:lang w:eastAsia="hr-HR"/>
              </w:rPr>
              <w:t>VRSTA</w:t>
            </w:r>
          </w:p>
        </w:tc>
        <w:tc>
          <w:tcPr>
            <w:tcW w:w="1594" w:type="dxa"/>
            <w:shd w:val="clear" w:color="auto" w:fill="BDD6EE" w:themeFill="accent5" w:themeFillTint="66"/>
            <w:noWrap/>
            <w:vAlign w:val="bottom"/>
            <w:hideMark/>
          </w:tcPr>
          <w:p w14:paraId="79A7E23E" w14:textId="28D15086" w:rsidR="005B3694" w:rsidRPr="005B3694" w:rsidRDefault="005B3694" w:rsidP="005B3694">
            <w:pPr>
              <w:spacing w:after="0" w:line="240" w:lineRule="auto"/>
              <w:jc w:val="center"/>
              <w:rPr>
                <w:rFonts w:eastAsia="Times New Roman" w:cs="Times New Roman"/>
                <w:b/>
                <w:bCs/>
                <w:color w:val="000000"/>
                <w:sz w:val="22"/>
                <w:lang w:eastAsia="hr-HR"/>
              </w:rPr>
            </w:pPr>
            <w:r w:rsidRPr="005B3694">
              <w:rPr>
                <w:rFonts w:eastAsia="Times New Roman" w:cs="Times New Roman"/>
                <w:b/>
                <w:bCs/>
                <w:color w:val="000000"/>
                <w:sz w:val="22"/>
                <w:lang w:eastAsia="hr-HR"/>
              </w:rPr>
              <w:t>PRAVNI STATUS</w:t>
            </w:r>
          </w:p>
        </w:tc>
      </w:tr>
      <w:tr w:rsidR="005B3694" w:rsidRPr="005B3694" w14:paraId="0EECEBF3" w14:textId="77777777" w:rsidTr="005B3694">
        <w:trPr>
          <w:trHeight w:val="294"/>
        </w:trPr>
        <w:tc>
          <w:tcPr>
            <w:tcW w:w="696" w:type="dxa"/>
            <w:shd w:val="clear" w:color="auto" w:fill="auto"/>
            <w:noWrap/>
            <w:vAlign w:val="bottom"/>
            <w:hideMark/>
          </w:tcPr>
          <w:p w14:paraId="565B0025" w14:textId="10D2C839"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lastRenderedPageBreak/>
              <w:t>1</w:t>
            </w:r>
            <w:r>
              <w:rPr>
                <w:rFonts w:eastAsia="Times New Roman" w:cs="Times New Roman"/>
                <w:color w:val="000000"/>
                <w:sz w:val="22"/>
                <w:lang w:eastAsia="hr-HR"/>
              </w:rPr>
              <w:t>.</w:t>
            </w:r>
          </w:p>
        </w:tc>
        <w:tc>
          <w:tcPr>
            <w:tcW w:w="1000" w:type="dxa"/>
            <w:shd w:val="clear" w:color="auto" w:fill="auto"/>
            <w:vAlign w:val="bottom"/>
            <w:hideMark/>
          </w:tcPr>
          <w:p w14:paraId="7C216068"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RZG-0232-1969.</w:t>
            </w:r>
          </w:p>
        </w:tc>
        <w:tc>
          <w:tcPr>
            <w:tcW w:w="2552" w:type="dxa"/>
            <w:shd w:val="clear" w:color="auto" w:fill="auto"/>
            <w:noWrap/>
            <w:vAlign w:val="bottom"/>
            <w:hideMark/>
          </w:tcPr>
          <w:p w14:paraId="277C753C"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Ostatci staroga grada </w:t>
            </w:r>
            <w:proofErr w:type="spellStart"/>
            <w:r w:rsidRPr="005B3694">
              <w:rPr>
                <w:rFonts w:eastAsia="Times New Roman" w:cs="Times New Roman"/>
                <w:color w:val="000000"/>
                <w:sz w:val="22"/>
                <w:lang w:eastAsia="hr-HR"/>
              </w:rPr>
              <w:t>Zvonigrada</w:t>
            </w:r>
            <w:proofErr w:type="spellEnd"/>
          </w:p>
        </w:tc>
        <w:tc>
          <w:tcPr>
            <w:tcW w:w="1701" w:type="dxa"/>
            <w:shd w:val="clear" w:color="auto" w:fill="auto"/>
            <w:vAlign w:val="bottom"/>
            <w:hideMark/>
          </w:tcPr>
          <w:p w14:paraId="6CAA5796"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Palanka, PALANKA  </w:t>
            </w:r>
          </w:p>
        </w:tc>
        <w:tc>
          <w:tcPr>
            <w:tcW w:w="1559" w:type="dxa"/>
            <w:shd w:val="clear" w:color="auto" w:fill="auto"/>
            <w:noWrap/>
            <w:vAlign w:val="bottom"/>
            <w:hideMark/>
          </w:tcPr>
          <w:p w14:paraId="5DEEF8B2"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33C7B163"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219D809C" w14:textId="77777777" w:rsidTr="005B3694">
        <w:trPr>
          <w:trHeight w:val="294"/>
        </w:trPr>
        <w:tc>
          <w:tcPr>
            <w:tcW w:w="696" w:type="dxa"/>
            <w:shd w:val="clear" w:color="auto" w:fill="auto"/>
            <w:noWrap/>
            <w:vAlign w:val="bottom"/>
            <w:hideMark/>
          </w:tcPr>
          <w:p w14:paraId="3224799B" w14:textId="0157FDF0"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2</w:t>
            </w:r>
            <w:r>
              <w:rPr>
                <w:rFonts w:eastAsia="Times New Roman" w:cs="Times New Roman"/>
                <w:color w:val="000000"/>
                <w:sz w:val="22"/>
                <w:lang w:eastAsia="hr-HR"/>
              </w:rPr>
              <w:t>.</w:t>
            </w:r>
          </w:p>
        </w:tc>
        <w:tc>
          <w:tcPr>
            <w:tcW w:w="1000" w:type="dxa"/>
            <w:shd w:val="clear" w:color="auto" w:fill="auto"/>
            <w:vAlign w:val="bottom"/>
            <w:hideMark/>
          </w:tcPr>
          <w:p w14:paraId="3C5A0F38"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Z-6006</w:t>
            </w:r>
          </w:p>
        </w:tc>
        <w:tc>
          <w:tcPr>
            <w:tcW w:w="2552" w:type="dxa"/>
            <w:shd w:val="clear" w:color="auto" w:fill="auto"/>
            <w:noWrap/>
            <w:vAlign w:val="bottom"/>
            <w:hideMark/>
          </w:tcPr>
          <w:p w14:paraId="66069E00"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Crkva </w:t>
            </w:r>
            <w:proofErr w:type="spellStart"/>
            <w:r w:rsidRPr="005B3694">
              <w:rPr>
                <w:rFonts w:eastAsia="Times New Roman" w:cs="Times New Roman"/>
                <w:color w:val="000000"/>
                <w:sz w:val="22"/>
                <w:lang w:eastAsia="hr-HR"/>
              </w:rPr>
              <w:t>Vaznesenja</w:t>
            </w:r>
            <w:proofErr w:type="spellEnd"/>
            <w:r w:rsidRPr="005B3694">
              <w:rPr>
                <w:rFonts w:eastAsia="Times New Roman" w:cs="Times New Roman"/>
                <w:color w:val="000000"/>
                <w:sz w:val="22"/>
                <w:lang w:eastAsia="hr-HR"/>
              </w:rPr>
              <w:t xml:space="preserve"> Gospodnjega</w:t>
            </w:r>
          </w:p>
        </w:tc>
        <w:tc>
          <w:tcPr>
            <w:tcW w:w="1701" w:type="dxa"/>
            <w:shd w:val="clear" w:color="auto" w:fill="auto"/>
            <w:vAlign w:val="bottom"/>
            <w:hideMark/>
          </w:tcPr>
          <w:p w14:paraId="26E84ADB"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Donja </w:t>
            </w:r>
            <w:proofErr w:type="spellStart"/>
            <w:r w:rsidRPr="005B3694">
              <w:rPr>
                <w:rFonts w:eastAsia="Times New Roman" w:cs="Times New Roman"/>
                <w:color w:val="000000"/>
                <w:sz w:val="22"/>
                <w:lang w:eastAsia="hr-HR"/>
              </w:rPr>
              <w:t>Suvaja</w:t>
            </w:r>
            <w:proofErr w:type="spellEnd"/>
            <w:r w:rsidRPr="005B3694">
              <w:rPr>
                <w:rFonts w:eastAsia="Times New Roman" w:cs="Times New Roman"/>
                <w:color w:val="000000"/>
                <w:sz w:val="22"/>
                <w:lang w:eastAsia="hr-HR"/>
              </w:rPr>
              <w:t xml:space="preserve">, DONJA SUVAJA 40 </w:t>
            </w:r>
          </w:p>
        </w:tc>
        <w:tc>
          <w:tcPr>
            <w:tcW w:w="1559" w:type="dxa"/>
            <w:shd w:val="clear" w:color="auto" w:fill="auto"/>
            <w:noWrap/>
            <w:vAlign w:val="bottom"/>
            <w:hideMark/>
          </w:tcPr>
          <w:p w14:paraId="388C79C4"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0028359D"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2E54D8F6" w14:textId="77777777" w:rsidTr="005B3694">
        <w:trPr>
          <w:trHeight w:val="294"/>
        </w:trPr>
        <w:tc>
          <w:tcPr>
            <w:tcW w:w="696" w:type="dxa"/>
            <w:shd w:val="clear" w:color="auto" w:fill="auto"/>
            <w:noWrap/>
            <w:vAlign w:val="bottom"/>
            <w:hideMark/>
          </w:tcPr>
          <w:p w14:paraId="325B9978" w14:textId="27B5A1C0"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3</w:t>
            </w:r>
            <w:r>
              <w:rPr>
                <w:rFonts w:eastAsia="Times New Roman" w:cs="Times New Roman"/>
                <w:color w:val="000000"/>
                <w:sz w:val="22"/>
                <w:lang w:eastAsia="hr-HR"/>
              </w:rPr>
              <w:t>.</w:t>
            </w:r>
          </w:p>
        </w:tc>
        <w:tc>
          <w:tcPr>
            <w:tcW w:w="1000" w:type="dxa"/>
            <w:shd w:val="clear" w:color="auto" w:fill="auto"/>
            <w:vAlign w:val="bottom"/>
            <w:hideMark/>
          </w:tcPr>
          <w:p w14:paraId="7F1B6CAD"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Z-6005</w:t>
            </w:r>
          </w:p>
        </w:tc>
        <w:tc>
          <w:tcPr>
            <w:tcW w:w="2552" w:type="dxa"/>
            <w:shd w:val="clear" w:color="auto" w:fill="auto"/>
            <w:noWrap/>
            <w:vAlign w:val="bottom"/>
            <w:hideMark/>
          </w:tcPr>
          <w:p w14:paraId="5A25321D"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Crkva sv. Jurja Mučenika</w:t>
            </w:r>
          </w:p>
        </w:tc>
        <w:tc>
          <w:tcPr>
            <w:tcW w:w="1701" w:type="dxa"/>
            <w:shd w:val="clear" w:color="auto" w:fill="auto"/>
            <w:vAlign w:val="bottom"/>
            <w:hideMark/>
          </w:tcPr>
          <w:p w14:paraId="600079BF"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Gračac, UL.KRALJA TOMISLAVA 11 </w:t>
            </w:r>
          </w:p>
        </w:tc>
        <w:tc>
          <w:tcPr>
            <w:tcW w:w="1559" w:type="dxa"/>
            <w:shd w:val="clear" w:color="auto" w:fill="auto"/>
            <w:noWrap/>
            <w:vAlign w:val="bottom"/>
            <w:hideMark/>
          </w:tcPr>
          <w:p w14:paraId="0D4B6DDB"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21C21964"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1418989F" w14:textId="77777777" w:rsidTr="005B3694">
        <w:trPr>
          <w:trHeight w:val="294"/>
        </w:trPr>
        <w:tc>
          <w:tcPr>
            <w:tcW w:w="696" w:type="dxa"/>
            <w:shd w:val="clear" w:color="auto" w:fill="auto"/>
            <w:noWrap/>
            <w:vAlign w:val="bottom"/>
            <w:hideMark/>
          </w:tcPr>
          <w:p w14:paraId="081421B9" w14:textId="7E0B1A1D"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4</w:t>
            </w:r>
            <w:r>
              <w:rPr>
                <w:rFonts w:eastAsia="Times New Roman" w:cs="Times New Roman"/>
                <w:color w:val="000000"/>
                <w:sz w:val="22"/>
                <w:lang w:eastAsia="hr-HR"/>
              </w:rPr>
              <w:t>.</w:t>
            </w:r>
          </w:p>
        </w:tc>
        <w:tc>
          <w:tcPr>
            <w:tcW w:w="1000" w:type="dxa"/>
            <w:shd w:val="clear" w:color="auto" w:fill="auto"/>
            <w:vAlign w:val="bottom"/>
            <w:hideMark/>
          </w:tcPr>
          <w:p w14:paraId="075E6D35"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Z-6106</w:t>
            </w:r>
          </w:p>
        </w:tc>
        <w:tc>
          <w:tcPr>
            <w:tcW w:w="2552" w:type="dxa"/>
            <w:shd w:val="clear" w:color="auto" w:fill="auto"/>
            <w:noWrap/>
            <w:vAlign w:val="bottom"/>
            <w:hideMark/>
          </w:tcPr>
          <w:p w14:paraId="4C904A2B"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Stari most na rijeci </w:t>
            </w:r>
            <w:proofErr w:type="spellStart"/>
            <w:r w:rsidRPr="005B3694">
              <w:rPr>
                <w:rFonts w:eastAsia="Times New Roman" w:cs="Times New Roman"/>
                <w:color w:val="000000"/>
                <w:sz w:val="22"/>
                <w:lang w:eastAsia="hr-HR"/>
              </w:rPr>
              <w:t>Otuči</w:t>
            </w:r>
            <w:proofErr w:type="spellEnd"/>
          </w:p>
        </w:tc>
        <w:tc>
          <w:tcPr>
            <w:tcW w:w="1701" w:type="dxa"/>
            <w:shd w:val="clear" w:color="auto" w:fill="auto"/>
            <w:vAlign w:val="bottom"/>
            <w:hideMark/>
          </w:tcPr>
          <w:p w14:paraId="567A2B23"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Gračac, ULICA NIKOLE TESLE  </w:t>
            </w:r>
          </w:p>
        </w:tc>
        <w:tc>
          <w:tcPr>
            <w:tcW w:w="1559" w:type="dxa"/>
            <w:shd w:val="clear" w:color="auto" w:fill="auto"/>
            <w:noWrap/>
            <w:vAlign w:val="bottom"/>
            <w:hideMark/>
          </w:tcPr>
          <w:p w14:paraId="27D5BD8D"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4DD589E9"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66BF2B0B" w14:textId="77777777" w:rsidTr="005B3694">
        <w:trPr>
          <w:trHeight w:val="294"/>
        </w:trPr>
        <w:tc>
          <w:tcPr>
            <w:tcW w:w="696" w:type="dxa"/>
            <w:shd w:val="clear" w:color="auto" w:fill="auto"/>
            <w:noWrap/>
            <w:vAlign w:val="bottom"/>
            <w:hideMark/>
          </w:tcPr>
          <w:p w14:paraId="0EA3D199" w14:textId="0AF5CE4D"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5</w:t>
            </w:r>
            <w:r>
              <w:rPr>
                <w:rFonts w:eastAsia="Times New Roman" w:cs="Times New Roman"/>
                <w:color w:val="000000"/>
                <w:sz w:val="22"/>
                <w:lang w:eastAsia="hr-HR"/>
              </w:rPr>
              <w:t>.</w:t>
            </w:r>
          </w:p>
        </w:tc>
        <w:tc>
          <w:tcPr>
            <w:tcW w:w="1000" w:type="dxa"/>
            <w:shd w:val="clear" w:color="auto" w:fill="auto"/>
            <w:vAlign w:val="bottom"/>
            <w:hideMark/>
          </w:tcPr>
          <w:p w14:paraId="3DAC9926"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Z-6004</w:t>
            </w:r>
          </w:p>
        </w:tc>
        <w:tc>
          <w:tcPr>
            <w:tcW w:w="2552" w:type="dxa"/>
            <w:shd w:val="clear" w:color="auto" w:fill="auto"/>
            <w:noWrap/>
            <w:vAlign w:val="bottom"/>
            <w:hideMark/>
          </w:tcPr>
          <w:p w14:paraId="217C13FC"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Crkva Rođenja Presvete Bogorodice</w:t>
            </w:r>
          </w:p>
        </w:tc>
        <w:tc>
          <w:tcPr>
            <w:tcW w:w="1701" w:type="dxa"/>
            <w:shd w:val="clear" w:color="auto" w:fill="auto"/>
            <w:vAlign w:val="bottom"/>
            <w:hideMark/>
          </w:tcPr>
          <w:p w14:paraId="30176178"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Mazin, MAZIN  </w:t>
            </w:r>
          </w:p>
        </w:tc>
        <w:tc>
          <w:tcPr>
            <w:tcW w:w="1559" w:type="dxa"/>
            <w:shd w:val="clear" w:color="auto" w:fill="auto"/>
            <w:noWrap/>
            <w:vAlign w:val="bottom"/>
            <w:hideMark/>
          </w:tcPr>
          <w:p w14:paraId="0C0317E8"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6DB8D48E"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5501A5DA" w14:textId="77777777" w:rsidTr="005B3694">
        <w:trPr>
          <w:trHeight w:val="294"/>
        </w:trPr>
        <w:tc>
          <w:tcPr>
            <w:tcW w:w="696" w:type="dxa"/>
            <w:shd w:val="clear" w:color="auto" w:fill="auto"/>
            <w:noWrap/>
            <w:vAlign w:val="bottom"/>
            <w:hideMark/>
          </w:tcPr>
          <w:p w14:paraId="4EE32EB8" w14:textId="12F8104E"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6</w:t>
            </w:r>
            <w:r>
              <w:rPr>
                <w:rFonts w:eastAsia="Times New Roman" w:cs="Times New Roman"/>
                <w:color w:val="000000"/>
                <w:sz w:val="22"/>
                <w:lang w:eastAsia="hr-HR"/>
              </w:rPr>
              <w:t>.</w:t>
            </w:r>
          </w:p>
        </w:tc>
        <w:tc>
          <w:tcPr>
            <w:tcW w:w="1000" w:type="dxa"/>
            <w:shd w:val="clear" w:color="auto" w:fill="auto"/>
            <w:vAlign w:val="bottom"/>
            <w:hideMark/>
          </w:tcPr>
          <w:p w14:paraId="7C842DFE"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Z-6011</w:t>
            </w:r>
          </w:p>
        </w:tc>
        <w:tc>
          <w:tcPr>
            <w:tcW w:w="2552" w:type="dxa"/>
            <w:shd w:val="clear" w:color="auto" w:fill="auto"/>
            <w:noWrap/>
            <w:vAlign w:val="bottom"/>
            <w:hideMark/>
          </w:tcPr>
          <w:p w14:paraId="75E571B7"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Crkva Rođenja Blažene Djevice Marije</w:t>
            </w:r>
          </w:p>
        </w:tc>
        <w:tc>
          <w:tcPr>
            <w:tcW w:w="1701" w:type="dxa"/>
            <w:shd w:val="clear" w:color="auto" w:fill="auto"/>
            <w:vAlign w:val="bottom"/>
            <w:hideMark/>
          </w:tcPr>
          <w:p w14:paraId="7E4870D6"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Palanka, PALANKA  </w:t>
            </w:r>
          </w:p>
        </w:tc>
        <w:tc>
          <w:tcPr>
            <w:tcW w:w="1559" w:type="dxa"/>
            <w:shd w:val="clear" w:color="auto" w:fill="auto"/>
            <w:noWrap/>
            <w:vAlign w:val="bottom"/>
            <w:hideMark/>
          </w:tcPr>
          <w:p w14:paraId="3C1DCF95"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5EB15B1F"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7753FC29" w14:textId="77777777" w:rsidTr="005B3694">
        <w:trPr>
          <w:trHeight w:val="294"/>
        </w:trPr>
        <w:tc>
          <w:tcPr>
            <w:tcW w:w="696" w:type="dxa"/>
            <w:shd w:val="clear" w:color="auto" w:fill="auto"/>
            <w:noWrap/>
            <w:vAlign w:val="bottom"/>
            <w:hideMark/>
          </w:tcPr>
          <w:p w14:paraId="3B44841F" w14:textId="519639E1"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7</w:t>
            </w:r>
            <w:r>
              <w:rPr>
                <w:rFonts w:eastAsia="Times New Roman" w:cs="Times New Roman"/>
                <w:color w:val="000000"/>
                <w:sz w:val="22"/>
                <w:lang w:eastAsia="hr-HR"/>
              </w:rPr>
              <w:t>.</w:t>
            </w:r>
          </w:p>
        </w:tc>
        <w:tc>
          <w:tcPr>
            <w:tcW w:w="1000" w:type="dxa"/>
            <w:shd w:val="clear" w:color="auto" w:fill="auto"/>
            <w:vAlign w:val="bottom"/>
            <w:hideMark/>
          </w:tcPr>
          <w:p w14:paraId="4E8D70A1"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Z-6024</w:t>
            </w:r>
          </w:p>
        </w:tc>
        <w:tc>
          <w:tcPr>
            <w:tcW w:w="2552" w:type="dxa"/>
            <w:shd w:val="clear" w:color="auto" w:fill="auto"/>
            <w:noWrap/>
            <w:vAlign w:val="bottom"/>
            <w:hideMark/>
          </w:tcPr>
          <w:p w14:paraId="2326A263"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Crkva sv. Proroka Ilije</w:t>
            </w:r>
          </w:p>
        </w:tc>
        <w:tc>
          <w:tcPr>
            <w:tcW w:w="1701" w:type="dxa"/>
            <w:shd w:val="clear" w:color="auto" w:fill="auto"/>
            <w:vAlign w:val="bottom"/>
            <w:hideMark/>
          </w:tcPr>
          <w:p w14:paraId="1C3077E6"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Velika Popina, VELIKA POPINA  </w:t>
            </w:r>
          </w:p>
        </w:tc>
        <w:tc>
          <w:tcPr>
            <w:tcW w:w="1559" w:type="dxa"/>
            <w:shd w:val="clear" w:color="auto" w:fill="auto"/>
            <w:noWrap/>
            <w:vAlign w:val="bottom"/>
            <w:hideMark/>
          </w:tcPr>
          <w:p w14:paraId="0A74746C"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30A2F9C0"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04AD292E" w14:textId="77777777" w:rsidTr="005B3694">
        <w:trPr>
          <w:trHeight w:val="294"/>
        </w:trPr>
        <w:tc>
          <w:tcPr>
            <w:tcW w:w="696" w:type="dxa"/>
            <w:shd w:val="clear" w:color="auto" w:fill="auto"/>
            <w:noWrap/>
            <w:vAlign w:val="bottom"/>
            <w:hideMark/>
          </w:tcPr>
          <w:p w14:paraId="6BFDA0AF" w14:textId="0B3759C3"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8</w:t>
            </w:r>
            <w:r>
              <w:rPr>
                <w:rFonts w:eastAsia="Times New Roman" w:cs="Times New Roman"/>
                <w:color w:val="000000"/>
                <w:sz w:val="22"/>
                <w:lang w:eastAsia="hr-HR"/>
              </w:rPr>
              <w:t>.</w:t>
            </w:r>
          </w:p>
        </w:tc>
        <w:tc>
          <w:tcPr>
            <w:tcW w:w="1000" w:type="dxa"/>
            <w:shd w:val="clear" w:color="auto" w:fill="auto"/>
            <w:vAlign w:val="bottom"/>
            <w:hideMark/>
          </w:tcPr>
          <w:p w14:paraId="7C0A5A13"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Z-6360</w:t>
            </w:r>
          </w:p>
        </w:tc>
        <w:tc>
          <w:tcPr>
            <w:tcW w:w="2552" w:type="dxa"/>
            <w:shd w:val="clear" w:color="auto" w:fill="auto"/>
            <w:noWrap/>
            <w:vAlign w:val="bottom"/>
            <w:hideMark/>
          </w:tcPr>
          <w:p w14:paraId="342E7886"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Crkva </w:t>
            </w:r>
            <w:proofErr w:type="spellStart"/>
            <w:r w:rsidRPr="005B3694">
              <w:rPr>
                <w:rFonts w:eastAsia="Times New Roman" w:cs="Times New Roman"/>
                <w:color w:val="000000"/>
                <w:sz w:val="22"/>
                <w:lang w:eastAsia="hr-HR"/>
              </w:rPr>
              <w:t>Uspenja</w:t>
            </w:r>
            <w:proofErr w:type="spellEnd"/>
            <w:r w:rsidRPr="005B3694">
              <w:rPr>
                <w:rFonts w:eastAsia="Times New Roman" w:cs="Times New Roman"/>
                <w:color w:val="000000"/>
                <w:sz w:val="22"/>
                <w:lang w:eastAsia="hr-HR"/>
              </w:rPr>
              <w:t xml:space="preserve"> Presvete Bogorodice</w:t>
            </w:r>
          </w:p>
        </w:tc>
        <w:tc>
          <w:tcPr>
            <w:tcW w:w="1701" w:type="dxa"/>
            <w:shd w:val="clear" w:color="auto" w:fill="auto"/>
            <w:vAlign w:val="bottom"/>
            <w:hideMark/>
          </w:tcPr>
          <w:p w14:paraId="75D27CA0" w14:textId="77777777" w:rsidR="005B3694" w:rsidRPr="005B3694" w:rsidRDefault="005B3694" w:rsidP="005B3694">
            <w:pPr>
              <w:spacing w:after="0" w:line="240" w:lineRule="auto"/>
              <w:jc w:val="left"/>
              <w:rPr>
                <w:rFonts w:eastAsia="Times New Roman" w:cs="Times New Roman"/>
                <w:color w:val="000000"/>
                <w:sz w:val="22"/>
                <w:lang w:eastAsia="hr-HR"/>
              </w:rPr>
            </w:pPr>
            <w:proofErr w:type="spellStart"/>
            <w:r w:rsidRPr="005B3694">
              <w:rPr>
                <w:rFonts w:eastAsia="Times New Roman" w:cs="Times New Roman"/>
                <w:color w:val="000000"/>
                <w:sz w:val="22"/>
                <w:lang w:eastAsia="hr-HR"/>
              </w:rPr>
              <w:t>Deringaj</w:t>
            </w:r>
            <w:proofErr w:type="spellEnd"/>
            <w:r w:rsidRPr="005B3694">
              <w:rPr>
                <w:rFonts w:eastAsia="Times New Roman" w:cs="Times New Roman"/>
                <w:color w:val="000000"/>
                <w:sz w:val="22"/>
                <w:lang w:eastAsia="hr-HR"/>
              </w:rPr>
              <w:t xml:space="preserve">, DERINGAJ  </w:t>
            </w:r>
          </w:p>
        </w:tc>
        <w:tc>
          <w:tcPr>
            <w:tcW w:w="1559" w:type="dxa"/>
            <w:shd w:val="clear" w:color="auto" w:fill="auto"/>
            <w:noWrap/>
            <w:vAlign w:val="bottom"/>
            <w:hideMark/>
          </w:tcPr>
          <w:p w14:paraId="2703FF10"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5F5CC2E1"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6668CB7F" w14:textId="77777777" w:rsidTr="005B3694">
        <w:trPr>
          <w:trHeight w:val="294"/>
        </w:trPr>
        <w:tc>
          <w:tcPr>
            <w:tcW w:w="696" w:type="dxa"/>
            <w:shd w:val="clear" w:color="auto" w:fill="auto"/>
            <w:noWrap/>
            <w:vAlign w:val="bottom"/>
            <w:hideMark/>
          </w:tcPr>
          <w:p w14:paraId="02116B5C" w14:textId="657B4C54"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9</w:t>
            </w:r>
            <w:r>
              <w:rPr>
                <w:rFonts w:eastAsia="Times New Roman" w:cs="Times New Roman"/>
                <w:color w:val="000000"/>
                <w:sz w:val="22"/>
                <w:lang w:eastAsia="hr-HR"/>
              </w:rPr>
              <w:t>.</w:t>
            </w:r>
          </w:p>
        </w:tc>
        <w:tc>
          <w:tcPr>
            <w:tcW w:w="1000" w:type="dxa"/>
            <w:shd w:val="clear" w:color="auto" w:fill="auto"/>
            <w:vAlign w:val="bottom"/>
            <w:hideMark/>
          </w:tcPr>
          <w:p w14:paraId="71504AE3"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Z-6350</w:t>
            </w:r>
          </w:p>
        </w:tc>
        <w:tc>
          <w:tcPr>
            <w:tcW w:w="2552" w:type="dxa"/>
            <w:shd w:val="clear" w:color="auto" w:fill="auto"/>
            <w:noWrap/>
            <w:vAlign w:val="bottom"/>
            <w:hideMark/>
          </w:tcPr>
          <w:p w14:paraId="3055D596"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Pravoslavna Crkva sv. </w:t>
            </w:r>
            <w:proofErr w:type="spellStart"/>
            <w:r w:rsidRPr="005B3694">
              <w:rPr>
                <w:rFonts w:eastAsia="Times New Roman" w:cs="Times New Roman"/>
                <w:color w:val="000000"/>
                <w:sz w:val="22"/>
                <w:lang w:eastAsia="hr-HR"/>
              </w:rPr>
              <w:t>Paraskeve</w:t>
            </w:r>
            <w:proofErr w:type="spellEnd"/>
            <w:r w:rsidRPr="005B3694">
              <w:rPr>
                <w:rFonts w:eastAsia="Times New Roman" w:cs="Times New Roman"/>
                <w:color w:val="000000"/>
                <w:sz w:val="22"/>
                <w:lang w:eastAsia="hr-HR"/>
              </w:rPr>
              <w:t xml:space="preserve"> (sv. Petke)</w:t>
            </w:r>
          </w:p>
        </w:tc>
        <w:tc>
          <w:tcPr>
            <w:tcW w:w="1701" w:type="dxa"/>
            <w:shd w:val="clear" w:color="auto" w:fill="auto"/>
            <w:vAlign w:val="bottom"/>
            <w:hideMark/>
          </w:tcPr>
          <w:p w14:paraId="67EFB448"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Pribudić, PRIBUDIĆ 28 </w:t>
            </w:r>
          </w:p>
        </w:tc>
        <w:tc>
          <w:tcPr>
            <w:tcW w:w="1559" w:type="dxa"/>
            <w:shd w:val="clear" w:color="auto" w:fill="auto"/>
            <w:noWrap/>
            <w:vAlign w:val="bottom"/>
            <w:hideMark/>
          </w:tcPr>
          <w:p w14:paraId="71E4115C"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557AE324"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r w:rsidR="005B3694" w:rsidRPr="005B3694" w14:paraId="1ACD288A" w14:textId="77777777" w:rsidTr="005B3694">
        <w:trPr>
          <w:trHeight w:val="294"/>
        </w:trPr>
        <w:tc>
          <w:tcPr>
            <w:tcW w:w="696" w:type="dxa"/>
            <w:shd w:val="clear" w:color="auto" w:fill="auto"/>
            <w:noWrap/>
            <w:vAlign w:val="bottom"/>
            <w:hideMark/>
          </w:tcPr>
          <w:p w14:paraId="5D53A4CC" w14:textId="462C1F16" w:rsidR="005B3694" w:rsidRPr="005B3694" w:rsidRDefault="005B3694" w:rsidP="005B3694">
            <w:pPr>
              <w:spacing w:after="0" w:line="240" w:lineRule="auto"/>
              <w:jc w:val="center"/>
              <w:rPr>
                <w:rFonts w:eastAsia="Times New Roman" w:cs="Times New Roman"/>
                <w:color w:val="000000"/>
                <w:sz w:val="22"/>
                <w:lang w:eastAsia="hr-HR"/>
              </w:rPr>
            </w:pPr>
            <w:r w:rsidRPr="005B3694">
              <w:rPr>
                <w:rFonts w:eastAsia="Times New Roman" w:cs="Times New Roman"/>
                <w:color w:val="000000"/>
                <w:sz w:val="22"/>
                <w:lang w:eastAsia="hr-HR"/>
              </w:rPr>
              <w:t>10</w:t>
            </w:r>
            <w:r>
              <w:rPr>
                <w:rFonts w:eastAsia="Times New Roman" w:cs="Times New Roman"/>
                <w:color w:val="000000"/>
                <w:sz w:val="22"/>
                <w:lang w:eastAsia="hr-HR"/>
              </w:rPr>
              <w:t>.</w:t>
            </w:r>
          </w:p>
        </w:tc>
        <w:tc>
          <w:tcPr>
            <w:tcW w:w="1000" w:type="dxa"/>
            <w:shd w:val="clear" w:color="auto" w:fill="auto"/>
            <w:vAlign w:val="bottom"/>
            <w:hideMark/>
          </w:tcPr>
          <w:p w14:paraId="6CE601E5"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Z-7047</w:t>
            </w:r>
          </w:p>
        </w:tc>
        <w:tc>
          <w:tcPr>
            <w:tcW w:w="2552" w:type="dxa"/>
            <w:shd w:val="clear" w:color="auto" w:fill="auto"/>
            <w:noWrap/>
            <w:vAlign w:val="bottom"/>
            <w:hideMark/>
          </w:tcPr>
          <w:p w14:paraId="4EE39B96"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Crkva sv. Jovana Preteče</w:t>
            </w:r>
          </w:p>
        </w:tc>
        <w:tc>
          <w:tcPr>
            <w:tcW w:w="1701" w:type="dxa"/>
            <w:shd w:val="clear" w:color="auto" w:fill="auto"/>
            <w:vAlign w:val="bottom"/>
            <w:hideMark/>
          </w:tcPr>
          <w:p w14:paraId="0CD4AAD4"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 xml:space="preserve">Bruvno, BRUVNO  </w:t>
            </w:r>
          </w:p>
        </w:tc>
        <w:tc>
          <w:tcPr>
            <w:tcW w:w="1559" w:type="dxa"/>
            <w:shd w:val="clear" w:color="auto" w:fill="auto"/>
            <w:noWrap/>
            <w:vAlign w:val="bottom"/>
            <w:hideMark/>
          </w:tcPr>
          <w:p w14:paraId="55AA389E"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Nepokretna pojedinačna</w:t>
            </w:r>
          </w:p>
        </w:tc>
        <w:tc>
          <w:tcPr>
            <w:tcW w:w="1594" w:type="dxa"/>
            <w:shd w:val="clear" w:color="auto" w:fill="auto"/>
            <w:vAlign w:val="bottom"/>
            <w:hideMark/>
          </w:tcPr>
          <w:p w14:paraId="7E4AE8AD" w14:textId="77777777" w:rsidR="005B3694" w:rsidRPr="005B3694" w:rsidRDefault="005B3694" w:rsidP="005B3694">
            <w:pPr>
              <w:spacing w:after="0" w:line="240" w:lineRule="auto"/>
              <w:jc w:val="left"/>
              <w:rPr>
                <w:rFonts w:eastAsia="Times New Roman" w:cs="Times New Roman"/>
                <w:color w:val="000000"/>
                <w:sz w:val="22"/>
                <w:lang w:eastAsia="hr-HR"/>
              </w:rPr>
            </w:pPr>
            <w:r w:rsidRPr="005B3694">
              <w:rPr>
                <w:rFonts w:eastAsia="Times New Roman" w:cs="Times New Roman"/>
                <w:color w:val="000000"/>
                <w:sz w:val="22"/>
                <w:lang w:eastAsia="hr-HR"/>
              </w:rPr>
              <w:t>Zaštićeno kulturno dobro</w:t>
            </w:r>
          </w:p>
        </w:tc>
      </w:tr>
    </w:tbl>
    <w:p w14:paraId="5B0C3231" w14:textId="0D715A80" w:rsidR="00B24B16" w:rsidRPr="00D60C9F" w:rsidRDefault="00B24B16" w:rsidP="005B3694">
      <w:pPr>
        <w:autoSpaceDE w:val="0"/>
        <w:autoSpaceDN w:val="0"/>
        <w:adjustRightInd w:val="0"/>
        <w:spacing w:after="0" w:line="240" w:lineRule="auto"/>
        <w:jc w:val="center"/>
        <w:rPr>
          <w:rFonts w:cs="Times New Roman"/>
          <w:i/>
          <w:iCs/>
          <w:color w:val="000000"/>
          <w:sz w:val="20"/>
          <w:szCs w:val="20"/>
          <w:highlight w:val="yellow"/>
        </w:rPr>
      </w:pPr>
      <w:r w:rsidRPr="00D60C9F">
        <w:rPr>
          <w:rFonts w:cs="Times New Roman"/>
          <w:i/>
          <w:iCs/>
          <w:color w:val="000000"/>
          <w:sz w:val="20"/>
          <w:szCs w:val="20"/>
        </w:rPr>
        <w:t xml:space="preserve">Izvor: </w:t>
      </w:r>
      <w:hyperlink r:id="rId21" w:anchor="/" w:history="1">
        <w:r w:rsidR="005B3694" w:rsidRPr="001C6A46">
          <w:rPr>
            <w:rStyle w:val="Hiperveza"/>
            <w:rFonts w:cs="Times New Roman"/>
            <w:i/>
            <w:iCs/>
            <w:sz w:val="20"/>
            <w:szCs w:val="20"/>
          </w:rPr>
          <w:t>https://registar.kulturnadobra.hr/#/</w:t>
        </w:r>
      </w:hyperlink>
      <w:r w:rsidR="005B3694">
        <w:rPr>
          <w:rFonts w:cs="Times New Roman"/>
          <w:i/>
          <w:iCs/>
          <w:color w:val="000000"/>
          <w:sz w:val="20"/>
          <w:szCs w:val="20"/>
        </w:rPr>
        <w:t>, na dan 12.07.2022.</w:t>
      </w:r>
    </w:p>
    <w:p w14:paraId="7DEE62E8" w14:textId="77777777" w:rsidR="00B24B16" w:rsidRDefault="00B24B16" w:rsidP="00B24B16">
      <w:pPr>
        <w:autoSpaceDE w:val="0"/>
        <w:autoSpaceDN w:val="0"/>
        <w:adjustRightInd w:val="0"/>
        <w:spacing w:after="0"/>
        <w:rPr>
          <w:rFonts w:cs="Times New Roman"/>
          <w:color w:val="000000"/>
          <w:szCs w:val="24"/>
          <w:highlight w:val="yellow"/>
        </w:rPr>
      </w:pPr>
    </w:p>
    <w:p w14:paraId="2D27B4A6" w14:textId="77777777" w:rsidR="00A40D83" w:rsidRDefault="00A40D83" w:rsidP="00E14C03">
      <w:pPr>
        <w:rPr>
          <w:rFonts w:cs="Times New Roman"/>
          <w:highlight w:val="yellow"/>
          <w:lang w:eastAsia="hr-HR"/>
        </w:rPr>
        <w:sectPr w:rsidR="00A40D83" w:rsidSect="007359A4">
          <w:pgSz w:w="11906" w:h="16838"/>
          <w:pgMar w:top="1418" w:right="1418" w:bottom="1418" w:left="1418" w:header="709" w:footer="709" w:gutter="0"/>
          <w:cols w:space="708"/>
          <w:docGrid w:linePitch="360"/>
        </w:sectPr>
      </w:pPr>
    </w:p>
    <w:p w14:paraId="1501C704" w14:textId="77777777" w:rsidR="00B24B16" w:rsidRDefault="00B24B16" w:rsidP="00E14C03">
      <w:pPr>
        <w:rPr>
          <w:rFonts w:cs="Times New Roman"/>
          <w:highlight w:val="yellow"/>
          <w:lang w:eastAsia="hr-HR"/>
        </w:rPr>
      </w:pPr>
    </w:p>
    <w:p w14:paraId="0296330D" w14:textId="077F0397" w:rsidR="00BC216B" w:rsidRPr="00716AFE" w:rsidRDefault="00BC216B" w:rsidP="00716AFE">
      <w:pPr>
        <w:rPr>
          <w:rFonts w:cs="Times New Roman"/>
          <w:szCs w:val="24"/>
          <w:lang w:eastAsia="hr-HR"/>
        </w:rPr>
      </w:pPr>
      <w:r w:rsidRPr="00716AFE">
        <w:rPr>
          <w:rFonts w:cs="Times New Roman"/>
          <w:szCs w:val="24"/>
          <w:lang w:eastAsia="hr-HR"/>
        </w:rPr>
        <w:t>Za područje Zadarske županije nadležan je Konzervatorski odjel u Zadru.</w:t>
      </w:r>
    </w:p>
    <w:p w14:paraId="2EB966B0" w14:textId="3E0B00C5" w:rsidR="00BC216B" w:rsidRPr="00716AFE" w:rsidRDefault="00BC216B" w:rsidP="001336D2">
      <w:pPr>
        <w:pStyle w:val="Opisslike"/>
      </w:pPr>
      <w:r w:rsidRPr="00716AFE">
        <w:t>Tablic</w:t>
      </w:r>
      <w:r w:rsidR="001336D2">
        <w:t xml:space="preserve">a 22. </w:t>
      </w:r>
      <w:r w:rsidRPr="00716AFE">
        <w:t>Kulturna dobra područja Općine Gračac temelj</w:t>
      </w:r>
      <w:r w:rsidR="00EB5104" w:rsidRPr="00716AFE">
        <w:t>em PPU Općine Gračac</w:t>
      </w:r>
    </w:p>
    <w:tbl>
      <w:tblPr>
        <w:tblStyle w:val="Reetkatablice"/>
        <w:tblW w:w="0" w:type="auto"/>
        <w:jc w:val="center"/>
        <w:tblLook w:val="04A0" w:firstRow="1" w:lastRow="0" w:firstColumn="1" w:lastColumn="0" w:noHBand="0" w:noVBand="1"/>
      </w:tblPr>
      <w:tblGrid>
        <w:gridCol w:w="2020"/>
        <w:gridCol w:w="1858"/>
        <w:gridCol w:w="2411"/>
        <w:gridCol w:w="2037"/>
        <w:gridCol w:w="2923"/>
        <w:gridCol w:w="2570"/>
      </w:tblGrid>
      <w:tr w:rsidR="00CF69F4" w:rsidRPr="00B33653" w14:paraId="16DB26DA" w14:textId="77777777" w:rsidTr="000179F0">
        <w:trPr>
          <w:jc w:val="center"/>
        </w:trPr>
        <w:tc>
          <w:tcPr>
            <w:tcW w:w="2020" w:type="dxa"/>
            <w:shd w:val="clear" w:color="auto" w:fill="BDD6EE" w:themeFill="accent5" w:themeFillTint="66"/>
          </w:tcPr>
          <w:p w14:paraId="635EE716" w14:textId="342DC3E6" w:rsidR="00716AFE" w:rsidRPr="008B028B" w:rsidRDefault="00716AFE" w:rsidP="009B4D92">
            <w:pPr>
              <w:spacing w:after="0" w:line="240" w:lineRule="auto"/>
              <w:jc w:val="center"/>
              <w:rPr>
                <w:rFonts w:cs="Times New Roman"/>
                <w:b/>
                <w:bCs/>
                <w:sz w:val="22"/>
                <w:lang w:eastAsia="hr-HR"/>
              </w:rPr>
            </w:pPr>
            <w:r w:rsidRPr="008B028B">
              <w:rPr>
                <w:rFonts w:cs="Times New Roman"/>
                <w:b/>
                <w:bCs/>
                <w:sz w:val="22"/>
                <w:lang w:eastAsia="hr-HR"/>
              </w:rPr>
              <w:t>NASELJE</w:t>
            </w:r>
          </w:p>
        </w:tc>
        <w:tc>
          <w:tcPr>
            <w:tcW w:w="1858" w:type="dxa"/>
            <w:shd w:val="clear" w:color="auto" w:fill="BDD6EE" w:themeFill="accent5" w:themeFillTint="66"/>
          </w:tcPr>
          <w:p w14:paraId="4AD42789" w14:textId="371AF1E1" w:rsidR="00716AFE" w:rsidRPr="008B028B" w:rsidRDefault="00716AFE" w:rsidP="009B4D92">
            <w:pPr>
              <w:spacing w:after="0" w:line="240" w:lineRule="auto"/>
              <w:jc w:val="center"/>
              <w:rPr>
                <w:rFonts w:cs="Times New Roman"/>
                <w:b/>
                <w:bCs/>
                <w:sz w:val="22"/>
                <w:lang w:eastAsia="hr-HR"/>
              </w:rPr>
            </w:pPr>
            <w:r w:rsidRPr="008B028B">
              <w:rPr>
                <w:rFonts w:cs="Times New Roman"/>
                <w:b/>
                <w:bCs/>
                <w:sz w:val="22"/>
                <w:lang w:eastAsia="hr-HR"/>
              </w:rPr>
              <w:t>SAKRALNI</w:t>
            </w:r>
          </w:p>
        </w:tc>
        <w:tc>
          <w:tcPr>
            <w:tcW w:w="2411" w:type="dxa"/>
            <w:shd w:val="clear" w:color="auto" w:fill="BDD6EE" w:themeFill="accent5" w:themeFillTint="66"/>
          </w:tcPr>
          <w:p w14:paraId="47FD85DD" w14:textId="228310FD" w:rsidR="00716AFE" w:rsidRPr="008B028B" w:rsidRDefault="00716AFE" w:rsidP="009B4D92">
            <w:pPr>
              <w:spacing w:after="0" w:line="240" w:lineRule="auto"/>
              <w:jc w:val="center"/>
              <w:rPr>
                <w:rFonts w:cs="Times New Roman"/>
                <w:b/>
                <w:bCs/>
                <w:sz w:val="22"/>
                <w:lang w:eastAsia="hr-HR"/>
              </w:rPr>
            </w:pPr>
            <w:r w:rsidRPr="008B028B">
              <w:rPr>
                <w:rFonts w:cs="Times New Roman"/>
                <w:b/>
                <w:bCs/>
                <w:sz w:val="22"/>
                <w:lang w:eastAsia="hr-HR"/>
              </w:rPr>
              <w:t>ARHEOLOŠKI</w:t>
            </w:r>
          </w:p>
        </w:tc>
        <w:tc>
          <w:tcPr>
            <w:tcW w:w="2037" w:type="dxa"/>
            <w:shd w:val="clear" w:color="auto" w:fill="BDD6EE" w:themeFill="accent5" w:themeFillTint="66"/>
          </w:tcPr>
          <w:p w14:paraId="640559FB" w14:textId="1FDD93E0" w:rsidR="00716AFE" w:rsidRPr="008B028B" w:rsidRDefault="00716AFE" w:rsidP="009B4D92">
            <w:pPr>
              <w:spacing w:after="0" w:line="240" w:lineRule="auto"/>
              <w:jc w:val="center"/>
              <w:rPr>
                <w:rFonts w:cs="Times New Roman"/>
                <w:b/>
                <w:bCs/>
                <w:sz w:val="22"/>
                <w:lang w:eastAsia="hr-HR"/>
              </w:rPr>
            </w:pPr>
            <w:r w:rsidRPr="008B028B">
              <w:rPr>
                <w:rFonts w:cs="Times New Roman"/>
                <w:b/>
                <w:bCs/>
                <w:sz w:val="22"/>
                <w:lang w:eastAsia="hr-HR"/>
              </w:rPr>
              <w:t>ETNOLOŠKI</w:t>
            </w:r>
          </w:p>
        </w:tc>
        <w:tc>
          <w:tcPr>
            <w:tcW w:w="2923" w:type="dxa"/>
            <w:shd w:val="clear" w:color="auto" w:fill="BDD6EE" w:themeFill="accent5" w:themeFillTint="66"/>
          </w:tcPr>
          <w:p w14:paraId="3C59E533" w14:textId="380EA7A7" w:rsidR="00716AFE" w:rsidRPr="008B028B" w:rsidRDefault="00716AFE" w:rsidP="009B4D92">
            <w:pPr>
              <w:spacing w:after="0" w:line="240" w:lineRule="auto"/>
              <w:jc w:val="center"/>
              <w:rPr>
                <w:rFonts w:cs="Times New Roman"/>
                <w:b/>
                <w:bCs/>
                <w:sz w:val="22"/>
                <w:lang w:eastAsia="hr-HR"/>
              </w:rPr>
            </w:pPr>
            <w:r w:rsidRPr="008B028B">
              <w:rPr>
                <w:rFonts w:cs="Times New Roman"/>
                <w:b/>
                <w:bCs/>
                <w:sz w:val="22"/>
                <w:lang w:eastAsia="hr-HR"/>
              </w:rPr>
              <w:t>KULTURNI KRAJOLICI</w:t>
            </w:r>
          </w:p>
        </w:tc>
        <w:tc>
          <w:tcPr>
            <w:tcW w:w="2570" w:type="dxa"/>
            <w:shd w:val="clear" w:color="auto" w:fill="BDD6EE" w:themeFill="accent5" w:themeFillTint="66"/>
          </w:tcPr>
          <w:p w14:paraId="5FBAA865" w14:textId="3628F37A" w:rsidR="00716AFE" w:rsidRPr="008B028B" w:rsidRDefault="00716AFE" w:rsidP="009B4D92">
            <w:pPr>
              <w:spacing w:after="0" w:line="240" w:lineRule="auto"/>
              <w:jc w:val="center"/>
              <w:rPr>
                <w:rFonts w:cs="Times New Roman"/>
                <w:b/>
                <w:bCs/>
                <w:sz w:val="22"/>
                <w:lang w:eastAsia="hr-HR"/>
              </w:rPr>
            </w:pPr>
            <w:r w:rsidRPr="008B028B">
              <w:rPr>
                <w:rFonts w:cs="Times New Roman"/>
                <w:b/>
                <w:bCs/>
                <w:sz w:val="22"/>
                <w:lang w:eastAsia="hr-HR"/>
              </w:rPr>
              <w:t>MEMORIJALNI</w:t>
            </w:r>
          </w:p>
        </w:tc>
      </w:tr>
      <w:tr w:rsidR="00D2030E" w:rsidRPr="00B33653" w14:paraId="2CF9BAB7" w14:textId="77777777" w:rsidTr="000179F0">
        <w:trPr>
          <w:jc w:val="center"/>
        </w:trPr>
        <w:tc>
          <w:tcPr>
            <w:tcW w:w="2020" w:type="dxa"/>
          </w:tcPr>
          <w:p w14:paraId="706E2BD8" w14:textId="391A98AE" w:rsidR="00716AFE" w:rsidRPr="009B4D92" w:rsidRDefault="00716AFE" w:rsidP="009B4D92">
            <w:pPr>
              <w:spacing w:after="0" w:line="240" w:lineRule="auto"/>
              <w:jc w:val="center"/>
              <w:rPr>
                <w:rFonts w:cs="Times New Roman"/>
                <w:b/>
                <w:bCs/>
                <w:sz w:val="22"/>
                <w:lang w:eastAsia="hr-HR"/>
              </w:rPr>
            </w:pPr>
            <w:r w:rsidRPr="009B4D92">
              <w:rPr>
                <w:rFonts w:cs="Times New Roman"/>
                <w:b/>
                <w:bCs/>
                <w:sz w:val="22"/>
                <w:lang w:eastAsia="hr-HR"/>
              </w:rPr>
              <w:t>BEGLUCI</w:t>
            </w:r>
          </w:p>
        </w:tc>
        <w:tc>
          <w:tcPr>
            <w:tcW w:w="1858" w:type="dxa"/>
          </w:tcPr>
          <w:p w14:paraId="4D94F594" w14:textId="77777777" w:rsidR="00716AFE" w:rsidRPr="008B028B" w:rsidRDefault="00716AFE" w:rsidP="008B028B">
            <w:pPr>
              <w:spacing w:after="0" w:line="240" w:lineRule="auto"/>
              <w:rPr>
                <w:rFonts w:cs="Times New Roman"/>
                <w:sz w:val="22"/>
                <w:lang w:eastAsia="hr-HR"/>
              </w:rPr>
            </w:pPr>
          </w:p>
        </w:tc>
        <w:tc>
          <w:tcPr>
            <w:tcW w:w="2411" w:type="dxa"/>
          </w:tcPr>
          <w:p w14:paraId="669E0F32" w14:textId="77777777" w:rsidR="00716AFE" w:rsidRPr="008B028B" w:rsidRDefault="00716AFE" w:rsidP="008B028B">
            <w:pPr>
              <w:spacing w:after="0" w:line="240" w:lineRule="auto"/>
              <w:rPr>
                <w:rFonts w:cs="Times New Roman"/>
                <w:sz w:val="22"/>
                <w:lang w:eastAsia="hr-HR"/>
              </w:rPr>
            </w:pPr>
          </w:p>
        </w:tc>
        <w:tc>
          <w:tcPr>
            <w:tcW w:w="2037" w:type="dxa"/>
          </w:tcPr>
          <w:p w14:paraId="5A774DE3" w14:textId="7F465DF7" w:rsidR="00062171" w:rsidRPr="008B028B" w:rsidRDefault="00062171"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Miljuši</w:t>
            </w:r>
            <w:proofErr w:type="spellEnd"/>
            <w:r w:rsidRPr="008B028B">
              <w:rPr>
                <w:rFonts w:cs="Times New Roman"/>
                <w:sz w:val="22"/>
              </w:rPr>
              <w:t>,</w:t>
            </w:r>
            <w:r w:rsidR="00B33653" w:rsidRPr="008B028B">
              <w:rPr>
                <w:rFonts w:cs="Times New Roman"/>
                <w:sz w:val="22"/>
              </w:rPr>
              <w:t xml:space="preserve"> </w:t>
            </w:r>
            <w:r w:rsidRPr="008B028B">
              <w:rPr>
                <w:rFonts w:cs="Times New Roman"/>
                <w:sz w:val="22"/>
              </w:rPr>
              <w:t>Rodići,</w:t>
            </w:r>
          </w:p>
          <w:p w14:paraId="01B0F951" w14:textId="29B3613B" w:rsidR="00062171" w:rsidRPr="008B028B" w:rsidRDefault="00062171"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Đilasi</w:t>
            </w:r>
            <w:proofErr w:type="spellEnd"/>
            <w:r w:rsidRPr="008B028B">
              <w:rPr>
                <w:rFonts w:cs="Times New Roman"/>
                <w:sz w:val="22"/>
              </w:rPr>
              <w:t>,</w:t>
            </w:r>
            <w:r w:rsidR="00B33653" w:rsidRPr="008B028B">
              <w:rPr>
                <w:rFonts w:cs="Times New Roman"/>
                <w:sz w:val="22"/>
              </w:rPr>
              <w:t xml:space="preserve"> </w:t>
            </w:r>
            <w:proofErr w:type="spellStart"/>
            <w:r w:rsidRPr="008B028B">
              <w:rPr>
                <w:rFonts w:cs="Times New Roman"/>
                <w:sz w:val="22"/>
              </w:rPr>
              <w:t>Gešići</w:t>
            </w:r>
            <w:proofErr w:type="spellEnd"/>
            <w:r w:rsidRPr="008B028B">
              <w:rPr>
                <w:rFonts w:cs="Times New Roman"/>
                <w:sz w:val="22"/>
              </w:rPr>
              <w:t>,</w:t>
            </w:r>
          </w:p>
          <w:p w14:paraId="462FC04C" w14:textId="4700FEB6" w:rsidR="00062171" w:rsidRPr="008B028B" w:rsidRDefault="00062171" w:rsidP="008B028B">
            <w:pPr>
              <w:autoSpaceDE w:val="0"/>
              <w:autoSpaceDN w:val="0"/>
              <w:adjustRightInd w:val="0"/>
              <w:spacing w:after="0" w:line="240" w:lineRule="auto"/>
              <w:jc w:val="left"/>
              <w:rPr>
                <w:rFonts w:cs="Times New Roman"/>
                <w:sz w:val="22"/>
              </w:rPr>
            </w:pPr>
            <w:r w:rsidRPr="008B028B">
              <w:rPr>
                <w:rFonts w:cs="Times New Roman"/>
                <w:sz w:val="22"/>
              </w:rPr>
              <w:t>Pilipovići,</w:t>
            </w:r>
            <w:r w:rsidR="00B33653" w:rsidRPr="008B028B">
              <w:rPr>
                <w:rFonts w:cs="Times New Roman"/>
                <w:sz w:val="22"/>
              </w:rPr>
              <w:t xml:space="preserve"> </w:t>
            </w:r>
            <w:r w:rsidRPr="008B028B">
              <w:rPr>
                <w:rFonts w:cs="Times New Roman"/>
                <w:sz w:val="22"/>
              </w:rPr>
              <w:t>Donji i Gornji</w:t>
            </w:r>
            <w:r w:rsidR="00B33653" w:rsidRPr="008B028B">
              <w:rPr>
                <w:rFonts w:cs="Times New Roman"/>
                <w:sz w:val="22"/>
              </w:rPr>
              <w:t xml:space="preserve"> </w:t>
            </w:r>
            <w:r w:rsidRPr="008B028B">
              <w:rPr>
                <w:rFonts w:cs="Times New Roman"/>
                <w:sz w:val="22"/>
              </w:rPr>
              <w:t>Kraj,</w:t>
            </w:r>
          </w:p>
          <w:p w14:paraId="56E07D7E" w14:textId="77777777" w:rsidR="00716AFE" w:rsidRPr="008B028B" w:rsidRDefault="00062171" w:rsidP="008B028B">
            <w:pPr>
              <w:spacing w:after="0" w:line="240" w:lineRule="auto"/>
              <w:rPr>
                <w:rFonts w:cs="Times New Roman"/>
                <w:sz w:val="22"/>
              </w:rPr>
            </w:pPr>
            <w:r w:rsidRPr="008B028B">
              <w:rPr>
                <w:rFonts w:cs="Times New Roman"/>
                <w:sz w:val="22"/>
              </w:rPr>
              <w:t>Novakovići</w:t>
            </w:r>
          </w:p>
          <w:p w14:paraId="41CB23C3" w14:textId="77777777" w:rsidR="00B33653" w:rsidRPr="008B028B" w:rsidRDefault="00B33653" w:rsidP="008B028B">
            <w:pPr>
              <w:spacing w:after="0" w:line="240" w:lineRule="auto"/>
              <w:rPr>
                <w:rFonts w:cs="Times New Roman"/>
                <w:b/>
                <w:bCs/>
                <w:sz w:val="22"/>
                <w:lang w:eastAsia="hr-HR"/>
              </w:rPr>
            </w:pPr>
          </w:p>
          <w:p w14:paraId="52B96543" w14:textId="77777777" w:rsidR="00D2030E" w:rsidRDefault="00D2030E" w:rsidP="008B028B">
            <w:pPr>
              <w:spacing w:after="0" w:line="240" w:lineRule="auto"/>
              <w:rPr>
                <w:rFonts w:cs="Times New Roman"/>
                <w:b/>
                <w:bCs/>
                <w:sz w:val="22"/>
                <w:lang w:eastAsia="hr-HR"/>
              </w:rPr>
            </w:pPr>
          </w:p>
          <w:p w14:paraId="58B9E899" w14:textId="2A0D13B2" w:rsidR="00062171" w:rsidRPr="008B028B" w:rsidRDefault="00062171" w:rsidP="008B028B">
            <w:pPr>
              <w:spacing w:after="0" w:line="240" w:lineRule="auto"/>
              <w:rPr>
                <w:rFonts w:cs="Times New Roman"/>
                <w:b/>
                <w:bCs/>
                <w:sz w:val="22"/>
                <w:lang w:eastAsia="hr-HR"/>
              </w:rPr>
            </w:pPr>
            <w:r w:rsidRPr="008B028B">
              <w:rPr>
                <w:rFonts w:cs="Times New Roman"/>
                <w:b/>
                <w:bCs/>
                <w:sz w:val="22"/>
                <w:lang w:eastAsia="hr-HR"/>
              </w:rPr>
              <w:t>PP</w:t>
            </w:r>
          </w:p>
        </w:tc>
        <w:tc>
          <w:tcPr>
            <w:tcW w:w="2923" w:type="dxa"/>
          </w:tcPr>
          <w:p w14:paraId="6E9BF610" w14:textId="78178541" w:rsidR="00062171" w:rsidRPr="008B028B" w:rsidRDefault="00062171" w:rsidP="008B028B">
            <w:pPr>
              <w:autoSpaceDE w:val="0"/>
              <w:autoSpaceDN w:val="0"/>
              <w:adjustRightInd w:val="0"/>
              <w:spacing w:after="0" w:line="240" w:lineRule="auto"/>
              <w:jc w:val="left"/>
              <w:rPr>
                <w:rFonts w:cs="Times New Roman"/>
                <w:sz w:val="22"/>
              </w:rPr>
            </w:pPr>
            <w:r w:rsidRPr="008B028B">
              <w:rPr>
                <w:rFonts w:cs="Times New Roman"/>
                <w:sz w:val="22"/>
              </w:rPr>
              <w:t>Od ušća</w:t>
            </w:r>
            <w:r w:rsidR="00B33653" w:rsidRPr="008B028B">
              <w:rPr>
                <w:rFonts w:cs="Times New Roman"/>
                <w:sz w:val="22"/>
              </w:rPr>
              <w:t xml:space="preserve"> </w:t>
            </w:r>
            <w:proofErr w:type="spellStart"/>
            <w:r w:rsidRPr="008B028B">
              <w:rPr>
                <w:rFonts w:cs="Times New Roman"/>
                <w:sz w:val="22"/>
              </w:rPr>
              <w:t>Joševice</w:t>
            </w:r>
            <w:proofErr w:type="spellEnd"/>
            <w:r w:rsidRPr="008B028B">
              <w:rPr>
                <w:rFonts w:cs="Times New Roman"/>
                <w:sz w:val="22"/>
              </w:rPr>
              <w:t xml:space="preserve"> do</w:t>
            </w:r>
          </w:p>
          <w:p w14:paraId="401ADC5B" w14:textId="358F94D0" w:rsidR="00062171" w:rsidRPr="008B028B" w:rsidRDefault="00062171" w:rsidP="008B028B">
            <w:pPr>
              <w:autoSpaceDE w:val="0"/>
              <w:autoSpaceDN w:val="0"/>
              <w:adjustRightInd w:val="0"/>
              <w:spacing w:after="0" w:line="240" w:lineRule="auto"/>
              <w:jc w:val="left"/>
              <w:rPr>
                <w:rFonts w:cs="Times New Roman"/>
                <w:sz w:val="22"/>
              </w:rPr>
            </w:pPr>
            <w:r w:rsidRPr="008B028B">
              <w:rPr>
                <w:rFonts w:cs="Times New Roman"/>
                <w:sz w:val="22"/>
              </w:rPr>
              <w:t>ušća Krke u</w:t>
            </w:r>
            <w:r w:rsidR="00B33653" w:rsidRPr="008B028B">
              <w:rPr>
                <w:rFonts w:cs="Times New Roman"/>
                <w:sz w:val="22"/>
              </w:rPr>
              <w:t xml:space="preserve"> </w:t>
            </w:r>
            <w:r w:rsidRPr="008B028B">
              <w:rPr>
                <w:rFonts w:cs="Times New Roman"/>
                <w:sz w:val="22"/>
              </w:rPr>
              <w:t>Unu</w:t>
            </w:r>
          </w:p>
          <w:p w14:paraId="2E9F5DE7" w14:textId="7CEB652E" w:rsidR="00062171" w:rsidRPr="008B028B" w:rsidRDefault="00062171" w:rsidP="008B028B">
            <w:pPr>
              <w:autoSpaceDE w:val="0"/>
              <w:autoSpaceDN w:val="0"/>
              <w:adjustRightInd w:val="0"/>
              <w:spacing w:after="0" w:line="240" w:lineRule="auto"/>
              <w:jc w:val="left"/>
              <w:rPr>
                <w:rFonts w:cs="Times New Roman"/>
                <w:sz w:val="22"/>
              </w:rPr>
            </w:pPr>
            <w:r w:rsidRPr="008B028B">
              <w:rPr>
                <w:rFonts w:cs="Times New Roman"/>
                <w:sz w:val="22"/>
              </w:rPr>
              <w:t>(prirodni</w:t>
            </w:r>
            <w:r w:rsidR="00B33653" w:rsidRPr="008B028B">
              <w:rPr>
                <w:rFonts w:cs="Times New Roman"/>
                <w:sz w:val="22"/>
              </w:rPr>
              <w:t xml:space="preserve"> </w:t>
            </w:r>
            <w:r w:rsidRPr="008B028B">
              <w:rPr>
                <w:rFonts w:cs="Times New Roman"/>
                <w:sz w:val="22"/>
              </w:rPr>
              <w:t>krajolik),</w:t>
            </w:r>
          </w:p>
          <w:p w14:paraId="2A124439" w14:textId="2000D409" w:rsidR="00062171" w:rsidRPr="008B028B" w:rsidRDefault="00062171" w:rsidP="008B028B">
            <w:pPr>
              <w:autoSpaceDE w:val="0"/>
              <w:autoSpaceDN w:val="0"/>
              <w:adjustRightInd w:val="0"/>
              <w:spacing w:after="0" w:line="240" w:lineRule="auto"/>
              <w:jc w:val="left"/>
              <w:rPr>
                <w:rFonts w:cs="Times New Roman"/>
                <w:sz w:val="22"/>
              </w:rPr>
            </w:pPr>
            <w:r w:rsidRPr="008B028B">
              <w:rPr>
                <w:rFonts w:cs="Times New Roman"/>
                <w:sz w:val="22"/>
              </w:rPr>
              <w:t>Kanjon</w:t>
            </w:r>
            <w:r w:rsidR="00B33653" w:rsidRPr="008B028B">
              <w:rPr>
                <w:rFonts w:cs="Times New Roman"/>
                <w:sz w:val="22"/>
              </w:rPr>
              <w:t xml:space="preserve"> </w:t>
            </w:r>
            <w:proofErr w:type="spellStart"/>
            <w:r w:rsidRPr="008B028B">
              <w:rPr>
                <w:rFonts w:cs="Times New Roman"/>
                <w:sz w:val="22"/>
              </w:rPr>
              <w:t>riječice</w:t>
            </w:r>
            <w:proofErr w:type="spellEnd"/>
            <w:r w:rsidRPr="008B028B">
              <w:rPr>
                <w:rFonts w:cs="Times New Roman"/>
                <w:sz w:val="22"/>
              </w:rPr>
              <w:t xml:space="preserve"> Krke</w:t>
            </w:r>
          </w:p>
          <w:p w14:paraId="5D285D1A" w14:textId="6E2AC193" w:rsidR="00062171" w:rsidRPr="008B028B" w:rsidRDefault="00062171" w:rsidP="008B028B">
            <w:pPr>
              <w:autoSpaceDE w:val="0"/>
              <w:autoSpaceDN w:val="0"/>
              <w:adjustRightInd w:val="0"/>
              <w:spacing w:after="0" w:line="240" w:lineRule="auto"/>
              <w:jc w:val="left"/>
              <w:rPr>
                <w:rFonts w:cs="Times New Roman"/>
                <w:sz w:val="22"/>
              </w:rPr>
            </w:pPr>
            <w:r w:rsidRPr="008B028B">
              <w:rPr>
                <w:rFonts w:cs="Times New Roman"/>
                <w:sz w:val="22"/>
              </w:rPr>
              <w:t>s mlinovima,</w:t>
            </w:r>
            <w:r w:rsidR="00B33653" w:rsidRPr="008B028B">
              <w:rPr>
                <w:rFonts w:cs="Times New Roman"/>
                <w:sz w:val="22"/>
              </w:rPr>
              <w:t xml:space="preserve"> </w:t>
            </w:r>
            <w:r w:rsidRPr="008B028B">
              <w:rPr>
                <w:rFonts w:cs="Times New Roman"/>
                <w:sz w:val="22"/>
              </w:rPr>
              <w:t>klanci oko</w:t>
            </w:r>
          </w:p>
          <w:p w14:paraId="2E06C397" w14:textId="23D52F0B" w:rsidR="00716AFE" w:rsidRDefault="00062171" w:rsidP="008B028B">
            <w:pPr>
              <w:autoSpaceDE w:val="0"/>
              <w:autoSpaceDN w:val="0"/>
              <w:adjustRightInd w:val="0"/>
              <w:spacing w:after="0" w:line="240" w:lineRule="auto"/>
              <w:jc w:val="left"/>
              <w:rPr>
                <w:rFonts w:cs="Times New Roman"/>
                <w:sz w:val="22"/>
              </w:rPr>
            </w:pPr>
            <w:r w:rsidRPr="008B028B">
              <w:rPr>
                <w:rFonts w:cs="Times New Roman"/>
                <w:sz w:val="22"/>
              </w:rPr>
              <w:t>Velike</w:t>
            </w:r>
            <w:r w:rsidR="00B33653" w:rsidRPr="008B028B">
              <w:rPr>
                <w:rFonts w:cs="Times New Roman"/>
                <w:sz w:val="22"/>
              </w:rPr>
              <w:t xml:space="preserve"> </w:t>
            </w:r>
            <w:r w:rsidRPr="008B028B">
              <w:rPr>
                <w:rFonts w:cs="Times New Roman"/>
                <w:sz w:val="22"/>
              </w:rPr>
              <w:t>Glavice</w:t>
            </w:r>
          </w:p>
          <w:p w14:paraId="447A7CA8" w14:textId="77777777" w:rsidR="00D2030E" w:rsidRPr="008B028B" w:rsidRDefault="00D2030E" w:rsidP="008B028B">
            <w:pPr>
              <w:autoSpaceDE w:val="0"/>
              <w:autoSpaceDN w:val="0"/>
              <w:adjustRightInd w:val="0"/>
              <w:spacing w:after="0" w:line="240" w:lineRule="auto"/>
              <w:jc w:val="left"/>
              <w:rPr>
                <w:rFonts w:cs="Times New Roman"/>
                <w:sz w:val="22"/>
              </w:rPr>
            </w:pPr>
          </w:p>
          <w:p w14:paraId="6F1D23F3" w14:textId="12107D28" w:rsidR="00062171" w:rsidRPr="008B028B" w:rsidRDefault="00062171" w:rsidP="008B028B">
            <w:pPr>
              <w:spacing w:after="0" w:line="240" w:lineRule="auto"/>
              <w:rPr>
                <w:rFonts w:cs="Times New Roman"/>
                <w:b/>
                <w:bCs/>
                <w:sz w:val="22"/>
                <w:lang w:eastAsia="hr-HR"/>
              </w:rPr>
            </w:pPr>
            <w:r w:rsidRPr="008B028B">
              <w:rPr>
                <w:rFonts w:cs="Times New Roman"/>
                <w:b/>
                <w:bCs/>
                <w:sz w:val="22"/>
                <w:lang w:eastAsia="hr-HR"/>
              </w:rPr>
              <w:t>PP</w:t>
            </w:r>
          </w:p>
        </w:tc>
        <w:tc>
          <w:tcPr>
            <w:tcW w:w="2570" w:type="dxa"/>
          </w:tcPr>
          <w:p w14:paraId="4BF91078" w14:textId="77777777" w:rsidR="00716AFE" w:rsidRPr="008B028B" w:rsidRDefault="00716AFE" w:rsidP="008B028B">
            <w:pPr>
              <w:spacing w:after="0" w:line="240" w:lineRule="auto"/>
              <w:rPr>
                <w:rFonts w:cs="Times New Roman"/>
                <w:sz w:val="22"/>
                <w:lang w:eastAsia="hr-HR"/>
              </w:rPr>
            </w:pPr>
          </w:p>
        </w:tc>
      </w:tr>
      <w:tr w:rsidR="00D2030E" w:rsidRPr="00B33653" w14:paraId="46A5206F" w14:textId="77777777" w:rsidTr="000179F0">
        <w:trPr>
          <w:jc w:val="center"/>
        </w:trPr>
        <w:tc>
          <w:tcPr>
            <w:tcW w:w="2020" w:type="dxa"/>
          </w:tcPr>
          <w:p w14:paraId="037CC046" w14:textId="5EBE2C32" w:rsidR="00716AFE" w:rsidRPr="009B4D92" w:rsidRDefault="009A45C1" w:rsidP="009B4D92">
            <w:pPr>
              <w:spacing w:after="0" w:line="240" w:lineRule="auto"/>
              <w:jc w:val="center"/>
              <w:rPr>
                <w:rFonts w:cs="Times New Roman"/>
                <w:b/>
                <w:bCs/>
                <w:sz w:val="22"/>
                <w:lang w:eastAsia="hr-HR"/>
              </w:rPr>
            </w:pPr>
            <w:r w:rsidRPr="009B4D92">
              <w:rPr>
                <w:rFonts w:cs="Times New Roman"/>
                <w:b/>
                <w:bCs/>
                <w:sz w:val="22"/>
                <w:lang w:eastAsia="hr-HR"/>
              </w:rPr>
              <w:t>BROTNJA</w:t>
            </w:r>
          </w:p>
        </w:tc>
        <w:tc>
          <w:tcPr>
            <w:tcW w:w="1858" w:type="dxa"/>
          </w:tcPr>
          <w:p w14:paraId="63E8DCF9" w14:textId="77777777" w:rsidR="00716AFE" w:rsidRPr="008B028B" w:rsidRDefault="00716AFE" w:rsidP="008B028B">
            <w:pPr>
              <w:spacing w:after="0" w:line="240" w:lineRule="auto"/>
              <w:rPr>
                <w:rFonts w:cs="Times New Roman"/>
                <w:sz w:val="22"/>
                <w:lang w:eastAsia="hr-HR"/>
              </w:rPr>
            </w:pPr>
          </w:p>
        </w:tc>
        <w:tc>
          <w:tcPr>
            <w:tcW w:w="2411" w:type="dxa"/>
          </w:tcPr>
          <w:p w14:paraId="09614308" w14:textId="2090F7F7" w:rsidR="009A45C1" w:rsidRPr="008B028B" w:rsidRDefault="009A45C1" w:rsidP="008B028B">
            <w:pPr>
              <w:autoSpaceDE w:val="0"/>
              <w:autoSpaceDN w:val="0"/>
              <w:adjustRightInd w:val="0"/>
              <w:spacing w:after="0" w:line="240" w:lineRule="auto"/>
              <w:jc w:val="left"/>
              <w:rPr>
                <w:rFonts w:cs="Times New Roman"/>
                <w:sz w:val="22"/>
              </w:rPr>
            </w:pPr>
            <w:r w:rsidRPr="008B028B">
              <w:rPr>
                <w:rFonts w:cs="Times New Roman"/>
                <w:sz w:val="22"/>
              </w:rPr>
              <w:t>Brdo</w:t>
            </w:r>
            <w:r w:rsidR="00B33653" w:rsidRPr="008B028B">
              <w:rPr>
                <w:rFonts w:cs="Times New Roman"/>
                <w:sz w:val="22"/>
              </w:rPr>
              <w:t xml:space="preserve"> </w:t>
            </w:r>
            <w:r w:rsidRPr="008B028B">
              <w:rPr>
                <w:rFonts w:cs="Times New Roman"/>
                <w:sz w:val="22"/>
              </w:rPr>
              <w:t>Razvale,</w:t>
            </w:r>
          </w:p>
          <w:p w14:paraId="1694FD27" w14:textId="77777777" w:rsidR="00716AFE" w:rsidRPr="008B028B" w:rsidRDefault="009A45C1" w:rsidP="008B028B">
            <w:pPr>
              <w:spacing w:after="0" w:line="240" w:lineRule="auto"/>
              <w:rPr>
                <w:rFonts w:cs="Times New Roman"/>
                <w:sz w:val="22"/>
              </w:rPr>
            </w:pPr>
            <w:r w:rsidRPr="008B028B">
              <w:rPr>
                <w:rFonts w:cs="Times New Roman"/>
                <w:sz w:val="22"/>
              </w:rPr>
              <w:t>Brotnja</w:t>
            </w:r>
          </w:p>
          <w:p w14:paraId="00934230" w14:textId="77777777" w:rsidR="00B33653" w:rsidRPr="008B028B" w:rsidRDefault="00B33653" w:rsidP="008B028B">
            <w:pPr>
              <w:spacing w:after="0" w:line="240" w:lineRule="auto"/>
              <w:rPr>
                <w:rFonts w:cs="Times New Roman"/>
                <w:b/>
                <w:bCs/>
                <w:sz w:val="22"/>
                <w:lang w:eastAsia="hr-HR"/>
              </w:rPr>
            </w:pPr>
          </w:p>
          <w:p w14:paraId="2113F4D2" w14:textId="77777777" w:rsidR="008B028B" w:rsidRDefault="008B028B" w:rsidP="008B028B">
            <w:pPr>
              <w:spacing w:after="0" w:line="240" w:lineRule="auto"/>
              <w:rPr>
                <w:rFonts w:cs="Times New Roman"/>
                <w:b/>
                <w:bCs/>
                <w:sz w:val="22"/>
                <w:lang w:eastAsia="hr-HR"/>
              </w:rPr>
            </w:pPr>
          </w:p>
          <w:p w14:paraId="7772285A" w14:textId="1C41BD9D" w:rsidR="009A45C1" w:rsidRPr="008B028B" w:rsidRDefault="009A45C1" w:rsidP="008B028B">
            <w:pPr>
              <w:spacing w:after="0" w:line="240" w:lineRule="auto"/>
              <w:rPr>
                <w:rFonts w:cs="Times New Roman"/>
                <w:b/>
                <w:bCs/>
                <w:sz w:val="22"/>
                <w:lang w:eastAsia="hr-HR"/>
              </w:rPr>
            </w:pPr>
            <w:r w:rsidRPr="008B028B">
              <w:rPr>
                <w:rFonts w:cs="Times New Roman"/>
                <w:b/>
                <w:bCs/>
                <w:sz w:val="22"/>
                <w:lang w:eastAsia="hr-HR"/>
              </w:rPr>
              <w:t>E</w:t>
            </w:r>
          </w:p>
        </w:tc>
        <w:tc>
          <w:tcPr>
            <w:tcW w:w="2037" w:type="dxa"/>
          </w:tcPr>
          <w:p w14:paraId="3C64D61A" w14:textId="4399F1F4" w:rsidR="009A45C1" w:rsidRPr="008B028B" w:rsidRDefault="009A45C1"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Zalužje</w:t>
            </w:r>
            <w:proofErr w:type="spellEnd"/>
            <w:r w:rsidRPr="008B028B">
              <w:rPr>
                <w:rFonts w:cs="Times New Roman"/>
                <w:sz w:val="22"/>
              </w:rPr>
              <w:t>,</w:t>
            </w:r>
            <w:r w:rsidR="00B33653" w:rsidRPr="008B028B">
              <w:rPr>
                <w:rFonts w:cs="Times New Roman"/>
                <w:sz w:val="22"/>
              </w:rPr>
              <w:t xml:space="preserve"> </w:t>
            </w:r>
            <w:proofErr w:type="spellStart"/>
            <w:r w:rsidRPr="008B028B">
              <w:rPr>
                <w:rFonts w:cs="Times New Roman"/>
                <w:sz w:val="22"/>
              </w:rPr>
              <w:t>Međeđak</w:t>
            </w:r>
            <w:proofErr w:type="spellEnd"/>
            <w:r w:rsidRPr="008B028B">
              <w:rPr>
                <w:rFonts w:cs="Times New Roman"/>
                <w:sz w:val="22"/>
              </w:rPr>
              <w:t>,</w:t>
            </w:r>
          </w:p>
          <w:p w14:paraId="6562B365" w14:textId="5BA57AD6" w:rsidR="00716AFE" w:rsidRPr="008B028B" w:rsidRDefault="009A45C1" w:rsidP="008B028B">
            <w:pPr>
              <w:autoSpaceDE w:val="0"/>
              <w:autoSpaceDN w:val="0"/>
              <w:adjustRightInd w:val="0"/>
              <w:spacing w:after="0" w:line="240" w:lineRule="auto"/>
              <w:jc w:val="left"/>
              <w:rPr>
                <w:rFonts w:cs="Times New Roman"/>
                <w:sz w:val="22"/>
              </w:rPr>
            </w:pPr>
            <w:r w:rsidRPr="008B028B">
              <w:rPr>
                <w:rFonts w:cs="Times New Roman"/>
                <w:sz w:val="22"/>
              </w:rPr>
              <w:t>Pilje,</w:t>
            </w:r>
            <w:r w:rsidR="00B33653" w:rsidRPr="008B028B">
              <w:rPr>
                <w:rFonts w:cs="Times New Roman"/>
                <w:sz w:val="22"/>
              </w:rPr>
              <w:t xml:space="preserve"> </w:t>
            </w:r>
            <w:r w:rsidRPr="008B028B">
              <w:rPr>
                <w:rFonts w:cs="Times New Roman"/>
                <w:sz w:val="22"/>
              </w:rPr>
              <w:t>Paulića brdo</w:t>
            </w:r>
          </w:p>
          <w:p w14:paraId="4E8B69D0" w14:textId="77777777" w:rsidR="00B33653" w:rsidRPr="008B028B" w:rsidRDefault="00B33653" w:rsidP="008B028B">
            <w:pPr>
              <w:spacing w:after="0" w:line="240" w:lineRule="auto"/>
              <w:rPr>
                <w:rFonts w:cs="Times New Roman"/>
                <w:b/>
                <w:bCs/>
                <w:sz w:val="22"/>
                <w:lang w:eastAsia="hr-HR"/>
              </w:rPr>
            </w:pPr>
          </w:p>
          <w:p w14:paraId="131809EE" w14:textId="77777777" w:rsidR="008B028B" w:rsidRDefault="008B028B" w:rsidP="008B028B">
            <w:pPr>
              <w:spacing w:after="0" w:line="240" w:lineRule="auto"/>
              <w:rPr>
                <w:rFonts w:cs="Times New Roman"/>
                <w:b/>
                <w:bCs/>
                <w:sz w:val="22"/>
                <w:lang w:eastAsia="hr-HR"/>
              </w:rPr>
            </w:pPr>
          </w:p>
          <w:p w14:paraId="7182F41C" w14:textId="4FBCA523" w:rsidR="009A45C1" w:rsidRPr="008B028B" w:rsidRDefault="009A45C1" w:rsidP="008B028B">
            <w:pPr>
              <w:spacing w:after="0" w:line="240" w:lineRule="auto"/>
              <w:rPr>
                <w:rFonts w:cs="Times New Roman"/>
                <w:b/>
                <w:bCs/>
                <w:sz w:val="22"/>
                <w:lang w:eastAsia="hr-HR"/>
              </w:rPr>
            </w:pPr>
            <w:r w:rsidRPr="008B028B">
              <w:rPr>
                <w:rFonts w:cs="Times New Roman"/>
                <w:b/>
                <w:bCs/>
                <w:sz w:val="22"/>
                <w:lang w:eastAsia="hr-HR"/>
              </w:rPr>
              <w:t>PP</w:t>
            </w:r>
          </w:p>
        </w:tc>
        <w:tc>
          <w:tcPr>
            <w:tcW w:w="2923" w:type="dxa"/>
          </w:tcPr>
          <w:p w14:paraId="7A36B890" w14:textId="0E9DCF88" w:rsidR="009A45C1" w:rsidRPr="008B028B" w:rsidRDefault="009A45C1" w:rsidP="008B028B">
            <w:pPr>
              <w:autoSpaceDE w:val="0"/>
              <w:autoSpaceDN w:val="0"/>
              <w:adjustRightInd w:val="0"/>
              <w:spacing w:after="0" w:line="240" w:lineRule="auto"/>
              <w:jc w:val="left"/>
              <w:rPr>
                <w:rFonts w:cs="Times New Roman"/>
                <w:sz w:val="22"/>
              </w:rPr>
            </w:pPr>
            <w:r w:rsidRPr="008B028B">
              <w:rPr>
                <w:rFonts w:cs="Times New Roman"/>
                <w:sz w:val="22"/>
              </w:rPr>
              <w:t>Od ušća</w:t>
            </w:r>
            <w:r w:rsidR="00B33653" w:rsidRPr="008B028B">
              <w:rPr>
                <w:rFonts w:cs="Times New Roman"/>
                <w:sz w:val="22"/>
              </w:rPr>
              <w:t xml:space="preserve"> </w:t>
            </w:r>
            <w:proofErr w:type="spellStart"/>
            <w:r w:rsidR="00B33653" w:rsidRPr="008B028B">
              <w:rPr>
                <w:rFonts w:cs="Times New Roman"/>
                <w:sz w:val="22"/>
              </w:rPr>
              <w:t>J</w:t>
            </w:r>
            <w:r w:rsidRPr="008B028B">
              <w:rPr>
                <w:rFonts w:cs="Times New Roman"/>
                <w:sz w:val="22"/>
              </w:rPr>
              <w:t>oševice</w:t>
            </w:r>
            <w:proofErr w:type="spellEnd"/>
            <w:r w:rsidRPr="008B028B">
              <w:rPr>
                <w:rFonts w:cs="Times New Roman"/>
                <w:sz w:val="22"/>
              </w:rPr>
              <w:t xml:space="preserve"> do</w:t>
            </w:r>
          </w:p>
          <w:p w14:paraId="3A88405C" w14:textId="4AF125C4" w:rsidR="009A45C1" w:rsidRPr="008B028B" w:rsidRDefault="009A45C1" w:rsidP="008B028B">
            <w:pPr>
              <w:autoSpaceDE w:val="0"/>
              <w:autoSpaceDN w:val="0"/>
              <w:adjustRightInd w:val="0"/>
              <w:spacing w:after="0" w:line="240" w:lineRule="auto"/>
              <w:jc w:val="left"/>
              <w:rPr>
                <w:rFonts w:cs="Times New Roman"/>
                <w:sz w:val="22"/>
              </w:rPr>
            </w:pPr>
            <w:r w:rsidRPr="008B028B">
              <w:rPr>
                <w:rFonts w:cs="Times New Roman"/>
                <w:sz w:val="22"/>
              </w:rPr>
              <w:t>ušća Krke u</w:t>
            </w:r>
            <w:r w:rsidR="00B33653" w:rsidRPr="008B028B">
              <w:rPr>
                <w:rFonts w:cs="Times New Roman"/>
                <w:sz w:val="22"/>
              </w:rPr>
              <w:t xml:space="preserve"> </w:t>
            </w:r>
            <w:r w:rsidRPr="008B028B">
              <w:rPr>
                <w:rFonts w:cs="Times New Roman"/>
                <w:sz w:val="22"/>
              </w:rPr>
              <w:t>Unu</w:t>
            </w:r>
          </w:p>
          <w:p w14:paraId="33A3795A" w14:textId="5F17A590" w:rsidR="009A45C1" w:rsidRDefault="009A45C1" w:rsidP="008B028B">
            <w:pPr>
              <w:autoSpaceDE w:val="0"/>
              <w:autoSpaceDN w:val="0"/>
              <w:adjustRightInd w:val="0"/>
              <w:spacing w:after="0" w:line="240" w:lineRule="auto"/>
              <w:jc w:val="left"/>
              <w:rPr>
                <w:rFonts w:cs="Times New Roman"/>
                <w:sz w:val="22"/>
              </w:rPr>
            </w:pPr>
            <w:r w:rsidRPr="008B028B">
              <w:rPr>
                <w:rFonts w:cs="Times New Roman"/>
                <w:sz w:val="22"/>
              </w:rPr>
              <w:t>(prirodni</w:t>
            </w:r>
            <w:r w:rsidR="00B33653" w:rsidRPr="008B028B">
              <w:rPr>
                <w:rFonts w:cs="Times New Roman"/>
                <w:sz w:val="22"/>
              </w:rPr>
              <w:t xml:space="preserve"> </w:t>
            </w:r>
            <w:r w:rsidRPr="008B028B">
              <w:rPr>
                <w:rFonts w:cs="Times New Roman"/>
                <w:sz w:val="22"/>
              </w:rPr>
              <w:t>krajolik)</w:t>
            </w:r>
          </w:p>
          <w:p w14:paraId="29377628" w14:textId="77777777" w:rsidR="008B028B" w:rsidRPr="008B028B" w:rsidRDefault="008B028B" w:rsidP="008B028B">
            <w:pPr>
              <w:autoSpaceDE w:val="0"/>
              <w:autoSpaceDN w:val="0"/>
              <w:adjustRightInd w:val="0"/>
              <w:spacing w:after="0" w:line="240" w:lineRule="auto"/>
              <w:jc w:val="left"/>
              <w:rPr>
                <w:rFonts w:cs="Times New Roman"/>
                <w:sz w:val="22"/>
              </w:rPr>
            </w:pPr>
          </w:p>
          <w:p w14:paraId="47DBDA45" w14:textId="21732ED7" w:rsidR="00716AFE" w:rsidRPr="008B028B" w:rsidRDefault="009A45C1" w:rsidP="008B028B">
            <w:pPr>
              <w:spacing w:after="0" w:line="240" w:lineRule="auto"/>
              <w:rPr>
                <w:rFonts w:cs="Times New Roman"/>
                <w:sz w:val="22"/>
                <w:lang w:eastAsia="hr-HR"/>
              </w:rPr>
            </w:pPr>
            <w:r w:rsidRPr="008B028B">
              <w:rPr>
                <w:rFonts w:cs="Times New Roman"/>
                <w:b/>
                <w:bCs/>
                <w:sz w:val="22"/>
              </w:rPr>
              <w:t>PP</w:t>
            </w:r>
          </w:p>
        </w:tc>
        <w:tc>
          <w:tcPr>
            <w:tcW w:w="2570" w:type="dxa"/>
          </w:tcPr>
          <w:p w14:paraId="58516BE5" w14:textId="77777777" w:rsidR="00716AFE" w:rsidRPr="008B028B" w:rsidRDefault="00716AFE" w:rsidP="008B028B">
            <w:pPr>
              <w:spacing w:after="0" w:line="240" w:lineRule="auto"/>
              <w:rPr>
                <w:rFonts w:cs="Times New Roman"/>
                <w:sz w:val="22"/>
                <w:lang w:eastAsia="hr-HR"/>
              </w:rPr>
            </w:pPr>
          </w:p>
        </w:tc>
      </w:tr>
      <w:tr w:rsidR="00D2030E" w:rsidRPr="00B33653" w14:paraId="0AE44FF2" w14:textId="77777777" w:rsidTr="000179F0">
        <w:trPr>
          <w:jc w:val="center"/>
        </w:trPr>
        <w:tc>
          <w:tcPr>
            <w:tcW w:w="2020" w:type="dxa"/>
          </w:tcPr>
          <w:p w14:paraId="47DA1FE9" w14:textId="57B30EE6" w:rsidR="00716AFE" w:rsidRPr="009B4D92" w:rsidRDefault="00BE0BD4" w:rsidP="009B4D92">
            <w:pPr>
              <w:spacing w:after="0" w:line="240" w:lineRule="auto"/>
              <w:jc w:val="center"/>
              <w:rPr>
                <w:rFonts w:cs="Times New Roman"/>
                <w:b/>
                <w:bCs/>
                <w:sz w:val="22"/>
                <w:lang w:eastAsia="hr-HR"/>
              </w:rPr>
            </w:pPr>
            <w:r w:rsidRPr="009B4D92">
              <w:rPr>
                <w:rFonts w:cs="Times New Roman"/>
                <w:b/>
                <w:bCs/>
                <w:sz w:val="22"/>
                <w:lang w:eastAsia="hr-HR"/>
              </w:rPr>
              <w:t>BRUVNO</w:t>
            </w:r>
          </w:p>
        </w:tc>
        <w:tc>
          <w:tcPr>
            <w:tcW w:w="1858" w:type="dxa"/>
          </w:tcPr>
          <w:p w14:paraId="32B1B999" w14:textId="4ECB667B"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Crkva</w:t>
            </w:r>
            <w:r w:rsidR="00B33653" w:rsidRPr="008B028B">
              <w:rPr>
                <w:rFonts w:cs="Times New Roman"/>
                <w:sz w:val="22"/>
              </w:rPr>
              <w:t xml:space="preserve"> </w:t>
            </w:r>
            <w:r w:rsidRPr="008B028B">
              <w:rPr>
                <w:rFonts w:cs="Times New Roman"/>
                <w:sz w:val="22"/>
              </w:rPr>
              <w:t>Rođenja sv.</w:t>
            </w:r>
          </w:p>
          <w:p w14:paraId="4EAC0517" w14:textId="3ED6F5BB"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Jovana</w:t>
            </w:r>
            <w:r w:rsidR="00B33653" w:rsidRPr="008B028B">
              <w:rPr>
                <w:rFonts w:cs="Times New Roman"/>
                <w:sz w:val="22"/>
              </w:rPr>
              <w:t xml:space="preserve"> </w:t>
            </w:r>
            <w:r w:rsidRPr="008B028B">
              <w:rPr>
                <w:rFonts w:cs="Times New Roman"/>
                <w:sz w:val="22"/>
              </w:rPr>
              <w:t>Preteče i</w:t>
            </w:r>
          </w:p>
          <w:p w14:paraId="0A6B8A92" w14:textId="7FBA5A0C" w:rsidR="00BC3110" w:rsidRPr="008B028B" w:rsidRDefault="00BC3110" w:rsidP="008B028B">
            <w:pPr>
              <w:autoSpaceDE w:val="0"/>
              <w:autoSpaceDN w:val="0"/>
              <w:adjustRightInd w:val="0"/>
              <w:spacing w:after="0" w:line="240" w:lineRule="auto"/>
              <w:jc w:val="left"/>
              <w:rPr>
                <w:rFonts w:cs="Times New Roman"/>
                <w:sz w:val="22"/>
              </w:rPr>
            </w:pPr>
            <w:r w:rsidRPr="008B028B">
              <w:rPr>
                <w:rFonts w:cs="Times New Roman"/>
                <w:sz w:val="22"/>
              </w:rPr>
              <w:t>G</w:t>
            </w:r>
            <w:r w:rsidR="00BE0BD4" w:rsidRPr="008B028B">
              <w:rPr>
                <w:rFonts w:cs="Times New Roman"/>
                <w:sz w:val="22"/>
              </w:rPr>
              <w:t>roblj</w:t>
            </w:r>
            <w:r w:rsidRPr="008B028B">
              <w:rPr>
                <w:rFonts w:cs="Times New Roman"/>
                <w:sz w:val="22"/>
              </w:rPr>
              <w:t>e</w:t>
            </w:r>
          </w:p>
          <w:p w14:paraId="496297FA" w14:textId="77777777" w:rsidR="00BC3110" w:rsidRPr="008B028B" w:rsidRDefault="00BC3110" w:rsidP="008B028B">
            <w:pPr>
              <w:autoSpaceDE w:val="0"/>
              <w:autoSpaceDN w:val="0"/>
              <w:adjustRightInd w:val="0"/>
              <w:spacing w:after="0" w:line="240" w:lineRule="auto"/>
              <w:jc w:val="left"/>
              <w:rPr>
                <w:rFonts w:cs="Times New Roman"/>
                <w:b/>
                <w:bCs/>
                <w:sz w:val="22"/>
              </w:rPr>
            </w:pPr>
          </w:p>
          <w:p w14:paraId="04115101" w14:textId="77777777" w:rsidR="00BC3110" w:rsidRPr="008B028B" w:rsidRDefault="00BC3110" w:rsidP="008B028B">
            <w:pPr>
              <w:autoSpaceDE w:val="0"/>
              <w:autoSpaceDN w:val="0"/>
              <w:adjustRightInd w:val="0"/>
              <w:spacing w:after="0" w:line="240" w:lineRule="auto"/>
              <w:jc w:val="left"/>
              <w:rPr>
                <w:rFonts w:cs="Times New Roman"/>
                <w:b/>
                <w:bCs/>
                <w:sz w:val="22"/>
              </w:rPr>
            </w:pPr>
          </w:p>
          <w:p w14:paraId="3EE6C9A0" w14:textId="77777777" w:rsidR="00BC3110" w:rsidRPr="008B028B" w:rsidRDefault="00BC3110" w:rsidP="008B028B">
            <w:pPr>
              <w:autoSpaceDE w:val="0"/>
              <w:autoSpaceDN w:val="0"/>
              <w:adjustRightInd w:val="0"/>
              <w:spacing w:after="0" w:line="240" w:lineRule="auto"/>
              <w:jc w:val="left"/>
              <w:rPr>
                <w:rFonts w:cs="Times New Roman"/>
                <w:b/>
                <w:bCs/>
                <w:sz w:val="22"/>
              </w:rPr>
            </w:pPr>
          </w:p>
          <w:p w14:paraId="2A6959D2" w14:textId="77777777" w:rsidR="00BC3110" w:rsidRPr="008B028B" w:rsidRDefault="00BC3110" w:rsidP="008B028B">
            <w:pPr>
              <w:autoSpaceDE w:val="0"/>
              <w:autoSpaceDN w:val="0"/>
              <w:adjustRightInd w:val="0"/>
              <w:spacing w:after="0" w:line="240" w:lineRule="auto"/>
              <w:jc w:val="left"/>
              <w:rPr>
                <w:rFonts w:cs="Times New Roman"/>
                <w:b/>
                <w:bCs/>
                <w:sz w:val="22"/>
              </w:rPr>
            </w:pPr>
          </w:p>
          <w:p w14:paraId="04BE5CF6" w14:textId="77777777" w:rsidR="00BC3110" w:rsidRPr="008B028B" w:rsidRDefault="00BC3110" w:rsidP="008B028B">
            <w:pPr>
              <w:autoSpaceDE w:val="0"/>
              <w:autoSpaceDN w:val="0"/>
              <w:adjustRightInd w:val="0"/>
              <w:spacing w:after="0" w:line="240" w:lineRule="auto"/>
              <w:jc w:val="left"/>
              <w:rPr>
                <w:rFonts w:cs="Times New Roman"/>
                <w:b/>
                <w:bCs/>
                <w:sz w:val="22"/>
              </w:rPr>
            </w:pPr>
          </w:p>
          <w:p w14:paraId="4CB07279" w14:textId="77777777" w:rsidR="008B028B" w:rsidRDefault="008B028B" w:rsidP="008B028B">
            <w:pPr>
              <w:autoSpaceDE w:val="0"/>
              <w:autoSpaceDN w:val="0"/>
              <w:adjustRightInd w:val="0"/>
              <w:spacing w:after="0" w:line="240" w:lineRule="auto"/>
              <w:jc w:val="left"/>
              <w:rPr>
                <w:rFonts w:cs="Times New Roman"/>
                <w:b/>
                <w:bCs/>
                <w:sz w:val="22"/>
              </w:rPr>
            </w:pPr>
          </w:p>
          <w:p w14:paraId="16070277" w14:textId="15A3EC64" w:rsidR="00716AFE" w:rsidRPr="008B028B" w:rsidRDefault="00BE0BD4" w:rsidP="008B028B">
            <w:pPr>
              <w:autoSpaceDE w:val="0"/>
              <w:autoSpaceDN w:val="0"/>
              <w:adjustRightInd w:val="0"/>
              <w:spacing w:after="0" w:line="240" w:lineRule="auto"/>
              <w:jc w:val="left"/>
              <w:rPr>
                <w:rFonts w:cs="Times New Roman"/>
                <w:sz w:val="22"/>
              </w:rPr>
            </w:pPr>
            <w:r w:rsidRPr="008B028B">
              <w:rPr>
                <w:rFonts w:cs="Times New Roman"/>
                <w:b/>
                <w:bCs/>
                <w:sz w:val="22"/>
              </w:rPr>
              <w:t>R</w:t>
            </w:r>
          </w:p>
        </w:tc>
        <w:tc>
          <w:tcPr>
            <w:tcW w:w="2411" w:type="dxa"/>
          </w:tcPr>
          <w:p w14:paraId="75EED9AE" w14:textId="5BD97F3A"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Gradina i</w:t>
            </w:r>
            <w:r w:rsidR="00B33653" w:rsidRPr="008B028B">
              <w:rPr>
                <w:rFonts w:cs="Times New Roman"/>
                <w:sz w:val="22"/>
              </w:rPr>
              <w:t xml:space="preserve"> </w:t>
            </w:r>
            <w:r w:rsidRPr="008B028B">
              <w:rPr>
                <w:rFonts w:cs="Times New Roman"/>
                <w:sz w:val="22"/>
              </w:rPr>
              <w:t>ostaci</w:t>
            </w:r>
          </w:p>
          <w:p w14:paraId="1BDAF0E0" w14:textId="158DDAC0"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naselja (sv.</w:t>
            </w:r>
            <w:r w:rsidR="00B33653" w:rsidRPr="008B028B">
              <w:rPr>
                <w:rFonts w:cs="Times New Roman"/>
                <w:sz w:val="22"/>
              </w:rPr>
              <w:t xml:space="preserve"> </w:t>
            </w:r>
            <w:r w:rsidRPr="008B028B">
              <w:rPr>
                <w:rFonts w:cs="Times New Roman"/>
                <w:sz w:val="22"/>
              </w:rPr>
              <w:t>Petar)</w:t>
            </w:r>
          </w:p>
          <w:p w14:paraId="745C0BE9" w14:textId="1F5AD776" w:rsidR="00BE0BD4"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Grumila</w:t>
            </w:r>
            <w:proofErr w:type="spellEnd"/>
            <w:r w:rsidRPr="008B028B">
              <w:rPr>
                <w:rFonts w:cs="Times New Roman"/>
                <w:sz w:val="22"/>
              </w:rPr>
              <w:t xml:space="preserve"> kod</w:t>
            </w:r>
            <w:r w:rsidR="00B33653" w:rsidRPr="008B028B">
              <w:rPr>
                <w:rFonts w:cs="Times New Roman"/>
                <w:sz w:val="22"/>
              </w:rPr>
              <w:t xml:space="preserve"> </w:t>
            </w:r>
            <w:r w:rsidRPr="008B028B">
              <w:rPr>
                <w:rFonts w:cs="Times New Roman"/>
                <w:sz w:val="22"/>
              </w:rPr>
              <w:t>Crnog Luga,</w:t>
            </w:r>
            <w:r w:rsidR="00B33653" w:rsidRPr="008B028B">
              <w:rPr>
                <w:rFonts w:cs="Times New Roman"/>
                <w:sz w:val="22"/>
              </w:rPr>
              <w:t xml:space="preserve"> </w:t>
            </w:r>
            <w:r w:rsidRPr="008B028B">
              <w:rPr>
                <w:rFonts w:cs="Times New Roman"/>
                <w:sz w:val="22"/>
              </w:rPr>
              <w:t>2 gradine</w:t>
            </w:r>
          </w:p>
          <w:p w14:paraId="19932B2C" w14:textId="1050040C"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kod Dolova,</w:t>
            </w:r>
            <w:r w:rsidR="00B33653" w:rsidRPr="008B028B">
              <w:rPr>
                <w:rFonts w:cs="Times New Roman"/>
                <w:sz w:val="22"/>
              </w:rPr>
              <w:t xml:space="preserve"> </w:t>
            </w:r>
            <w:r w:rsidRPr="008B028B">
              <w:rPr>
                <w:rFonts w:cs="Times New Roman"/>
                <w:sz w:val="22"/>
              </w:rPr>
              <w:t>Lokalitet kod</w:t>
            </w:r>
          </w:p>
          <w:p w14:paraId="0848689F" w14:textId="5FFCC4F4" w:rsidR="00716AFE"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Podčazbine,Gradina</w:t>
            </w:r>
            <w:proofErr w:type="spellEnd"/>
            <w:r w:rsidRPr="008B028B">
              <w:rPr>
                <w:rFonts w:cs="Times New Roman"/>
                <w:sz w:val="22"/>
              </w:rPr>
              <w:t xml:space="preserve"> na</w:t>
            </w:r>
            <w:r w:rsidR="00B33653" w:rsidRPr="008B028B">
              <w:rPr>
                <w:rFonts w:cs="Times New Roman"/>
                <w:sz w:val="22"/>
              </w:rPr>
              <w:t xml:space="preserve"> </w:t>
            </w:r>
            <w:r w:rsidRPr="008B028B">
              <w:rPr>
                <w:rFonts w:cs="Times New Roman"/>
                <w:sz w:val="22"/>
              </w:rPr>
              <w:t>Vodenoj</w:t>
            </w:r>
            <w:r w:rsidR="00B33653" w:rsidRPr="008B028B">
              <w:rPr>
                <w:rFonts w:cs="Times New Roman"/>
                <w:sz w:val="22"/>
              </w:rPr>
              <w:t xml:space="preserve"> </w:t>
            </w:r>
            <w:r w:rsidRPr="008B028B">
              <w:rPr>
                <w:rFonts w:cs="Times New Roman"/>
                <w:sz w:val="22"/>
              </w:rPr>
              <w:t>Glavi</w:t>
            </w:r>
          </w:p>
          <w:p w14:paraId="171D17E3" w14:textId="77777777" w:rsidR="008B028B" w:rsidRDefault="008B028B" w:rsidP="008B028B">
            <w:pPr>
              <w:spacing w:after="0" w:line="240" w:lineRule="auto"/>
              <w:rPr>
                <w:rFonts w:cs="Times New Roman"/>
                <w:b/>
                <w:bCs/>
                <w:sz w:val="22"/>
              </w:rPr>
            </w:pPr>
          </w:p>
          <w:p w14:paraId="25F65A63" w14:textId="28246400" w:rsidR="00BE0BD4" w:rsidRPr="008B028B" w:rsidRDefault="00BE0BD4" w:rsidP="008B028B">
            <w:pPr>
              <w:spacing w:after="0" w:line="240" w:lineRule="auto"/>
              <w:rPr>
                <w:rFonts w:cs="Times New Roman"/>
                <w:b/>
                <w:bCs/>
                <w:sz w:val="22"/>
                <w:lang w:eastAsia="hr-HR"/>
              </w:rPr>
            </w:pPr>
            <w:r w:rsidRPr="008B028B">
              <w:rPr>
                <w:rFonts w:cs="Times New Roman"/>
                <w:b/>
                <w:bCs/>
                <w:sz w:val="22"/>
              </w:rPr>
              <w:t>E</w:t>
            </w:r>
          </w:p>
        </w:tc>
        <w:tc>
          <w:tcPr>
            <w:tcW w:w="2037" w:type="dxa"/>
          </w:tcPr>
          <w:p w14:paraId="24ABE0BE" w14:textId="7F1CBDA5" w:rsidR="00BE0BD4"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Obradovići,Plećaši</w:t>
            </w:r>
            <w:proofErr w:type="spellEnd"/>
            <w:r w:rsidRPr="008B028B">
              <w:rPr>
                <w:rFonts w:cs="Times New Roman"/>
                <w:sz w:val="22"/>
              </w:rPr>
              <w:t>,</w:t>
            </w:r>
          </w:p>
          <w:p w14:paraId="6A733CAC" w14:textId="796DB859" w:rsidR="00BE0BD4"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Graovo</w:t>
            </w:r>
            <w:proofErr w:type="spellEnd"/>
            <w:r w:rsidRPr="008B028B">
              <w:rPr>
                <w:rFonts w:cs="Times New Roman"/>
                <w:sz w:val="22"/>
              </w:rPr>
              <w:t>,</w:t>
            </w:r>
            <w:r w:rsidR="00BC3110" w:rsidRPr="008B028B">
              <w:rPr>
                <w:rFonts w:cs="Times New Roman"/>
                <w:sz w:val="22"/>
              </w:rPr>
              <w:t xml:space="preserve"> </w:t>
            </w:r>
            <w:proofErr w:type="spellStart"/>
            <w:r w:rsidRPr="008B028B">
              <w:rPr>
                <w:rFonts w:cs="Times New Roman"/>
                <w:sz w:val="22"/>
              </w:rPr>
              <w:t>Podurljaj</w:t>
            </w:r>
            <w:proofErr w:type="spellEnd"/>
            <w:r w:rsidRPr="008B028B">
              <w:rPr>
                <w:rFonts w:cs="Times New Roman"/>
                <w:sz w:val="22"/>
              </w:rPr>
              <w:t>,</w:t>
            </w:r>
          </w:p>
          <w:p w14:paraId="2111AD88" w14:textId="7DD87F7A" w:rsidR="00BE0BD4"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Radmanović</w:t>
            </w:r>
            <w:proofErr w:type="spellEnd"/>
            <w:r w:rsidR="00BC3110" w:rsidRPr="008B028B">
              <w:rPr>
                <w:rFonts w:cs="Times New Roman"/>
                <w:sz w:val="22"/>
              </w:rPr>
              <w:t xml:space="preserve"> </w:t>
            </w:r>
            <w:r w:rsidRPr="008B028B">
              <w:rPr>
                <w:rFonts w:cs="Times New Roman"/>
                <w:sz w:val="22"/>
              </w:rPr>
              <w:t>i,</w:t>
            </w:r>
          </w:p>
          <w:p w14:paraId="785FAAC4" w14:textId="7F0F7AD8" w:rsidR="00BE0BD4"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Miljuši</w:t>
            </w:r>
            <w:proofErr w:type="spellEnd"/>
            <w:r w:rsidRPr="008B028B">
              <w:rPr>
                <w:rFonts w:cs="Times New Roman"/>
                <w:sz w:val="22"/>
              </w:rPr>
              <w:t>,</w:t>
            </w:r>
            <w:r w:rsidR="00BC3110" w:rsidRPr="008B028B">
              <w:rPr>
                <w:rFonts w:cs="Times New Roman"/>
                <w:sz w:val="22"/>
              </w:rPr>
              <w:t xml:space="preserve"> </w:t>
            </w:r>
            <w:r w:rsidRPr="008B028B">
              <w:rPr>
                <w:rFonts w:cs="Times New Roman"/>
                <w:sz w:val="22"/>
              </w:rPr>
              <w:t>Ćukovi,</w:t>
            </w:r>
          </w:p>
          <w:p w14:paraId="29B3CA9E" w14:textId="77777777" w:rsidR="00716AFE" w:rsidRPr="008B028B" w:rsidRDefault="00BE0BD4" w:rsidP="008B028B">
            <w:pPr>
              <w:spacing w:after="0" w:line="240" w:lineRule="auto"/>
              <w:rPr>
                <w:rFonts w:cs="Times New Roman"/>
                <w:sz w:val="22"/>
              </w:rPr>
            </w:pPr>
            <w:proofErr w:type="spellStart"/>
            <w:r w:rsidRPr="008B028B">
              <w:rPr>
                <w:rFonts w:cs="Times New Roman"/>
                <w:sz w:val="22"/>
              </w:rPr>
              <w:t>Krajnovići</w:t>
            </w:r>
            <w:proofErr w:type="spellEnd"/>
          </w:p>
          <w:p w14:paraId="227C5740" w14:textId="77777777" w:rsidR="00BE0BD4" w:rsidRPr="008B028B" w:rsidRDefault="00BE0BD4" w:rsidP="008B028B">
            <w:pPr>
              <w:spacing w:after="0" w:line="240" w:lineRule="auto"/>
              <w:rPr>
                <w:rFonts w:cs="Times New Roman"/>
                <w:b/>
                <w:bCs/>
                <w:sz w:val="22"/>
              </w:rPr>
            </w:pPr>
          </w:p>
          <w:p w14:paraId="1053FFAE" w14:textId="77777777" w:rsidR="00BC3110" w:rsidRPr="008B028B" w:rsidRDefault="00BC3110" w:rsidP="008B028B">
            <w:pPr>
              <w:spacing w:after="0" w:line="240" w:lineRule="auto"/>
              <w:rPr>
                <w:rFonts w:cs="Times New Roman"/>
                <w:b/>
                <w:bCs/>
                <w:sz w:val="22"/>
              </w:rPr>
            </w:pPr>
          </w:p>
          <w:p w14:paraId="4F365DDA" w14:textId="77777777" w:rsidR="00BC3110" w:rsidRPr="008B028B" w:rsidRDefault="00BC3110" w:rsidP="008B028B">
            <w:pPr>
              <w:spacing w:after="0" w:line="240" w:lineRule="auto"/>
              <w:rPr>
                <w:rFonts w:cs="Times New Roman"/>
                <w:b/>
                <w:bCs/>
                <w:sz w:val="22"/>
              </w:rPr>
            </w:pPr>
          </w:p>
          <w:p w14:paraId="366713B8" w14:textId="77777777" w:rsidR="008B028B" w:rsidRDefault="008B028B" w:rsidP="008B028B">
            <w:pPr>
              <w:spacing w:after="0" w:line="240" w:lineRule="auto"/>
              <w:rPr>
                <w:rFonts w:cs="Times New Roman"/>
                <w:b/>
                <w:bCs/>
                <w:sz w:val="22"/>
              </w:rPr>
            </w:pPr>
          </w:p>
          <w:p w14:paraId="76F6428E" w14:textId="522A28AB" w:rsidR="00BE0BD4" w:rsidRPr="008B028B" w:rsidRDefault="00BE0BD4" w:rsidP="008B028B">
            <w:pPr>
              <w:spacing w:after="0" w:line="240" w:lineRule="auto"/>
              <w:rPr>
                <w:rFonts w:cs="Times New Roman"/>
                <w:b/>
                <w:bCs/>
                <w:sz w:val="22"/>
                <w:lang w:eastAsia="hr-HR"/>
              </w:rPr>
            </w:pPr>
            <w:r w:rsidRPr="008B028B">
              <w:rPr>
                <w:rFonts w:cs="Times New Roman"/>
                <w:b/>
                <w:bCs/>
                <w:sz w:val="22"/>
              </w:rPr>
              <w:t>PP</w:t>
            </w:r>
          </w:p>
        </w:tc>
        <w:tc>
          <w:tcPr>
            <w:tcW w:w="2923" w:type="dxa"/>
          </w:tcPr>
          <w:p w14:paraId="0EFDE9D5" w14:textId="6E2778B6"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Prirodni i</w:t>
            </w:r>
            <w:r w:rsidR="00BC3110" w:rsidRPr="008B028B">
              <w:rPr>
                <w:rFonts w:cs="Times New Roman"/>
                <w:sz w:val="22"/>
              </w:rPr>
              <w:t xml:space="preserve"> </w:t>
            </w:r>
            <w:r w:rsidRPr="008B028B">
              <w:rPr>
                <w:rFonts w:cs="Times New Roman"/>
                <w:sz w:val="22"/>
              </w:rPr>
              <w:t>kulturni</w:t>
            </w:r>
          </w:p>
          <w:p w14:paraId="2CA7E9AE" w14:textId="178F1156"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krajolik s</w:t>
            </w:r>
            <w:r w:rsidR="00BC3110" w:rsidRPr="008B028B">
              <w:rPr>
                <w:rFonts w:cs="Times New Roman"/>
                <w:sz w:val="22"/>
              </w:rPr>
              <w:t xml:space="preserve"> </w:t>
            </w:r>
            <w:r w:rsidRPr="008B028B">
              <w:rPr>
                <w:rFonts w:cs="Times New Roman"/>
                <w:sz w:val="22"/>
              </w:rPr>
              <w:t>dolomitima i</w:t>
            </w:r>
          </w:p>
          <w:p w14:paraId="18DAC0D6" w14:textId="0D8DBC09" w:rsidR="00BE0BD4"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Gutešinim</w:t>
            </w:r>
            <w:proofErr w:type="spellEnd"/>
            <w:r w:rsidR="00BC3110" w:rsidRPr="008B028B">
              <w:rPr>
                <w:rFonts w:cs="Times New Roman"/>
                <w:sz w:val="22"/>
              </w:rPr>
              <w:t xml:space="preserve"> </w:t>
            </w:r>
            <w:r w:rsidRPr="008B028B">
              <w:rPr>
                <w:rFonts w:cs="Times New Roman"/>
                <w:sz w:val="22"/>
              </w:rPr>
              <w:t>vrelom,</w:t>
            </w:r>
          </w:p>
          <w:p w14:paraId="626B0EC6" w14:textId="13878D63" w:rsidR="00BE0BD4" w:rsidRPr="008B028B" w:rsidRDefault="00BE0BD4" w:rsidP="008B028B">
            <w:pPr>
              <w:autoSpaceDE w:val="0"/>
              <w:autoSpaceDN w:val="0"/>
              <w:adjustRightInd w:val="0"/>
              <w:spacing w:after="0" w:line="240" w:lineRule="auto"/>
              <w:jc w:val="left"/>
              <w:rPr>
                <w:rFonts w:cs="Times New Roman"/>
                <w:sz w:val="22"/>
              </w:rPr>
            </w:pPr>
            <w:r w:rsidRPr="008B028B">
              <w:rPr>
                <w:rFonts w:cs="Times New Roman"/>
                <w:sz w:val="22"/>
              </w:rPr>
              <w:t>mlinovima i</w:t>
            </w:r>
            <w:r w:rsidR="00BC3110" w:rsidRPr="008B028B">
              <w:rPr>
                <w:rFonts w:cs="Times New Roman"/>
                <w:sz w:val="22"/>
              </w:rPr>
              <w:t xml:space="preserve"> </w:t>
            </w:r>
            <w:r w:rsidRPr="008B028B">
              <w:rPr>
                <w:rFonts w:cs="Times New Roman"/>
                <w:sz w:val="22"/>
              </w:rPr>
              <w:t>zaseocima</w:t>
            </w:r>
          </w:p>
          <w:p w14:paraId="23EC65AC" w14:textId="25FB3AB9" w:rsidR="00716AFE" w:rsidRPr="008B028B" w:rsidRDefault="00BE0BD4"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Veselinovići</w:t>
            </w:r>
            <w:proofErr w:type="spellEnd"/>
            <w:r w:rsidR="00BC3110" w:rsidRPr="008B028B">
              <w:rPr>
                <w:rFonts w:cs="Times New Roman"/>
                <w:sz w:val="22"/>
              </w:rPr>
              <w:t xml:space="preserve"> </w:t>
            </w:r>
            <w:r w:rsidRPr="008B028B">
              <w:rPr>
                <w:rFonts w:cs="Times New Roman"/>
                <w:sz w:val="22"/>
              </w:rPr>
              <w:t xml:space="preserve">i </w:t>
            </w:r>
            <w:proofErr w:type="spellStart"/>
            <w:r w:rsidRPr="008B028B">
              <w:rPr>
                <w:rFonts w:cs="Times New Roman"/>
                <w:sz w:val="22"/>
              </w:rPr>
              <w:t>Guteše</w:t>
            </w:r>
            <w:proofErr w:type="spellEnd"/>
          </w:p>
          <w:p w14:paraId="4744CEE6" w14:textId="77777777" w:rsidR="00BE0BD4" w:rsidRPr="008B028B" w:rsidRDefault="00BE0BD4" w:rsidP="008B028B">
            <w:pPr>
              <w:spacing w:after="0" w:line="240" w:lineRule="auto"/>
              <w:rPr>
                <w:rFonts w:cs="Times New Roman"/>
                <w:sz w:val="22"/>
                <w:lang w:eastAsia="hr-HR"/>
              </w:rPr>
            </w:pPr>
          </w:p>
          <w:p w14:paraId="109F4FCF" w14:textId="77777777" w:rsidR="00BC3110" w:rsidRPr="008B028B" w:rsidRDefault="00BC3110" w:rsidP="008B028B">
            <w:pPr>
              <w:spacing w:after="0" w:line="240" w:lineRule="auto"/>
              <w:rPr>
                <w:rFonts w:cs="Times New Roman"/>
                <w:sz w:val="22"/>
                <w:lang w:eastAsia="hr-HR"/>
              </w:rPr>
            </w:pPr>
          </w:p>
          <w:p w14:paraId="1663F39F" w14:textId="77777777" w:rsidR="00BC3110" w:rsidRPr="008B028B" w:rsidRDefault="00BC3110" w:rsidP="008B028B">
            <w:pPr>
              <w:spacing w:after="0" w:line="240" w:lineRule="auto"/>
              <w:rPr>
                <w:rFonts w:cs="Times New Roman"/>
                <w:sz w:val="22"/>
                <w:lang w:eastAsia="hr-HR"/>
              </w:rPr>
            </w:pPr>
          </w:p>
          <w:p w14:paraId="74E1BD1B" w14:textId="77777777" w:rsidR="008B028B" w:rsidRDefault="008B028B" w:rsidP="008B028B">
            <w:pPr>
              <w:spacing w:after="0" w:line="240" w:lineRule="auto"/>
              <w:rPr>
                <w:rFonts w:cs="Times New Roman"/>
                <w:b/>
                <w:bCs/>
                <w:sz w:val="22"/>
                <w:lang w:eastAsia="hr-HR"/>
              </w:rPr>
            </w:pPr>
          </w:p>
          <w:p w14:paraId="6064436F" w14:textId="2B6C4D64" w:rsidR="00BE0BD4" w:rsidRPr="008B028B" w:rsidRDefault="00BE0BD4" w:rsidP="008B028B">
            <w:pPr>
              <w:spacing w:after="0" w:line="240" w:lineRule="auto"/>
              <w:rPr>
                <w:rFonts w:cs="Times New Roman"/>
                <w:b/>
                <w:bCs/>
                <w:sz w:val="22"/>
                <w:lang w:eastAsia="hr-HR"/>
              </w:rPr>
            </w:pPr>
            <w:r w:rsidRPr="008B028B">
              <w:rPr>
                <w:rFonts w:cs="Times New Roman"/>
                <w:b/>
                <w:bCs/>
                <w:sz w:val="22"/>
                <w:lang w:eastAsia="hr-HR"/>
              </w:rPr>
              <w:t>PP</w:t>
            </w:r>
          </w:p>
        </w:tc>
        <w:tc>
          <w:tcPr>
            <w:tcW w:w="2570" w:type="dxa"/>
          </w:tcPr>
          <w:p w14:paraId="017BF14A" w14:textId="77777777" w:rsidR="00716AFE" w:rsidRPr="008B028B" w:rsidRDefault="00716AFE" w:rsidP="008B028B">
            <w:pPr>
              <w:spacing w:after="0" w:line="240" w:lineRule="auto"/>
              <w:rPr>
                <w:rFonts w:cs="Times New Roman"/>
                <w:sz w:val="22"/>
                <w:lang w:eastAsia="hr-HR"/>
              </w:rPr>
            </w:pPr>
          </w:p>
        </w:tc>
      </w:tr>
      <w:tr w:rsidR="00D2030E" w:rsidRPr="00B33653" w14:paraId="05326664" w14:textId="77777777" w:rsidTr="000179F0">
        <w:trPr>
          <w:jc w:val="center"/>
        </w:trPr>
        <w:tc>
          <w:tcPr>
            <w:tcW w:w="2020" w:type="dxa"/>
          </w:tcPr>
          <w:p w14:paraId="73DBA2E5" w14:textId="182F155E" w:rsidR="00716AFE" w:rsidRPr="009B4D92" w:rsidRDefault="00BE0BD4" w:rsidP="009B4D92">
            <w:pPr>
              <w:spacing w:after="0" w:line="240" w:lineRule="auto"/>
              <w:jc w:val="center"/>
              <w:rPr>
                <w:rFonts w:cs="Times New Roman"/>
                <w:b/>
                <w:bCs/>
                <w:sz w:val="22"/>
                <w:lang w:eastAsia="hr-HR"/>
              </w:rPr>
            </w:pPr>
            <w:r w:rsidRPr="009B4D92">
              <w:rPr>
                <w:rFonts w:cs="Times New Roman"/>
                <w:b/>
                <w:bCs/>
                <w:sz w:val="22"/>
                <w:lang w:eastAsia="hr-HR"/>
              </w:rPr>
              <w:t>DABAŠNICA</w:t>
            </w:r>
          </w:p>
        </w:tc>
        <w:tc>
          <w:tcPr>
            <w:tcW w:w="1858" w:type="dxa"/>
          </w:tcPr>
          <w:p w14:paraId="2604BF12" w14:textId="7777777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Crkva sv.</w:t>
            </w:r>
          </w:p>
          <w:p w14:paraId="5BD2D5FF" w14:textId="77777777" w:rsidR="00716AFE" w:rsidRPr="008B028B" w:rsidRDefault="00AF46CE" w:rsidP="008B028B">
            <w:pPr>
              <w:spacing w:after="0" w:line="240" w:lineRule="auto"/>
              <w:rPr>
                <w:rFonts w:cs="Times New Roman"/>
                <w:sz w:val="22"/>
              </w:rPr>
            </w:pPr>
            <w:r w:rsidRPr="008B028B">
              <w:rPr>
                <w:rFonts w:cs="Times New Roman"/>
                <w:sz w:val="22"/>
              </w:rPr>
              <w:t>Luke</w:t>
            </w:r>
          </w:p>
          <w:p w14:paraId="68DE450F" w14:textId="77777777" w:rsidR="008B028B" w:rsidRDefault="008B028B" w:rsidP="008B028B">
            <w:pPr>
              <w:spacing w:after="0" w:line="240" w:lineRule="auto"/>
              <w:rPr>
                <w:rFonts w:cs="Times New Roman"/>
                <w:b/>
                <w:bCs/>
                <w:sz w:val="22"/>
                <w:lang w:eastAsia="hr-HR"/>
              </w:rPr>
            </w:pPr>
          </w:p>
          <w:p w14:paraId="1AC467C5" w14:textId="77777777" w:rsidR="008B028B" w:rsidRDefault="008B028B" w:rsidP="008B028B">
            <w:pPr>
              <w:spacing w:after="0" w:line="240" w:lineRule="auto"/>
              <w:rPr>
                <w:rFonts w:cs="Times New Roman"/>
                <w:b/>
                <w:bCs/>
                <w:sz w:val="22"/>
                <w:lang w:eastAsia="hr-HR"/>
              </w:rPr>
            </w:pPr>
          </w:p>
          <w:p w14:paraId="3D70A137" w14:textId="77777777" w:rsidR="008B028B" w:rsidRDefault="008B028B" w:rsidP="008B028B">
            <w:pPr>
              <w:spacing w:after="0" w:line="240" w:lineRule="auto"/>
              <w:rPr>
                <w:rFonts w:cs="Times New Roman"/>
                <w:b/>
                <w:bCs/>
                <w:sz w:val="22"/>
                <w:lang w:eastAsia="hr-HR"/>
              </w:rPr>
            </w:pPr>
          </w:p>
          <w:p w14:paraId="4C05286F" w14:textId="3688E973" w:rsidR="00AF46CE" w:rsidRPr="008B028B" w:rsidRDefault="00AF46CE" w:rsidP="008B028B">
            <w:pPr>
              <w:spacing w:after="0" w:line="240" w:lineRule="auto"/>
              <w:rPr>
                <w:rFonts w:cs="Times New Roman"/>
                <w:b/>
                <w:bCs/>
                <w:sz w:val="22"/>
                <w:lang w:eastAsia="hr-HR"/>
              </w:rPr>
            </w:pPr>
            <w:r w:rsidRPr="008B028B">
              <w:rPr>
                <w:rFonts w:cs="Times New Roman"/>
                <w:b/>
                <w:bCs/>
                <w:sz w:val="22"/>
                <w:lang w:eastAsia="hr-HR"/>
              </w:rPr>
              <w:t>E</w:t>
            </w:r>
          </w:p>
        </w:tc>
        <w:tc>
          <w:tcPr>
            <w:tcW w:w="2411" w:type="dxa"/>
          </w:tcPr>
          <w:p w14:paraId="7AFCF575" w14:textId="23D83FB8"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Arheološki</w:t>
            </w:r>
            <w:r w:rsidR="00BC3110" w:rsidRPr="008B028B">
              <w:rPr>
                <w:rFonts w:cs="Times New Roman"/>
                <w:sz w:val="22"/>
              </w:rPr>
              <w:t xml:space="preserve"> </w:t>
            </w:r>
            <w:r w:rsidRPr="008B028B">
              <w:rPr>
                <w:rFonts w:cs="Times New Roman"/>
                <w:sz w:val="22"/>
              </w:rPr>
              <w:t>lokalitet</w:t>
            </w:r>
          </w:p>
          <w:p w14:paraId="19FDF5BA" w14:textId="4247FF7C" w:rsidR="00AF46CE" w:rsidRPr="008B028B" w:rsidRDefault="00AF46C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Dabašnica</w:t>
            </w:r>
            <w:proofErr w:type="spellEnd"/>
            <w:r w:rsidRPr="008B028B">
              <w:rPr>
                <w:rFonts w:cs="Times New Roman"/>
                <w:sz w:val="22"/>
              </w:rPr>
              <w:t>,</w:t>
            </w:r>
            <w:r w:rsidR="00BC3110" w:rsidRPr="008B028B">
              <w:rPr>
                <w:rFonts w:cs="Times New Roman"/>
                <w:sz w:val="22"/>
              </w:rPr>
              <w:t xml:space="preserve"> </w:t>
            </w:r>
            <w:r w:rsidRPr="008B028B">
              <w:rPr>
                <w:rFonts w:cs="Times New Roman"/>
                <w:sz w:val="22"/>
              </w:rPr>
              <w:t>Čardak i</w:t>
            </w:r>
          </w:p>
          <w:p w14:paraId="32E99F3E" w14:textId="1064FDE9" w:rsidR="00AF46CE" w:rsidRPr="008B028B" w:rsidRDefault="00AF46C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Čardačić</w:t>
            </w:r>
            <w:proofErr w:type="spellEnd"/>
            <w:r w:rsidRPr="008B028B">
              <w:rPr>
                <w:rFonts w:cs="Times New Roman"/>
                <w:sz w:val="22"/>
              </w:rPr>
              <w:t xml:space="preserve"> na</w:t>
            </w:r>
            <w:r w:rsidR="00BC3110" w:rsidRPr="008B028B">
              <w:rPr>
                <w:rFonts w:cs="Times New Roman"/>
                <w:sz w:val="22"/>
              </w:rPr>
              <w:t xml:space="preserve"> </w:t>
            </w:r>
            <w:r w:rsidRPr="008B028B">
              <w:rPr>
                <w:rFonts w:cs="Times New Roman"/>
                <w:sz w:val="22"/>
              </w:rPr>
              <w:t>Ravnoj</w:t>
            </w:r>
          </w:p>
          <w:p w14:paraId="478EEAE2" w14:textId="7777777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Čemernici</w:t>
            </w:r>
          </w:p>
          <w:p w14:paraId="1BA22598" w14:textId="77777777" w:rsidR="008B028B" w:rsidRDefault="008B028B" w:rsidP="008B028B">
            <w:pPr>
              <w:spacing w:after="0" w:line="240" w:lineRule="auto"/>
              <w:rPr>
                <w:rFonts w:cs="Times New Roman"/>
                <w:b/>
                <w:bCs/>
                <w:sz w:val="22"/>
              </w:rPr>
            </w:pPr>
          </w:p>
          <w:p w14:paraId="7CED0881" w14:textId="7BCDA78F" w:rsidR="00716AFE" w:rsidRPr="008B028B" w:rsidRDefault="00AF46CE" w:rsidP="008B028B">
            <w:pPr>
              <w:spacing w:after="0" w:line="240" w:lineRule="auto"/>
              <w:rPr>
                <w:rFonts w:cs="Times New Roman"/>
                <w:sz w:val="22"/>
                <w:lang w:eastAsia="hr-HR"/>
              </w:rPr>
            </w:pPr>
            <w:r w:rsidRPr="008B028B">
              <w:rPr>
                <w:rFonts w:cs="Times New Roman"/>
                <w:b/>
                <w:bCs/>
                <w:sz w:val="22"/>
              </w:rPr>
              <w:t>E</w:t>
            </w:r>
          </w:p>
        </w:tc>
        <w:tc>
          <w:tcPr>
            <w:tcW w:w="2037" w:type="dxa"/>
          </w:tcPr>
          <w:p w14:paraId="2C6C496E" w14:textId="77777777" w:rsidR="00716AFE" w:rsidRPr="008B028B" w:rsidRDefault="00716AFE" w:rsidP="008B028B">
            <w:pPr>
              <w:spacing w:after="0" w:line="240" w:lineRule="auto"/>
              <w:rPr>
                <w:rFonts w:cs="Times New Roman"/>
                <w:sz w:val="22"/>
                <w:lang w:eastAsia="hr-HR"/>
              </w:rPr>
            </w:pPr>
          </w:p>
        </w:tc>
        <w:tc>
          <w:tcPr>
            <w:tcW w:w="2923" w:type="dxa"/>
          </w:tcPr>
          <w:p w14:paraId="5149D182" w14:textId="77777777" w:rsidR="00716AFE" w:rsidRPr="008B028B" w:rsidRDefault="00716AFE" w:rsidP="008B028B">
            <w:pPr>
              <w:spacing w:after="0" w:line="240" w:lineRule="auto"/>
              <w:rPr>
                <w:rFonts w:cs="Times New Roman"/>
                <w:sz w:val="22"/>
                <w:lang w:eastAsia="hr-HR"/>
              </w:rPr>
            </w:pPr>
          </w:p>
        </w:tc>
        <w:tc>
          <w:tcPr>
            <w:tcW w:w="2570" w:type="dxa"/>
          </w:tcPr>
          <w:p w14:paraId="17F74C2F" w14:textId="77777777" w:rsidR="00716AFE" w:rsidRPr="008B028B" w:rsidRDefault="00716AFE" w:rsidP="008B028B">
            <w:pPr>
              <w:spacing w:after="0" w:line="240" w:lineRule="auto"/>
              <w:rPr>
                <w:rFonts w:cs="Times New Roman"/>
                <w:sz w:val="22"/>
                <w:lang w:eastAsia="hr-HR"/>
              </w:rPr>
            </w:pPr>
          </w:p>
        </w:tc>
      </w:tr>
      <w:tr w:rsidR="00D2030E" w:rsidRPr="00B33653" w14:paraId="0A1CFF66" w14:textId="77777777" w:rsidTr="000179F0">
        <w:trPr>
          <w:jc w:val="center"/>
        </w:trPr>
        <w:tc>
          <w:tcPr>
            <w:tcW w:w="2020" w:type="dxa"/>
          </w:tcPr>
          <w:p w14:paraId="798ED075" w14:textId="2588D60D" w:rsidR="00716AFE" w:rsidRPr="009B4D92" w:rsidRDefault="00AF46CE" w:rsidP="009B4D92">
            <w:pPr>
              <w:spacing w:after="0" w:line="240" w:lineRule="auto"/>
              <w:jc w:val="center"/>
              <w:rPr>
                <w:rFonts w:cs="Times New Roman"/>
                <w:b/>
                <w:bCs/>
                <w:sz w:val="22"/>
                <w:lang w:eastAsia="hr-HR"/>
              </w:rPr>
            </w:pPr>
            <w:r w:rsidRPr="009B4D92">
              <w:rPr>
                <w:rFonts w:cs="Times New Roman"/>
                <w:b/>
                <w:bCs/>
                <w:sz w:val="22"/>
                <w:lang w:eastAsia="hr-HR"/>
              </w:rPr>
              <w:lastRenderedPageBreak/>
              <w:t>DERINGAJ</w:t>
            </w:r>
          </w:p>
        </w:tc>
        <w:tc>
          <w:tcPr>
            <w:tcW w:w="1858" w:type="dxa"/>
          </w:tcPr>
          <w:p w14:paraId="0162AE4B" w14:textId="7777777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Crkva</w:t>
            </w:r>
          </w:p>
          <w:p w14:paraId="42DB9F59" w14:textId="3F301310" w:rsidR="00AF46CE" w:rsidRPr="008B028B" w:rsidRDefault="00AF46C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Uspenja</w:t>
            </w:r>
            <w:proofErr w:type="spellEnd"/>
            <w:r w:rsidR="00BC3110" w:rsidRPr="008B028B">
              <w:rPr>
                <w:rFonts w:cs="Times New Roman"/>
                <w:sz w:val="22"/>
              </w:rPr>
              <w:t xml:space="preserve"> </w:t>
            </w:r>
            <w:r w:rsidRPr="008B028B">
              <w:rPr>
                <w:rFonts w:cs="Times New Roman"/>
                <w:sz w:val="22"/>
              </w:rPr>
              <w:t>Presvete</w:t>
            </w:r>
          </w:p>
          <w:p w14:paraId="4571286E" w14:textId="309DDFEB" w:rsidR="00716AFE" w:rsidRPr="008B028B" w:rsidRDefault="00AF46CE" w:rsidP="008B028B">
            <w:pPr>
              <w:spacing w:after="0" w:line="240" w:lineRule="auto"/>
              <w:rPr>
                <w:rFonts w:cs="Times New Roman"/>
                <w:sz w:val="22"/>
              </w:rPr>
            </w:pPr>
            <w:r w:rsidRPr="008B028B">
              <w:rPr>
                <w:rFonts w:cs="Times New Roman"/>
                <w:sz w:val="22"/>
              </w:rPr>
              <w:t>Bogorodice</w:t>
            </w:r>
          </w:p>
          <w:p w14:paraId="33A40094" w14:textId="35B70F2C" w:rsidR="00BC3110" w:rsidRPr="008B028B" w:rsidRDefault="00BC3110" w:rsidP="008B028B">
            <w:pPr>
              <w:spacing w:after="0" w:line="240" w:lineRule="auto"/>
              <w:rPr>
                <w:rFonts w:cs="Times New Roman"/>
                <w:sz w:val="22"/>
              </w:rPr>
            </w:pPr>
          </w:p>
          <w:p w14:paraId="4ACDE9EB" w14:textId="5893BB87" w:rsidR="00BC3110" w:rsidRPr="008B028B" w:rsidRDefault="00BC3110" w:rsidP="008B028B">
            <w:pPr>
              <w:spacing w:after="0" w:line="240" w:lineRule="auto"/>
              <w:rPr>
                <w:rFonts w:cs="Times New Roman"/>
                <w:sz w:val="22"/>
              </w:rPr>
            </w:pPr>
          </w:p>
          <w:p w14:paraId="368E1E1C" w14:textId="0525D983" w:rsidR="00BC3110" w:rsidRPr="008B028B" w:rsidRDefault="00BC3110" w:rsidP="008B028B">
            <w:pPr>
              <w:spacing w:after="0" w:line="240" w:lineRule="auto"/>
              <w:rPr>
                <w:rFonts w:cs="Times New Roman"/>
                <w:sz w:val="22"/>
              </w:rPr>
            </w:pPr>
          </w:p>
          <w:p w14:paraId="1816390E" w14:textId="279785FC" w:rsidR="00BC3110" w:rsidRPr="008B028B" w:rsidRDefault="00BC3110" w:rsidP="008B028B">
            <w:pPr>
              <w:spacing w:after="0" w:line="240" w:lineRule="auto"/>
              <w:rPr>
                <w:rFonts w:cs="Times New Roman"/>
                <w:sz w:val="22"/>
              </w:rPr>
            </w:pPr>
          </w:p>
          <w:p w14:paraId="7AFBDB5A" w14:textId="2B1AFE7D" w:rsidR="00BC3110" w:rsidRPr="008B028B" w:rsidRDefault="00BC3110" w:rsidP="008B028B">
            <w:pPr>
              <w:spacing w:after="0" w:line="240" w:lineRule="auto"/>
              <w:rPr>
                <w:rFonts w:cs="Times New Roman"/>
                <w:sz w:val="22"/>
              </w:rPr>
            </w:pPr>
          </w:p>
          <w:p w14:paraId="45A1BF60" w14:textId="77777777" w:rsidR="00BC3110" w:rsidRPr="008B028B" w:rsidRDefault="00BC3110" w:rsidP="008B028B">
            <w:pPr>
              <w:spacing w:after="0" w:line="240" w:lineRule="auto"/>
              <w:rPr>
                <w:rFonts w:cs="Times New Roman"/>
                <w:sz w:val="22"/>
              </w:rPr>
            </w:pPr>
          </w:p>
          <w:p w14:paraId="6F4F2453" w14:textId="77777777" w:rsidR="008B028B" w:rsidRDefault="008B028B" w:rsidP="008B028B">
            <w:pPr>
              <w:spacing w:after="0" w:line="240" w:lineRule="auto"/>
              <w:rPr>
                <w:rFonts w:cs="Times New Roman"/>
                <w:b/>
                <w:bCs/>
                <w:sz w:val="22"/>
                <w:lang w:eastAsia="hr-HR"/>
              </w:rPr>
            </w:pPr>
          </w:p>
          <w:p w14:paraId="67D4F2A2" w14:textId="77777777" w:rsidR="008B028B" w:rsidRDefault="008B028B" w:rsidP="008B028B">
            <w:pPr>
              <w:spacing w:after="0" w:line="240" w:lineRule="auto"/>
              <w:rPr>
                <w:rFonts w:cs="Times New Roman"/>
                <w:b/>
                <w:bCs/>
                <w:sz w:val="22"/>
                <w:lang w:eastAsia="hr-HR"/>
              </w:rPr>
            </w:pPr>
          </w:p>
          <w:p w14:paraId="76E0194D" w14:textId="4A317EA9" w:rsidR="00AF46CE" w:rsidRPr="008B028B" w:rsidRDefault="00AF46CE" w:rsidP="008B028B">
            <w:pPr>
              <w:spacing w:after="0" w:line="240" w:lineRule="auto"/>
              <w:rPr>
                <w:rFonts w:cs="Times New Roman"/>
                <w:b/>
                <w:bCs/>
                <w:sz w:val="22"/>
                <w:lang w:eastAsia="hr-HR"/>
              </w:rPr>
            </w:pPr>
            <w:r w:rsidRPr="008B028B">
              <w:rPr>
                <w:rFonts w:cs="Times New Roman"/>
                <w:b/>
                <w:bCs/>
                <w:sz w:val="22"/>
                <w:lang w:eastAsia="hr-HR"/>
              </w:rPr>
              <w:t>E</w:t>
            </w:r>
          </w:p>
        </w:tc>
        <w:tc>
          <w:tcPr>
            <w:tcW w:w="2411" w:type="dxa"/>
          </w:tcPr>
          <w:p w14:paraId="0E37A878" w14:textId="77777777" w:rsidR="00716AFE" w:rsidRPr="008B028B" w:rsidRDefault="00716AFE" w:rsidP="008B028B">
            <w:pPr>
              <w:spacing w:after="0" w:line="240" w:lineRule="auto"/>
              <w:rPr>
                <w:rFonts w:cs="Times New Roman"/>
                <w:sz w:val="22"/>
                <w:lang w:eastAsia="hr-HR"/>
              </w:rPr>
            </w:pPr>
          </w:p>
        </w:tc>
        <w:tc>
          <w:tcPr>
            <w:tcW w:w="2037" w:type="dxa"/>
          </w:tcPr>
          <w:p w14:paraId="6BFF593F" w14:textId="77777777" w:rsidR="00AF46CE" w:rsidRPr="008B028B" w:rsidRDefault="00AF46C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Lakići</w:t>
            </w:r>
            <w:proofErr w:type="spellEnd"/>
            <w:r w:rsidRPr="008B028B">
              <w:rPr>
                <w:rFonts w:cs="Times New Roman"/>
                <w:sz w:val="22"/>
              </w:rPr>
              <w:t>,</w:t>
            </w:r>
          </w:p>
          <w:p w14:paraId="3E0FB2E8" w14:textId="76FEDF1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R</w:t>
            </w:r>
            <w:r w:rsidR="00BC3110" w:rsidRPr="008B028B">
              <w:rPr>
                <w:rFonts w:cs="Times New Roman"/>
                <w:sz w:val="22"/>
              </w:rPr>
              <w:t>a</w:t>
            </w:r>
            <w:r w:rsidRPr="008B028B">
              <w:rPr>
                <w:rFonts w:cs="Times New Roman"/>
                <w:sz w:val="22"/>
              </w:rPr>
              <w:t>doševići,</w:t>
            </w:r>
          </w:p>
          <w:p w14:paraId="2D380BCB" w14:textId="2AC17BDA"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Milovanovići,</w:t>
            </w:r>
          </w:p>
          <w:p w14:paraId="7CC2F9F4" w14:textId="6B530BD6"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Glavica,</w:t>
            </w:r>
            <w:r w:rsidR="00BC3110" w:rsidRPr="008B028B">
              <w:rPr>
                <w:rFonts w:cs="Times New Roman"/>
                <w:sz w:val="22"/>
              </w:rPr>
              <w:t xml:space="preserve"> </w:t>
            </w:r>
            <w:r w:rsidRPr="008B028B">
              <w:rPr>
                <w:rFonts w:cs="Times New Roman"/>
                <w:sz w:val="22"/>
              </w:rPr>
              <w:t>Dukići,</w:t>
            </w:r>
          </w:p>
          <w:p w14:paraId="0481CC57" w14:textId="7004CCB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Zdjelarova,</w:t>
            </w:r>
            <w:r w:rsidR="00BC3110" w:rsidRPr="008B028B">
              <w:rPr>
                <w:rFonts w:cs="Times New Roman"/>
                <w:sz w:val="22"/>
              </w:rPr>
              <w:t xml:space="preserve"> </w:t>
            </w:r>
            <w:r w:rsidRPr="008B028B">
              <w:rPr>
                <w:rFonts w:cs="Times New Roman"/>
                <w:sz w:val="22"/>
              </w:rPr>
              <w:t>Obradovići,</w:t>
            </w:r>
          </w:p>
          <w:p w14:paraId="59559145" w14:textId="29054CEE" w:rsidR="00AF46CE" w:rsidRPr="008B028B" w:rsidRDefault="00AF46C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Miljuši</w:t>
            </w:r>
            <w:proofErr w:type="spellEnd"/>
            <w:r w:rsidRPr="008B028B">
              <w:rPr>
                <w:rFonts w:cs="Times New Roman"/>
                <w:sz w:val="22"/>
              </w:rPr>
              <w:t>,</w:t>
            </w:r>
            <w:r w:rsidR="00BC3110" w:rsidRPr="008B028B">
              <w:rPr>
                <w:rFonts w:cs="Times New Roman"/>
                <w:sz w:val="22"/>
              </w:rPr>
              <w:t xml:space="preserve"> </w:t>
            </w:r>
            <w:proofErr w:type="spellStart"/>
            <w:r w:rsidRPr="008B028B">
              <w:rPr>
                <w:rFonts w:cs="Times New Roman"/>
                <w:sz w:val="22"/>
              </w:rPr>
              <w:t>Miljuša</w:t>
            </w:r>
            <w:proofErr w:type="spellEnd"/>
          </w:p>
          <w:p w14:paraId="42B2F283" w14:textId="77777777" w:rsidR="00AF46CE" w:rsidRPr="008B028B" w:rsidRDefault="00AF46C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poljica</w:t>
            </w:r>
            <w:proofErr w:type="spellEnd"/>
            <w:r w:rsidRPr="008B028B">
              <w:rPr>
                <w:rFonts w:cs="Times New Roman"/>
                <w:sz w:val="22"/>
              </w:rPr>
              <w:t>,</w:t>
            </w:r>
          </w:p>
          <w:p w14:paraId="660E7264" w14:textId="7777777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Mlinovi na</w:t>
            </w:r>
          </w:p>
          <w:p w14:paraId="66946263" w14:textId="77777777" w:rsidR="00716AFE" w:rsidRPr="008B028B" w:rsidRDefault="00AF46CE" w:rsidP="008B028B">
            <w:pPr>
              <w:spacing w:after="0" w:line="240" w:lineRule="auto"/>
              <w:rPr>
                <w:rFonts w:cs="Times New Roman"/>
                <w:sz w:val="22"/>
              </w:rPr>
            </w:pPr>
            <w:proofErr w:type="spellStart"/>
            <w:r w:rsidRPr="008B028B">
              <w:rPr>
                <w:rFonts w:cs="Times New Roman"/>
                <w:sz w:val="22"/>
              </w:rPr>
              <w:t>Otuči</w:t>
            </w:r>
            <w:proofErr w:type="spellEnd"/>
          </w:p>
          <w:p w14:paraId="17C17FFF" w14:textId="77777777" w:rsidR="008B028B" w:rsidRDefault="008B028B" w:rsidP="008B028B">
            <w:pPr>
              <w:spacing w:after="0" w:line="240" w:lineRule="auto"/>
              <w:rPr>
                <w:rFonts w:cs="Times New Roman"/>
                <w:b/>
                <w:bCs/>
                <w:sz w:val="22"/>
                <w:lang w:eastAsia="hr-HR"/>
              </w:rPr>
            </w:pPr>
          </w:p>
          <w:p w14:paraId="0846C310" w14:textId="24E59CEA" w:rsidR="00AF46CE" w:rsidRPr="008B028B" w:rsidRDefault="00AF46CE" w:rsidP="008B028B">
            <w:pPr>
              <w:spacing w:after="0" w:line="240" w:lineRule="auto"/>
              <w:rPr>
                <w:rFonts w:cs="Times New Roman"/>
                <w:b/>
                <w:bCs/>
                <w:sz w:val="22"/>
                <w:lang w:eastAsia="hr-HR"/>
              </w:rPr>
            </w:pPr>
            <w:r w:rsidRPr="008B028B">
              <w:rPr>
                <w:rFonts w:cs="Times New Roman"/>
                <w:b/>
                <w:bCs/>
                <w:sz w:val="22"/>
                <w:lang w:eastAsia="hr-HR"/>
              </w:rPr>
              <w:t>PP</w:t>
            </w:r>
          </w:p>
        </w:tc>
        <w:tc>
          <w:tcPr>
            <w:tcW w:w="2923" w:type="dxa"/>
          </w:tcPr>
          <w:p w14:paraId="1DB5EA85" w14:textId="77777777" w:rsidR="00716AFE" w:rsidRPr="008B028B" w:rsidRDefault="00716AFE" w:rsidP="008B028B">
            <w:pPr>
              <w:spacing w:after="0" w:line="240" w:lineRule="auto"/>
              <w:rPr>
                <w:rFonts w:cs="Times New Roman"/>
                <w:sz w:val="22"/>
                <w:lang w:eastAsia="hr-HR"/>
              </w:rPr>
            </w:pPr>
          </w:p>
        </w:tc>
        <w:tc>
          <w:tcPr>
            <w:tcW w:w="2570" w:type="dxa"/>
          </w:tcPr>
          <w:p w14:paraId="5C60F735" w14:textId="7777777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Grobovi:</w:t>
            </w:r>
          </w:p>
          <w:p w14:paraId="70CF8648" w14:textId="7E5C17C3"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Tome</w:t>
            </w:r>
            <w:r w:rsidR="00BC3110" w:rsidRPr="008B028B">
              <w:rPr>
                <w:rFonts w:cs="Times New Roman"/>
                <w:sz w:val="22"/>
              </w:rPr>
              <w:t xml:space="preserve"> </w:t>
            </w:r>
            <w:r w:rsidRPr="008B028B">
              <w:rPr>
                <w:rFonts w:cs="Times New Roman"/>
                <w:sz w:val="22"/>
              </w:rPr>
              <w:t>Mandića st. i</w:t>
            </w:r>
          </w:p>
          <w:p w14:paraId="3D4E7688" w14:textId="6937A80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ml.</w:t>
            </w:r>
            <w:r w:rsidR="00BC3110" w:rsidRPr="008B028B">
              <w:rPr>
                <w:rFonts w:cs="Times New Roman"/>
                <w:sz w:val="22"/>
              </w:rPr>
              <w:t xml:space="preserve"> </w:t>
            </w:r>
            <w:r w:rsidRPr="008B028B">
              <w:rPr>
                <w:rFonts w:cs="Times New Roman"/>
                <w:sz w:val="22"/>
              </w:rPr>
              <w:t>Nikole</w:t>
            </w:r>
            <w:r w:rsidR="00BC3110" w:rsidRPr="008B028B">
              <w:rPr>
                <w:rFonts w:cs="Times New Roman"/>
                <w:sz w:val="22"/>
              </w:rPr>
              <w:t xml:space="preserve"> </w:t>
            </w:r>
            <w:r w:rsidRPr="008B028B">
              <w:rPr>
                <w:rFonts w:cs="Times New Roman"/>
                <w:sz w:val="22"/>
              </w:rPr>
              <w:t>Mandića</w:t>
            </w:r>
          </w:p>
          <w:p w14:paraId="7E6CBA03" w14:textId="258D1651"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parohijska</w:t>
            </w:r>
            <w:r w:rsidR="00BC3110" w:rsidRPr="008B028B">
              <w:rPr>
                <w:rFonts w:cs="Times New Roman"/>
                <w:sz w:val="22"/>
              </w:rPr>
              <w:t xml:space="preserve"> </w:t>
            </w:r>
            <w:r w:rsidRPr="008B028B">
              <w:rPr>
                <w:rFonts w:cs="Times New Roman"/>
                <w:sz w:val="22"/>
              </w:rPr>
              <w:t>kuća i bunar,</w:t>
            </w:r>
          </w:p>
          <w:p w14:paraId="2EC587E6" w14:textId="77777777" w:rsidR="00716AFE" w:rsidRPr="008B028B" w:rsidRDefault="00AF46CE" w:rsidP="008B028B">
            <w:pPr>
              <w:spacing w:after="0" w:line="240" w:lineRule="auto"/>
              <w:rPr>
                <w:rFonts w:cs="Times New Roman"/>
                <w:sz w:val="22"/>
              </w:rPr>
            </w:pPr>
            <w:r w:rsidRPr="008B028B">
              <w:rPr>
                <w:rFonts w:cs="Times New Roman"/>
                <w:sz w:val="22"/>
              </w:rPr>
              <w:t>mlin</w:t>
            </w:r>
          </w:p>
          <w:p w14:paraId="43D01182" w14:textId="77777777" w:rsidR="00AF46CE" w:rsidRPr="008B028B" w:rsidRDefault="00AF46CE" w:rsidP="008B028B">
            <w:pPr>
              <w:spacing w:after="0" w:line="240" w:lineRule="auto"/>
              <w:rPr>
                <w:rFonts w:cs="Times New Roman"/>
                <w:sz w:val="22"/>
                <w:lang w:eastAsia="hr-HR"/>
              </w:rPr>
            </w:pPr>
          </w:p>
          <w:p w14:paraId="4B42A443" w14:textId="77777777" w:rsidR="00AF46CE" w:rsidRPr="008B028B" w:rsidRDefault="00AF46CE" w:rsidP="008B028B">
            <w:pPr>
              <w:spacing w:after="0" w:line="240" w:lineRule="auto"/>
              <w:rPr>
                <w:rFonts w:cs="Times New Roman"/>
                <w:sz w:val="22"/>
                <w:lang w:eastAsia="hr-HR"/>
              </w:rPr>
            </w:pPr>
          </w:p>
          <w:p w14:paraId="005DFA79" w14:textId="77777777" w:rsidR="00AF46CE" w:rsidRPr="008B028B" w:rsidRDefault="00AF46CE" w:rsidP="008B028B">
            <w:pPr>
              <w:spacing w:after="0" w:line="240" w:lineRule="auto"/>
              <w:rPr>
                <w:rFonts w:cs="Times New Roman"/>
                <w:sz w:val="22"/>
                <w:lang w:eastAsia="hr-HR"/>
              </w:rPr>
            </w:pPr>
          </w:p>
          <w:p w14:paraId="7FAFD817" w14:textId="77777777" w:rsidR="00AF46CE" w:rsidRPr="008B028B" w:rsidRDefault="00AF46CE" w:rsidP="008B028B">
            <w:pPr>
              <w:spacing w:after="0" w:line="240" w:lineRule="auto"/>
              <w:rPr>
                <w:rFonts w:cs="Times New Roman"/>
                <w:sz w:val="22"/>
                <w:lang w:eastAsia="hr-HR"/>
              </w:rPr>
            </w:pPr>
          </w:p>
          <w:p w14:paraId="5035099A" w14:textId="77777777" w:rsidR="008B028B" w:rsidRDefault="008B028B" w:rsidP="008B028B">
            <w:pPr>
              <w:spacing w:after="0" w:line="240" w:lineRule="auto"/>
              <w:rPr>
                <w:rFonts w:cs="Times New Roman"/>
                <w:b/>
                <w:bCs/>
                <w:sz w:val="22"/>
                <w:lang w:eastAsia="hr-HR"/>
              </w:rPr>
            </w:pPr>
          </w:p>
          <w:p w14:paraId="23112D51" w14:textId="77777777" w:rsidR="008B028B" w:rsidRDefault="008B028B" w:rsidP="008B028B">
            <w:pPr>
              <w:spacing w:after="0" w:line="240" w:lineRule="auto"/>
              <w:rPr>
                <w:rFonts w:cs="Times New Roman"/>
                <w:b/>
                <w:bCs/>
                <w:sz w:val="22"/>
                <w:lang w:eastAsia="hr-HR"/>
              </w:rPr>
            </w:pPr>
          </w:p>
          <w:p w14:paraId="66F2C283" w14:textId="1DBE27FF" w:rsidR="00AF46CE" w:rsidRPr="008B028B" w:rsidRDefault="00AF46CE" w:rsidP="008B028B">
            <w:pPr>
              <w:spacing w:after="0" w:line="240" w:lineRule="auto"/>
              <w:rPr>
                <w:rFonts w:cs="Times New Roman"/>
                <w:b/>
                <w:bCs/>
                <w:sz w:val="22"/>
                <w:lang w:eastAsia="hr-HR"/>
              </w:rPr>
            </w:pPr>
            <w:r w:rsidRPr="008B028B">
              <w:rPr>
                <w:rFonts w:cs="Times New Roman"/>
                <w:b/>
                <w:bCs/>
                <w:sz w:val="22"/>
                <w:lang w:eastAsia="hr-HR"/>
              </w:rPr>
              <w:t>R</w:t>
            </w:r>
          </w:p>
        </w:tc>
      </w:tr>
      <w:tr w:rsidR="00D2030E" w:rsidRPr="00B33653" w14:paraId="72321833" w14:textId="77777777" w:rsidTr="000179F0">
        <w:trPr>
          <w:jc w:val="center"/>
        </w:trPr>
        <w:tc>
          <w:tcPr>
            <w:tcW w:w="2020" w:type="dxa"/>
          </w:tcPr>
          <w:p w14:paraId="157E9D6F" w14:textId="2C346E0B" w:rsidR="00716AFE" w:rsidRPr="009B4D92" w:rsidRDefault="00AF46CE" w:rsidP="009B4D92">
            <w:pPr>
              <w:spacing w:after="0" w:line="240" w:lineRule="auto"/>
              <w:jc w:val="center"/>
              <w:rPr>
                <w:rFonts w:cs="Times New Roman"/>
                <w:b/>
                <w:bCs/>
                <w:sz w:val="22"/>
                <w:lang w:eastAsia="hr-HR"/>
              </w:rPr>
            </w:pPr>
            <w:r w:rsidRPr="009B4D92">
              <w:rPr>
                <w:rFonts w:cs="Times New Roman"/>
                <w:b/>
                <w:bCs/>
                <w:sz w:val="22"/>
                <w:lang w:eastAsia="hr-HR"/>
              </w:rPr>
              <w:t>DRENOVAC OSREDAČKI</w:t>
            </w:r>
          </w:p>
        </w:tc>
        <w:tc>
          <w:tcPr>
            <w:tcW w:w="1858" w:type="dxa"/>
          </w:tcPr>
          <w:p w14:paraId="356A79B3" w14:textId="77777777" w:rsidR="00716AFE" w:rsidRPr="008B028B" w:rsidRDefault="00716AFE" w:rsidP="008B028B">
            <w:pPr>
              <w:spacing w:after="0" w:line="240" w:lineRule="auto"/>
              <w:rPr>
                <w:rFonts w:cs="Times New Roman"/>
                <w:sz w:val="22"/>
                <w:lang w:eastAsia="hr-HR"/>
              </w:rPr>
            </w:pPr>
          </w:p>
        </w:tc>
        <w:tc>
          <w:tcPr>
            <w:tcW w:w="2411" w:type="dxa"/>
          </w:tcPr>
          <w:p w14:paraId="76B1B079" w14:textId="6F6D1780" w:rsidR="00AF46CE" w:rsidRDefault="00AF46CE" w:rsidP="008B028B">
            <w:pPr>
              <w:autoSpaceDE w:val="0"/>
              <w:autoSpaceDN w:val="0"/>
              <w:adjustRightInd w:val="0"/>
              <w:spacing w:after="0" w:line="240" w:lineRule="auto"/>
              <w:jc w:val="left"/>
              <w:rPr>
                <w:rFonts w:cs="Times New Roman"/>
                <w:sz w:val="22"/>
              </w:rPr>
            </w:pPr>
            <w:r w:rsidRPr="008B028B">
              <w:rPr>
                <w:rFonts w:cs="Times New Roman"/>
                <w:sz w:val="22"/>
              </w:rPr>
              <w:t>Arheološki</w:t>
            </w:r>
            <w:r w:rsidR="00BC3110" w:rsidRPr="008B028B">
              <w:rPr>
                <w:rFonts w:cs="Times New Roman"/>
                <w:sz w:val="22"/>
              </w:rPr>
              <w:t xml:space="preserve"> </w:t>
            </w:r>
            <w:r w:rsidRPr="008B028B">
              <w:rPr>
                <w:rFonts w:cs="Times New Roman"/>
                <w:sz w:val="22"/>
              </w:rPr>
              <w:t>lokalitet na</w:t>
            </w:r>
            <w:r w:rsidR="00BC3110" w:rsidRPr="008B028B">
              <w:rPr>
                <w:rFonts w:cs="Times New Roman"/>
                <w:sz w:val="22"/>
              </w:rPr>
              <w:t xml:space="preserve"> </w:t>
            </w:r>
            <w:r w:rsidRPr="008B028B">
              <w:rPr>
                <w:rFonts w:cs="Times New Roman"/>
                <w:sz w:val="22"/>
              </w:rPr>
              <w:t>brdu</w:t>
            </w:r>
            <w:r w:rsidR="00BC3110" w:rsidRPr="008B028B">
              <w:rPr>
                <w:rFonts w:cs="Times New Roman"/>
                <w:sz w:val="22"/>
              </w:rPr>
              <w:t xml:space="preserve"> </w:t>
            </w:r>
            <w:r w:rsidRPr="008B028B">
              <w:rPr>
                <w:rFonts w:cs="Times New Roman"/>
                <w:sz w:val="22"/>
              </w:rPr>
              <w:t>Carigrad</w:t>
            </w:r>
          </w:p>
          <w:p w14:paraId="472B83DC" w14:textId="77777777" w:rsidR="008B028B" w:rsidRPr="008B028B" w:rsidRDefault="008B028B" w:rsidP="008B028B">
            <w:pPr>
              <w:autoSpaceDE w:val="0"/>
              <w:autoSpaceDN w:val="0"/>
              <w:adjustRightInd w:val="0"/>
              <w:spacing w:after="0" w:line="240" w:lineRule="auto"/>
              <w:jc w:val="left"/>
              <w:rPr>
                <w:rFonts w:cs="Times New Roman"/>
                <w:sz w:val="22"/>
              </w:rPr>
            </w:pPr>
          </w:p>
          <w:p w14:paraId="50CBA1B7" w14:textId="19CBF6D0" w:rsidR="00716AFE" w:rsidRPr="008B028B" w:rsidRDefault="00AF46CE" w:rsidP="008B028B">
            <w:pPr>
              <w:spacing w:after="0" w:line="240" w:lineRule="auto"/>
              <w:rPr>
                <w:rFonts w:cs="Times New Roman"/>
                <w:sz w:val="22"/>
                <w:lang w:eastAsia="hr-HR"/>
              </w:rPr>
            </w:pPr>
            <w:r w:rsidRPr="008B028B">
              <w:rPr>
                <w:rFonts w:cs="Times New Roman"/>
                <w:b/>
                <w:bCs/>
                <w:sz w:val="22"/>
              </w:rPr>
              <w:t>E</w:t>
            </w:r>
          </w:p>
        </w:tc>
        <w:tc>
          <w:tcPr>
            <w:tcW w:w="2037" w:type="dxa"/>
          </w:tcPr>
          <w:p w14:paraId="3C0365B0" w14:textId="13C8508B"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Ševina</w:t>
            </w:r>
            <w:r w:rsidR="00BC3110" w:rsidRPr="008B028B">
              <w:rPr>
                <w:rFonts w:cs="Times New Roman"/>
                <w:sz w:val="22"/>
              </w:rPr>
              <w:t xml:space="preserve"> </w:t>
            </w:r>
            <w:r w:rsidRPr="008B028B">
              <w:rPr>
                <w:rFonts w:cs="Times New Roman"/>
                <w:sz w:val="22"/>
              </w:rPr>
              <w:t>Poljana</w:t>
            </w:r>
          </w:p>
          <w:p w14:paraId="0CDD9054" w14:textId="77777777" w:rsidR="00BC3110" w:rsidRPr="008B028B" w:rsidRDefault="00BC3110" w:rsidP="008B028B">
            <w:pPr>
              <w:spacing w:after="0" w:line="240" w:lineRule="auto"/>
              <w:rPr>
                <w:rFonts w:cs="Times New Roman"/>
                <w:b/>
                <w:bCs/>
                <w:sz w:val="22"/>
              </w:rPr>
            </w:pPr>
          </w:p>
          <w:p w14:paraId="03882B9B" w14:textId="77777777" w:rsidR="008B028B" w:rsidRDefault="008B028B" w:rsidP="008B028B">
            <w:pPr>
              <w:spacing w:after="0" w:line="240" w:lineRule="auto"/>
              <w:rPr>
                <w:rFonts w:cs="Times New Roman"/>
                <w:b/>
                <w:bCs/>
                <w:sz w:val="22"/>
              </w:rPr>
            </w:pPr>
          </w:p>
          <w:p w14:paraId="2F07D395" w14:textId="6B6E5A39" w:rsidR="00716AFE" w:rsidRPr="008B028B" w:rsidRDefault="00AF46CE" w:rsidP="008B028B">
            <w:pPr>
              <w:spacing w:after="0" w:line="240" w:lineRule="auto"/>
              <w:rPr>
                <w:rFonts w:cs="Times New Roman"/>
                <w:sz w:val="22"/>
                <w:lang w:eastAsia="hr-HR"/>
              </w:rPr>
            </w:pPr>
            <w:r w:rsidRPr="008B028B">
              <w:rPr>
                <w:rFonts w:cs="Times New Roman"/>
                <w:b/>
                <w:bCs/>
                <w:sz w:val="22"/>
              </w:rPr>
              <w:t>PP</w:t>
            </w:r>
          </w:p>
        </w:tc>
        <w:tc>
          <w:tcPr>
            <w:tcW w:w="2923" w:type="dxa"/>
          </w:tcPr>
          <w:p w14:paraId="5A4CB665" w14:textId="77777777" w:rsidR="00716AFE" w:rsidRPr="008B028B" w:rsidRDefault="00716AFE" w:rsidP="008B028B">
            <w:pPr>
              <w:spacing w:after="0" w:line="240" w:lineRule="auto"/>
              <w:rPr>
                <w:rFonts w:cs="Times New Roman"/>
                <w:sz w:val="22"/>
                <w:lang w:eastAsia="hr-HR"/>
              </w:rPr>
            </w:pPr>
          </w:p>
        </w:tc>
        <w:tc>
          <w:tcPr>
            <w:tcW w:w="2570" w:type="dxa"/>
          </w:tcPr>
          <w:p w14:paraId="4BFE3488" w14:textId="77777777" w:rsidR="00716AFE" w:rsidRPr="008B028B" w:rsidRDefault="00716AFE" w:rsidP="008B028B">
            <w:pPr>
              <w:spacing w:after="0" w:line="240" w:lineRule="auto"/>
              <w:rPr>
                <w:rFonts w:cs="Times New Roman"/>
                <w:sz w:val="22"/>
                <w:lang w:eastAsia="hr-HR"/>
              </w:rPr>
            </w:pPr>
          </w:p>
        </w:tc>
      </w:tr>
      <w:tr w:rsidR="00D2030E" w:rsidRPr="00B33653" w14:paraId="566FAFCD" w14:textId="77777777" w:rsidTr="000179F0">
        <w:trPr>
          <w:jc w:val="center"/>
        </w:trPr>
        <w:tc>
          <w:tcPr>
            <w:tcW w:w="2020" w:type="dxa"/>
          </w:tcPr>
          <w:p w14:paraId="06D751B8" w14:textId="079222AF" w:rsidR="00716AFE" w:rsidRPr="009B4D92" w:rsidRDefault="00AF46CE" w:rsidP="009B4D92">
            <w:pPr>
              <w:spacing w:after="0" w:line="240" w:lineRule="auto"/>
              <w:jc w:val="center"/>
              <w:rPr>
                <w:rFonts w:cs="Times New Roman"/>
                <w:b/>
                <w:bCs/>
                <w:sz w:val="22"/>
                <w:lang w:eastAsia="hr-HR"/>
              </w:rPr>
            </w:pPr>
            <w:r w:rsidRPr="009B4D92">
              <w:rPr>
                <w:rFonts w:cs="Times New Roman"/>
                <w:b/>
                <w:bCs/>
                <w:sz w:val="22"/>
                <w:lang w:eastAsia="hr-HR"/>
              </w:rPr>
              <w:t>DUBOKI DOL</w:t>
            </w:r>
          </w:p>
        </w:tc>
        <w:tc>
          <w:tcPr>
            <w:tcW w:w="1858" w:type="dxa"/>
          </w:tcPr>
          <w:p w14:paraId="0D66B69F" w14:textId="77777777" w:rsidR="00716AFE" w:rsidRPr="008B028B" w:rsidRDefault="00716AFE" w:rsidP="008B028B">
            <w:pPr>
              <w:spacing w:after="0" w:line="240" w:lineRule="auto"/>
              <w:rPr>
                <w:rFonts w:cs="Times New Roman"/>
                <w:sz w:val="22"/>
                <w:lang w:eastAsia="hr-HR"/>
              </w:rPr>
            </w:pPr>
          </w:p>
        </w:tc>
        <w:tc>
          <w:tcPr>
            <w:tcW w:w="2411" w:type="dxa"/>
          </w:tcPr>
          <w:p w14:paraId="2B45F517" w14:textId="5386BF89"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Ostaci</w:t>
            </w:r>
            <w:r w:rsidR="00BC3110" w:rsidRPr="008B028B">
              <w:rPr>
                <w:rFonts w:cs="Times New Roman"/>
                <w:sz w:val="22"/>
              </w:rPr>
              <w:t xml:space="preserve"> </w:t>
            </w:r>
            <w:r w:rsidRPr="008B028B">
              <w:rPr>
                <w:rFonts w:cs="Times New Roman"/>
                <w:sz w:val="22"/>
              </w:rPr>
              <w:t>antičke</w:t>
            </w:r>
          </w:p>
          <w:p w14:paraId="440280C3" w14:textId="7E9B6242"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ceste podno</w:t>
            </w:r>
            <w:r w:rsidR="00BC3110" w:rsidRPr="008B028B">
              <w:rPr>
                <w:rFonts w:cs="Times New Roman"/>
                <w:sz w:val="22"/>
              </w:rPr>
              <w:t xml:space="preserve"> </w:t>
            </w:r>
            <w:proofErr w:type="spellStart"/>
            <w:r w:rsidRPr="008B028B">
              <w:rPr>
                <w:rFonts w:cs="Times New Roman"/>
                <w:sz w:val="22"/>
              </w:rPr>
              <w:t>Tremzine</w:t>
            </w:r>
            <w:proofErr w:type="spellEnd"/>
          </w:p>
          <w:p w14:paraId="3097024C" w14:textId="7F66FC3D"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(Čardak)</w:t>
            </w:r>
          </w:p>
          <w:p w14:paraId="2CE7A02E" w14:textId="77777777" w:rsidR="00BC3110" w:rsidRPr="008B028B" w:rsidRDefault="00BC3110" w:rsidP="008B028B">
            <w:pPr>
              <w:autoSpaceDE w:val="0"/>
              <w:autoSpaceDN w:val="0"/>
              <w:adjustRightInd w:val="0"/>
              <w:spacing w:after="0" w:line="240" w:lineRule="auto"/>
              <w:jc w:val="left"/>
              <w:rPr>
                <w:rFonts w:cs="Times New Roman"/>
                <w:sz w:val="22"/>
              </w:rPr>
            </w:pPr>
          </w:p>
          <w:p w14:paraId="38789CC5" w14:textId="184BD780" w:rsidR="00716AFE" w:rsidRPr="008B028B" w:rsidRDefault="00AF46CE" w:rsidP="008B028B">
            <w:pPr>
              <w:spacing w:after="0" w:line="240" w:lineRule="auto"/>
              <w:rPr>
                <w:rFonts w:cs="Times New Roman"/>
                <w:sz w:val="22"/>
                <w:lang w:eastAsia="hr-HR"/>
              </w:rPr>
            </w:pPr>
            <w:r w:rsidRPr="008B028B">
              <w:rPr>
                <w:rFonts w:cs="Times New Roman"/>
                <w:b/>
                <w:bCs/>
                <w:sz w:val="22"/>
              </w:rPr>
              <w:t>E</w:t>
            </w:r>
          </w:p>
        </w:tc>
        <w:tc>
          <w:tcPr>
            <w:tcW w:w="2037" w:type="dxa"/>
          </w:tcPr>
          <w:p w14:paraId="75B7FD48" w14:textId="0B8D7F31" w:rsidR="00AF46CE" w:rsidRPr="008B028B" w:rsidRDefault="00AF46C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Zakope</w:t>
            </w:r>
            <w:proofErr w:type="spellEnd"/>
            <w:r w:rsidR="00BC3110" w:rsidRPr="008B028B">
              <w:rPr>
                <w:rFonts w:cs="Times New Roman"/>
                <w:sz w:val="22"/>
              </w:rPr>
              <w:t>-</w:t>
            </w:r>
            <w:r w:rsidRPr="008B028B">
              <w:rPr>
                <w:rFonts w:cs="Times New Roman"/>
                <w:sz w:val="22"/>
              </w:rPr>
              <w:t>bunari</w:t>
            </w:r>
          </w:p>
          <w:p w14:paraId="7F64547A" w14:textId="2A582E6B" w:rsidR="00AF46CE" w:rsidRPr="008B028B" w:rsidRDefault="00BC3110" w:rsidP="008B028B">
            <w:pPr>
              <w:autoSpaceDE w:val="0"/>
              <w:autoSpaceDN w:val="0"/>
              <w:adjustRightInd w:val="0"/>
              <w:spacing w:after="0" w:line="240" w:lineRule="auto"/>
              <w:jc w:val="left"/>
              <w:rPr>
                <w:rFonts w:cs="Times New Roman"/>
                <w:sz w:val="22"/>
              </w:rPr>
            </w:pPr>
            <w:r w:rsidRPr="008B028B">
              <w:rPr>
                <w:rFonts w:cs="Times New Roman"/>
                <w:sz w:val="22"/>
              </w:rPr>
              <w:t>N</w:t>
            </w:r>
            <w:r w:rsidR="00AF46CE" w:rsidRPr="008B028B">
              <w:rPr>
                <w:rFonts w:cs="Times New Roman"/>
                <w:sz w:val="22"/>
              </w:rPr>
              <w:t>a</w:t>
            </w:r>
            <w:r w:rsidRPr="008B028B">
              <w:rPr>
                <w:rFonts w:cs="Times New Roman"/>
                <w:sz w:val="22"/>
              </w:rPr>
              <w:t xml:space="preserve"> </w:t>
            </w:r>
            <w:r w:rsidR="00AF46CE" w:rsidRPr="008B028B">
              <w:rPr>
                <w:rFonts w:cs="Times New Roman"/>
                <w:sz w:val="22"/>
              </w:rPr>
              <w:t>Vučjaku,</w:t>
            </w:r>
          </w:p>
          <w:p w14:paraId="4709B944" w14:textId="7777777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Duboki dol,</w:t>
            </w:r>
          </w:p>
          <w:p w14:paraId="59D481ED" w14:textId="4CF8CD77"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Rimske</w:t>
            </w:r>
            <w:r w:rsidR="00BC3110" w:rsidRPr="008B028B">
              <w:rPr>
                <w:rFonts w:cs="Times New Roman"/>
                <w:sz w:val="22"/>
              </w:rPr>
              <w:t xml:space="preserve"> </w:t>
            </w:r>
            <w:r w:rsidRPr="008B028B">
              <w:rPr>
                <w:rFonts w:cs="Times New Roman"/>
                <w:sz w:val="22"/>
              </w:rPr>
              <w:t>kamenice</w:t>
            </w:r>
          </w:p>
          <w:p w14:paraId="7FEF3661" w14:textId="77777777" w:rsidR="00BC3110" w:rsidRPr="008B028B" w:rsidRDefault="00BC3110" w:rsidP="008B028B">
            <w:pPr>
              <w:autoSpaceDE w:val="0"/>
              <w:autoSpaceDN w:val="0"/>
              <w:adjustRightInd w:val="0"/>
              <w:spacing w:after="0" w:line="240" w:lineRule="auto"/>
              <w:jc w:val="left"/>
              <w:rPr>
                <w:rFonts w:cs="Times New Roman"/>
                <w:sz w:val="22"/>
              </w:rPr>
            </w:pPr>
          </w:p>
          <w:p w14:paraId="06231573" w14:textId="488939E3" w:rsidR="00716AFE" w:rsidRPr="008B028B" w:rsidRDefault="00AF46CE" w:rsidP="008B028B">
            <w:pPr>
              <w:spacing w:after="0" w:line="240" w:lineRule="auto"/>
              <w:rPr>
                <w:rFonts w:cs="Times New Roman"/>
                <w:sz w:val="22"/>
                <w:lang w:eastAsia="hr-HR"/>
              </w:rPr>
            </w:pPr>
            <w:r w:rsidRPr="008B028B">
              <w:rPr>
                <w:rFonts w:cs="Times New Roman"/>
                <w:b/>
                <w:bCs/>
                <w:sz w:val="22"/>
              </w:rPr>
              <w:t>E</w:t>
            </w:r>
          </w:p>
        </w:tc>
        <w:tc>
          <w:tcPr>
            <w:tcW w:w="2923" w:type="dxa"/>
          </w:tcPr>
          <w:p w14:paraId="0AFA9521" w14:textId="77777777" w:rsidR="00716AFE" w:rsidRPr="008B028B" w:rsidRDefault="00716AFE" w:rsidP="008B028B">
            <w:pPr>
              <w:spacing w:after="0" w:line="240" w:lineRule="auto"/>
              <w:rPr>
                <w:rFonts w:cs="Times New Roman"/>
                <w:sz w:val="22"/>
                <w:lang w:eastAsia="hr-HR"/>
              </w:rPr>
            </w:pPr>
          </w:p>
        </w:tc>
        <w:tc>
          <w:tcPr>
            <w:tcW w:w="2570" w:type="dxa"/>
          </w:tcPr>
          <w:p w14:paraId="6C954CE8" w14:textId="5F274E32"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Vučjak-grob</w:t>
            </w:r>
            <w:r w:rsidR="00BC3110" w:rsidRPr="008B028B">
              <w:rPr>
                <w:rFonts w:cs="Times New Roman"/>
                <w:sz w:val="22"/>
              </w:rPr>
              <w:t xml:space="preserve"> </w:t>
            </w:r>
            <w:r w:rsidRPr="008B028B">
              <w:rPr>
                <w:rFonts w:cs="Times New Roman"/>
                <w:sz w:val="22"/>
              </w:rPr>
              <w:t>i bunar Ilije</w:t>
            </w:r>
          </w:p>
          <w:p w14:paraId="36B445E3" w14:textId="1D23FC41" w:rsidR="00AF46CE" w:rsidRPr="008B028B" w:rsidRDefault="00AF46CE" w:rsidP="008B028B">
            <w:pPr>
              <w:autoSpaceDE w:val="0"/>
              <w:autoSpaceDN w:val="0"/>
              <w:adjustRightInd w:val="0"/>
              <w:spacing w:after="0" w:line="240" w:lineRule="auto"/>
              <w:jc w:val="left"/>
              <w:rPr>
                <w:rFonts w:cs="Times New Roman"/>
                <w:sz w:val="22"/>
              </w:rPr>
            </w:pPr>
            <w:r w:rsidRPr="008B028B">
              <w:rPr>
                <w:rFonts w:cs="Times New Roman"/>
                <w:sz w:val="22"/>
              </w:rPr>
              <w:t>Smiljanića</w:t>
            </w:r>
          </w:p>
          <w:p w14:paraId="6F60F109" w14:textId="77777777" w:rsidR="00AF46CE" w:rsidRPr="008B028B" w:rsidRDefault="00AF46CE" w:rsidP="008B028B">
            <w:pPr>
              <w:autoSpaceDE w:val="0"/>
              <w:autoSpaceDN w:val="0"/>
              <w:adjustRightInd w:val="0"/>
              <w:spacing w:after="0" w:line="240" w:lineRule="auto"/>
              <w:jc w:val="left"/>
              <w:rPr>
                <w:rFonts w:cs="Times New Roman"/>
                <w:sz w:val="22"/>
              </w:rPr>
            </w:pPr>
          </w:p>
          <w:p w14:paraId="2E11D813" w14:textId="77777777" w:rsidR="008B028B" w:rsidRDefault="008B028B" w:rsidP="008B028B">
            <w:pPr>
              <w:spacing w:after="0" w:line="240" w:lineRule="auto"/>
              <w:rPr>
                <w:rFonts w:cs="Times New Roman"/>
                <w:b/>
                <w:bCs/>
                <w:sz w:val="22"/>
              </w:rPr>
            </w:pPr>
          </w:p>
          <w:p w14:paraId="418D71AF" w14:textId="77777777" w:rsidR="008B028B" w:rsidRDefault="008B028B" w:rsidP="008B028B">
            <w:pPr>
              <w:spacing w:after="0" w:line="240" w:lineRule="auto"/>
              <w:rPr>
                <w:rFonts w:cs="Times New Roman"/>
                <w:b/>
                <w:bCs/>
                <w:sz w:val="22"/>
              </w:rPr>
            </w:pPr>
          </w:p>
          <w:p w14:paraId="4A37B6E1" w14:textId="7D9B154F" w:rsidR="00716AFE" w:rsidRPr="008B028B" w:rsidRDefault="00AF46CE" w:rsidP="008B028B">
            <w:pPr>
              <w:spacing w:after="0" w:line="240" w:lineRule="auto"/>
              <w:rPr>
                <w:rFonts w:cs="Times New Roman"/>
                <w:sz w:val="22"/>
                <w:lang w:eastAsia="hr-HR"/>
              </w:rPr>
            </w:pPr>
            <w:r w:rsidRPr="008B028B">
              <w:rPr>
                <w:rFonts w:cs="Times New Roman"/>
                <w:b/>
                <w:bCs/>
                <w:sz w:val="22"/>
              </w:rPr>
              <w:t>E</w:t>
            </w:r>
          </w:p>
        </w:tc>
      </w:tr>
      <w:tr w:rsidR="00D2030E" w:rsidRPr="00B33653" w14:paraId="24041B19" w14:textId="77777777" w:rsidTr="000179F0">
        <w:trPr>
          <w:jc w:val="center"/>
        </w:trPr>
        <w:tc>
          <w:tcPr>
            <w:tcW w:w="2020" w:type="dxa"/>
          </w:tcPr>
          <w:p w14:paraId="15B8320D" w14:textId="48800723" w:rsidR="00716AFE" w:rsidRPr="009B4D92" w:rsidRDefault="000344FB" w:rsidP="009B4D92">
            <w:pPr>
              <w:spacing w:after="0" w:line="240" w:lineRule="auto"/>
              <w:jc w:val="center"/>
              <w:rPr>
                <w:rFonts w:cs="Times New Roman"/>
                <w:b/>
                <w:bCs/>
                <w:sz w:val="22"/>
                <w:lang w:eastAsia="hr-HR"/>
              </w:rPr>
            </w:pPr>
            <w:r w:rsidRPr="009B4D92">
              <w:rPr>
                <w:rFonts w:cs="Times New Roman"/>
                <w:b/>
                <w:bCs/>
                <w:sz w:val="22"/>
                <w:lang w:eastAsia="hr-HR"/>
              </w:rPr>
              <w:t>DUGOPOLJE</w:t>
            </w:r>
          </w:p>
        </w:tc>
        <w:tc>
          <w:tcPr>
            <w:tcW w:w="1858" w:type="dxa"/>
          </w:tcPr>
          <w:p w14:paraId="5664E9BF" w14:textId="77777777" w:rsidR="00716AFE" w:rsidRPr="008B028B" w:rsidRDefault="00716AFE" w:rsidP="008B028B">
            <w:pPr>
              <w:spacing w:after="0" w:line="240" w:lineRule="auto"/>
              <w:rPr>
                <w:rFonts w:cs="Times New Roman"/>
                <w:sz w:val="22"/>
                <w:lang w:eastAsia="hr-HR"/>
              </w:rPr>
            </w:pPr>
          </w:p>
        </w:tc>
        <w:tc>
          <w:tcPr>
            <w:tcW w:w="2411" w:type="dxa"/>
          </w:tcPr>
          <w:p w14:paraId="1365756C" w14:textId="673A5CC3" w:rsidR="000344FB" w:rsidRPr="008B028B" w:rsidRDefault="000344FB" w:rsidP="008B028B">
            <w:pPr>
              <w:autoSpaceDE w:val="0"/>
              <w:autoSpaceDN w:val="0"/>
              <w:adjustRightInd w:val="0"/>
              <w:spacing w:after="0" w:line="240" w:lineRule="auto"/>
              <w:jc w:val="left"/>
              <w:rPr>
                <w:rFonts w:cs="Times New Roman"/>
                <w:sz w:val="22"/>
              </w:rPr>
            </w:pPr>
            <w:r w:rsidRPr="008B028B">
              <w:rPr>
                <w:rFonts w:cs="Times New Roman"/>
                <w:sz w:val="22"/>
              </w:rPr>
              <w:t>gradina na</w:t>
            </w:r>
            <w:r w:rsidR="00BC3110" w:rsidRPr="008B028B">
              <w:rPr>
                <w:rFonts w:cs="Times New Roman"/>
                <w:sz w:val="22"/>
              </w:rPr>
              <w:t xml:space="preserve"> </w:t>
            </w:r>
            <w:r w:rsidRPr="008B028B">
              <w:rPr>
                <w:rFonts w:cs="Times New Roman"/>
                <w:sz w:val="22"/>
              </w:rPr>
              <w:t>Tromeđi,</w:t>
            </w:r>
          </w:p>
          <w:p w14:paraId="3A48CE5D" w14:textId="16219895" w:rsidR="00BC3110" w:rsidRPr="008B028B" w:rsidRDefault="000344FB" w:rsidP="008B028B">
            <w:pPr>
              <w:spacing w:after="0" w:line="240" w:lineRule="auto"/>
              <w:rPr>
                <w:rFonts w:cs="Times New Roman"/>
                <w:sz w:val="22"/>
              </w:rPr>
            </w:pPr>
            <w:r w:rsidRPr="008B028B">
              <w:rPr>
                <w:rFonts w:cs="Times New Roman"/>
                <w:sz w:val="22"/>
              </w:rPr>
              <w:t>Grablje</w:t>
            </w:r>
          </w:p>
          <w:p w14:paraId="024B4FBD" w14:textId="77777777" w:rsidR="008B028B" w:rsidRDefault="008B028B" w:rsidP="008B028B">
            <w:pPr>
              <w:spacing w:after="0" w:line="240" w:lineRule="auto"/>
              <w:rPr>
                <w:rFonts w:cs="Times New Roman"/>
                <w:b/>
                <w:bCs/>
                <w:sz w:val="22"/>
                <w:lang w:eastAsia="hr-HR"/>
              </w:rPr>
            </w:pPr>
          </w:p>
          <w:p w14:paraId="78683A19" w14:textId="39440A48" w:rsidR="002C2AE8" w:rsidRPr="008B028B" w:rsidRDefault="002C2AE8" w:rsidP="008B028B">
            <w:pPr>
              <w:spacing w:after="0" w:line="240" w:lineRule="auto"/>
              <w:rPr>
                <w:rFonts w:cs="Times New Roman"/>
                <w:b/>
                <w:bCs/>
                <w:sz w:val="22"/>
                <w:lang w:eastAsia="hr-HR"/>
              </w:rPr>
            </w:pPr>
            <w:r w:rsidRPr="008B028B">
              <w:rPr>
                <w:rFonts w:cs="Times New Roman"/>
                <w:b/>
                <w:bCs/>
                <w:sz w:val="22"/>
                <w:lang w:eastAsia="hr-HR"/>
              </w:rPr>
              <w:t>E</w:t>
            </w:r>
          </w:p>
        </w:tc>
        <w:tc>
          <w:tcPr>
            <w:tcW w:w="2037" w:type="dxa"/>
          </w:tcPr>
          <w:p w14:paraId="2B5AB7A4" w14:textId="5D76C466" w:rsidR="00716AFE" w:rsidRPr="008B028B" w:rsidRDefault="000344FB"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Tankosići</w:t>
            </w:r>
            <w:proofErr w:type="spellEnd"/>
            <w:r w:rsidRPr="008B028B">
              <w:rPr>
                <w:rFonts w:cs="Times New Roman"/>
                <w:sz w:val="22"/>
              </w:rPr>
              <w:t>,</w:t>
            </w:r>
            <w:r w:rsidR="00BC3110" w:rsidRPr="008B028B">
              <w:rPr>
                <w:rFonts w:cs="Times New Roman"/>
                <w:sz w:val="22"/>
              </w:rPr>
              <w:t xml:space="preserve"> </w:t>
            </w:r>
            <w:r w:rsidRPr="008B028B">
              <w:rPr>
                <w:rFonts w:cs="Times New Roman"/>
                <w:sz w:val="22"/>
              </w:rPr>
              <w:t>Rodići</w:t>
            </w:r>
          </w:p>
          <w:p w14:paraId="305957CB" w14:textId="77777777" w:rsidR="00BC3110" w:rsidRPr="008B028B" w:rsidRDefault="00BC3110" w:rsidP="008B028B">
            <w:pPr>
              <w:autoSpaceDE w:val="0"/>
              <w:autoSpaceDN w:val="0"/>
              <w:adjustRightInd w:val="0"/>
              <w:spacing w:after="0" w:line="240" w:lineRule="auto"/>
              <w:jc w:val="left"/>
              <w:rPr>
                <w:rFonts w:cs="Times New Roman"/>
                <w:sz w:val="22"/>
              </w:rPr>
            </w:pPr>
          </w:p>
          <w:p w14:paraId="76F1E751" w14:textId="77777777" w:rsidR="008B028B" w:rsidRDefault="008B028B" w:rsidP="008B028B">
            <w:pPr>
              <w:spacing w:after="0" w:line="240" w:lineRule="auto"/>
              <w:rPr>
                <w:rFonts w:cs="Times New Roman"/>
                <w:b/>
                <w:bCs/>
                <w:sz w:val="22"/>
                <w:lang w:eastAsia="hr-HR"/>
              </w:rPr>
            </w:pPr>
          </w:p>
          <w:p w14:paraId="5189B8A2" w14:textId="6A4F1552" w:rsidR="002C2AE8" w:rsidRPr="008B028B" w:rsidRDefault="002C2AE8" w:rsidP="008B028B">
            <w:pPr>
              <w:spacing w:after="0" w:line="240" w:lineRule="auto"/>
              <w:rPr>
                <w:rFonts w:cs="Times New Roman"/>
                <w:b/>
                <w:bCs/>
                <w:sz w:val="22"/>
                <w:lang w:eastAsia="hr-HR"/>
              </w:rPr>
            </w:pPr>
            <w:r w:rsidRPr="008B028B">
              <w:rPr>
                <w:rFonts w:cs="Times New Roman"/>
                <w:b/>
                <w:bCs/>
                <w:sz w:val="22"/>
                <w:lang w:eastAsia="hr-HR"/>
              </w:rPr>
              <w:t>PP</w:t>
            </w:r>
          </w:p>
        </w:tc>
        <w:tc>
          <w:tcPr>
            <w:tcW w:w="2923" w:type="dxa"/>
          </w:tcPr>
          <w:p w14:paraId="2B7CF9E4" w14:textId="77777777" w:rsidR="00716AFE" w:rsidRPr="008B028B" w:rsidRDefault="00716AFE" w:rsidP="008B028B">
            <w:pPr>
              <w:spacing w:after="0" w:line="240" w:lineRule="auto"/>
              <w:rPr>
                <w:rFonts w:cs="Times New Roman"/>
                <w:sz w:val="22"/>
                <w:lang w:eastAsia="hr-HR"/>
              </w:rPr>
            </w:pPr>
          </w:p>
        </w:tc>
        <w:tc>
          <w:tcPr>
            <w:tcW w:w="2570" w:type="dxa"/>
          </w:tcPr>
          <w:p w14:paraId="24F2ED69" w14:textId="6464E6AA"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Kaldrma</w:t>
            </w:r>
            <w:r w:rsidR="00BC3110" w:rsidRPr="008B028B">
              <w:rPr>
                <w:rFonts w:cs="Times New Roman"/>
                <w:sz w:val="22"/>
              </w:rPr>
              <w:t xml:space="preserve"> </w:t>
            </w:r>
            <w:r w:rsidRPr="008B028B">
              <w:rPr>
                <w:rFonts w:cs="Times New Roman"/>
                <w:sz w:val="22"/>
              </w:rPr>
              <w:t>mjesto</w:t>
            </w:r>
            <w:r w:rsidR="00BC3110" w:rsidRPr="008B028B">
              <w:rPr>
                <w:rFonts w:cs="Times New Roman"/>
                <w:sz w:val="22"/>
              </w:rPr>
              <w:t xml:space="preserve"> </w:t>
            </w:r>
            <w:r w:rsidRPr="008B028B">
              <w:rPr>
                <w:rFonts w:cs="Times New Roman"/>
                <w:sz w:val="22"/>
              </w:rPr>
              <w:t>sastanka za</w:t>
            </w:r>
          </w:p>
          <w:p w14:paraId="7C7B312F" w14:textId="1D1AD4C2" w:rsidR="00BC3110" w:rsidRPr="008B028B" w:rsidRDefault="00BC3110" w:rsidP="008B028B">
            <w:pPr>
              <w:autoSpaceDE w:val="0"/>
              <w:autoSpaceDN w:val="0"/>
              <w:adjustRightInd w:val="0"/>
              <w:spacing w:after="0" w:line="240" w:lineRule="auto"/>
              <w:jc w:val="left"/>
              <w:rPr>
                <w:rFonts w:cs="Times New Roman"/>
                <w:sz w:val="22"/>
              </w:rPr>
            </w:pPr>
            <w:r w:rsidRPr="008B028B">
              <w:rPr>
                <w:rFonts w:cs="Times New Roman"/>
                <w:sz w:val="22"/>
              </w:rPr>
              <w:t>D</w:t>
            </w:r>
            <w:r w:rsidR="002C2AE8" w:rsidRPr="008B028B">
              <w:rPr>
                <w:rFonts w:cs="Times New Roman"/>
                <w:sz w:val="22"/>
              </w:rPr>
              <w:t>izanje</w:t>
            </w:r>
            <w:r w:rsidRPr="008B028B">
              <w:rPr>
                <w:rFonts w:cs="Times New Roman"/>
                <w:sz w:val="22"/>
              </w:rPr>
              <w:t xml:space="preserve"> </w:t>
            </w:r>
            <w:r w:rsidR="002C2AE8" w:rsidRPr="008B028B">
              <w:rPr>
                <w:rFonts w:cs="Times New Roman"/>
                <w:sz w:val="22"/>
              </w:rPr>
              <w:t xml:space="preserve">ustanka u Lici </w:t>
            </w:r>
          </w:p>
          <w:p w14:paraId="2960D38B" w14:textId="77777777" w:rsidR="00BC3110" w:rsidRPr="008B028B" w:rsidRDefault="00BC3110" w:rsidP="008B028B">
            <w:pPr>
              <w:autoSpaceDE w:val="0"/>
              <w:autoSpaceDN w:val="0"/>
              <w:adjustRightInd w:val="0"/>
              <w:spacing w:after="0" w:line="240" w:lineRule="auto"/>
              <w:jc w:val="left"/>
              <w:rPr>
                <w:rFonts w:cs="Times New Roman"/>
                <w:sz w:val="22"/>
              </w:rPr>
            </w:pPr>
          </w:p>
          <w:p w14:paraId="748B6DE7" w14:textId="2462C70E" w:rsidR="00716AFE" w:rsidRPr="008B028B" w:rsidRDefault="002C2AE8" w:rsidP="008B028B">
            <w:pPr>
              <w:autoSpaceDE w:val="0"/>
              <w:autoSpaceDN w:val="0"/>
              <w:adjustRightInd w:val="0"/>
              <w:spacing w:after="0" w:line="240" w:lineRule="auto"/>
              <w:jc w:val="left"/>
              <w:rPr>
                <w:rFonts w:cs="Times New Roman"/>
                <w:b/>
                <w:bCs/>
                <w:sz w:val="22"/>
              </w:rPr>
            </w:pPr>
            <w:r w:rsidRPr="008B028B">
              <w:rPr>
                <w:rFonts w:cs="Times New Roman"/>
                <w:b/>
                <w:bCs/>
                <w:sz w:val="22"/>
              </w:rPr>
              <w:t>E</w:t>
            </w:r>
          </w:p>
        </w:tc>
      </w:tr>
      <w:tr w:rsidR="00D2030E" w:rsidRPr="00B33653" w14:paraId="73F962DC" w14:textId="77777777" w:rsidTr="000179F0">
        <w:trPr>
          <w:jc w:val="center"/>
        </w:trPr>
        <w:tc>
          <w:tcPr>
            <w:tcW w:w="2020" w:type="dxa"/>
          </w:tcPr>
          <w:p w14:paraId="4C906260" w14:textId="520F4AED" w:rsidR="00716AFE" w:rsidRPr="009B4D92" w:rsidRDefault="002C2AE8" w:rsidP="009B4D92">
            <w:pPr>
              <w:spacing w:after="0" w:line="240" w:lineRule="auto"/>
              <w:jc w:val="center"/>
              <w:rPr>
                <w:rFonts w:cs="Times New Roman"/>
                <w:b/>
                <w:bCs/>
                <w:sz w:val="22"/>
                <w:lang w:eastAsia="hr-HR"/>
              </w:rPr>
            </w:pPr>
            <w:r w:rsidRPr="009B4D92">
              <w:rPr>
                <w:rFonts w:cs="Times New Roman"/>
                <w:b/>
                <w:bCs/>
                <w:sz w:val="22"/>
                <w:lang w:eastAsia="hr-HR"/>
              </w:rPr>
              <w:t>GLOGOVO</w:t>
            </w:r>
          </w:p>
        </w:tc>
        <w:tc>
          <w:tcPr>
            <w:tcW w:w="1858" w:type="dxa"/>
          </w:tcPr>
          <w:p w14:paraId="5A1AE3FA" w14:textId="77777777" w:rsidR="00716AFE" w:rsidRPr="008B028B" w:rsidRDefault="00716AFE" w:rsidP="008B028B">
            <w:pPr>
              <w:spacing w:after="0" w:line="240" w:lineRule="auto"/>
              <w:rPr>
                <w:rFonts w:cs="Times New Roman"/>
                <w:sz w:val="22"/>
                <w:lang w:eastAsia="hr-HR"/>
              </w:rPr>
            </w:pPr>
          </w:p>
        </w:tc>
        <w:tc>
          <w:tcPr>
            <w:tcW w:w="2411" w:type="dxa"/>
          </w:tcPr>
          <w:p w14:paraId="54A8C543" w14:textId="77777777" w:rsidR="00716AFE" w:rsidRPr="008B028B" w:rsidRDefault="00716AFE" w:rsidP="008B028B">
            <w:pPr>
              <w:spacing w:after="0" w:line="240" w:lineRule="auto"/>
              <w:rPr>
                <w:rFonts w:cs="Times New Roman"/>
                <w:sz w:val="22"/>
                <w:lang w:eastAsia="hr-HR"/>
              </w:rPr>
            </w:pPr>
          </w:p>
        </w:tc>
        <w:tc>
          <w:tcPr>
            <w:tcW w:w="2037" w:type="dxa"/>
          </w:tcPr>
          <w:p w14:paraId="06EED4E4" w14:textId="77777777"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Cvjetkovići,</w:t>
            </w:r>
          </w:p>
          <w:p w14:paraId="5FD0DF5E" w14:textId="26329CDF"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Jakšići,</w:t>
            </w:r>
            <w:r w:rsidR="00A94045" w:rsidRPr="008B028B">
              <w:rPr>
                <w:rFonts w:cs="Times New Roman"/>
                <w:sz w:val="22"/>
              </w:rPr>
              <w:t xml:space="preserve"> </w:t>
            </w:r>
            <w:r w:rsidRPr="008B028B">
              <w:rPr>
                <w:rFonts w:cs="Times New Roman"/>
                <w:sz w:val="22"/>
              </w:rPr>
              <w:t>Surle,</w:t>
            </w:r>
          </w:p>
          <w:p w14:paraId="6B1610F5" w14:textId="0025FED8"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Točak</w:t>
            </w:r>
          </w:p>
          <w:p w14:paraId="4CAE5B9E" w14:textId="77777777" w:rsidR="00A94045" w:rsidRPr="008B028B" w:rsidRDefault="00A94045" w:rsidP="008B028B">
            <w:pPr>
              <w:autoSpaceDE w:val="0"/>
              <w:autoSpaceDN w:val="0"/>
              <w:adjustRightInd w:val="0"/>
              <w:spacing w:after="0" w:line="240" w:lineRule="auto"/>
              <w:jc w:val="left"/>
              <w:rPr>
                <w:rFonts w:cs="Times New Roman"/>
                <w:sz w:val="22"/>
              </w:rPr>
            </w:pPr>
          </w:p>
          <w:p w14:paraId="69A47434" w14:textId="489571DA" w:rsidR="00716AFE" w:rsidRPr="008B028B" w:rsidRDefault="002C2AE8" w:rsidP="008B028B">
            <w:pPr>
              <w:spacing w:after="0" w:line="240" w:lineRule="auto"/>
              <w:rPr>
                <w:rFonts w:cs="Times New Roman"/>
                <w:sz w:val="22"/>
                <w:lang w:eastAsia="hr-HR"/>
              </w:rPr>
            </w:pPr>
            <w:r w:rsidRPr="008B028B">
              <w:rPr>
                <w:rFonts w:cs="Times New Roman"/>
                <w:b/>
                <w:bCs/>
                <w:sz w:val="22"/>
              </w:rPr>
              <w:t>PP</w:t>
            </w:r>
          </w:p>
        </w:tc>
        <w:tc>
          <w:tcPr>
            <w:tcW w:w="2923" w:type="dxa"/>
          </w:tcPr>
          <w:p w14:paraId="650AD910" w14:textId="77777777" w:rsidR="00716AFE" w:rsidRPr="008B028B" w:rsidRDefault="00716AFE" w:rsidP="008B028B">
            <w:pPr>
              <w:spacing w:after="0" w:line="240" w:lineRule="auto"/>
              <w:rPr>
                <w:rFonts w:cs="Times New Roman"/>
                <w:sz w:val="22"/>
                <w:lang w:eastAsia="hr-HR"/>
              </w:rPr>
            </w:pPr>
          </w:p>
        </w:tc>
        <w:tc>
          <w:tcPr>
            <w:tcW w:w="2570" w:type="dxa"/>
          </w:tcPr>
          <w:p w14:paraId="5FF64F31" w14:textId="77777777" w:rsidR="002C2AE8" w:rsidRPr="008B028B" w:rsidRDefault="002C2AE8"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Keiser</w:t>
            </w:r>
            <w:proofErr w:type="spellEnd"/>
            <w:r w:rsidRPr="008B028B">
              <w:rPr>
                <w:rFonts w:cs="Times New Roman"/>
                <w:sz w:val="22"/>
              </w:rPr>
              <w:t xml:space="preserve"> Josef</w:t>
            </w:r>
          </w:p>
          <w:p w14:paraId="0748ED43" w14:textId="7EB8CBD5"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Monument</w:t>
            </w:r>
            <w:r w:rsidR="00A94045" w:rsidRPr="008B028B">
              <w:rPr>
                <w:rFonts w:cs="Times New Roman"/>
                <w:sz w:val="22"/>
              </w:rPr>
              <w:t xml:space="preserve"> </w:t>
            </w:r>
            <w:r w:rsidRPr="008B028B">
              <w:rPr>
                <w:rFonts w:cs="Times New Roman"/>
                <w:sz w:val="22"/>
              </w:rPr>
              <w:t>kameni</w:t>
            </w:r>
          </w:p>
          <w:p w14:paraId="13C2CA61" w14:textId="60A2A44A" w:rsidR="002C2AE8" w:rsidRPr="008B028B" w:rsidRDefault="00A94045" w:rsidP="008B028B">
            <w:pPr>
              <w:autoSpaceDE w:val="0"/>
              <w:autoSpaceDN w:val="0"/>
              <w:adjustRightInd w:val="0"/>
              <w:spacing w:after="0" w:line="240" w:lineRule="auto"/>
              <w:jc w:val="left"/>
              <w:rPr>
                <w:rFonts w:cs="Times New Roman"/>
                <w:sz w:val="22"/>
              </w:rPr>
            </w:pPr>
            <w:r w:rsidRPr="008B028B">
              <w:rPr>
                <w:rFonts w:cs="Times New Roman"/>
                <w:sz w:val="22"/>
              </w:rPr>
              <w:t>s</w:t>
            </w:r>
            <w:r w:rsidR="002C2AE8" w:rsidRPr="008B028B">
              <w:rPr>
                <w:rFonts w:cs="Times New Roman"/>
                <w:sz w:val="22"/>
              </w:rPr>
              <w:t>pomenik</w:t>
            </w:r>
          </w:p>
          <w:p w14:paraId="34AD96E9" w14:textId="77777777" w:rsidR="00A94045" w:rsidRPr="008B028B" w:rsidRDefault="00A94045" w:rsidP="008B028B">
            <w:pPr>
              <w:autoSpaceDE w:val="0"/>
              <w:autoSpaceDN w:val="0"/>
              <w:adjustRightInd w:val="0"/>
              <w:spacing w:after="0" w:line="240" w:lineRule="auto"/>
              <w:jc w:val="left"/>
              <w:rPr>
                <w:rFonts w:cs="Times New Roman"/>
                <w:sz w:val="22"/>
              </w:rPr>
            </w:pPr>
          </w:p>
          <w:p w14:paraId="6C362369" w14:textId="32DAB711" w:rsidR="00716AFE" w:rsidRPr="008B028B" w:rsidRDefault="002C2AE8" w:rsidP="008B028B">
            <w:pPr>
              <w:spacing w:after="0" w:line="240" w:lineRule="auto"/>
              <w:rPr>
                <w:rFonts w:cs="Times New Roman"/>
                <w:sz w:val="22"/>
                <w:lang w:eastAsia="hr-HR"/>
              </w:rPr>
            </w:pPr>
            <w:r w:rsidRPr="008B028B">
              <w:rPr>
                <w:rFonts w:cs="Times New Roman"/>
                <w:b/>
                <w:bCs/>
                <w:sz w:val="22"/>
              </w:rPr>
              <w:t>E</w:t>
            </w:r>
          </w:p>
        </w:tc>
      </w:tr>
      <w:tr w:rsidR="00D2030E" w:rsidRPr="00B33653" w14:paraId="078182B0" w14:textId="77777777" w:rsidTr="000179F0">
        <w:trPr>
          <w:jc w:val="center"/>
        </w:trPr>
        <w:tc>
          <w:tcPr>
            <w:tcW w:w="2020" w:type="dxa"/>
          </w:tcPr>
          <w:p w14:paraId="41528B88" w14:textId="58D45DDF" w:rsidR="00716AFE" w:rsidRPr="009B4D92" w:rsidRDefault="002C2AE8" w:rsidP="009B4D92">
            <w:pPr>
              <w:spacing w:after="0" w:line="240" w:lineRule="auto"/>
              <w:jc w:val="center"/>
              <w:rPr>
                <w:rFonts w:cs="Times New Roman"/>
                <w:b/>
                <w:bCs/>
                <w:sz w:val="22"/>
                <w:lang w:eastAsia="hr-HR"/>
              </w:rPr>
            </w:pPr>
            <w:r w:rsidRPr="009B4D92">
              <w:rPr>
                <w:rFonts w:cs="Times New Roman"/>
                <w:b/>
                <w:bCs/>
                <w:sz w:val="22"/>
                <w:lang w:eastAsia="hr-HR"/>
              </w:rPr>
              <w:t>GRAB</w:t>
            </w:r>
          </w:p>
        </w:tc>
        <w:tc>
          <w:tcPr>
            <w:tcW w:w="1858" w:type="dxa"/>
          </w:tcPr>
          <w:p w14:paraId="5CF93005" w14:textId="52329CFF"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Crkva sv.</w:t>
            </w:r>
            <w:r w:rsidR="00A94045" w:rsidRPr="008B028B">
              <w:rPr>
                <w:rFonts w:cs="Times New Roman"/>
                <w:sz w:val="22"/>
              </w:rPr>
              <w:t xml:space="preserve"> </w:t>
            </w:r>
            <w:r w:rsidRPr="008B028B">
              <w:rPr>
                <w:rFonts w:cs="Times New Roman"/>
                <w:sz w:val="22"/>
              </w:rPr>
              <w:t>Marka i</w:t>
            </w:r>
          </w:p>
          <w:p w14:paraId="3E6849ED" w14:textId="7ABDB67A" w:rsidR="00716AFE" w:rsidRPr="008B028B" w:rsidRDefault="002C2AE8" w:rsidP="008B028B">
            <w:pPr>
              <w:spacing w:after="0" w:line="240" w:lineRule="auto"/>
              <w:rPr>
                <w:rFonts w:cs="Times New Roman"/>
                <w:sz w:val="22"/>
              </w:rPr>
            </w:pPr>
            <w:r w:rsidRPr="008B028B">
              <w:rPr>
                <w:rFonts w:cs="Times New Roman"/>
                <w:sz w:val="22"/>
              </w:rPr>
              <w:t>"Svetinja"</w:t>
            </w:r>
          </w:p>
          <w:p w14:paraId="5B0E7056" w14:textId="77777777" w:rsidR="00A94045" w:rsidRPr="008B028B" w:rsidRDefault="00A94045" w:rsidP="008B028B">
            <w:pPr>
              <w:spacing w:after="0" w:line="240" w:lineRule="auto"/>
              <w:rPr>
                <w:rFonts w:cs="Times New Roman"/>
                <w:sz w:val="22"/>
              </w:rPr>
            </w:pPr>
          </w:p>
          <w:p w14:paraId="16BFB2C1" w14:textId="060BB11A" w:rsidR="002C2AE8" w:rsidRPr="008B028B" w:rsidRDefault="002C2AE8" w:rsidP="008B028B">
            <w:pPr>
              <w:spacing w:after="0" w:line="240" w:lineRule="auto"/>
              <w:rPr>
                <w:rFonts w:cs="Times New Roman"/>
                <w:b/>
                <w:bCs/>
                <w:sz w:val="22"/>
                <w:lang w:eastAsia="hr-HR"/>
              </w:rPr>
            </w:pPr>
            <w:r w:rsidRPr="008B028B">
              <w:rPr>
                <w:rFonts w:cs="Times New Roman"/>
                <w:b/>
                <w:bCs/>
                <w:sz w:val="22"/>
                <w:lang w:eastAsia="hr-HR"/>
              </w:rPr>
              <w:lastRenderedPageBreak/>
              <w:t>E</w:t>
            </w:r>
          </w:p>
        </w:tc>
        <w:tc>
          <w:tcPr>
            <w:tcW w:w="2411" w:type="dxa"/>
          </w:tcPr>
          <w:p w14:paraId="3D873969" w14:textId="7FDBE980"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lastRenderedPageBreak/>
              <w:t>Cerovačke</w:t>
            </w:r>
            <w:r w:rsidR="00A94045" w:rsidRPr="008B028B">
              <w:rPr>
                <w:rFonts w:cs="Times New Roman"/>
                <w:sz w:val="22"/>
              </w:rPr>
              <w:t xml:space="preserve"> </w:t>
            </w:r>
            <w:r w:rsidRPr="008B028B">
              <w:rPr>
                <w:rFonts w:cs="Times New Roman"/>
                <w:sz w:val="22"/>
              </w:rPr>
              <w:t>pećine,</w:t>
            </w:r>
          </w:p>
          <w:p w14:paraId="5AC8DBB0" w14:textId="0BA8126A"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Ponor</w:t>
            </w:r>
            <w:r w:rsidR="00A94045" w:rsidRPr="008B028B">
              <w:rPr>
                <w:rFonts w:cs="Times New Roman"/>
                <w:sz w:val="22"/>
              </w:rPr>
              <w:t xml:space="preserve"> </w:t>
            </w:r>
            <w:r w:rsidRPr="008B028B">
              <w:rPr>
                <w:rFonts w:cs="Times New Roman"/>
                <w:sz w:val="22"/>
              </w:rPr>
              <w:t>Gusarica</w:t>
            </w:r>
          </w:p>
          <w:p w14:paraId="49D72F45" w14:textId="77777777" w:rsidR="00A94045" w:rsidRPr="008B028B" w:rsidRDefault="00A94045" w:rsidP="008B028B">
            <w:pPr>
              <w:autoSpaceDE w:val="0"/>
              <w:autoSpaceDN w:val="0"/>
              <w:adjustRightInd w:val="0"/>
              <w:spacing w:after="0" w:line="240" w:lineRule="auto"/>
              <w:jc w:val="left"/>
              <w:rPr>
                <w:rFonts w:cs="Times New Roman"/>
                <w:sz w:val="22"/>
              </w:rPr>
            </w:pPr>
          </w:p>
          <w:p w14:paraId="5339617E" w14:textId="66A0D390" w:rsidR="00716AFE" w:rsidRPr="008B028B" w:rsidRDefault="002C2AE8" w:rsidP="008B028B">
            <w:pPr>
              <w:spacing w:after="0" w:line="240" w:lineRule="auto"/>
              <w:rPr>
                <w:rFonts w:cs="Times New Roman"/>
                <w:sz w:val="22"/>
                <w:lang w:eastAsia="hr-HR"/>
              </w:rPr>
            </w:pPr>
            <w:r w:rsidRPr="008B028B">
              <w:rPr>
                <w:rFonts w:cs="Times New Roman"/>
                <w:b/>
                <w:bCs/>
                <w:sz w:val="22"/>
              </w:rPr>
              <w:lastRenderedPageBreak/>
              <w:t>E</w:t>
            </w:r>
          </w:p>
        </w:tc>
        <w:tc>
          <w:tcPr>
            <w:tcW w:w="2037" w:type="dxa"/>
          </w:tcPr>
          <w:p w14:paraId="5B5DEE45" w14:textId="77777777" w:rsidR="00716AFE" w:rsidRPr="008B028B" w:rsidRDefault="00716AFE" w:rsidP="008B028B">
            <w:pPr>
              <w:spacing w:after="0" w:line="240" w:lineRule="auto"/>
              <w:rPr>
                <w:rFonts w:cs="Times New Roman"/>
                <w:sz w:val="22"/>
                <w:lang w:eastAsia="hr-HR"/>
              </w:rPr>
            </w:pPr>
          </w:p>
        </w:tc>
        <w:tc>
          <w:tcPr>
            <w:tcW w:w="2923" w:type="dxa"/>
          </w:tcPr>
          <w:p w14:paraId="35908903" w14:textId="77777777"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Cerovačke</w:t>
            </w:r>
          </w:p>
          <w:p w14:paraId="3D8AC28E" w14:textId="04E4FBD4" w:rsidR="00716AFE" w:rsidRPr="008B028B" w:rsidRDefault="002C2AE8" w:rsidP="008B028B">
            <w:pPr>
              <w:spacing w:after="0" w:line="240" w:lineRule="auto"/>
              <w:rPr>
                <w:rFonts w:cs="Times New Roman"/>
                <w:sz w:val="22"/>
                <w:lang w:eastAsia="hr-HR"/>
              </w:rPr>
            </w:pPr>
            <w:r w:rsidRPr="008B028B">
              <w:rPr>
                <w:rFonts w:cs="Times New Roman"/>
                <w:sz w:val="22"/>
              </w:rPr>
              <w:t>pećine</w:t>
            </w:r>
          </w:p>
        </w:tc>
        <w:tc>
          <w:tcPr>
            <w:tcW w:w="2570" w:type="dxa"/>
          </w:tcPr>
          <w:p w14:paraId="0F56943C" w14:textId="77777777" w:rsidR="00716AFE" w:rsidRPr="008B028B" w:rsidRDefault="00716AFE" w:rsidP="008B028B">
            <w:pPr>
              <w:spacing w:after="0" w:line="240" w:lineRule="auto"/>
              <w:rPr>
                <w:rFonts w:cs="Times New Roman"/>
                <w:sz w:val="22"/>
                <w:lang w:eastAsia="hr-HR"/>
              </w:rPr>
            </w:pPr>
          </w:p>
        </w:tc>
      </w:tr>
      <w:tr w:rsidR="00D2030E" w:rsidRPr="00B33653" w14:paraId="3FB54F62" w14:textId="77777777" w:rsidTr="000179F0">
        <w:trPr>
          <w:jc w:val="center"/>
        </w:trPr>
        <w:tc>
          <w:tcPr>
            <w:tcW w:w="2020" w:type="dxa"/>
          </w:tcPr>
          <w:p w14:paraId="0E7F58F5" w14:textId="335855A6" w:rsidR="00716AFE" w:rsidRPr="009B4D92" w:rsidRDefault="002C2AE8" w:rsidP="009B4D92">
            <w:pPr>
              <w:spacing w:after="0" w:line="240" w:lineRule="auto"/>
              <w:jc w:val="center"/>
              <w:rPr>
                <w:rFonts w:cs="Times New Roman"/>
                <w:b/>
                <w:bCs/>
                <w:sz w:val="22"/>
                <w:lang w:eastAsia="hr-HR"/>
              </w:rPr>
            </w:pPr>
            <w:r w:rsidRPr="009B4D92">
              <w:rPr>
                <w:rFonts w:cs="Times New Roman"/>
                <w:b/>
                <w:bCs/>
                <w:sz w:val="22"/>
                <w:lang w:eastAsia="hr-HR"/>
              </w:rPr>
              <w:t>GRAČAC</w:t>
            </w:r>
          </w:p>
        </w:tc>
        <w:tc>
          <w:tcPr>
            <w:tcW w:w="1858" w:type="dxa"/>
          </w:tcPr>
          <w:p w14:paraId="6E04E56B" w14:textId="25E1A4E3"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Crkva sv.</w:t>
            </w:r>
            <w:r w:rsidR="00A94045" w:rsidRPr="008B028B">
              <w:rPr>
                <w:rFonts w:cs="Times New Roman"/>
                <w:sz w:val="22"/>
              </w:rPr>
              <w:t xml:space="preserve"> </w:t>
            </w:r>
            <w:r w:rsidRPr="008B028B">
              <w:rPr>
                <w:rFonts w:cs="Times New Roman"/>
                <w:sz w:val="22"/>
              </w:rPr>
              <w:t>Jurja</w:t>
            </w:r>
          </w:p>
          <w:p w14:paraId="5C7F6EB5" w14:textId="77777777" w:rsidR="00A94045" w:rsidRPr="008B028B" w:rsidRDefault="00A94045" w:rsidP="008B028B">
            <w:pPr>
              <w:autoSpaceDE w:val="0"/>
              <w:autoSpaceDN w:val="0"/>
              <w:adjustRightInd w:val="0"/>
              <w:spacing w:after="0" w:line="240" w:lineRule="auto"/>
              <w:jc w:val="left"/>
              <w:rPr>
                <w:rFonts w:cs="Times New Roman"/>
                <w:sz w:val="22"/>
              </w:rPr>
            </w:pPr>
          </w:p>
          <w:p w14:paraId="2327861C" w14:textId="77777777" w:rsidR="007E7B04" w:rsidRPr="008B028B" w:rsidRDefault="007E7B04" w:rsidP="008B028B">
            <w:pPr>
              <w:spacing w:after="0" w:line="240" w:lineRule="auto"/>
              <w:rPr>
                <w:rFonts w:cs="Times New Roman"/>
                <w:b/>
                <w:bCs/>
                <w:sz w:val="22"/>
              </w:rPr>
            </w:pPr>
          </w:p>
          <w:p w14:paraId="3587B59B" w14:textId="77777777" w:rsidR="007E7B04" w:rsidRPr="008B028B" w:rsidRDefault="007E7B04" w:rsidP="008B028B">
            <w:pPr>
              <w:spacing w:after="0" w:line="240" w:lineRule="auto"/>
              <w:rPr>
                <w:rFonts w:cs="Times New Roman"/>
                <w:b/>
                <w:bCs/>
                <w:sz w:val="22"/>
              </w:rPr>
            </w:pPr>
          </w:p>
          <w:p w14:paraId="156DC351" w14:textId="77777777" w:rsidR="007E7B04" w:rsidRPr="008B028B" w:rsidRDefault="007E7B04" w:rsidP="008B028B">
            <w:pPr>
              <w:spacing w:after="0" w:line="240" w:lineRule="auto"/>
              <w:rPr>
                <w:rFonts w:cs="Times New Roman"/>
                <w:b/>
                <w:bCs/>
                <w:sz w:val="22"/>
              </w:rPr>
            </w:pPr>
          </w:p>
          <w:p w14:paraId="46845943" w14:textId="324ED5D3" w:rsidR="00716AFE" w:rsidRPr="008B028B" w:rsidRDefault="002C2AE8" w:rsidP="008B028B">
            <w:pPr>
              <w:spacing w:after="0" w:line="240" w:lineRule="auto"/>
              <w:rPr>
                <w:rFonts w:cs="Times New Roman"/>
                <w:sz w:val="22"/>
                <w:lang w:eastAsia="hr-HR"/>
              </w:rPr>
            </w:pPr>
            <w:r w:rsidRPr="008B028B">
              <w:rPr>
                <w:rFonts w:cs="Times New Roman"/>
                <w:b/>
                <w:bCs/>
                <w:sz w:val="22"/>
              </w:rPr>
              <w:t>R</w:t>
            </w:r>
          </w:p>
        </w:tc>
        <w:tc>
          <w:tcPr>
            <w:tcW w:w="2411" w:type="dxa"/>
          </w:tcPr>
          <w:p w14:paraId="4E0497B2" w14:textId="2E47075E"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Gradina</w:t>
            </w:r>
            <w:r w:rsidR="00A94045" w:rsidRPr="008B028B">
              <w:rPr>
                <w:rFonts w:cs="Times New Roman"/>
                <w:sz w:val="22"/>
              </w:rPr>
              <w:t xml:space="preserve"> </w:t>
            </w:r>
            <w:r w:rsidRPr="008B028B">
              <w:rPr>
                <w:rFonts w:cs="Times New Roman"/>
                <w:sz w:val="22"/>
              </w:rPr>
              <w:t>(</w:t>
            </w:r>
            <w:proofErr w:type="spellStart"/>
            <w:r w:rsidRPr="008B028B">
              <w:rPr>
                <w:rFonts w:cs="Times New Roman"/>
                <w:sz w:val="22"/>
              </w:rPr>
              <w:t>Clambete</w:t>
            </w:r>
            <w:proofErr w:type="spellEnd"/>
            <w:r w:rsidRPr="008B028B">
              <w:rPr>
                <w:rFonts w:cs="Times New Roman"/>
                <w:sz w:val="22"/>
              </w:rPr>
              <w:t>),</w:t>
            </w:r>
          </w:p>
          <w:p w14:paraId="213C65ED" w14:textId="77777777" w:rsidR="002C2AE8" w:rsidRPr="008B028B" w:rsidRDefault="002C2AE8"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Hotuča</w:t>
            </w:r>
            <w:proofErr w:type="spellEnd"/>
          </w:p>
          <w:p w14:paraId="7C3DE72A" w14:textId="77777777" w:rsidR="007E7B04" w:rsidRPr="008B028B" w:rsidRDefault="007E7B04" w:rsidP="008B028B">
            <w:pPr>
              <w:spacing w:after="0" w:line="240" w:lineRule="auto"/>
              <w:rPr>
                <w:rFonts w:cs="Times New Roman"/>
                <w:b/>
                <w:bCs/>
                <w:sz w:val="22"/>
              </w:rPr>
            </w:pPr>
          </w:p>
          <w:p w14:paraId="664B8B57" w14:textId="77777777" w:rsidR="007E7B04" w:rsidRPr="008B028B" w:rsidRDefault="007E7B04" w:rsidP="008B028B">
            <w:pPr>
              <w:spacing w:after="0" w:line="240" w:lineRule="auto"/>
              <w:rPr>
                <w:rFonts w:cs="Times New Roman"/>
                <w:b/>
                <w:bCs/>
                <w:sz w:val="22"/>
              </w:rPr>
            </w:pPr>
          </w:p>
          <w:p w14:paraId="1ABE57B4" w14:textId="77777777" w:rsidR="007E7B04" w:rsidRPr="008B028B" w:rsidRDefault="007E7B04" w:rsidP="008B028B">
            <w:pPr>
              <w:spacing w:after="0" w:line="240" w:lineRule="auto"/>
              <w:rPr>
                <w:rFonts w:cs="Times New Roman"/>
                <w:b/>
                <w:bCs/>
                <w:sz w:val="22"/>
              </w:rPr>
            </w:pPr>
          </w:p>
          <w:p w14:paraId="5E614A43" w14:textId="7B2D7A6B" w:rsidR="00716AFE" w:rsidRPr="008B028B" w:rsidRDefault="002C2AE8" w:rsidP="008B028B">
            <w:pPr>
              <w:spacing w:after="0" w:line="240" w:lineRule="auto"/>
              <w:rPr>
                <w:rFonts w:cs="Times New Roman"/>
                <w:sz w:val="22"/>
                <w:lang w:eastAsia="hr-HR"/>
              </w:rPr>
            </w:pPr>
            <w:r w:rsidRPr="008B028B">
              <w:rPr>
                <w:rFonts w:cs="Times New Roman"/>
                <w:b/>
                <w:bCs/>
                <w:sz w:val="22"/>
              </w:rPr>
              <w:t>E</w:t>
            </w:r>
          </w:p>
        </w:tc>
        <w:tc>
          <w:tcPr>
            <w:tcW w:w="2037" w:type="dxa"/>
          </w:tcPr>
          <w:p w14:paraId="5BA7E0F0" w14:textId="6DF5A0AA"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Kameni</w:t>
            </w:r>
            <w:r w:rsidR="00A94045" w:rsidRPr="008B028B">
              <w:rPr>
                <w:rFonts w:cs="Times New Roman"/>
                <w:sz w:val="22"/>
              </w:rPr>
              <w:t xml:space="preserve"> </w:t>
            </w:r>
            <w:r w:rsidRPr="008B028B">
              <w:rPr>
                <w:rFonts w:cs="Times New Roman"/>
                <w:sz w:val="22"/>
              </w:rPr>
              <w:t>most,</w:t>
            </w:r>
          </w:p>
          <w:p w14:paraId="526D3945" w14:textId="31E93248" w:rsidR="002C2AE8" w:rsidRPr="008B028B" w:rsidRDefault="00A94045"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w:t>
            </w:r>
            <w:r w:rsidR="002C2AE8" w:rsidRPr="008B028B">
              <w:rPr>
                <w:rFonts w:cs="Times New Roman"/>
                <w:sz w:val="22"/>
              </w:rPr>
              <w:t>odkokirna</w:t>
            </w:r>
            <w:proofErr w:type="spellEnd"/>
            <w:r w:rsidR="002C2AE8" w:rsidRPr="008B028B">
              <w:rPr>
                <w:rFonts w:cs="Times New Roman"/>
                <w:sz w:val="22"/>
              </w:rPr>
              <w:t>,</w:t>
            </w:r>
          </w:p>
          <w:p w14:paraId="443CB658" w14:textId="1A909D3F" w:rsidR="002C2AE8" w:rsidRPr="008B028B" w:rsidRDefault="002C2AE8" w:rsidP="008B028B">
            <w:pPr>
              <w:autoSpaceDE w:val="0"/>
              <w:autoSpaceDN w:val="0"/>
              <w:adjustRightInd w:val="0"/>
              <w:spacing w:after="0" w:line="240" w:lineRule="auto"/>
              <w:jc w:val="left"/>
              <w:rPr>
                <w:rFonts w:cs="Times New Roman"/>
                <w:sz w:val="22"/>
              </w:rPr>
            </w:pPr>
            <w:r w:rsidRPr="008B028B">
              <w:rPr>
                <w:rFonts w:cs="Times New Roman"/>
                <w:sz w:val="22"/>
              </w:rPr>
              <w:t>Gaćeše,</w:t>
            </w:r>
            <w:r w:rsidR="00A94045" w:rsidRPr="008B028B">
              <w:rPr>
                <w:rFonts w:cs="Times New Roman"/>
                <w:sz w:val="22"/>
              </w:rPr>
              <w:t xml:space="preserve"> </w:t>
            </w:r>
            <w:proofErr w:type="spellStart"/>
            <w:r w:rsidRPr="008B028B">
              <w:rPr>
                <w:rFonts w:cs="Times New Roman"/>
                <w:sz w:val="22"/>
              </w:rPr>
              <w:t>Agbabe</w:t>
            </w:r>
            <w:proofErr w:type="spellEnd"/>
            <w:r w:rsidRPr="008B028B">
              <w:rPr>
                <w:rFonts w:cs="Times New Roman"/>
                <w:sz w:val="22"/>
              </w:rPr>
              <w:t>,</w:t>
            </w:r>
          </w:p>
          <w:p w14:paraId="682C1F0A" w14:textId="38ED34B5" w:rsidR="002C2AE8" w:rsidRPr="008B028B" w:rsidRDefault="002C2AE8"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Čubelići</w:t>
            </w:r>
            <w:proofErr w:type="spellEnd"/>
          </w:p>
          <w:p w14:paraId="7F0BCDC8" w14:textId="77777777" w:rsidR="00A94045" w:rsidRPr="008B028B" w:rsidRDefault="00A94045" w:rsidP="008B028B">
            <w:pPr>
              <w:autoSpaceDE w:val="0"/>
              <w:autoSpaceDN w:val="0"/>
              <w:adjustRightInd w:val="0"/>
              <w:spacing w:after="0" w:line="240" w:lineRule="auto"/>
              <w:jc w:val="left"/>
              <w:rPr>
                <w:rFonts w:cs="Times New Roman"/>
                <w:sz w:val="22"/>
              </w:rPr>
            </w:pPr>
          </w:p>
          <w:p w14:paraId="556ACDE5" w14:textId="7FAFB100" w:rsidR="00716AFE" w:rsidRPr="008B028B" w:rsidRDefault="002C2AE8" w:rsidP="008B028B">
            <w:pPr>
              <w:spacing w:after="0" w:line="240" w:lineRule="auto"/>
              <w:rPr>
                <w:rFonts w:cs="Times New Roman"/>
                <w:sz w:val="22"/>
                <w:lang w:eastAsia="hr-HR"/>
              </w:rPr>
            </w:pPr>
            <w:r w:rsidRPr="008B028B">
              <w:rPr>
                <w:rFonts w:cs="Times New Roman"/>
                <w:b/>
                <w:bCs/>
                <w:sz w:val="22"/>
              </w:rPr>
              <w:t>PP</w:t>
            </w:r>
          </w:p>
        </w:tc>
        <w:tc>
          <w:tcPr>
            <w:tcW w:w="2923" w:type="dxa"/>
          </w:tcPr>
          <w:p w14:paraId="7D69B70F" w14:textId="77777777" w:rsidR="00716AFE" w:rsidRPr="008B028B" w:rsidRDefault="00716AFE" w:rsidP="008B028B">
            <w:pPr>
              <w:spacing w:after="0" w:line="240" w:lineRule="auto"/>
              <w:rPr>
                <w:rFonts w:cs="Times New Roman"/>
                <w:sz w:val="22"/>
                <w:lang w:eastAsia="hr-HR"/>
              </w:rPr>
            </w:pPr>
          </w:p>
        </w:tc>
        <w:tc>
          <w:tcPr>
            <w:tcW w:w="2570" w:type="dxa"/>
          </w:tcPr>
          <w:p w14:paraId="5BA0B7BA" w14:textId="77777777" w:rsidR="00716AFE" w:rsidRPr="008B028B" w:rsidRDefault="00716AFE" w:rsidP="008B028B">
            <w:pPr>
              <w:spacing w:after="0" w:line="240" w:lineRule="auto"/>
              <w:rPr>
                <w:rFonts w:cs="Times New Roman"/>
                <w:sz w:val="22"/>
                <w:lang w:eastAsia="hr-HR"/>
              </w:rPr>
            </w:pPr>
          </w:p>
        </w:tc>
      </w:tr>
      <w:tr w:rsidR="00D2030E" w:rsidRPr="00B33653" w14:paraId="128ACD15" w14:textId="77777777" w:rsidTr="000179F0">
        <w:trPr>
          <w:jc w:val="center"/>
        </w:trPr>
        <w:tc>
          <w:tcPr>
            <w:tcW w:w="2020" w:type="dxa"/>
          </w:tcPr>
          <w:p w14:paraId="29B34343" w14:textId="546BC8F8" w:rsidR="00716AFE" w:rsidRPr="009B4D92" w:rsidRDefault="00A641F9" w:rsidP="009B4D92">
            <w:pPr>
              <w:spacing w:after="0" w:line="240" w:lineRule="auto"/>
              <w:jc w:val="center"/>
              <w:rPr>
                <w:rFonts w:cs="Times New Roman"/>
                <w:b/>
                <w:bCs/>
                <w:sz w:val="22"/>
                <w:lang w:eastAsia="hr-HR"/>
              </w:rPr>
            </w:pPr>
            <w:r w:rsidRPr="009B4D92">
              <w:rPr>
                <w:rFonts w:cs="Times New Roman"/>
                <w:b/>
                <w:bCs/>
                <w:sz w:val="22"/>
                <w:lang w:eastAsia="hr-HR"/>
              </w:rPr>
              <w:t>GUBAVČEVO POLJE</w:t>
            </w:r>
          </w:p>
        </w:tc>
        <w:tc>
          <w:tcPr>
            <w:tcW w:w="1858" w:type="dxa"/>
          </w:tcPr>
          <w:p w14:paraId="5D2820F4" w14:textId="77777777" w:rsidR="00716AFE" w:rsidRPr="008B028B" w:rsidRDefault="00716AFE" w:rsidP="008B028B">
            <w:pPr>
              <w:spacing w:after="0" w:line="240" w:lineRule="auto"/>
              <w:rPr>
                <w:rFonts w:cs="Times New Roman"/>
                <w:sz w:val="22"/>
                <w:lang w:eastAsia="hr-HR"/>
              </w:rPr>
            </w:pPr>
          </w:p>
        </w:tc>
        <w:tc>
          <w:tcPr>
            <w:tcW w:w="2411" w:type="dxa"/>
          </w:tcPr>
          <w:p w14:paraId="72BB542B" w14:textId="77777777" w:rsidR="00A641F9" w:rsidRPr="008B028B" w:rsidRDefault="00A641F9" w:rsidP="008B028B">
            <w:pPr>
              <w:autoSpaceDE w:val="0"/>
              <w:autoSpaceDN w:val="0"/>
              <w:adjustRightInd w:val="0"/>
              <w:spacing w:after="0" w:line="240" w:lineRule="auto"/>
              <w:jc w:val="left"/>
              <w:rPr>
                <w:rFonts w:cs="Times New Roman"/>
                <w:sz w:val="22"/>
              </w:rPr>
            </w:pPr>
            <w:r w:rsidRPr="008B028B">
              <w:rPr>
                <w:rFonts w:cs="Times New Roman"/>
                <w:sz w:val="22"/>
              </w:rPr>
              <w:t>Gradina kod</w:t>
            </w:r>
          </w:p>
          <w:p w14:paraId="1798FA3F" w14:textId="02E25D2F" w:rsidR="00A641F9" w:rsidRPr="008B028B" w:rsidRDefault="00A641F9" w:rsidP="008B028B">
            <w:pPr>
              <w:autoSpaceDE w:val="0"/>
              <w:autoSpaceDN w:val="0"/>
              <w:adjustRightInd w:val="0"/>
              <w:spacing w:after="0" w:line="240" w:lineRule="auto"/>
              <w:jc w:val="left"/>
              <w:rPr>
                <w:rFonts w:cs="Times New Roman"/>
                <w:sz w:val="22"/>
              </w:rPr>
            </w:pPr>
            <w:r w:rsidRPr="008B028B">
              <w:rPr>
                <w:rFonts w:cs="Times New Roman"/>
                <w:sz w:val="22"/>
              </w:rPr>
              <w:t>Aleksića</w:t>
            </w:r>
          </w:p>
          <w:p w14:paraId="411D7A5D" w14:textId="77777777" w:rsidR="00A94045" w:rsidRPr="008B028B" w:rsidRDefault="00A94045" w:rsidP="008B028B">
            <w:pPr>
              <w:autoSpaceDE w:val="0"/>
              <w:autoSpaceDN w:val="0"/>
              <w:adjustRightInd w:val="0"/>
              <w:spacing w:after="0" w:line="240" w:lineRule="auto"/>
              <w:jc w:val="left"/>
              <w:rPr>
                <w:rFonts w:cs="Times New Roman"/>
                <w:sz w:val="22"/>
              </w:rPr>
            </w:pPr>
          </w:p>
          <w:p w14:paraId="678512A5" w14:textId="62C509D8" w:rsidR="00716AFE" w:rsidRPr="008B028B" w:rsidRDefault="00A641F9" w:rsidP="008B028B">
            <w:pPr>
              <w:spacing w:after="0" w:line="240" w:lineRule="auto"/>
              <w:rPr>
                <w:rFonts w:cs="Times New Roman"/>
                <w:sz w:val="22"/>
                <w:lang w:eastAsia="hr-HR"/>
              </w:rPr>
            </w:pPr>
            <w:r w:rsidRPr="008B028B">
              <w:rPr>
                <w:rFonts w:cs="Times New Roman"/>
                <w:b/>
                <w:bCs/>
                <w:sz w:val="22"/>
              </w:rPr>
              <w:t>E</w:t>
            </w:r>
          </w:p>
        </w:tc>
        <w:tc>
          <w:tcPr>
            <w:tcW w:w="2037" w:type="dxa"/>
          </w:tcPr>
          <w:p w14:paraId="2CA101A8" w14:textId="55E15DD3" w:rsidR="00A641F9" w:rsidRPr="008B028B" w:rsidRDefault="00A641F9"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Sovilji</w:t>
            </w:r>
            <w:proofErr w:type="spellEnd"/>
            <w:r w:rsidRPr="008B028B">
              <w:rPr>
                <w:rFonts w:cs="Times New Roman"/>
                <w:sz w:val="22"/>
              </w:rPr>
              <w:t>,</w:t>
            </w:r>
            <w:r w:rsidR="00A94045" w:rsidRPr="008B028B">
              <w:rPr>
                <w:rFonts w:cs="Times New Roman"/>
                <w:sz w:val="22"/>
              </w:rPr>
              <w:t xml:space="preserve"> </w:t>
            </w:r>
            <w:r w:rsidRPr="008B028B">
              <w:rPr>
                <w:rFonts w:cs="Times New Roman"/>
                <w:sz w:val="22"/>
              </w:rPr>
              <w:t>Maričići,</w:t>
            </w:r>
          </w:p>
          <w:p w14:paraId="41A4EF3B" w14:textId="724A2D41" w:rsidR="00A641F9" w:rsidRPr="008B028B" w:rsidRDefault="00A641F9" w:rsidP="008B028B">
            <w:pPr>
              <w:autoSpaceDE w:val="0"/>
              <w:autoSpaceDN w:val="0"/>
              <w:adjustRightInd w:val="0"/>
              <w:spacing w:after="0" w:line="240" w:lineRule="auto"/>
              <w:jc w:val="left"/>
              <w:rPr>
                <w:rFonts w:cs="Times New Roman"/>
                <w:sz w:val="22"/>
              </w:rPr>
            </w:pPr>
            <w:r w:rsidRPr="008B028B">
              <w:rPr>
                <w:rFonts w:cs="Times New Roman"/>
                <w:sz w:val="22"/>
              </w:rPr>
              <w:t>Surle,</w:t>
            </w:r>
            <w:r w:rsidR="00A94045" w:rsidRPr="008B028B">
              <w:rPr>
                <w:rFonts w:cs="Times New Roman"/>
                <w:sz w:val="22"/>
              </w:rPr>
              <w:t xml:space="preserve"> </w:t>
            </w:r>
            <w:r w:rsidRPr="008B028B">
              <w:rPr>
                <w:rFonts w:cs="Times New Roman"/>
                <w:sz w:val="22"/>
              </w:rPr>
              <w:t>Aleksići</w:t>
            </w:r>
          </w:p>
          <w:p w14:paraId="22B7001D" w14:textId="77777777" w:rsidR="00A94045" w:rsidRPr="008B028B" w:rsidRDefault="00A94045" w:rsidP="008B028B">
            <w:pPr>
              <w:autoSpaceDE w:val="0"/>
              <w:autoSpaceDN w:val="0"/>
              <w:adjustRightInd w:val="0"/>
              <w:spacing w:after="0" w:line="240" w:lineRule="auto"/>
              <w:jc w:val="left"/>
              <w:rPr>
                <w:rFonts w:cs="Times New Roman"/>
                <w:sz w:val="22"/>
              </w:rPr>
            </w:pPr>
          </w:p>
          <w:p w14:paraId="77293442" w14:textId="6F7A7F40" w:rsidR="00716AFE" w:rsidRPr="008B028B" w:rsidRDefault="00A641F9" w:rsidP="008B028B">
            <w:pPr>
              <w:spacing w:after="0" w:line="240" w:lineRule="auto"/>
              <w:rPr>
                <w:rFonts w:cs="Times New Roman"/>
                <w:sz w:val="22"/>
                <w:lang w:eastAsia="hr-HR"/>
              </w:rPr>
            </w:pPr>
            <w:r w:rsidRPr="008B028B">
              <w:rPr>
                <w:rFonts w:cs="Times New Roman"/>
                <w:b/>
                <w:bCs/>
                <w:sz w:val="22"/>
              </w:rPr>
              <w:t>PP</w:t>
            </w:r>
          </w:p>
        </w:tc>
        <w:tc>
          <w:tcPr>
            <w:tcW w:w="2923" w:type="dxa"/>
          </w:tcPr>
          <w:p w14:paraId="02C6AC89" w14:textId="77777777" w:rsidR="00716AFE" w:rsidRPr="008B028B" w:rsidRDefault="00716AFE" w:rsidP="008B028B">
            <w:pPr>
              <w:spacing w:after="0" w:line="240" w:lineRule="auto"/>
              <w:rPr>
                <w:rFonts w:cs="Times New Roman"/>
                <w:sz w:val="22"/>
                <w:lang w:eastAsia="hr-HR"/>
              </w:rPr>
            </w:pPr>
          </w:p>
        </w:tc>
        <w:tc>
          <w:tcPr>
            <w:tcW w:w="2570" w:type="dxa"/>
          </w:tcPr>
          <w:p w14:paraId="1AD5AE42" w14:textId="77777777" w:rsidR="00716AFE" w:rsidRPr="008B028B" w:rsidRDefault="00716AFE" w:rsidP="008B028B">
            <w:pPr>
              <w:spacing w:after="0" w:line="240" w:lineRule="auto"/>
              <w:rPr>
                <w:rFonts w:cs="Times New Roman"/>
                <w:sz w:val="22"/>
                <w:lang w:eastAsia="hr-HR"/>
              </w:rPr>
            </w:pPr>
          </w:p>
        </w:tc>
      </w:tr>
      <w:tr w:rsidR="00D2030E" w:rsidRPr="00B33653" w14:paraId="2BEEBA18" w14:textId="77777777" w:rsidTr="000179F0">
        <w:trPr>
          <w:jc w:val="center"/>
        </w:trPr>
        <w:tc>
          <w:tcPr>
            <w:tcW w:w="2020" w:type="dxa"/>
          </w:tcPr>
          <w:p w14:paraId="71EA6476" w14:textId="44A21930" w:rsidR="00716AFE" w:rsidRPr="009B4D92" w:rsidRDefault="00A641F9" w:rsidP="009B4D92">
            <w:pPr>
              <w:spacing w:after="0" w:line="240" w:lineRule="auto"/>
              <w:jc w:val="center"/>
              <w:rPr>
                <w:rFonts w:cs="Times New Roman"/>
                <w:b/>
                <w:bCs/>
                <w:sz w:val="22"/>
                <w:lang w:eastAsia="hr-HR"/>
              </w:rPr>
            </w:pPr>
            <w:r w:rsidRPr="009B4D92">
              <w:rPr>
                <w:rFonts w:cs="Times New Roman"/>
                <w:b/>
                <w:bCs/>
                <w:sz w:val="22"/>
                <w:lang w:eastAsia="hr-HR"/>
              </w:rPr>
              <w:t>KIJANI</w:t>
            </w:r>
          </w:p>
        </w:tc>
        <w:tc>
          <w:tcPr>
            <w:tcW w:w="1858" w:type="dxa"/>
          </w:tcPr>
          <w:p w14:paraId="481CE7CC" w14:textId="77777777" w:rsidR="00716AFE" w:rsidRPr="008B028B" w:rsidRDefault="00716AFE" w:rsidP="008B028B">
            <w:pPr>
              <w:spacing w:after="0" w:line="240" w:lineRule="auto"/>
              <w:rPr>
                <w:rFonts w:cs="Times New Roman"/>
                <w:sz w:val="22"/>
                <w:lang w:eastAsia="hr-HR"/>
              </w:rPr>
            </w:pPr>
          </w:p>
        </w:tc>
        <w:tc>
          <w:tcPr>
            <w:tcW w:w="2411" w:type="dxa"/>
          </w:tcPr>
          <w:p w14:paraId="17F54A5D" w14:textId="77777777" w:rsidR="00716AFE" w:rsidRPr="008B028B" w:rsidRDefault="00716AFE" w:rsidP="008B028B">
            <w:pPr>
              <w:spacing w:after="0" w:line="240" w:lineRule="auto"/>
              <w:rPr>
                <w:rFonts w:cs="Times New Roman"/>
                <w:sz w:val="22"/>
                <w:lang w:eastAsia="hr-HR"/>
              </w:rPr>
            </w:pPr>
          </w:p>
        </w:tc>
        <w:tc>
          <w:tcPr>
            <w:tcW w:w="2037" w:type="dxa"/>
          </w:tcPr>
          <w:p w14:paraId="47A16122" w14:textId="77777777" w:rsidR="00A641F9" w:rsidRPr="008B028B" w:rsidRDefault="00A641F9" w:rsidP="008B028B">
            <w:pPr>
              <w:autoSpaceDE w:val="0"/>
              <w:autoSpaceDN w:val="0"/>
              <w:adjustRightInd w:val="0"/>
              <w:spacing w:after="0" w:line="240" w:lineRule="auto"/>
              <w:jc w:val="left"/>
              <w:rPr>
                <w:rFonts w:cs="Times New Roman"/>
                <w:sz w:val="22"/>
              </w:rPr>
            </w:pPr>
            <w:r w:rsidRPr="008B028B">
              <w:rPr>
                <w:rFonts w:cs="Times New Roman"/>
                <w:sz w:val="22"/>
              </w:rPr>
              <w:t>Mlinovi na</w:t>
            </w:r>
          </w:p>
          <w:p w14:paraId="15183DA8" w14:textId="6248936C" w:rsidR="00A641F9" w:rsidRPr="008B028B" w:rsidRDefault="00A641F9"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Kijašnici</w:t>
            </w:r>
            <w:proofErr w:type="spellEnd"/>
          </w:p>
          <w:p w14:paraId="154C92B1" w14:textId="77777777" w:rsidR="00A94045" w:rsidRPr="008B028B" w:rsidRDefault="00A94045" w:rsidP="008B028B">
            <w:pPr>
              <w:autoSpaceDE w:val="0"/>
              <w:autoSpaceDN w:val="0"/>
              <w:adjustRightInd w:val="0"/>
              <w:spacing w:after="0" w:line="240" w:lineRule="auto"/>
              <w:jc w:val="left"/>
              <w:rPr>
                <w:rFonts w:cs="Times New Roman"/>
                <w:sz w:val="22"/>
              </w:rPr>
            </w:pPr>
          </w:p>
          <w:p w14:paraId="38328FAD" w14:textId="5E020383" w:rsidR="00716AFE" w:rsidRPr="008B028B" w:rsidRDefault="00A641F9" w:rsidP="008B028B">
            <w:pPr>
              <w:spacing w:after="0" w:line="240" w:lineRule="auto"/>
              <w:rPr>
                <w:rFonts w:cs="Times New Roman"/>
                <w:sz w:val="22"/>
                <w:lang w:eastAsia="hr-HR"/>
              </w:rPr>
            </w:pPr>
            <w:r w:rsidRPr="008B028B">
              <w:rPr>
                <w:rFonts w:cs="Times New Roman"/>
                <w:b/>
                <w:bCs/>
                <w:sz w:val="22"/>
              </w:rPr>
              <w:t>E</w:t>
            </w:r>
          </w:p>
        </w:tc>
        <w:tc>
          <w:tcPr>
            <w:tcW w:w="2923" w:type="dxa"/>
          </w:tcPr>
          <w:p w14:paraId="06BEBB0A" w14:textId="77777777" w:rsidR="00716AFE" w:rsidRPr="008B028B" w:rsidRDefault="00716AFE" w:rsidP="008B028B">
            <w:pPr>
              <w:spacing w:after="0" w:line="240" w:lineRule="auto"/>
              <w:rPr>
                <w:rFonts w:cs="Times New Roman"/>
                <w:sz w:val="22"/>
                <w:lang w:eastAsia="hr-HR"/>
              </w:rPr>
            </w:pPr>
          </w:p>
        </w:tc>
        <w:tc>
          <w:tcPr>
            <w:tcW w:w="2570" w:type="dxa"/>
          </w:tcPr>
          <w:p w14:paraId="71F2025D" w14:textId="06A48CAE" w:rsidR="00A641F9" w:rsidRPr="008B028B" w:rsidRDefault="00A641F9" w:rsidP="008B028B">
            <w:pPr>
              <w:autoSpaceDE w:val="0"/>
              <w:autoSpaceDN w:val="0"/>
              <w:adjustRightInd w:val="0"/>
              <w:spacing w:after="0" w:line="240" w:lineRule="auto"/>
              <w:jc w:val="left"/>
              <w:rPr>
                <w:rFonts w:cs="Times New Roman"/>
                <w:sz w:val="22"/>
              </w:rPr>
            </w:pPr>
            <w:r w:rsidRPr="008B028B">
              <w:rPr>
                <w:rFonts w:cs="Times New Roman"/>
                <w:sz w:val="22"/>
              </w:rPr>
              <w:t>Križ s</w:t>
            </w:r>
            <w:r w:rsidR="00A94045" w:rsidRPr="008B028B">
              <w:rPr>
                <w:rFonts w:cs="Times New Roman"/>
                <w:sz w:val="22"/>
              </w:rPr>
              <w:t xml:space="preserve"> </w:t>
            </w:r>
            <w:proofErr w:type="spellStart"/>
            <w:r w:rsidRPr="008B028B">
              <w:rPr>
                <w:rFonts w:cs="Times New Roman"/>
                <w:sz w:val="22"/>
              </w:rPr>
              <w:t>glogoljškim</w:t>
            </w:r>
            <w:proofErr w:type="spellEnd"/>
            <w:r w:rsidR="00A94045" w:rsidRPr="008B028B">
              <w:rPr>
                <w:rFonts w:cs="Times New Roman"/>
                <w:sz w:val="22"/>
              </w:rPr>
              <w:t xml:space="preserve"> </w:t>
            </w:r>
            <w:r w:rsidRPr="008B028B">
              <w:rPr>
                <w:rFonts w:cs="Times New Roman"/>
                <w:sz w:val="22"/>
              </w:rPr>
              <w:t>natpisom na</w:t>
            </w:r>
            <w:r w:rsidR="00A94045" w:rsidRPr="008B028B">
              <w:rPr>
                <w:rFonts w:cs="Times New Roman"/>
                <w:sz w:val="22"/>
              </w:rPr>
              <w:t xml:space="preserve"> </w:t>
            </w:r>
            <w:r w:rsidRPr="008B028B">
              <w:rPr>
                <w:rFonts w:cs="Times New Roman"/>
                <w:sz w:val="22"/>
              </w:rPr>
              <w:t>groblju ispod</w:t>
            </w:r>
            <w:r w:rsidR="00A94045" w:rsidRPr="008B028B">
              <w:rPr>
                <w:rFonts w:cs="Times New Roman"/>
                <w:sz w:val="22"/>
              </w:rPr>
              <w:t xml:space="preserve"> </w:t>
            </w:r>
            <w:r w:rsidRPr="008B028B">
              <w:rPr>
                <w:rFonts w:cs="Times New Roman"/>
                <w:sz w:val="22"/>
              </w:rPr>
              <w:t>Crnog vrha</w:t>
            </w:r>
          </w:p>
          <w:p w14:paraId="71B5B0B2" w14:textId="77777777" w:rsidR="00A94045" w:rsidRPr="008B028B" w:rsidRDefault="00A94045" w:rsidP="008B028B">
            <w:pPr>
              <w:autoSpaceDE w:val="0"/>
              <w:autoSpaceDN w:val="0"/>
              <w:adjustRightInd w:val="0"/>
              <w:spacing w:after="0" w:line="240" w:lineRule="auto"/>
              <w:jc w:val="left"/>
              <w:rPr>
                <w:rFonts w:cs="Times New Roman"/>
                <w:sz w:val="22"/>
              </w:rPr>
            </w:pPr>
          </w:p>
          <w:p w14:paraId="5E1A2448" w14:textId="6C51A171" w:rsidR="00716AFE" w:rsidRPr="008B028B" w:rsidRDefault="00A641F9" w:rsidP="008B028B">
            <w:pPr>
              <w:spacing w:after="0" w:line="240" w:lineRule="auto"/>
              <w:rPr>
                <w:rFonts w:cs="Times New Roman"/>
                <w:sz w:val="22"/>
                <w:lang w:eastAsia="hr-HR"/>
              </w:rPr>
            </w:pPr>
            <w:r w:rsidRPr="008B028B">
              <w:rPr>
                <w:rFonts w:cs="Times New Roman"/>
                <w:b/>
                <w:bCs/>
                <w:sz w:val="22"/>
              </w:rPr>
              <w:t>E</w:t>
            </w:r>
          </w:p>
        </w:tc>
      </w:tr>
      <w:tr w:rsidR="00D2030E" w:rsidRPr="00B33653" w14:paraId="24C0071B" w14:textId="77777777" w:rsidTr="000179F0">
        <w:trPr>
          <w:jc w:val="center"/>
        </w:trPr>
        <w:tc>
          <w:tcPr>
            <w:tcW w:w="2020" w:type="dxa"/>
          </w:tcPr>
          <w:p w14:paraId="0065FFB1" w14:textId="358A76EF" w:rsidR="00716AFE" w:rsidRPr="009B4D92" w:rsidRDefault="00A641F9" w:rsidP="009B4D92">
            <w:pPr>
              <w:spacing w:after="0" w:line="240" w:lineRule="auto"/>
              <w:jc w:val="center"/>
              <w:rPr>
                <w:rFonts w:cs="Times New Roman"/>
                <w:b/>
                <w:bCs/>
                <w:sz w:val="22"/>
                <w:lang w:eastAsia="hr-HR"/>
              </w:rPr>
            </w:pPr>
            <w:r w:rsidRPr="009B4D92">
              <w:rPr>
                <w:rFonts w:cs="Times New Roman"/>
                <w:b/>
                <w:bCs/>
                <w:sz w:val="22"/>
                <w:lang w:eastAsia="hr-HR"/>
              </w:rPr>
              <w:t>KOM</w:t>
            </w:r>
          </w:p>
        </w:tc>
        <w:tc>
          <w:tcPr>
            <w:tcW w:w="1858" w:type="dxa"/>
          </w:tcPr>
          <w:p w14:paraId="0117F747" w14:textId="769EBA8F"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Crkva sv.</w:t>
            </w:r>
            <w:r w:rsidR="00BE2886" w:rsidRPr="008B028B">
              <w:rPr>
                <w:rFonts w:cs="Times New Roman"/>
                <w:sz w:val="22"/>
              </w:rPr>
              <w:t xml:space="preserve"> </w:t>
            </w:r>
            <w:r w:rsidRPr="008B028B">
              <w:rPr>
                <w:rFonts w:cs="Times New Roman"/>
                <w:sz w:val="22"/>
              </w:rPr>
              <w:t xml:space="preserve">oca </w:t>
            </w:r>
            <w:proofErr w:type="spellStart"/>
            <w:r w:rsidRPr="008B028B">
              <w:rPr>
                <w:rFonts w:cs="Times New Roman"/>
                <w:sz w:val="22"/>
              </w:rPr>
              <w:t>Nikolaja</w:t>
            </w:r>
            <w:proofErr w:type="spellEnd"/>
            <w:r w:rsidR="00BE2886" w:rsidRPr="008B028B">
              <w:rPr>
                <w:rFonts w:cs="Times New Roman"/>
                <w:sz w:val="22"/>
              </w:rPr>
              <w:t xml:space="preserve"> </w:t>
            </w:r>
            <w:r w:rsidRPr="008B028B">
              <w:rPr>
                <w:rFonts w:cs="Times New Roman"/>
                <w:sz w:val="22"/>
              </w:rPr>
              <w:t>i groblje</w:t>
            </w:r>
          </w:p>
          <w:p w14:paraId="4267E627" w14:textId="77777777" w:rsidR="00BE2886" w:rsidRPr="008B028B" w:rsidRDefault="00BE2886" w:rsidP="008B028B">
            <w:pPr>
              <w:autoSpaceDE w:val="0"/>
              <w:autoSpaceDN w:val="0"/>
              <w:adjustRightInd w:val="0"/>
              <w:spacing w:after="0" w:line="240" w:lineRule="auto"/>
              <w:jc w:val="left"/>
              <w:rPr>
                <w:rFonts w:cs="Times New Roman"/>
                <w:sz w:val="22"/>
              </w:rPr>
            </w:pPr>
          </w:p>
          <w:p w14:paraId="640EDC06" w14:textId="0F761BA3" w:rsidR="00716AFE" w:rsidRPr="008B028B" w:rsidRDefault="00C46775" w:rsidP="008B028B">
            <w:pPr>
              <w:spacing w:after="0" w:line="240" w:lineRule="auto"/>
              <w:rPr>
                <w:rFonts w:cs="Times New Roman"/>
                <w:sz w:val="22"/>
                <w:lang w:eastAsia="hr-HR"/>
              </w:rPr>
            </w:pPr>
            <w:r w:rsidRPr="008B028B">
              <w:rPr>
                <w:rFonts w:cs="Times New Roman"/>
                <w:b/>
                <w:bCs/>
                <w:sz w:val="22"/>
              </w:rPr>
              <w:t>E</w:t>
            </w:r>
          </w:p>
        </w:tc>
        <w:tc>
          <w:tcPr>
            <w:tcW w:w="2411" w:type="dxa"/>
          </w:tcPr>
          <w:p w14:paraId="291BD143" w14:textId="77777777" w:rsidR="00716AFE" w:rsidRPr="008B028B" w:rsidRDefault="00716AFE" w:rsidP="008B028B">
            <w:pPr>
              <w:spacing w:after="0" w:line="240" w:lineRule="auto"/>
              <w:rPr>
                <w:rFonts w:cs="Times New Roman"/>
                <w:sz w:val="22"/>
                <w:lang w:eastAsia="hr-HR"/>
              </w:rPr>
            </w:pPr>
          </w:p>
        </w:tc>
        <w:tc>
          <w:tcPr>
            <w:tcW w:w="2037" w:type="dxa"/>
          </w:tcPr>
          <w:p w14:paraId="45E3DDCF" w14:textId="2840EE70"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Zaselak</w:t>
            </w:r>
            <w:r w:rsidR="00BE2886" w:rsidRPr="008B028B">
              <w:rPr>
                <w:rFonts w:cs="Times New Roman"/>
                <w:sz w:val="22"/>
              </w:rPr>
              <w:t xml:space="preserve"> </w:t>
            </w:r>
            <w:r w:rsidRPr="008B028B">
              <w:rPr>
                <w:rFonts w:cs="Times New Roman"/>
                <w:sz w:val="22"/>
              </w:rPr>
              <w:t>Brkići, i</w:t>
            </w:r>
          </w:p>
          <w:p w14:paraId="7CBEFB8E" w14:textId="16A60C94"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mlinica na</w:t>
            </w:r>
            <w:r w:rsidR="00BE2886" w:rsidRPr="008B028B">
              <w:rPr>
                <w:rFonts w:cs="Times New Roman"/>
                <w:sz w:val="22"/>
              </w:rPr>
              <w:t xml:space="preserve"> </w:t>
            </w:r>
            <w:r w:rsidRPr="008B028B">
              <w:rPr>
                <w:rFonts w:cs="Times New Roman"/>
                <w:sz w:val="22"/>
              </w:rPr>
              <w:t>Zrmanji</w:t>
            </w:r>
          </w:p>
          <w:p w14:paraId="7B3D4687" w14:textId="77777777" w:rsidR="00BE2886" w:rsidRPr="008B028B" w:rsidRDefault="00BE2886" w:rsidP="008B028B">
            <w:pPr>
              <w:autoSpaceDE w:val="0"/>
              <w:autoSpaceDN w:val="0"/>
              <w:adjustRightInd w:val="0"/>
              <w:spacing w:after="0" w:line="240" w:lineRule="auto"/>
              <w:jc w:val="left"/>
              <w:rPr>
                <w:rFonts w:cs="Times New Roman"/>
                <w:sz w:val="22"/>
              </w:rPr>
            </w:pPr>
          </w:p>
          <w:p w14:paraId="2B37BB9A" w14:textId="45C58194" w:rsidR="00716AFE" w:rsidRPr="008B028B" w:rsidRDefault="00C46775" w:rsidP="008B028B">
            <w:pPr>
              <w:spacing w:after="0" w:line="240" w:lineRule="auto"/>
              <w:rPr>
                <w:rFonts w:cs="Times New Roman"/>
                <w:sz w:val="22"/>
                <w:lang w:eastAsia="hr-HR"/>
              </w:rPr>
            </w:pPr>
            <w:r w:rsidRPr="008B028B">
              <w:rPr>
                <w:rFonts w:cs="Times New Roman"/>
                <w:b/>
                <w:bCs/>
                <w:sz w:val="22"/>
              </w:rPr>
              <w:t>E</w:t>
            </w:r>
          </w:p>
        </w:tc>
        <w:tc>
          <w:tcPr>
            <w:tcW w:w="2923" w:type="dxa"/>
          </w:tcPr>
          <w:p w14:paraId="1424C8A2" w14:textId="77777777" w:rsidR="00716AFE" w:rsidRPr="008B028B" w:rsidRDefault="00716AFE" w:rsidP="008B028B">
            <w:pPr>
              <w:spacing w:after="0" w:line="240" w:lineRule="auto"/>
              <w:rPr>
                <w:rFonts w:cs="Times New Roman"/>
                <w:sz w:val="22"/>
                <w:lang w:eastAsia="hr-HR"/>
              </w:rPr>
            </w:pPr>
          </w:p>
        </w:tc>
        <w:tc>
          <w:tcPr>
            <w:tcW w:w="2570" w:type="dxa"/>
          </w:tcPr>
          <w:p w14:paraId="0FC93B1E" w14:textId="207DB326"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Počivaljke</w:t>
            </w:r>
            <w:r w:rsidR="00BE2886" w:rsidRPr="008B028B">
              <w:rPr>
                <w:rFonts w:cs="Times New Roman"/>
                <w:sz w:val="22"/>
              </w:rPr>
              <w:t xml:space="preserve"> </w:t>
            </w:r>
            <w:r w:rsidRPr="008B028B">
              <w:rPr>
                <w:rFonts w:cs="Times New Roman"/>
                <w:sz w:val="22"/>
              </w:rPr>
              <w:t>(mirila) na</w:t>
            </w:r>
          </w:p>
          <w:p w14:paraId="35ED983C" w14:textId="114E76C6" w:rsidR="00C46775" w:rsidRPr="008B028B" w:rsidRDefault="00C46775"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Rujištima</w:t>
            </w:r>
            <w:proofErr w:type="spellEnd"/>
          </w:p>
          <w:p w14:paraId="0A2F45BA" w14:textId="77777777" w:rsidR="00BE2886" w:rsidRPr="008B028B" w:rsidRDefault="00BE2886" w:rsidP="008B028B">
            <w:pPr>
              <w:autoSpaceDE w:val="0"/>
              <w:autoSpaceDN w:val="0"/>
              <w:adjustRightInd w:val="0"/>
              <w:spacing w:after="0" w:line="240" w:lineRule="auto"/>
              <w:jc w:val="left"/>
              <w:rPr>
                <w:rFonts w:cs="Times New Roman"/>
                <w:sz w:val="22"/>
              </w:rPr>
            </w:pPr>
          </w:p>
          <w:p w14:paraId="62319F7A" w14:textId="76F60152" w:rsidR="00716AFE" w:rsidRPr="008B028B" w:rsidRDefault="00C46775" w:rsidP="008B028B">
            <w:pPr>
              <w:spacing w:after="0" w:line="240" w:lineRule="auto"/>
              <w:rPr>
                <w:rFonts w:cs="Times New Roman"/>
                <w:sz w:val="22"/>
                <w:lang w:eastAsia="hr-HR"/>
              </w:rPr>
            </w:pPr>
            <w:r w:rsidRPr="008B028B">
              <w:rPr>
                <w:rFonts w:cs="Times New Roman"/>
                <w:b/>
                <w:bCs/>
                <w:sz w:val="22"/>
              </w:rPr>
              <w:t>R</w:t>
            </w:r>
          </w:p>
        </w:tc>
      </w:tr>
      <w:tr w:rsidR="00CF5B03" w:rsidRPr="00B33653" w14:paraId="5C170014" w14:textId="77777777" w:rsidTr="000179F0">
        <w:trPr>
          <w:jc w:val="center"/>
        </w:trPr>
        <w:tc>
          <w:tcPr>
            <w:tcW w:w="2020" w:type="dxa"/>
          </w:tcPr>
          <w:p w14:paraId="5DF90318" w14:textId="5FD1E0E4" w:rsidR="00A641F9" w:rsidRPr="009B4D92" w:rsidRDefault="00C46775" w:rsidP="009B4D92">
            <w:pPr>
              <w:spacing w:after="0" w:line="240" w:lineRule="auto"/>
              <w:jc w:val="center"/>
              <w:rPr>
                <w:rFonts w:cs="Times New Roman"/>
                <w:b/>
                <w:bCs/>
                <w:sz w:val="22"/>
                <w:lang w:eastAsia="hr-HR"/>
              </w:rPr>
            </w:pPr>
            <w:r w:rsidRPr="009B4D92">
              <w:rPr>
                <w:rFonts w:cs="Times New Roman"/>
                <w:b/>
                <w:bCs/>
                <w:sz w:val="22"/>
                <w:lang w:eastAsia="hr-HR"/>
              </w:rPr>
              <w:t>KUNOVAC KUPIROVAČKI</w:t>
            </w:r>
          </w:p>
        </w:tc>
        <w:tc>
          <w:tcPr>
            <w:tcW w:w="1858" w:type="dxa"/>
          </w:tcPr>
          <w:p w14:paraId="34F8A1D6" w14:textId="77777777" w:rsidR="00A641F9" w:rsidRPr="008B028B" w:rsidRDefault="00A641F9" w:rsidP="008B028B">
            <w:pPr>
              <w:spacing w:after="0" w:line="240" w:lineRule="auto"/>
              <w:rPr>
                <w:rFonts w:cs="Times New Roman"/>
                <w:sz w:val="22"/>
                <w:lang w:eastAsia="hr-HR"/>
              </w:rPr>
            </w:pPr>
          </w:p>
        </w:tc>
        <w:tc>
          <w:tcPr>
            <w:tcW w:w="2411" w:type="dxa"/>
          </w:tcPr>
          <w:p w14:paraId="26E9BF41" w14:textId="5E617564"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Arheološki</w:t>
            </w:r>
            <w:r w:rsidR="00BE2886" w:rsidRPr="008B028B">
              <w:rPr>
                <w:rFonts w:cs="Times New Roman"/>
                <w:sz w:val="22"/>
              </w:rPr>
              <w:t xml:space="preserve"> </w:t>
            </w:r>
            <w:r w:rsidRPr="008B028B">
              <w:rPr>
                <w:rFonts w:cs="Times New Roman"/>
                <w:sz w:val="22"/>
              </w:rPr>
              <w:t>lokalitet</w:t>
            </w:r>
          </w:p>
          <w:p w14:paraId="69A0CFD7" w14:textId="053730E8"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Tursko</w:t>
            </w:r>
            <w:r w:rsidR="00BE2886" w:rsidRPr="008B028B">
              <w:rPr>
                <w:rFonts w:cs="Times New Roman"/>
                <w:sz w:val="22"/>
              </w:rPr>
              <w:t xml:space="preserve"> </w:t>
            </w:r>
            <w:r w:rsidRPr="008B028B">
              <w:rPr>
                <w:rFonts w:cs="Times New Roman"/>
                <w:sz w:val="22"/>
              </w:rPr>
              <w:t>groblje</w:t>
            </w:r>
          </w:p>
          <w:p w14:paraId="315BD89F" w14:textId="77777777" w:rsidR="00BE2886" w:rsidRPr="008B028B" w:rsidRDefault="00BE2886" w:rsidP="008B028B">
            <w:pPr>
              <w:autoSpaceDE w:val="0"/>
              <w:autoSpaceDN w:val="0"/>
              <w:adjustRightInd w:val="0"/>
              <w:spacing w:after="0" w:line="240" w:lineRule="auto"/>
              <w:jc w:val="left"/>
              <w:rPr>
                <w:rFonts w:cs="Times New Roman"/>
                <w:sz w:val="22"/>
              </w:rPr>
            </w:pPr>
          </w:p>
          <w:p w14:paraId="41655AB8" w14:textId="5952678F" w:rsidR="00A641F9" w:rsidRPr="008B028B" w:rsidRDefault="00C46775" w:rsidP="008B028B">
            <w:pPr>
              <w:spacing w:after="0" w:line="240" w:lineRule="auto"/>
              <w:rPr>
                <w:rFonts w:cs="Times New Roman"/>
                <w:sz w:val="22"/>
                <w:lang w:eastAsia="hr-HR"/>
              </w:rPr>
            </w:pPr>
            <w:r w:rsidRPr="008B028B">
              <w:rPr>
                <w:rFonts w:cs="Times New Roman"/>
                <w:b/>
                <w:bCs/>
                <w:sz w:val="22"/>
              </w:rPr>
              <w:t>E</w:t>
            </w:r>
          </w:p>
        </w:tc>
        <w:tc>
          <w:tcPr>
            <w:tcW w:w="2037" w:type="dxa"/>
          </w:tcPr>
          <w:p w14:paraId="34F1A18B" w14:textId="41FE303A" w:rsidR="00BE2886"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Petrovići,</w:t>
            </w:r>
            <w:r w:rsidR="00BE2886" w:rsidRPr="008B028B">
              <w:rPr>
                <w:rFonts w:cs="Times New Roman"/>
                <w:sz w:val="22"/>
              </w:rPr>
              <w:t xml:space="preserve"> </w:t>
            </w:r>
            <w:proofErr w:type="spellStart"/>
            <w:r w:rsidRPr="008B028B">
              <w:rPr>
                <w:rFonts w:cs="Times New Roman"/>
                <w:sz w:val="22"/>
              </w:rPr>
              <w:t>Ugrice</w:t>
            </w:r>
            <w:proofErr w:type="spellEnd"/>
          </w:p>
          <w:p w14:paraId="4F8D07B9" w14:textId="706E1833" w:rsidR="007E7B04" w:rsidRPr="008B028B" w:rsidRDefault="007E7B04" w:rsidP="008B028B">
            <w:pPr>
              <w:autoSpaceDE w:val="0"/>
              <w:autoSpaceDN w:val="0"/>
              <w:adjustRightInd w:val="0"/>
              <w:spacing w:after="0" w:line="240" w:lineRule="auto"/>
              <w:jc w:val="left"/>
              <w:rPr>
                <w:rFonts w:cs="Times New Roman"/>
                <w:sz w:val="22"/>
              </w:rPr>
            </w:pPr>
          </w:p>
          <w:p w14:paraId="4AA34E1E" w14:textId="77777777" w:rsidR="007E7B04" w:rsidRPr="008B028B" w:rsidRDefault="007E7B04" w:rsidP="008B028B">
            <w:pPr>
              <w:autoSpaceDE w:val="0"/>
              <w:autoSpaceDN w:val="0"/>
              <w:adjustRightInd w:val="0"/>
              <w:spacing w:after="0" w:line="240" w:lineRule="auto"/>
              <w:jc w:val="left"/>
              <w:rPr>
                <w:rFonts w:cs="Times New Roman"/>
                <w:sz w:val="22"/>
              </w:rPr>
            </w:pPr>
          </w:p>
          <w:p w14:paraId="685625B9" w14:textId="3331EFB8" w:rsidR="00A641F9" w:rsidRPr="008B028B" w:rsidRDefault="00C46775" w:rsidP="008B028B">
            <w:pPr>
              <w:spacing w:after="0" w:line="240" w:lineRule="auto"/>
              <w:rPr>
                <w:rFonts w:cs="Times New Roman"/>
                <w:sz w:val="22"/>
                <w:lang w:eastAsia="hr-HR"/>
              </w:rPr>
            </w:pPr>
            <w:r w:rsidRPr="008B028B">
              <w:rPr>
                <w:rFonts w:cs="Times New Roman"/>
                <w:b/>
                <w:bCs/>
                <w:sz w:val="22"/>
              </w:rPr>
              <w:t>PP</w:t>
            </w:r>
          </w:p>
        </w:tc>
        <w:tc>
          <w:tcPr>
            <w:tcW w:w="2923" w:type="dxa"/>
          </w:tcPr>
          <w:p w14:paraId="4BF22517" w14:textId="77777777" w:rsidR="00A641F9" w:rsidRPr="008B028B" w:rsidRDefault="00A641F9" w:rsidP="008B028B">
            <w:pPr>
              <w:spacing w:after="0" w:line="240" w:lineRule="auto"/>
              <w:rPr>
                <w:rFonts w:cs="Times New Roman"/>
                <w:sz w:val="22"/>
                <w:lang w:eastAsia="hr-HR"/>
              </w:rPr>
            </w:pPr>
          </w:p>
        </w:tc>
        <w:tc>
          <w:tcPr>
            <w:tcW w:w="2570" w:type="dxa"/>
          </w:tcPr>
          <w:p w14:paraId="2385B900" w14:textId="77777777" w:rsidR="00A641F9" w:rsidRPr="008B028B" w:rsidRDefault="00A641F9" w:rsidP="008B028B">
            <w:pPr>
              <w:spacing w:after="0" w:line="240" w:lineRule="auto"/>
              <w:rPr>
                <w:rFonts w:cs="Times New Roman"/>
                <w:sz w:val="22"/>
                <w:lang w:eastAsia="hr-HR"/>
              </w:rPr>
            </w:pPr>
          </w:p>
        </w:tc>
      </w:tr>
      <w:tr w:rsidR="00CF5B03" w:rsidRPr="00B33653" w14:paraId="355DAB2B" w14:textId="77777777" w:rsidTr="000179F0">
        <w:trPr>
          <w:jc w:val="center"/>
        </w:trPr>
        <w:tc>
          <w:tcPr>
            <w:tcW w:w="2020" w:type="dxa"/>
          </w:tcPr>
          <w:p w14:paraId="590C6D99" w14:textId="3DD1FCA5" w:rsidR="00A641F9" w:rsidRPr="009B4D92" w:rsidRDefault="00C46775" w:rsidP="009B4D92">
            <w:pPr>
              <w:spacing w:after="0" w:line="240" w:lineRule="auto"/>
              <w:jc w:val="center"/>
              <w:rPr>
                <w:rFonts w:cs="Times New Roman"/>
                <w:b/>
                <w:bCs/>
                <w:sz w:val="22"/>
                <w:lang w:eastAsia="hr-HR"/>
              </w:rPr>
            </w:pPr>
            <w:r w:rsidRPr="009B4D92">
              <w:rPr>
                <w:rFonts w:cs="Times New Roman"/>
                <w:b/>
                <w:bCs/>
                <w:sz w:val="22"/>
                <w:lang w:eastAsia="hr-HR"/>
              </w:rPr>
              <w:t>KUPIREVO</w:t>
            </w:r>
          </w:p>
        </w:tc>
        <w:tc>
          <w:tcPr>
            <w:tcW w:w="1858" w:type="dxa"/>
          </w:tcPr>
          <w:p w14:paraId="4CD5751A" w14:textId="77777777" w:rsidR="00A641F9" w:rsidRPr="008B028B" w:rsidRDefault="00A641F9" w:rsidP="008B028B">
            <w:pPr>
              <w:spacing w:after="0" w:line="240" w:lineRule="auto"/>
              <w:rPr>
                <w:rFonts w:cs="Times New Roman"/>
                <w:sz w:val="22"/>
                <w:lang w:eastAsia="hr-HR"/>
              </w:rPr>
            </w:pPr>
          </w:p>
        </w:tc>
        <w:tc>
          <w:tcPr>
            <w:tcW w:w="2411" w:type="dxa"/>
          </w:tcPr>
          <w:p w14:paraId="68C180D0" w14:textId="1C941303" w:rsidR="00C46775" w:rsidRPr="008B028B" w:rsidRDefault="00C46775"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Grdina</w:t>
            </w:r>
            <w:proofErr w:type="spellEnd"/>
            <w:r w:rsidRPr="008B028B">
              <w:rPr>
                <w:rFonts w:cs="Times New Roman"/>
                <w:sz w:val="22"/>
              </w:rPr>
              <w:t xml:space="preserve"> kunić</w:t>
            </w:r>
            <w:r w:rsidR="007E7B04" w:rsidRPr="008B028B">
              <w:rPr>
                <w:rFonts w:cs="Times New Roman"/>
                <w:sz w:val="22"/>
              </w:rPr>
              <w:t xml:space="preserve"> </w:t>
            </w:r>
            <w:r w:rsidRPr="008B028B">
              <w:rPr>
                <w:rFonts w:cs="Times New Roman"/>
                <w:sz w:val="22"/>
              </w:rPr>
              <w:t>grad, podno</w:t>
            </w:r>
            <w:r w:rsidR="007E7B04" w:rsidRPr="008B028B">
              <w:rPr>
                <w:rFonts w:cs="Times New Roman"/>
                <w:sz w:val="22"/>
              </w:rPr>
              <w:t xml:space="preserve"> </w:t>
            </w:r>
            <w:r w:rsidRPr="008B028B">
              <w:rPr>
                <w:rFonts w:cs="Times New Roman"/>
                <w:sz w:val="22"/>
              </w:rPr>
              <w:t>Kunić</w:t>
            </w:r>
          </w:p>
          <w:p w14:paraId="7CFB3C0A" w14:textId="05FB0B93" w:rsidR="00C46775" w:rsidRPr="008B028B" w:rsidRDefault="007E7B04" w:rsidP="008B028B">
            <w:pPr>
              <w:autoSpaceDE w:val="0"/>
              <w:autoSpaceDN w:val="0"/>
              <w:adjustRightInd w:val="0"/>
              <w:spacing w:after="0" w:line="240" w:lineRule="auto"/>
              <w:jc w:val="left"/>
              <w:rPr>
                <w:rFonts w:cs="Times New Roman"/>
                <w:sz w:val="22"/>
              </w:rPr>
            </w:pPr>
            <w:r w:rsidRPr="008B028B">
              <w:rPr>
                <w:rFonts w:cs="Times New Roman"/>
                <w:sz w:val="22"/>
              </w:rPr>
              <w:t>G</w:t>
            </w:r>
            <w:r w:rsidR="00C46775" w:rsidRPr="008B028B">
              <w:rPr>
                <w:rFonts w:cs="Times New Roman"/>
                <w:sz w:val="22"/>
              </w:rPr>
              <w:t>rada</w:t>
            </w:r>
            <w:r w:rsidRPr="008B028B">
              <w:rPr>
                <w:rFonts w:cs="Times New Roman"/>
                <w:sz w:val="22"/>
              </w:rPr>
              <w:t xml:space="preserve"> </w:t>
            </w:r>
            <w:r w:rsidR="00C46775" w:rsidRPr="008B028B">
              <w:rPr>
                <w:rFonts w:cs="Times New Roman"/>
                <w:sz w:val="22"/>
              </w:rPr>
              <w:t>ostaci</w:t>
            </w:r>
            <w:r w:rsidRPr="008B028B">
              <w:rPr>
                <w:rFonts w:cs="Times New Roman"/>
                <w:sz w:val="22"/>
              </w:rPr>
              <w:t xml:space="preserve"> </w:t>
            </w:r>
            <w:proofErr w:type="spellStart"/>
            <w:r w:rsidR="00C46775" w:rsidRPr="008B028B">
              <w:rPr>
                <w:rFonts w:cs="Times New Roman"/>
                <w:sz w:val="22"/>
              </w:rPr>
              <w:t>srd</w:t>
            </w:r>
            <w:proofErr w:type="spellEnd"/>
            <w:r w:rsidR="00C46775" w:rsidRPr="008B028B">
              <w:rPr>
                <w:rFonts w:cs="Times New Roman"/>
                <w:sz w:val="22"/>
              </w:rPr>
              <w:t>. crkve i</w:t>
            </w:r>
            <w:r w:rsidRPr="008B028B">
              <w:rPr>
                <w:rFonts w:cs="Times New Roman"/>
                <w:sz w:val="22"/>
              </w:rPr>
              <w:t xml:space="preserve"> </w:t>
            </w:r>
            <w:r w:rsidR="00C46775" w:rsidRPr="008B028B">
              <w:rPr>
                <w:rFonts w:cs="Times New Roman"/>
                <w:sz w:val="22"/>
              </w:rPr>
              <w:t>nekropola sa</w:t>
            </w:r>
          </w:p>
          <w:p w14:paraId="7594512D" w14:textId="5C21643A" w:rsidR="00C46775" w:rsidRPr="008B028B" w:rsidRDefault="00C46775"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stečcima</w:t>
            </w:r>
            <w:proofErr w:type="spellEnd"/>
            <w:r w:rsidRPr="008B028B">
              <w:rPr>
                <w:rFonts w:cs="Times New Roman"/>
                <w:sz w:val="22"/>
              </w:rPr>
              <w:t>,</w:t>
            </w:r>
            <w:r w:rsidR="007E7B04" w:rsidRPr="008B028B">
              <w:rPr>
                <w:rFonts w:cs="Times New Roman"/>
                <w:sz w:val="22"/>
              </w:rPr>
              <w:t xml:space="preserve"> </w:t>
            </w:r>
            <w:r w:rsidRPr="008B028B">
              <w:rPr>
                <w:rFonts w:cs="Times New Roman"/>
                <w:sz w:val="22"/>
              </w:rPr>
              <w:t>rimski</w:t>
            </w:r>
          </w:p>
          <w:p w14:paraId="55FB17FE" w14:textId="080EFE75"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lokalitet</w:t>
            </w:r>
            <w:r w:rsidR="007E7B04" w:rsidRPr="008B028B">
              <w:rPr>
                <w:rFonts w:cs="Times New Roman"/>
                <w:sz w:val="22"/>
              </w:rPr>
              <w:t xml:space="preserve"> </w:t>
            </w:r>
            <w:r w:rsidRPr="008B028B">
              <w:rPr>
                <w:rFonts w:cs="Times New Roman"/>
                <w:sz w:val="22"/>
              </w:rPr>
              <w:t>prolaz</w:t>
            </w:r>
          </w:p>
          <w:p w14:paraId="252BC5F9" w14:textId="1F18C0EA" w:rsidR="00C46775" w:rsidRPr="008B028B" w:rsidRDefault="00C46775"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Popinski</w:t>
            </w:r>
            <w:proofErr w:type="spellEnd"/>
            <w:r w:rsidRPr="008B028B">
              <w:rPr>
                <w:rFonts w:cs="Times New Roman"/>
                <w:sz w:val="22"/>
              </w:rPr>
              <w:t xml:space="preserve"> klanac</w:t>
            </w:r>
          </w:p>
          <w:p w14:paraId="4F535A84" w14:textId="2F288384" w:rsidR="00A641F9"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(Srpski</w:t>
            </w:r>
            <w:r w:rsidR="007E7B04" w:rsidRPr="008B028B">
              <w:rPr>
                <w:rFonts w:cs="Times New Roman"/>
                <w:sz w:val="22"/>
              </w:rPr>
              <w:t xml:space="preserve"> </w:t>
            </w:r>
            <w:r w:rsidRPr="008B028B">
              <w:rPr>
                <w:rFonts w:cs="Times New Roman"/>
                <w:sz w:val="22"/>
              </w:rPr>
              <w:t>klanac)</w:t>
            </w:r>
          </w:p>
          <w:p w14:paraId="404A3845" w14:textId="77777777" w:rsidR="007E7B04" w:rsidRPr="008B028B" w:rsidRDefault="007E7B04" w:rsidP="008B028B">
            <w:pPr>
              <w:autoSpaceDE w:val="0"/>
              <w:autoSpaceDN w:val="0"/>
              <w:adjustRightInd w:val="0"/>
              <w:spacing w:after="0" w:line="240" w:lineRule="auto"/>
              <w:jc w:val="left"/>
              <w:rPr>
                <w:rFonts w:cs="Times New Roman"/>
                <w:sz w:val="22"/>
              </w:rPr>
            </w:pPr>
          </w:p>
          <w:p w14:paraId="33FA3D37" w14:textId="4BC45D75" w:rsidR="00C46775" w:rsidRPr="008B028B" w:rsidRDefault="00C46775" w:rsidP="008B028B">
            <w:pPr>
              <w:spacing w:after="0" w:line="240" w:lineRule="auto"/>
              <w:rPr>
                <w:rFonts w:cs="Times New Roman"/>
                <w:b/>
                <w:bCs/>
                <w:sz w:val="22"/>
                <w:lang w:eastAsia="hr-HR"/>
              </w:rPr>
            </w:pPr>
            <w:r w:rsidRPr="008B028B">
              <w:rPr>
                <w:rFonts w:cs="Times New Roman"/>
                <w:b/>
                <w:bCs/>
                <w:sz w:val="22"/>
                <w:lang w:eastAsia="hr-HR"/>
              </w:rPr>
              <w:t>E</w:t>
            </w:r>
          </w:p>
        </w:tc>
        <w:tc>
          <w:tcPr>
            <w:tcW w:w="2037" w:type="dxa"/>
          </w:tcPr>
          <w:p w14:paraId="30A28AC5" w14:textId="1CB8EC41"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Kameni</w:t>
            </w:r>
            <w:r w:rsidR="00BC2883" w:rsidRPr="008B028B">
              <w:rPr>
                <w:rFonts w:cs="Times New Roman"/>
                <w:sz w:val="22"/>
              </w:rPr>
              <w:t xml:space="preserve"> </w:t>
            </w:r>
            <w:r w:rsidRPr="008B028B">
              <w:rPr>
                <w:rFonts w:cs="Times New Roman"/>
                <w:sz w:val="22"/>
              </w:rPr>
              <w:t>most na</w:t>
            </w:r>
          </w:p>
          <w:p w14:paraId="66D97E72" w14:textId="6F59324A" w:rsidR="00C46775"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staroj cesti,</w:t>
            </w:r>
            <w:r w:rsidR="00BC2883" w:rsidRPr="008B028B">
              <w:rPr>
                <w:rFonts w:cs="Times New Roman"/>
                <w:sz w:val="22"/>
              </w:rPr>
              <w:t xml:space="preserve"> </w:t>
            </w:r>
            <w:r w:rsidRPr="008B028B">
              <w:rPr>
                <w:rFonts w:cs="Times New Roman"/>
                <w:sz w:val="22"/>
              </w:rPr>
              <w:t>Potkraj,</w:t>
            </w:r>
          </w:p>
          <w:p w14:paraId="3E9009E0" w14:textId="610CC963" w:rsidR="00C46775" w:rsidRPr="008B028B" w:rsidRDefault="00C46775"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Podklanac</w:t>
            </w:r>
            <w:proofErr w:type="spellEnd"/>
            <w:r w:rsidRPr="008B028B">
              <w:rPr>
                <w:rFonts w:cs="Times New Roman"/>
                <w:sz w:val="22"/>
              </w:rPr>
              <w:t>,</w:t>
            </w:r>
            <w:r w:rsidR="00BC2883" w:rsidRPr="008B028B">
              <w:rPr>
                <w:rFonts w:cs="Times New Roman"/>
                <w:sz w:val="22"/>
              </w:rPr>
              <w:t xml:space="preserve"> </w:t>
            </w:r>
            <w:r w:rsidRPr="008B028B">
              <w:rPr>
                <w:rFonts w:cs="Times New Roman"/>
                <w:sz w:val="22"/>
              </w:rPr>
              <w:t>Lukići,</w:t>
            </w:r>
          </w:p>
          <w:p w14:paraId="36D7B370" w14:textId="77777777" w:rsidR="00C46775" w:rsidRPr="008B028B" w:rsidRDefault="00C46775"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Šijanov</w:t>
            </w:r>
            <w:proofErr w:type="spellEnd"/>
            <w:r w:rsidRPr="008B028B">
              <w:rPr>
                <w:rFonts w:cs="Times New Roman"/>
                <w:sz w:val="22"/>
              </w:rPr>
              <w:t xml:space="preserve"> kraj,</w:t>
            </w:r>
          </w:p>
          <w:p w14:paraId="072C0932" w14:textId="6A3B4CE4" w:rsidR="00A641F9" w:rsidRPr="008B028B" w:rsidRDefault="00C46775" w:rsidP="008B028B">
            <w:pPr>
              <w:autoSpaceDE w:val="0"/>
              <w:autoSpaceDN w:val="0"/>
              <w:adjustRightInd w:val="0"/>
              <w:spacing w:after="0" w:line="240" w:lineRule="auto"/>
              <w:jc w:val="left"/>
              <w:rPr>
                <w:rFonts w:cs="Times New Roman"/>
                <w:sz w:val="22"/>
              </w:rPr>
            </w:pPr>
            <w:r w:rsidRPr="008B028B">
              <w:rPr>
                <w:rFonts w:cs="Times New Roman"/>
                <w:sz w:val="22"/>
              </w:rPr>
              <w:t>Petkovići,</w:t>
            </w:r>
            <w:r w:rsidR="00BC2883" w:rsidRPr="008B028B">
              <w:rPr>
                <w:rFonts w:cs="Times New Roman"/>
                <w:sz w:val="22"/>
              </w:rPr>
              <w:t xml:space="preserve"> </w:t>
            </w:r>
            <w:proofErr w:type="spellStart"/>
            <w:r w:rsidRPr="008B028B">
              <w:rPr>
                <w:rFonts w:cs="Times New Roman"/>
                <w:sz w:val="22"/>
              </w:rPr>
              <w:t>Šašići</w:t>
            </w:r>
            <w:proofErr w:type="spellEnd"/>
          </w:p>
          <w:p w14:paraId="0001C995" w14:textId="5F9F0B2E" w:rsidR="00BC2883" w:rsidRPr="008B028B" w:rsidRDefault="00BC2883" w:rsidP="008B028B">
            <w:pPr>
              <w:autoSpaceDE w:val="0"/>
              <w:autoSpaceDN w:val="0"/>
              <w:adjustRightInd w:val="0"/>
              <w:spacing w:after="0" w:line="240" w:lineRule="auto"/>
              <w:jc w:val="left"/>
              <w:rPr>
                <w:rFonts w:cs="Times New Roman"/>
                <w:sz w:val="22"/>
              </w:rPr>
            </w:pPr>
          </w:p>
          <w:p w14:paraId="737CCA70" w14:textId="156F1384" w:rsidR="00BC2883" w:rsidRPr="008B028B" w:rsidRDefault="00BC2883" w:rsidP="008B028B">
            <w:pPr>
              <w:autoSpaceDE w:val="0"/>
              <w:autoSpaceDN w:val="0"/>
              <w:adjustRightInd w:val="0"/>
              <w:spacing w:after="0" w:line="240" w:lineRule="auto"/>
              <w:jc w:val="left"/>
              <w:rPr>
                <w:rFonts w:cs="Times New Roman"/>
                <w:sz w:val="22"/>
              </w:rPr>
            </w:pPr>
          </w:p>
          <w:p w14:paraId="614C66EC" w14:textId="4B155FDF" w:rsidR="00BC2883" w:rsidRPr="008B028B" w:rsidRDefault="00BC2883" w:rsidP="008B028B">
            <w:pPr>
              <w:autoSpaceDE w:val="0"/>
              <w:autoSpaceDN w:val="0"/>
              <w:adjustRightInd w:val="0"/>
              <w:spacing w:after="0" w:line="240" w:lineRule="auto"/>
              <w:jc w:val="left"/>
              <w:rPr>
                <w:rFonts w:cs="Times New Roman"/>
                <w:sz w:val="22"/>
              </w:rPr>
            </w:pPr>
          </w:p>
          <w:p w14:paraId="0E0BDCAF" w14:textId="77777777" w:rsidR="00BC2883" w:rsidRPr="008B028B" w:rsidRDefault="00BC2883" w:rsidP="008B028B">
            <w:pPr>
              <w:autoSpaceDE w:val="0"/>
              <w:autoSpaceDN w:val="0"/>
              <w:adjustRightInd w:val="0"/>
              <w:spacing w:after="0" w:line="240" w:lineRule="auto"/>
              <w:jc w:val="left"/>
              <w:rPr>
                <w:rFonts w:cs="Times New Roman"/>
                <w:sz w:val="22"/>
              </w:rPr>
            </w:pPr>
          </w:p>
          <w:p w14:paraId="220B277F" w14:textId="4C77BD8F" w:rsidR="00C46775" w:rsidRPr="008B028B" w:rsidRDefault="00C46775" w:rsidP="008B028B">
            <w:pPr>
              <w:spacing w:after="0" w:line="240" w:lineRule="auto"/>
              <w:rPr>
                <w:rFonts w:cs="Times New Roman"/>
                <w:b/>
                <w:bCs/>
                <w:sz w:val="22"/>
                <w:lang w:eastAsia="hr-HR"/>
              </w:rPr>
            </w:pPr>
            <w:r w:rsidRPr="008B028B">
              <w:rPr>
                <w:rFonts w:cs="Times New Roman"/>
                <w:b/>
                <w:bCs/>
                <w:sz w:val="22"/>
                <w:lang w:eastAsia="hr-HR"/>
              </w:rPr>
              <w:t>PP</w:t>
            </w:r>
          </w:p>
        </w:tc>
        <w:tc>
          <w:tcPr>
            <w:tcW w:w="2923" w:type="dxa"/>
          </w:tcPr>
          <w:p w14:paraId="20F6F5AD" w14:textId="77777777" w:rsidR="00A641F9" w:rsidRPr="008B028B" w:rsidRDefault="00A641F9" w:rsidP="008B028B">
            <w:pPr>
              <w:spacing w:after="0" w:line="240" w:lineRule="auto"/>
              <w:rPr>
                <w:rFonts w:cs="Times New Roman"/>
                <w:sz w:val="22"/>
                <w:lang w:eastAsia="hr-HR"/>
              </w:rPr>
            </w:pPr>
          </w:p>
        </w:tc>
        <w:tc>
          <w:tcPr>
            <w:tcW w:w="2570" w:type="dxa"/>
          </w:tcPr>
          <w:p w14:paraId="3D3BACB7" w14:textId="77777777" w:rsidR="00A641F9" w:rsidRPr="008B028B" w:rsidRDefault="00A641F9" w:rsidP="008B028B">
            <w:pPr>
              <w:spacing w:after="0" w:line="240" w:lineRule="auto"/>
              <w:rPr>
                <w:rFonts w:cs="Times New Roman"/>
                <w:sz w:val="22"/>
                <w:lang w:eastAsia="hr-HR"/>
              </w:rPr>
            </w:pPr>
          </w:p>
        </w:tc>
      </w:tr>
      <w:tr w:rsidR="00CF5B03" w:rsidRPr="00B33653" w14:paraId="5CFFCF37" w14:textId="77777777" w:rsidTr="000179F0">
        <w:trPr>
          <w:jc w:val="center"/>
        </w:trPr>
        <w:tc>
          <w:tcPr>
            <w:tcW w:w="2020" w:type="dxa"/>
          </w:tcPr>
          <w:p w14:paraId="5FE5DEEA" w14:textId="1AFC6CCD" w:rsidR="00A641F9" w:rsidRPr="009B4D92" w:rsidRDefault="00F7411E" w:rsidP="009B4D92">
            <w:pPr>
              <w:spacing w:after="0" w:line="240" w:lineRule="auto"/>
              <w:jc w:val="center"/>
              <w:rPr>
                <w:rFonts w:cs="Times New Roman"/>
                <w:b/>
                <w:bCs/>
                <w:sz w:val="22"/>
                <w:lang w:eastAsia="hr-HR"/>
              </w:rPr>
            </w:pPr>
            <w:r w:rsidRPr="009B4D92">
              <w:rPr>
                <w:rFonts w:cs="Times New Roman"/>
                <w:b/>
                <w:bCs/>
                <w:sz w:val="22"/>
                <w:lang w:eastAsia="hr-HR"/>
              </w:rPr>
              <w:lastRenderedPageBreak/>
              <w:t>MAZIN</w:t>
            </w:r>
          </w:p>
        </w:tc>
        <w:tc>
          <w:tcPr>
            <w:tcW w:w="1858" w:type="dxa"/>
          </w:tcPr>
          <w:p w14:paraId="6A8C58E5" w14:textId="6CEF3B6A"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Crkva</w:t>
            </w:r>
            <w:r w:rsidR="00CF69F4" w:rsidRPr="008B028B">
              <w:rPr>
                <w:rFonts w:cs="Times New Roman"/>
                <w:sz w:val="22"/>
              </w:rPr>
              <w:t xml:space="preserve"> </w:t>
            </w:r>
            <w:r w:rsidRPr="008B028B">
              <w:rPr>
                <w:rFonts w:cs="Times New Roman"/>
                <w:sz w:val="22"/>
              </w:rPr>
              <w:t>Rođenja</w:t>
            </w:r>
          </w:p>
          <w:p w14:paraId="2F44DFD0" w14:textId="3D680FD7" w:rsidR="00A641F9"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Presvete</w:t>
            </w:r>
            <w:r w:rsidR="00CF69F4" w:rsidRPr="008B028B">
              <w:rPr>
                <w:rFonts w:cs="Times New Roman"/>
                <w:sz w:val="22"/>
              </w:rPr>
              <w:t xml:space="preserve"> </w:t>
            </w:r>
            <w:r w:rsidRPr="008B028B">
              <w:rPr>
                <w:rFonts w:cs="Times New Roman"/>
                <w:sz w:val="22"/>
              </w:rPr>
              <w:t>Bogorodice i</w:t>
            </w:r>
            <w:r w:rsidR="00CF69F4" w:rsidRPr="008B028B">
              <w:rPr>
                <w:rFonts w:cs="Times New Roman"/>
                <w:sz w:val="22"/>
              </w:rPr>
              <w:t xml:space="preserve"> </w:t>
            </w:r>
            <w:r w:rsidRPr="008B028B">
              <w:rPr>
                <w:rFonts w:cs="Times New Roman"/>
                <w:sz w:val="22"/>
              </w:rPr>
              <w:t>Groblje</w:t>
            </w:r>
          </w:p>
          <w:p w14:paraId="5C348C70" w14:textId="66FC7CA7" w:rsidR="00CF69F4" w:rsidRPr="008B028B" w:rsidRDefault="00CF69F4" w:rsidP="008B028B">
            <w:pPr>
              <w:autoSpaceDE w:val="0"/>
              <w:autoSpaceDN w:val="0"/>
              <w:adjustRightInd w:val="0"/>
              <w:spacing w:after="0" w:line="240" w:lineRule="auto"/>
              <w:jc w:val="left"/>
              <w:rPr>
                <w:rFonts w:cs="Times New Roman"/>
                <w:sz w:val="22"/>
              </w:rPr>
            </w:pPr>
          </w:p>
          <w:p w14:paraId="7F46F5F2" w14:textId="6056389A" w:rsidR="00CF69F4" w:rsidRPr="008B028B" w:rsidRDefault="00CF69F4" w:rsidP="008B028B">
            <w:pPr>
              <w:autoSpaceDE w:val="0"/>
              <w:autoSpaceDN w:val="0"/>
              <w:adjustRightInd w:val="0"/>
              <w:spacing w:after="0" w:line="240" w:lineRule="auto"/>
              <w:jc w:val="left"/>
              <w:rPr>
                <w:rFonts w:cs="Times New Roman"/>
                <w:sz w:val="22"/>
              </w:rPr>
            </w:pPr>
          </w:p>
          <w:p w14:paraId="66C6572A" w14:textId="620AE3B0" w:rsidR="00CF69F4" w:rsidRPr="008B028B" w:rsidRDefault="00CF69F4" w:rsidP="008B028B">
            <w:pPr>
              <w:autoSpaceDE w:val="0"/>
              <w:autoSpaceDN w:val="0"/>
              <w:adjustRightInd w:val="0"/>
              <w:spacing w:after="0" w:line="240" w:lineRule="auto"/>
              <w:jc w:val="left"/>
              <w:rPr>
                <w:rFonts w:cs="Times New Roman"/>
                <w:sz w:val="22"/>
              </w:rPr>
            </w:pPr>
          </w:p>
          <w:p w14:paraId="56CDB353" w14:textId="2C654F92" w:rsidR="00CF69F4" w:rsidRPr="008B028B" w:rsidRDefault="00CF69F4" w:rsidP="008B028B">
            <w:pPr>
              <w:autoSpaceDE w:val="0"/>
              <w:autoSpaceDN w:val="0"/>
              <w:adjustRightInd w:val="0"/>
              <w:spacing w:after="0" w:line="240" w:lineRule="auto"/>
              <w:jc w:val="left"/>
              <w:rPr>
                <w:rFonts w:cs="Times New Roman"/>
                <w:sz w:val="22"/>
              </w:rPr>
            </w:pPr>
          </w:p>
          <w:p w14:paraId="45AA5467" w14:textId="3274CE62" w:rsidR="00CF69F4" w:rsidRPr="008B028B" w:rsidRDefault="00CF69F4" w:rsidP="008B028B">
            <w:pPr>
              <w:autoSpaceDE w:val="0"/>
              <w:autoSpaceDN w:val="0"/>
              <w:adjustRightInd w:val="0"/>
              <w:spacing w:after="0" w:line="240" w:lineRule="auto"/>
              <w:jc w:val="left"/>
              <w:rPr>
                <w:rFonts w:cs="Times New Roman"/>
                <w:sz w:val="22"/>
              </w:rPr>
            </w:pPr>
          </w:p>
          <w:p w14:paraId="461E4CB5" w14:textId="1371A40F" w:rsidR="00CF69F4" w:rsidRPr="008B028B" w:rsidRDefault="00CF69F4" w:rsidP="008B028B">
            <w:pPr>
              <w:autoSpaceDE w:val="0"/>
              <w:autoSpaceDN w:val="0"/>
              <w:adjustRightInd w:val="0"/>
              <w:spacing w:after="0" w:line="240" w:lineRule="auto"/>
              <w:jc w:val="left"/>
              <w:rPr>
                <w:rFonts w:cs="Times New Roman"/>
                <w:sz w:val="22"/>
              </w:rPr>
            </w:pPr>
          </w:p>
          <w:p w14:paraId="09AF80EF" w14:textId="77777777" w:rsidR="00CF69F4" w:rsidRPr="008B028B" w:rsidRDefault="00CF69F4" w:rsidP="008B028B">
            <w:pPr>
              <w:autoSpaceDE w:val="0"/>
              <w:autoSpaceDN w:val="0"/>
              <w:adjustRightInd w:val="0"/>
              <w:spacing w:after="0" w:line="240" w:lineRule="auto"/>
              <w:jc w:val="left"/>
              <w:rPr>
                <w:rFonts w:cs="Times New Roman"/>
                <w:sz w:val="22"/>
              </w:rPr>
            </w:pPr>
          </w:p>
          <w:p w14:paraId="5171E326" w14:textId="77777777" w:rsidR="008B028B" w:rsidRDefault="008B028B" w:rsidP="008B028B">
            <w:pPr>
              <w:spacing w:after="0" w:line="240" w:lineRule="auto"/>
              <w:rPr>
                <w:rFonts w:cs="Times New Roman"/>
                <w:b/>
                <w:bCs/>
                <w:sz w:val="22"/>
              </w:rPr>
            </w:pPr>
          </w:p>
          <w:p w14:paraId="10A59F03" w14:textId="0242A2F3" w:rsidR="00F7411E" w:rsidRPr="008B028B" w:rsidRDefault="00F7411E" w:rsidP="008B028B">
            <w:pPr>
              <w:spacing w:after="0" w:line="240" w:lineRule="auto"/>
              <w:rPr>
                <w:rFonts w:cs="Times New Roman"/>
                <w:b/>
                <w:bCs/>
                <w:sz w:val="22"/>
                <w:lang w:eastAsia="hr-HR"/>
              </w:rPr>
            </w:pPr>
            <w:r w:rsidRPr="008B028B">
              <w:rPr>
                <w:rFonts w:cs="Times New Roman"/>
                <w:b/>
                <w:bCs/>
                <w:sz w:val="22"/>
              </w:rPr>
              <w:t>R</w:t>
            </w:r>
          </w:p>
        </w:tc>
        <w:tc>
          <w:tcPr>
            <w:tcW w:w="2411" w:type="dxa"/>
          </w:tcPr>
          <w:p w14:paraId="2E3EB672" w14:textId="3D01615C"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Gradina i</w:t>
            </w:r>
            <w:r w:rsidR="00CF69F4" w:rsidRPr="008B028B">
              <w:rPr>
                <w:rFonts w:cs="Times New Roman"/>
                <w:sz w:val="22"/>
              </w:rPr>
              <w:t xml:space="preserve"> </w:t>
            </w:r>
            <w:r w:rsidRPr="008B028B">
              <w:rPr>
                <w:rFonts w:cs="Times New Roman"/>
                <w:sz w:val="22"/>
              </w:rPr>
              <w:t>ostaci crkve,</w:t>
            </w:r>
            <w:r w:rsidR="00CF69F4" w:rsidRPr="008B028B">
              <w:rPr>
                <w:rFonts w:cs="Times New Roman"/>
                <w:sz w:val="22"/>
              </w:rPr>
              <w:t xml:space="preserve"> </w:t>
            </w:r>
            <w:r w:rsidRPr="008B028B">
              <w:rPr>
                <w:rFonts w:cs="Times New Roman"/>
                <w:sz w:val="22"/>
              </w:rPr>
              <w:t>ruševine</w:t>
            </w:r>
          </w:p>
          <w:p w14:paraId="485992D5" w14:textId="03F24788" w:rsidR="00F7411E" w:rsidRPr="008B028B" w:rsidRDefault="00CF69F4" w:rsidP="008B028B">
            <w:pPr>
              <w:autoSpaceDE w:val="0"/>
              <w:autoSpaceDN w:val="0"/>
              <w:adjustRightInd w:val="0"/>
              <w:spacing w:after="0" w:line="240" w:lineRule="auto"/>
              <w:jc w:val="left"/>
              <w:rPr>
                <w:rFonts w:cs="Times New Roman"/>
                <w:sz w:val="22"/>
              </w:rPr>
            </w:pPr>
            <w:r w:rsidRPr="008B028B">
              <w:rPr>
                <w:rFonts w:cs="Times New Roman"/>
                <w:sz w:val="22"/>
              </w:rPr>
              <w:t>G</w:t>
            </w:r>
            <w:r w:rsidR="00F7411E" w:rsidRPr="008B028B">
              <w:rPr>
                <w:rFonts w:cs="Times New Roman"/>
                <w:sz w:val="22"/>
              </w:rPr>
              <w:t>rada</w:t>
            </w:r>
            <w:r w:rsidRPr="008B028B">
              <w:rPr>
                <w:rFonts w:cs="Times New Roman"/>
                <w:sz w:val="22"/>
              </w:rPr>
              <w:t xml:space="preserve"> </w:t>
            </w:r>
            <w:r w:rsidR="00F7411E" w:rsidRPr="008B028B">
              <w:rPr>
                <w:rFonts w:cs="Times New Roman"/>
                <w:sz w:val="22"/>
              </w:rPr>
              <w:t>Karlovića</w:t>
            </w:r>
          </w:p>
          <w:p w14:paraId="7E9A3328" w14:textId="4E098735"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dvori,</w:t>
            </w:r>
            <w:r w:rsidR="00CF69F4" w:rsidRPr="008B028B">
              <w:rPr>
                <w:rFonts w:cs="Times New Roman"/>
                <w:sz w:val="22"/>
              </w:rPr>
              <w:t xml:space="preserve"> </w:t>
            </w:r>
            <w:r w:rsidRPr="008B028B">
              <w:rPr>
                <w:rFonts w:cs="Times New Roman"/>
                <w:sz w:val="22"/>
              </w:rPr>
              <w:t>gradina kod</w:t>
            </w:r>
          </w:p>
          <w:p w14:paraId="0D87FA1D" w14:textId="0EACB672"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Vojnović</w:t>
            </w:r>
            <w:r w:rsidR="00CF69F4" w:rsidRPr="008B028B">
              <w:rPr>
                <w:rFonts w:cs="Times New Roman"/>
                <w:sz w:val="22"/>
              </w:rPr>
              <w:t xml:space="preserve"> </w:t>
            </w:r>
            <w:r w:rsidRPr="008B028B">
              <w:rPr>
                <w:rFonts w:cs="Times New Roman"/>
                <w:sz w:val="22"/>
              </w:rPr>
              <w:t>Drage i</w:t>
            </w:r>
          </w:p>
          <w:p w14:paraId="0424CAB1" w14:textId="24D3468E"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groblje na</w:t>
            </w:r>
            <w:r w:rsidR="00CF69F4" w:rsidRPr="008B028B">
              <w:rPr>
                <w:rFonts w:cs="Times New Roman"/>
                <w:sz w:val="22"/>
              </w:rPr>
              <w:t xml:space="preserve"> l</w:t>
            </w:r>
            <w:r w:rsidRPr="008B028B">
              <w:rPr>
                <w:rFonts w:cs="Times New Roman"/>
                <w:sz w:val="22"/>
              </w:rPr>
              <w:t>okalitetu</w:t>
            </w:r>
          </w:p>
          <w:p w14:paraId="6CE49BF1" w14:textId="20647A8C" w:rsidR="00F7411E" w:rsidRPr="008B028B" w:rsidRDefault="00F7411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Tavanak</w:t>
            </w:r>
            <w:proofErr w:type="spellEnd"/>
            <w:r w:rsidRPr="008B028B">
              <w:rPr>
                <w:rFonts w:cs="Times New Roman"/>
                <w:sz w:val="22"/>
              </w:rPr>
              <w:t>,</w:t>
            </w:r>
            <w:r w:rsidR="00CF69F4" w:rsidRPr="008B028B">
              <w:rPr>
                <w:rFonts w:cs="Times New Roman"/>
                <w:sz w:val="22"/>
              </w:rPr>
              <w:t xml:space="preserve"> </w:t>
            </w:r>
            <w:r w:rsidRPr="008B028B">
              <w:rPr>
                <w:rFonts w:cs="Times New Roman"/>
                <w:sz w:val="22"/>
              </w:rPr>
              <w:t>gradina na</w:t>
            </w:r>
          </w:p>
          <w:p w14:paraId="307882A8" w14:textId="0290E46B" w:rsidR="00F7411E" w:rsidRPr="008B028B" w:rsidRDefault="00CF69F4" w:rsidP="008B028B">
            <w:pPr>
              <w:autoSpaceDE w:val="0"/>
              <w:autoSpaceDN w:val="0"/>
              <w:adjustRightInd w:val="0"/>
              <w:spacing w:after="0" w:line="240" w:lineRule="auto"/>
              <w:jc w:val="left"/>
              <w:rPr>
                <w:rFonts w:cs="Times New Roman"/>
                <w:sz w:val="22"/>
              </w:rPr>
            </w:pPr>
            <w:r w:rsidRPr="008B028B">
              <w:rPr>
                <w:rFonts w:cs="Times New Roman"/>
                <w:sz w:val="22"/>
              </w:rPr>
              <w:t>B</w:t>
            </w:r>
            <w:r w:rsidR="00F7411E" w:rsidRPr="008B028B">
              <w:rPr>
                <w:rFonts w:cs="Times New Roman"/>
                <w:sz w:val="22"/>
              </w:rPr>
              <w:t>rdu</w:t>
            </w:r>
            <w:r w:rsidRPr="008B028B">
              <w:rPr>
                <w:rFonts w:cs="Times New Roman"/>
                <w:sz w:val="22"/>
              </w:rPr>
              <w:t xml:space="preserve"> </w:t>
            </w:r>
            <w:proofErr w:type="spellStart"/>
            <w:r w:rsidR="00F7411E" w:rsidRPr="008B028B">
              <w:rPr>
                <w:rFonts w:cs="Times New Roman"/>
                <w:sz w:val="22"/>
              </w:rPr>
              <w:t>Obljajac</w:t>
            </w:r>
            <w:proofErr w:type="spellEnd"/>
            <w:r w:rsidR="00F7411E" w:rsidRPr="008B028B">
              <w:rPr>
                <w:rFonts w:cs="Times New Roman"/>
                <w:sz w:val="22"/>
              </w:rPr>
              <w:t>,</w:t>
            </w:r>
          </w:p>
          <w:p w14:paraId="1E753F79" w14:textId="13E438E8" w:rsidR="00F7411E" w:rsidRPr="008B028B" w:rsidRDefault="00CF69F4" w:rsidP="008B028B">
            <w:pPr>
              <w:autoSpaceDE w:val="0"/>
              <w:autoSpaceDN w:val="0"/>
              <w:adjustRightInd w:val="0"/>
              <w:spacing w:after="0" w:line="240" w:lineRule="auto"/>
              <w:jc w:val="left"/>
              <w:rPr>
                <w:rFonts w:cs="Times New Roman"/>
                <w:sz w:val="22"/>
              </w:rPr>
            </w:pPr>
            <w:r w:rsidRPr="008B028B">
              <w:rPr>
                <w:rFonts w:cs="Times New Roman"/>
                <w:sz w:val="22"/>
              </w:rPr>
              <w:t>A</w:t>
            </w:r>
            <w:r w:rsidR="00F7411E" w:rsidRPr="008B028B">
              <w:rPr>
                <w:rFonts w:cs="Times New Roman"/>
                <w:sz w:val="22"/>
              </w:rPr>
              <w:t>rheološki</w:t>
            </w:r>
            <w:r w:rsidRPr="008B028B">
              <w:rPr>
                <w:rFonts w:cs="Times New Roman"/>
                <w:sz w:val="22"/>
              </w:rPr>
              <w:t xml:space="preserve"> </w:t>
            </w:r>
            <w:r w:rsidR="00F7411E" w:rsidRPr="008B028B">
              <w:rPr>
                <w:rFonts w:cs="Times New Roman"/>
                <w:sz w:val="22"/>
              </w:rPr>
              <w:t>lokalitet</w:t>
            </w:r>
          </w:p>
          <w:p w14:paraId="7DD2CD30" w14:textId="1E3EC880" w:rsidR="00A641F9" w:rsidRDefault="00F7411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Lubardenik</w:t>
            </w:r>
            <w:proofErr w:type="spellEnd"/>
            <w:r w:rsidRPr="008B028B">
              <w:rPr>
                <w:rFonts w:cs="Times New Roman"/>
                <w:sz w:val="22"/>
              </w:rPr>
              <w:t>,</w:t>
            </w:r>
            <w:r w:rsidR="00CF69F4" w:rsidRPr="008B028B">
              <w:rPr>
                <w:rFonts w:cs="Times New Roman"/>
                <w:sz w:val="22"/>
              </w:rPr>
              <w:t xml:space="preserve"> </w:t>
            </w:r>
            <w:r w:rsidRPr="008B028B">
              <w:rPr>
                <w:rFonts w:cs="Times New Roman"/>
                <w:sz w:val="22"/>
              </w:rPr>
              <w:t>Crkovna</w:t>
            </w:r>
          </w:p>
          <w:p w14:paraId="699E8AE0" w14:textId="77777777" w:rsidR="008B028B" w:rsidRPr="008B028B" w:rsidRDefault="008B028B" w:rsidP="008B028B">
            <w:pPr>
              <w:autoSpaceDE w:val="0"/>
              <w:autoSpaceDN w:val="0"/>
              <w:adjustRightInd w:val="0"/>
              <w:spacing w:after="0" w:line="240" w:lineRule="auto"/>
              <w:jc w:val="left"/>
              <w:rPr>
                <w:rFonts w:cs="Times New Roman"/>
                <w:sz w:val="22"/>
              </w:rPr>
            </w:pPr>
          </w:p>
          <w:p w14:paraId="3CD1EE10" w14:textId="1B16ACAA" w:rsidR="00F7411E" w:rsidRPr="008B028B" w:rsidRDefault="00F7411E" w:rsidP="008B028B">
            <w:pPr>
              <w:spacing w:after="0" w:line="240" w:lineRule="auto"/>
              <w:rPr>
                <w:rFonts w:cs="Times New Roman"/>
                <w:b/>
                <w:bCs/>
                <w:sz w:val="22"/>
                <w:lang w:eastAsia="hr-HR"/>
              </w:rPr>
            </w:pPr>
            <w:r w:rsidRPr="008B028B">
              <w:rPr>
                <w:rFonts w:cs="Times New Roman"/>
                <w:b/>
                <w:bCs/>
                <w:sz w:val="22"/>
              </w:rPr>
              <w:t>E</w:t>
            </w:r>
          </w:p>
        </w:tc>
        <w:tc>
          <w:tcPr>
            <w:tcW w:w="2037" w:type="dxa"/>
          </w:tcPr>
          <w:p w14:paraId="6F7FB05F" w14:textId="6BE1933D"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Vojnovići,</w:t>
            </w:r>
            <w:r w:rsidR="00CF69F4" w:rsidRPr="008B028B">
              <w:rPr>
                <w:rFonts w:cs="Times New Roman"/>
                <w:sz w:val="22"/>
              </w:rPr>
              <w:t xml:space="preserve"> </w:t>
            </w:r>
            <w:r w:rsidRPr="008B028B">
              <w:rPr>
                <w:rFonts w:cs="Times New Roman"/>
                <w:sz w:val="22"/>
              </w:rPr>
              <w:t>Skadar,</w:t>
            </w:r>
          </w:p>
          <w:p w14:paraId="1C96D7B7" w14:textId="21055B4D"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Bajići,</w:t>
            </w:r>
            <w:r w:rsidR="00CF69F4" w:rsidRPr="008B028B">
              <w:rPr>
                <w:rFonts w:cs="Times New Roman"/>
                <w:sz w:val="22"/>
              </w:rPr>
              <w:t xml:space="preserve"> </w:t>
            </w:r>
            <w:r w:rsidRPr="008B028B">
              <w:rPr>
                <w:rFonts w:cs="Times New Roman"/>
                <w:sz w:val="22"/>
              </w:rPr>
              <w:t>Kovačevići,</w:t>
            </w:r>
          </w:p>
          <w:p w14:paraId="29570ED6" w14:textId="57571028" w:rsidR="00F7411E" w:rsidRPr="008B028B" w:rsidRDefault="00F7411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Tulići</w:t>
            </w:r>
            <w:proofErr w:type="spellEnd"/>
            <w:r w:rsidRPr="008B028B">
              <w:rPr>
                <w:rFonts w:cs="Times New Roman"/>
                <w:sz w:val="22"/>
              </w:rPr>
              <w:t>,</w:t>
            </w:r>
            <w:r w:rsidR="00CF69F4" w:rsidRPr="008B028B">
              <w:rPr>
                <w:rFonts w:cs="Times New Roman"/>
                <w:sz w:val="22"/>
              </w:rPr>
              <w:t xml:space="preserve"> </w:t>
            </w:r>
            <w:r w:rsidRPr="008B028B">
              <w:rPr>
                <w:rFonts w:cs="Times New Roman"/>
                <w:sz w:val="22"/>
              </w:rPr>
              <w:t>Mandići,</w:t>
            </w:r>
          </w:p>
          <w:p w14:paraId="5A8F59DD" w14:textId="02D5AE0E" w:rsidR="00A641F9"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Škrbići,</w:t>
            </w:r>
            <w:r w:rsidR="00CF69F4" w:rsidRPr="008B028B">
              <w:rPr>
                <w:rFonts w:cs="Times New Roman"/>
                <w:sz w:val="22"/>
              </w:rPr>
              <w:t xml:space="preserve"> </w:t>
            </w:r>
            <w:r w:rsidRPr="008B028B">
              <w:rPr>
                <w:rFonts w:cs="Times New Roman"/>
                <w:sz w:val="22"/>
              </w:rPr>
              <w:t>Ilići</w:t>
            </w:r>
          </w:p>
          <w:p w14:paraId="5A82F705" w14:textId="6D4B73E7" w:rsidR="00CF69F4" w:rsidRPr="008B028B" w:rsidRDefault="00CF69F4" w:rsidP="008B028B">
            <w:pPr>
              <w:autoSpaceDE w:val="0"/>
              <w:autoSpaceDN w:val="0"/>
              <w:adjustRightInd w:val="0"/>
              <w:spacing w:after="0" w:line="240" w:lineRule="auto"/>
              <w:jc w:val="left"/>
              <w:rPr>
                <w:rFonts w:cs="Times New Roman"/>
                <w:sz w:val="22"/>
              </w:rPr>
            </w:pPr>
          </w:p>
          <w:p w14:paraId="02AA43C8" w14:textId="58F701A2" w:rsidR="00CF69F4" w:rsidRPr="008B028B" w:rsidRDefault="00CF69F4" w:rsidP="008B028B">
            <w:pPr>
              <w:autoSpaceDE w:val="0"/>
              <w:autoSpaceDN w:val="0"/>
              <w:adjustRightInd w:val="0"/>
              <w:spacing w:after="0" w:line="240" w:lineRule="auto"/>
              <w:jc w:val="left"/>
              <w:rPr>
                <w:rFonts w:cs="Times New Roman"/>
                <w:sz w:val="22"/>
              </w:rPr>
            </w:pPr>
          </w:p>
          <w:p w14:paraId="1706839D" w14:textId="6FF3EDC2" w:rsidR="00CF69F4" w:rsidRPr="008B028B" w:rsidRDefault="00CF69F4" w:rsidP="008B028B">
            <w:pPr>
              <w:autoSpaceDE w:val="0"/>
              <w:autoSpaceDN w:val="0"/>
              <w:adjustRightInd w:val="0"/>
              <w:spacing w:after="0" w:line="240" w:lineRule="auto"/>
              <w:jc w:val="left"/>
              <w:rPr>
                <w:rFonts w:cs="Times New Roman"/>
                <w:sz w:val="22"/>
              </w:rPr>
            </w:pPr>
          </w:p>
          <w:p w14:paraId="7BF50F81" w14:textId="0360B497" w:rsidR="00CF69F4" w:rsidRPr="008B028B" w:rsidRDefault="00CF69F4" w:rsidP="008B028B">
            <w:pPr>
              <w:autoSpaceDE w:val="0"/>
              <w:autoSpaceDN w:val="0"/>
              <w:adjustRightInd w:val="0"/>
              <w:spacing w:after="0" w:line="240" w:lineRule="auto"/>
              <w:jc w:val="left"/>
              <w:rPr>
                <w:rFonts w:cs="Times New Roman"/>
                <w:sz w:val="22"/>
              </w:rPr>
            </w:pPr>
          </w:p>
          <w:p w14:paraId="2FFCA78C" w14:textId="0AB48386" w:rsidR="00CF69F4" w:rsidRPr="008B028B" w:rsidRDefault="00CF69F4" w:rsidP="008B028B">
            <w:pPr>
              <w:autoSpaceDE w:val="0"/>
              <w:autoSpaceDN w:val="0"/>
              <w:adjustRightInd w:val="0"/>
              <w:spacing w:after="0" w:line="240" w:lineRule="auto"/>
              <w:jc w:val="left"/>
              <w:rPr>
                <w:rFonts w:cs="Times New Roman"/>
                <w:sz w:val="22"/>
              </w:rPr>
            </w:pPr>
          </w:p>
          <w:p w14:paraId="4A26611A" w14:textId="77777777" w:rsidR="00CF69F4" w:rsidRPr="008B028B" w:rsidRDefault="00CF69F4" w:rsidP="008B028B">
            <w:pPr>
              <w:autoSpaceDE w:val="0"/>
              <w:autoSpaceDN w:val="0"/>
              <w:adjustRightInd w:val="0"/>
              <w:spacing w:after="0" w:line="240" w:lineRule="auto"/>
              <w:jc w:val="left"/>
              <w:rPr>
                <w:rFonts w:cs="Times New Roman"/>
                <w:sz w:val="22"/>
              </w:rPr>
            </w:pPr>
          </w:p>
          <w:p w14:paraId="1494E77C" w14:textId="77777777" w:rsidR="008B028B" w:rsidRDefault="008B028B" w:rsidP="008B028B">
            <w:pPr>
              <w:spacing w:after="0" w:line="240" w:lineRule="auto"/>
              <w:rPr>
                <w:rFonts w:cs="Times New Roman"/>
                <w:b/>
                <w:bCs/>
                <w:sz w:val="22"/>
              </w:rPr>
            </w:pPr>
          </w:p>
          <w:p w14:paraId="5CA6A996" w14:textId="1923FC5B" w:rsidR="00F7411E" w:rsidRPr="008B028B" w:rsidRDefault="00F7411E" w:rsidP="008B028B">
            <w:pPr>
              <w:spacing w:after="0" w:line="240" w:lineRule="auto"/>
              <w:rPr>
                <w:rFonts w:cs="Times New Roman"/>
                <w:b/>
                <w:bCs/>
                <w:sz w:val="22"/>
                <w:lang w:eastAsia="hr-HR"/>
              </w:rPr>
            </w:pPr>
            <w:r w:rsidRPr="008B028B">
              <w:rPr>
                <w:rFonts w:cs="Times New Roman"/>
                <w:b/>
                <w:bCs/>
                <w:sz w:val="22"/>
              </w:rPr>
              <w:t>PP</w:t>
            </w:r>
          </w:p>
        </w:tc>
        <w:tc>
          <w:tcPr>
            <w:tcW w:w="2923" w:type="dxa"/>
          </w:tcPr>
          <w:p w14:paraId="00C4CE2A" w14:textId="77777777" w:rsidR="00A641F9" w:rsidRPr="008B028B" w:rsidRDefault="00A641F9" w:rsidP="008B028B">
            <w:pPr>
              <w:spacing w:after="0" w:line="240" w:lineRule="auto"/>
              <w:rPr>
                <w:rFonts w:cs="Times New Roman"/>
                <w:sz w:val="22"/>
                <w:lang w:eastAsia="hr-HR"/>
              </w:rPr>
            </w:pPr>
          </w:p>
        </w:tc>
        <w:tc>
          <w:tcPr>
            <w:tcW w:w="2570" w:type="dxa"/>
          </w:tcPr>
          <w:p w14:paraId="52553386" w14:textId="5D145EB4"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Spomenik</w:t>
            </w:r>
            <w:r w:rsidR="00CF69F4" w:rsidRPr="008B028B">
              <w:rPr>
                <w:rFonts w:cs="Times New Roman"/>
                <w:sz w:val="22"/>
              </w:rPr>
              <w:t xml:space="preserve"> </w:t>
            </w:r>
            <w:r w:rsidRPr="008B028B">
              <w:rPr>
                <w:rFonts w:cs="Times New Roman"/>
                <w:sz w:val="22"/>
              </w:rPr>
              <w:t>poginulim</w:t>
            </w:r>
          </w:p>
          <w:p w14:paraId="707EB1ED" w14:textId="21C783AB"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borcima i</w:t>
            </w:r>
            <w:r w:rsidR="00CF69F4" w:rsidRPr="008B028B">
              <w:rPr>
                <w:rFonts w:cs="Times New Roman"/>
                <w:sz w:val="22"/>
              </w:rPr>
              <w:t xml:space="preserve"> </w:t>
            </w:r>
            <w:r w:rsidRPr="008B028B">
              <w:rPr>
                <w:rFonts w:cs="Times New Roman"/>
                <w:sz w:val="22"/>
              </w:rPr>
              <w:t>žrtvama</w:t>
            </w:r>
          </w:p>
          <w:p w14:paraId="3CBAB043" w14:textId="125CB385" w:rsidR="00A641F9"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fašizma 2.</w:t>
            </w:r>
            <w:r w:rsidR="00CF69F4" w:rsidRPr="008B028B">
              <w:rPr>
                <w:rFonts w:cs="Times New Roman"/>
                <w:sz w:val="22"/>
              </w:rPr>
              <w:t xml:space="preserve"> </w:t>
            </w:r>
            <w:r w:rsidRPr="008B028B">
              <w:rPr>
                <w:rFonts w:cs="Times New Roman"/>
                <w:sz w:val="22"/>
              </w:rPr>
              <w:t>svjetskog</w:t>
            </w:r>
            <w:r w:rsidR="00CF69F4" w:rsidRPr="008B028B">
              <w:rPr>
                <w:rFonts w:cs="Times New Roman"/>
                <w:sz w:val="22"/>
              </w:rPr>
              <w:t xml:space="preserve"> </w:t>
            </w:r>
            <w:r w:rsidRPr="008B028B">
              <w:rPr>
                <w:rFonts w:cs="Times New Roman"/>
                <w:sz w:val="22"/>
              </w:rPr>
              <w:t>rata</w:t>
            </w:r>
          </w:p>
          <w:p w14:paraId="095FABDE" w14:textId="3651201E" w:rsidR="00CF69F4" w:rsidRPr="008B028B" w:rsidRDefault="00CF69F4" w:rsidP="008B028B">
            <w:pPr>
              <w:autoSpaceDE w:val="0"/>
              <w:autoSpaceDN w:val="0"/>
              <w:adjustRightInd w:val="0"/>
              <w:spacing w:after="0" w:line="240" w:lineRule="auto"/>
              <w:jc w:val="left"/>
              <w:rPr>
                <w:rFonts w:cs="Times New Roman"/>
                <w:sz w:val="22"/>
              </w:rPr>
            </w:pPr>
          </w:p>
          <w:p w14:paraId="6149E8C7" w14:textId="6B73F7E0" w:rsidR="00CF69F4" w:rsidRPr="008B028B" w:rsidRDefault="00CF69F4" w:rsidP="008B028B">
            <w:pPr>
              <w:autoSpaceDE w:val="0"/>
              <w:autoSpaceDN w:val="0"/>
              <w:adjustRightInd w:val="0"/>
              <w:spacing w:after="0" w:line="240" w:lineRule="auto"/>
              <w:jc w:val="left"/>
              <w:rPr>
                <w:rFonts w:cs="Times New Roman"/>
                <w:sz w:val="22"/>
              </w:rPr>
            </w:pPr>
          </w:p>
          <w:p w14:paraId="5AF9478E" w14:textId="283B041B" w:rsidR="00CF69F4" w:rsidRPr="008B028B" w:rsidRDefault="00CF69F4" w:rsidP="008B028B">
            <w:pPr>
              <w:autoSpaceDE w:val="0"/>
              <w:autoSpaceDN w:val="0"/>
              <w:adjustRightInd w:val="0"/>
              <w:spacing w:after="0" w:line="240" w:lineRule="auto"/>
              <w:jc w:val="left"/>
              <w:rPr>
                <w:rFonts w:cs="Times New Roman"/>
                <w:sz w:val="22"/>
              </w:rPr>
            </w:pPr>
          </w:p>
          <w:p w14:paraId="7B193A66" w14:textId="11E25CE9" w:rsidR="00CF69F4" w:rsidRPr="008B028B" w:rsidRDefault="00CF69F4" w:rsidP="008B028B">
            <w:pPr>
              <w:autoSpaceDE w:val="0"/>
              <w:autoSpaceDN w:val="0"/>
              <w:adjustRightInd w:val="0"/>
              <w:spacing w:after="0" w:line="240" w:lineRule="auto"/>
              <w:jc w:val="left"/>
              <w:rPr>
                <w:rFonts w:cs="Times New Roman"/>
                <w:sz w:val="22"/>
              </w:rPr>
            </w:pPr>
          </w:p>
          <w:p w14:paraId="341301E1" w14:textId="583BE729" w:rsidR="00CF69F4" w:rsidRPr="008B028B" w:rsidRDefault="00CF69F4" w:rsidP="008B028B">
            <w:pPr>
              <w:autoSpaceDE w:val="0"/>
              <w:autoSpaceDN w:val="0"/>
              <w:adjustRightInd w:val="0"/>
              <w:spacing w:after="0" w:line="240" w:lineRule="auto"/>
              <w:jc w:val="left"/>
              <w:rPr>
                <w:rFonts w:cs="Times New Roman"/>
                <w:sz w:val="22"/>
              </w:rPr>
            </w:pPr>
          </w:p>
          <w:p w14:paraId="0D1FE23F" w14:textId="1B372FE7" w:rsidR="00CF69F4" w:rsidRPr="008B028B" w:rsidRDefault="00CF69F4" w:rsidP="008B028B">
            <w:pPr>
              <w:autoSpaceDE w:val="0"/>
              <w:autoSpaceDN w:val="0"/>
              <w:adjustRightInd w:val="0"/>
              <w:spacing w:after="0" w:line="240" w:lineRule="auto"/>
              <w:jc w:val="left"/>
              <w:rPr>
                <w:rFonts w:cs="Times New Roman"/>
                <w:sz w:val="22"/>
              </w:rPr>
            </w:pPr>
          </w:p>
          <w:p w14:paraId="2F35806B" w14:textId="77777777" w:rsidR="00CF69F4" w:rsidRPr="008B028B" w:rsidRDefault="00CF69F4" w:rsidP="008B028B">
            <w:pPr>
              <w:autoSpaceDE w:val="0"/>
              <w:autoSpaceDN w:val="0"/>
              <w:adjustRightInd w:val="0"/>
              <w:spacing w:after="0" w:line="240" w:lineRule="auto"/>
              <w:jc w:val="left"/>
              <w:rPr>
                <w:rFonts w:cs="Times New Roman"/>
                <w:sz w:val="22"/>
              </w:rPr>
            </w:pPr>
          </w:p>
          <w:p w14:paraId="0957DC3A" w14:textId="77777777" w:rsidR="008B028B" w:rsidRDefault="008B028B" w:rsidP="008B028B">
            <w:pPr>
              <w:spacing w:after="0" w:line="240" w:lineRule="auto"/>
              <w:rPr>
                <w:rFonts w:cs="Times New Roman"/>
                <w:b/>
                <w:bCs/>
                <w:sz w:val="22"/>
              </w:rPr>
            </w:pPr>
          </w:p>
          <w:p w14:paraId="1925DF9A" w14:textId="2F812AE8" w:rsidR="00F7411E" w:rsidRPr="008B028B" w:rsidRDefault="00F7411E" w:rsidP="008B028B">
            <w:pPr>
              <w:spacing w:after="0" w:line="240" w:lineRule="auto"/>
              <w:rPr>
                <w:rFonts w:cs="Times New Roman"/>
                <w:b/>
                <w:bCs/>
                <w:sz w:val="22"/>
                <w:lang w:eastAsia="hr-HR"/>
              </w:rPr>
            </w:pPr>
            <w:r w:rsidRPr="008B028B">
              <w:rPr>
                <w:rFonts w:cs="Times New Roman"/>
                <w:b/>
                <w:bCs/>
                <w:sz w:val="22"/>
              </w:rPr>
              <w:t>E</w:t>
            </w:r>
          </w:p>
        </w:tc>
      </w:tr>
      <w:tr w:rsidR="000E1822" w:rsidRPr="00B33653" w14:paraId="78FD65F9" w14:textId="77777777" w:rsidTr="000179F0">
        <w:trPr>
          <w:jc w:val="center"/>
        </w:trPr>
        <w:tc>
          <w:tcPr>
            <w:tcW w:w="2020" w:type="dxa"/>
          </w:tcPr>
          <w:p w14:paraId="2DD8DB95" w14:textId="526B77A7" w:rsidR="00C46775" w:rsidRPr="009B4D92" w:rsidRDefault="00F7411E" w:rsidP="009B4D92">
            <w:pPr>
              <w:spacing w:after="0" w:line="240" w:lineRule="auto"/>
              <w:jc w:val="center"/>
              <w:rPr>
                <w:rFonts w:cs="Times New Roman"/>
                <w:b/>
                <w:bCs/>
                <w:sz w:val="22"/>
                <w:lang w:eastAsia="hr-HR"/>
              </w:rPr>
            </w:pPr>
            <w:r w:rsidRPr="009B4D92">
              <w:rPr>
                <w:rFonts w:cs="Times New Roman"/>
                <w:b/>
                <w:bCs/>
                <w:sz w:val="22"/>
                <w:lang w:eastAsia="hr-HR"/>
              </w:rPr>
              <w:t>NETEKA</w:t>
            </w:r>
          </w:p>
        </w:tc>
        <w:tc>
          <w:tcPr>
            <w:tcW w:w="1858" w:type="dxa"/>
          </w:tcPr>
          <w:p w14:paraId="736CAB35" w14:textId="77777777" w:rsidR="00C46775" w:rsidRPr="008B028B" w:rsidRDefault="00C46775" w:rsidP="008B028B">
            <w:pPr>
              <w:spacing w:after="0" w:line="240" w:lineRule="auto"/>
              <w:rPr>
                <w:rFonts w:cs="Times New Roman"/>
                <w:sz w:val="22"/>
                <w:lang w:eastAsia="hr-HR"/>
              </w:rPr>
            </w:pPr>
          </w:p>
        </w:tc>
        <w:tc>
          <w:tcPr>
            <w:tcW w:w="2411" w:type="dxa"/>
          </w:tcPr>
          <w:p w14:paraId="32D3A437" w14:textId="3126B14C"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Arheološki</w:t>
            </w:r>
            <w:r w:rsidR="000310C2" w:rsidRPr="008B028B">
              <w:rPr>
                <w:rFonts w:cs="Times New Roman"/>
                <w:sz w:val="22"/>
              </w:rPr>
              <w:t xml:space="preserve"> </w:t>
            </w:r>
            <w:r w:rsidRPr="008B028B">
              <w:rPr>
                <w:rFonts w:cs="Times New Roman"/>
                <w:sz w:val="22"/>
              </w:rPr>
              <w:t>lokalitet</w:t>
            </w:r>
          </w:p>
          <w:p w14:paraId="15492271" w14:textId="41B4FEB6" w:rsidR="00F7411E"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Crkvina,</w:t>
            </w:r>
            <w:r w:rsidR="000310C2" w:rsidRPr="008B028B">
              <w:rPr>
                <w:rFonts w:cs="Times New Roman"/>
                <w:sz w:val="22"/>
              </w:rPr>
              <w:t xml:space="preserve"> </w:t>
            </w:r>
            <w:proofErr w:type="spellStart"/>
            <w:r w:rsidRPr="008B028B">
              <w:rPr>
                <w:rFonts w:cs="Times New Roman"/>
                <w:sz w:val="22"/>
              </w:rPr>
              <w:t>netečka</w:t>
            </w:r>
            <w:proofErr w:type="spellEnd"/>
          </w:p>
          <w:p w14:paraId="0B2838AC" w14:textId="5A62560B" w:rsidR="00C46775"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gradina,</w:t>
            </w:r>
            <w:r w:rsidR="000310C2" w:rsidRPr="008B028B">
              <w:rPr>
                <w:rFonts w:cs="Times New Roman"/>
                <w:sz w:val="22"/>
              </w:rPr>
              <w:t xml:space="preserve"> </w:t>
            </w:r>
            <w:r w:rsidRPr="008B028B">
              <w:rPr>
                <w:rFonts w:cs="Times New Roman"/>
                <w:sz w:val="22"/>
              </w:rPr>
              <w:t>Vojvodići</w:t>
            </w:r>
          </w:p>
          <w:p w14:paraId="098BBE83" w14:textId="77777777" w:rsidR="000310C2" w:rsidRPr="008B028B" w:rsidRDefault="000310C2" w:rsidP="008B028B">
            <w:pPr>
              <w:autoSpaceDE w:val="0"/>
              <w:autoSpaceDN w:val="0"/>
              <w:adjustRightInd w:val="0"/>
              <w:spacing w:after="0" w:line="240" w:lineRule="auto"/>
              <w:jc w:val="left"/>
              <w:rPr>
                <w:rFonts w:cs="Times New Roman"/>
                <w:sz w:val="22"/>
              </w:rPr>
            </w:pPr>
          </w:p>
          <w:p w14:paraId="2AF1066B" w14:textId="2112C4A0" w:rsidR="00F7411E" w:rsidRPr="008B028B" w:rsidRDefault="00F7411E" w:rsidP="008B028B">
            <w:pPr>
              <w:spacing w:after="0" w:line="240" w:lineRule="auto"/>
              <w:rPr>
                <w:rFonts w:cs="Times New Roman"/>
                <w:b/>
                <w:bCs/>
                <w:sz w:val="22"/>
                <w:lang w:eastAsia="hr-HR"/>
              </w:rPr>
            </w:pPr>
            <w:r w:rsidRPr="008B028B">
              <w:rPr>
                <w:rFonts w:cs="Times New Roman"/>
                <w:b/>
                <w:bCs/>
                <w:sz w:val="22"/>
              </w:rPr>
              <w:t>E</w:t>
            </w:r>
          </w:p>
        </w:tc>
        <w:tc>
          <w:tcPr>
            <w:tcW w:w="2037" w:type="dxa"/>
          </w:tcPr>
          <w:p w14:paraId="43C9AEE9" w14:textId="51186B40" w:rsidR="00F7411E" w:rsidRPr="008B028B" w:rsidRDefault="00F7411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Dubajići,Vojvodići</w:t>
            </w:r>
            <w:proofErr w:type="spellEnd"/>
            <w:r w:rsidRPr="008B028B">
              <w:rPr>
                <w:rFonts w:cs="Times New Roman"/>
                <w:sz w:val="22"/>
              </w:rPr>
              <w:t>,</w:t>
            </w:r>
          </w:p>
          <w:p w14:paraId="0024580B" w14:textId="417D4672" w:rsidR="00C46775" w:rsidRPr="008B028B" w:rsidRDefault="00F7411E"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Lisina</w:t>
            </w:r>
            <w:proofErr w:type="spellEnd"/>
            <w:r w:rsidRPr="008B028B">
              <w:rPr>
                <w:rFonts w:cs="Times New Roman"/>
                <w:sz w:val="22"/>
              </w:rPr>
              <w:t>,</w:t>
            </w:r>
            <w:r w:rsidR="000310C2" w:rsidRPr="008B028B">
              <w:rPr>
                <w:rFonts w:cs="Times New Roman"/>
                <w:sz w:val="22"/>
              </w:rPr>
              <w:t xml:space="preserve"> </w:t>
            </w:r>
            <w:r w:rsidRPr="008B028B">
              <w:rPr>
                <w:rFonts w:cs="Times New Roman"/>
                <w:sz w:val="22"/>
              </w:rPr>
              <w:t>Dukići</w:t>
            </w:r>
          </w:p>
          <w:p w14:paraId="7E046AA9" w14:textId="0A7CE124" w:rsidR="000310C2" w:rsidRPr="008B028B" w:rsidRDefault="000310C2" w:rsidP="008B028B">
            <w:pPr>
              <w:autoSpaceDE w:val="0"/>
              <w:autoSpaceDN w:val="0"/>
              <w:adjustRightInd w:val="0"/>
              <w:spacing w:after="0" w:line="240" w:lineRule="auto"/>
              <w:jc w:val="left"/>
              <w:rPr>
                <w:rFonts w:cs="Times New Roman"/>
                <w:sz w:val="22"/>
              </w:rPr>
            </w:pPr>
          </w:p>
          <w:p w14:paraId="73D5CC69" w14:textId="77777777" w:rsidR="000310C2" w:rsidRPr="008B028B" w:rsidRDefault="000310C2" w:rsidP="008B028B">
            <w:pPr>
              <w:autoSpaceDE w:val="0"/>
              <w:autoSpaceDN w:val="0"/>
              <w:adjustRightInd w:val="0"/>
              <w:spacing w:after="0" w:line="240" w:lineRule="auto"/>
              <w:jc w:val="left"/>
              <w:rPr>
                <w:rFonts w:cs="Times New Roman"/>
                <w:b/>
                <w:bCs/>
                <w:sz w:val="22"/>
              </w:rPr>
            </w:pPr>
          </w:p>
          <w:p w14:paraId="7B8FFB94" w14:textId="2A515D87" w:rsidR="00F7411E" w:rsidRPr="008B028B" w:rsidRDefault="00F7411E" w:rsidP="008B028B">
            <w:pPr>
              <w:spacing w:after="0" w:line="240" w:lineRule="auto"/>
              <w:rPr>
                <w:rFonts w:cs="Times New Roman"/>
                <w:sz w:val="22"/>
                <w:lang w:eastAsia="hr-HR"/>
              </w:rPr>
            </w:pPr>
            <w:r w:rsidRPr="008B028B">
              <w:rPr>
                <w:rFonts w:cs="Times New Roman"/>
                <w:b/>
                <w:bCs/>
                <w:sz w:val="22"/>
              </w:rPr>
              <w:t>PP</w:t>
            </w:r>
          </w:p>
        </w:tc>
        <w:tc>
          <w:tcPr>
            <w:tcW w:w="2923" w:type="dxa"/>
          </w:tcPr>
          <w:p w14:paraId="5DB34C42" w14:textId="77777777" w:rsidR="00C46775" w:rsidRPr="008B028B" w:rsidRDefault="00C46775" w:rsidP="008B028B">
            <w:pPr>
              <w:spacing w:after="0" w:line="240" w:lineRule="auto"/>
              <w:rPr>
                <w:rFonts w:cs="Times New Roman"/>
                <w:sz w:val="22"/>
                <w:lang w:eastAsia="hr-HR"/>
              </w:rPr>
            </w:pPr>
          </w:p>
        </w:tc>
        <w:tc>
          <w:tcPr>
            <w:tcW w:w="2570" w:type="dxa"/>
          </w:tcPr>
          <w:p w14:paraId="4281649B" w14:textId="77777777" w:rsidR="00C46775" w:rsidRPr="008B028B" w:rsidRDefault="00C46775" w:rsidP="008B028B">
            <w:pPr>
              <w:spacing w:after="0" w:line="240" w:lineRule="auto"/>
              <w:rPr>
                <w:rFonts w:cs="Times New Roman"/>
                <w:sz w:val="22"/>
                <w:lang w:eastAsia="hr-HR"/>
              </w:rPr>
            </w:pPr>
          </w:p>
        </w:tc>
      </w:tr>
      <w:tr w:rsidR="000E1822" w:rsidRPr="00B33653" w14:paraId="3BEB8DD4" w14:textId="77777777" w:rsidTr="000179F0">
        <w:trPr>
          <w:jc w:val="center"/>
        </w:trPr>
        <w:tc>
          <w:tcPr>
            <w:tcW w:w="2020" w:type="dxa"/>
          </w:tcPr>
          <w:p w14:paraId="58C3888D" w14:textId="0C796B07" w:rsidR="00C46775" w:rsidRPr="009B4D92" w:rsidRDefault="00F7411E" w:rsidP="009B4D92">
            <w:pPr>
              <w:spacing w:after="0" w:line="240" w:lineRule="auto"/>
              <w:jc w:val="center"/>
              <w:rPr>
                <w:rFonts w:cs="Times New Roman"/>
                <w:b/>
                <w:bCs/>
                <w:sz w:val="22"/>
                <w:lang w:eastAsia="hr-HR"/>
              </w:rPr>
            </w:pPr>
            <w:r w:rsidRPr="009B4D92">
              <w:rPr>
                <w:rFonts w:cs="Times New Roman"/>
                <w:b/>
                <w:bCs/>
                <w:sz w:val="22"/>
              </w:rPr>
              <w:t>OMSICA</w:t>
            </w:r>
          </w:p>
        </w:tc>
        <w:tc>
          <w:tcPr>
            <w:tcW w:w="1858" w:type="dxa"/>
          </w:tcPr>
          <w:p w14:paraId="605A5C8B" w14:textId="77777777" w:rsidR="00C46775" w:rsidRPr="008B028B" w:rsidRDefault="00C46775" w:rsidP="008B028B">
            <w:pPr>
              <w:spacing w:after="0" w:line="240" w:lineRule="auto"/>
              <w:rPr>
                <w:rFonts w:cs="Times New Roman"/>
                <w:sz w:val="22"/>
                <w:lang w:eastAsia="hr-HR"/>
              </w:rPr>
            </w:pPr>
          </w:p>
        </w:tc>
        <w:tc>
          <w:tcPr>
            <w:tcW w:w="2411" w:type="dxa"/>
          </w:tcPr>
          <w:p w14:paraId="335AB3DE" w14:textId="453578C5" w:rsidR="00C46775" w:rsidRPr="008B028B" w:rsidRDefault="00F7411E" w:rsidP="008B028B">
            <w:pPr>
              <w:autoSpaceDE w:val="0"/>
              <w:autoSpaceDN w:val="0"/>
              <w:adjustRightInd w:val="0"/>
              <w:spacing w:after="0" w:line="240" w:lineRule="auto"/>
              <w:jc w:val="left"/>
              <w:rPr>
                <w:rFonts w:cs="Times New Roman"/>
                <w:sz w:val="22"/>
              </w:rPr>
            </w:pPr>
            <w:r w:rsidRPr="008B028B">
              <w:rPr>
                <w:rFonts w:cs="Times New Roman"/>
                <w:sz w:val="22"/>
              </w:rPr>
              <w:t>Gubavčevo</w:t>
            </w:r>
            <w:r w:rsidR="000310C2" w:rsidRPr="008B028B">
              <w:rPr>
                <w:rFonts w:cs="Times New Roman"/>
                <w:sz w:val="22"/>
              </w:rPr>
              <w:t xml:space="preserve"> </w:t>
            </w:r>
            <w:r w:rsidRPr="008B028B">
              <w:rPr>
                <w:rFonts w:cs="Times New Roman"/>
                <w:sz w:val="22"/>
              </w:rPr>
              <w:t>polje, antički</w:t>
            </w:r>
            <w:r w:rsidR="000310C2" w:rsidRPr="008B028B">
              <w:rPr>
                <w:rFonts w:cs="Times New Roman"/>
                <w:sz w:val="22"/>
              </w:rPr>
              <w:t xml:space="preserve"> </w:t>
            </w:r>
            <w:r w:rsidRPr="008B028B">
              <w:rPr>
                <w:rFonts w:cs="Times New Roman"/>
                <w:sz w:val="22"/>
              </w:rPr>
              <w:t>lokalitet</w:t>
            </w:r>
          </w:p>
          <w:p w14:paraId="2F670079" w14:textId="1D89F2CF" w:rsidR="000310C2" w:rsidRPr="008B028B" w:rsidRDefault="000310C2" w:rsidP="008B028B">
            <w:pPr>
              <w:autoSpaceDE w:val="0"/>
              <w:autoSpaceDN w:val="0"/>
              <w:adjustRightInd w:val="0"/>
              <w:spacing w:after="0" w:line="240" w:lineRule="auto"/>
              <w:jc w:val="left"/>
              <w:rPr>
                <w:rFonts w:cs="Times New Roman"/>
                <w:sz w:val="22"/>
              </w:rPr>
            </w:pPr>
          </w:p>
          <w:p w14:paraId="5034A24D" w14:textId="77777777" w:rsidR="000310C2" w:rsidRPr="008B028B" w:rsidRDefault="000310C2" w:rsidP="008B028B">
            <w:pPr>
              <w:autoSpaceDE w:val="0"/>
              <w:autoSpaceDN w:val="0"/>
              <w:adjustRightInd w:val="0"/>
              <w:spacing w:after="0" w:line="240" w:lineRule="auto"/>
              <w:jc w:val="left"/>
              <w:rPr>
                <w:rFonts w:cs="Times New Roman"/>
                <w:sz w:val="22"/>
              </w:rPr>
            </w:pPr>
          </w:p>
          <w:p w14:paraId="059D19BD" w14:textId="39B326D6" w:rsidR="00F7411E" w:rsidRPr="008B028B" w:rsidRDefault="00F7411E" w:rsidP="008B028B">
            <w:pPr>
              <w:spacing w:after="0" w:line="240" w:lineRule="auto"/>
              <w:rPr>
                <w:rFonts w:cs="Times New Roman"/>
                <w:b/>
                <w:bCs/>
                <w:sz w:val="22"/>
                <w:lang w:eastAsia="hr-HR"/>
              </w:rPr>
            </w:pPr>
            <w:r w:rsidRPr="008B028B">
              <w:rPr>
                <w:rFonts w:cs="Times New Roman"/>
                <w:b/>
                <w:bCs/>
                <w:sz w:val="22"/>
              </w:rPr>
              <w:t>E</w:t>
            </w:r>
          </w:p>
        </w:tc>
        <w:tc>
          <w:tcPr>
            <w:tcW w:w="2037" w:type="dxa"/>
          </w:tcPr>
          <w:p w14:paraId="32A9F557" w14:textId="77777777"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Manojlovići,</w:t>
            </w:r>
          </w:p>
          <w:p w14:paraId="56648847" w14:textId="43F4EE41" w:rsidR="00A40D83" w:rsidRPr="008B028B" w:rsidRDefault="00A40D8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Tojagići</w:t>
            </w:r>
            <w:proofErr w:type="spellEnd"/>
            <w:r w:rsidRPr="008B028B">
              <w:rPr>
                <w:rFonts w:cs="Times New Roman"/>
                <w:sz w:val="22"/>
              </w:rPr>
              <w:t>,</w:t>
            </w:r>
            <w:r w:rsidR="000310C2" w:rsidRPr="008B028B">
              <w:rPr>
                <w:rFonts w:cs="Times New Roman"/>
                <w:sz w:val="22"/>
              </w:rPr>
              <w:t xml:space="preserve"> </w:t>
            </w:r>
            <w:proofErr w:type="spellStart"/>
            <w:r w:rsidRPr="008B028B">
              <w:rPr>
                <w:rFonts w:cs="Times New Roman"/>
                <w:sz w:val="22"/>
              </w:rPr>
              <w:t>Poznići</w:t>
            </w:r>
            <w:proofErr w:type="spellEnd"/>
            <w:r w:rsidRPr="008B028B">
              <w:rPr>
                <w:rFonts w:cs="Times New Roman"/>
                <w:sz w:val="22"/>
              </w:rPr>
              <w:t>,</w:t>
            </w:r>
          </w:p>
          <w:p w14:paraId="6D415DE7" w14:textId="77777777" w:rsidR="00C46775" w:rsidRPr="008B028B" w:rsidRDefault="00A40D83" w:rsidP="008B028B">
            <w:pPr>
              <w:spacing w:after="0" w:line="240" w:lineRule="auto"/>
              <w:rPr>
                <w:rFonts w:cs="Times New Roman"/>
                <w:sz w:val="22"/>
              </w:rPr>
            </w:pPr>
            <w:r w:rsidRPr="008B028B">
              <w:rPr>
                <w:rFonts w:cs="Times New Roman"/>
                <w:sz w:val="22"/>
              </w:rPr>
              <w:t>Maričići</w:t>
            </w:r>
          </w:p>
          <w:p w14:paraId="0BBC8418" w14:textId="77777777" w:rsidR="000310C2" w:rsidRPr="008B028B" w:rsidRDefault="000310C2" w:rsidP="008B028B">
            <w:pPr>
              <w:spacing w:after="0" w:line="240" w:lineRule="auto"/>
              <w:rPr>
                <w:rFonts w:cs="Times New Roman"/>
                <w:sz w:val="22"/>
              </w:rPr>
            </w:pPr>
          </w:p>
          <w:p w14:paraId="76F127F2" w14:textId="2664FFF8" w:rsidR="00A40D83" w:rsidRPr="008B028B" w:rsidRDefault="00A40D83" w:rsidP="008B028B">
            <w:pPr>
              <w:spacing w:after="0" w:line="240" w:lineRule="auto"/>
              <w:rPr>
                <w:rFonts w:cs="Times New Roman"/>
                <w:b/>
                <w:bCs/>
                <w:sz w:val="22"/>
                <w:lang w:eastAsia="hr-HR"/>
              </w:rPr>
            </w:pPr>
            <w:r w:rsidRPr="008B028B">
              <w:rPr>
                <w:rFonts w:cs="Times New Roman"/>
                <w:b/>
                <w:bCs/>
                <w:sz w:val="22"/>
              </w:rPr>
              <w:t>PP</w:t>
            </w:r>
          </w:p>
        </w:tc>
        <w:tc>
          <w:tcPr>
            <w:tcW w:w="2923" w:type="dxa"/>
          </w:tcPr>
          <w:p w14:paraId="1C966946" w14:textId="77777777" w:rsidR="00C46775" w:rsidRPr="008B028B" w:rsidRDefault="00C46775" w:rsidP="008B028B">
            <w:pPr>
              <w:spacing w:after="0" w:line="240" w:lineRule="auto"/>
              <w:rPr>
                <w:rFonts w:cs="Times New Roman"/>
                <w:sz w:val="22"/>
                <w:lang w:eastAsia="hr-HR"/>
              </w:rPr>
            </w:pPr>
          </w:p>
        </w:tc>
        <w:tc>
          <w:tcPr>
            <w:tcW w:w="2570" w:type="dxa"/>
          </w:tcPr>
          <w:p w14:paraId="51516DBB" w14:textId="77777777" w:rsidR="00C46775" w:rsidRPr="008B028B" w:rsidRDefault="00C46775" w:rsidP="008B028B">
            <w:pPr>
              <w:spacing w:after="0" w:line="240" w:lineRule="auto"/>
              <w:rPr>
                <w:rFonts w:cs="Times New Roman"/>
                <w:sz w:val="22"/>
                <w:lang w:eastAsia="hr-HR"/>
              </w:rPr>
            </w:pPr>
          </w:p>
        </w:tc>
      </w:tr>
      <w:tr w:rsidR="000E1822" w:rsidRPr="00B33653" w14:paraId="3C2B3DCE" w14:textId="77777777" w:rsidTr="000179F0">
        <w:trPr>
          <w:jc w:val="center"/>
        </w:trPr>
        <w:tc>
          <w:tcPr>
            <w:tcW w:w="2020" w:type="dxa"/>
          </w:tcPr>
          <w:p w14:paraId="275C463A" w14:textId="2FCBA128" w:rsidR="00F7411E" w:rsidRPr="009B4D92" w:rsidRDefault="00A40D83" w:rsidP="009B4D92">
            <w:pPr>
              <w:spacing w:after="0" w:line="240" w:lineRule="auto"/>
              <w:jc w:val="center"/>
              <w:rPr>
                <w:rFonts w:cs="Times New Roman"/>
                <w:b/>
                <w:bCs/>
                <w:sz w:val="22"/>
                <w:lang w:eastAsia="hr-HR"/>
              </w:rPr>
            </w:pPr>
            <w:r w:rsidRPr="009B4D92">
              <w:rPr>
                <w:rFonts w:cs="Times New Roman"/>
                <w:b/>
                <w:bCs/>
                <w:sz w:val="22"/>
                <w:lang w:eastAsia="hr-HR"/>
              </w:rPr>
              <w:t>OSREDCI</w:t>
            </w:r>
          </w:p>
        </w:tc>
        <w:tc>
          <w:tcPr>
            <w:tcW w:w="1858" w:type="dxa"/>
          </w:tcPr>
          <w:p w14:paraId="642A27BC" w14:textId="7A85F1A4"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Crkva sv.</w:t>
            </w:r>
            <w:r w:rsidR="000310C2" w:rsidRPr="008B028B">
              <w:rPr>
                <w:rFonts w:cs="Times New Roman"/>
                <w:sz w:val="22"/>
              </w:rPr>
              <w:t xml:space="preserve"> </w:t>
            </w:r>
            <w:r w:rsidRPr="008B028B">
              <w:rPr>
                <w:rFonts w:cs="Times New Roman"/>
                <w:sz w:val="22"/>
              </w:rPr>
              <w:t>Petke i</w:t>
            </w:r>
          </w:p>
          <w:p w14:paraId="40435088" w14:textId="4534D2D0" w:rsidR="00A40D83" w:rsidRPr="008B028B" w:rsidRDefault="000310C2" w:rsidP="008B028B">
            <w:pPr>
              <w:autoSpaceDE w:val="0"/>
              <w:autoSpaceDN w:val="0"/>
              <w:adjustRightInd w:val="0"/>
              <w:spacing w:after="0" w:line="240" w:lineRule="auto"/>
              <w:jc w:val="left"/>
              <w:rPr>
                <w:rFonts w:cs="Times New Roman"/>
                <w:sz w:val="22"/>
              </w:rPr>
            </w:pPr>
            <w:r w:rsidRPr="008B028B">
              <w:rPr>
                <w:rFonts w:cs="Times New Roman"/>
                <w:sz w:val="22"/>
              </w:rPr>
              <w:t>g</w:t>
            </w:r>
            <w:r w:rsidR="00A40D83" w:rsidRPr="008B028B">
              <w:rPr>
                <w:rFonts w:cs="Times New Roman"/>
                <w:sz w:val="22"/>
              </w:rPr>
              <w:t>roblje</w:t>
            </w:r>
          </w:p>
          <w:p w14:paraId="6374B771" w14:textId="77777777" w:rsidR="000310C2" w:rsidRPr="008B028B" w:rsidRDefault="000310C2" w:rsidP="008B028B">
            <w:pPr>
              <w:autoSpaceDE w:val="0"/>
              <w:autoSpaceDN w:val="0"/>
              <w:adjustRightInd w:val="0"/>
              <w:spacing w:after="0" w:line="240" w:lineRule="auto"/>
              <w:jc w:val="left"/>
              <w:rPr>
                <w:rFonts w:cs="Times New Roman"/>
                <w:sz w:val="22"/>
              </w:rPr>
            </w:pPr>
          </w:p>
          <w:p w14:paraId="19FEF8D6" w14:textId="717552A9" w:rsidR="00F7411E" w:rsidRPr="008B028B" w:rsidRDefault="00A40D83" w:rsidP="008B028B">
            <w:pPr>
              <w:spacing w:after="0" w:line="240" w:lineRule="auto"/>
              <w:rPr>
                <w:rFonts w:cs="Times New Roman"/>
                <w:sz w:val="22"/>
                <w:lang w:eastAsia="hr-HR"/>
              </w:rPr>
            </w:pPr>
            <w:r w:rsidRPr="008B028B">
              <w:rPr>
                <w:rFonts w:cs="Times New Roman"/>
                <w:b/>
                <w:bCs/>
                <w:sz w:val="22"/>
              </w:rPr>
              <w:t>E</w:t>
            </w:r>
          </w:p>
        </w:tc>
        <w:tc>
          <w:tcPr>
            <w:tcW w:w="2411" w:type="dxa"/>
          </w:tcPr>
          <w:p w14:paraId="659CF472" w14:textId="77777777" w:rsidR="00F7411E" w:rsidRPr="008B028B" w:rsidRDefault="00F7411E" w:rsidP="008B028B">
            <w:pPr>
              <w:spacing w:after="0" w:line="240" w:lineRule="auto"/>
              <w:rPr>
                <w:rFonts w:cs="Times New Roman"/>
                <w:sz w:val="22"/>
                <w:lang w:eastAsia="hr-HR"/>
              </w:rPr>
            </w:pPr>
          </w:p>
        </w:tc>
        <w:tc>
          <w:tcPr>
            <w:tcW w:w="2037" w:type="dxa"/>
          </w:tcPr>
          <w:p w14:paraId="08CAA970" w14:textId="7426EDD7"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Zaseoci</w:t>
            </w:r>
            <w:r w:rsidR="000310C2" w:rsidRPr="008B028B">
              <w:rPr>
                <w:rFonts w:cs="Times New Roman"/>
                <w:sz w:val="22"/>
              </w:rPr>
              <w:t xml:space="preserve"> </w:t>
            </w:r>
            <w:proofErr w:type="spellStart"/>
            <w:r w:rsidRPr="008B028B">
              <w:rPr>
                <w:rFonts w:cs="Times New Roman"/>
                <w:sz w:val="22"/>
              </w:rPr>
              <w:t>Osredci</w:t>
            </w:r>
            <w:proofErr w:type="spellEnd"/>
          </w:p>
          <w:p w14:paraId="147F3570" w14:textId="77777777" w:rsidR="000310C2" w:rsidRPr="008B028B" w:rsidRDefault="000310C2" w:rsidP="008B028B">
            <w:pPr>
              <w:autoSpaceDE w:val="0"/>
              <w:autoSpaceDN w:val="0"/>
              <w:adjustRightInd w:val="0"/>
              <w:spacing w:after="0" w:line="240" w:lineRule="auto"/>
              <w:jc w:val="left"/>
              <w:rPr>
                <w:rFonts w:cs="Times New Roman"/>
                <w:sz w:val="22"/>
              </w:rPr>
            </w:pPr>
          </w:p>
          <w:p w14:paraId="781DE5E5" w14:textId="77777777" w:rsidR="008B028B" w:rsidRDefault="008B028B" w:rsidP="008B028B">
            <w:pPr>
              <w:spacing w:after="0" w:line="240" w:lineRule="auto"/>
              <w:rPr>
                <w:rFonts w:cs="Times New Roman"/>
                <w:b/>
                <w:bCs/>
                <w:sz w:val="22"/>
              </w:rPr>
            </w:pPr>
          </w:p>
          <w:p w14:paraId="515A96ED" w14:textId="0AA85DA9" w:rsidR="00F7411E" w:rsidRPr="008B028B" w:rsidRDefault="00A40D83" w:rsidP="008B028B">
            <w:pPr>
              <w:spacing w:after="0" w:line="240" w:lineRule="auto"/>
              <w:rPr>
                <w:rFonts w:cs="Times New Roman"/>
                <w:sz w:val="22"/>
                <w:lang w:eastAsia="hr-HR"/>
              </w:rPr>
            </w:pPr>
            <w:r w:rsidRPr="008B028B">
              <w:rPr>
                <w:rFonts w:cs="Times New Roman"/>
                <w:b/>
                <w:bCs/>
                <w:sz w:val="22"/>
              </w:rPr>
              <w:t>PP</w:t>
            </w:r>
          </w:p>
        </w:tc>
        <w:tc>
          <w:tcPr>
            <w:tcW w:w="2923" w:type="dxa"/>
          </w:tcPr>
          <w:p w14:paraId="1B5CCFF3" w14:textId="77777777" w:rsidR="00F7411E" w:rsidRPr="008B028B" w:rsidRDefault="00F7411E" w:rsidP="008B028B">
            <w:pPr>
              <w:spacing w:after="0" w:line="240" w:lineRule="auto"/>
              <w:rPr>
                <w:rFonts w:cs="Times New Roman"/>
                <w:sz w:val="22"/>
                <w:lang w:eastAsia="hr-HR"/>
              </w:rPr>
            </w:pPr>
          </w:p>
        </w:tc>
        <w:tc>
          <w:tcPr>
            <w:tcW w:w="2570" w:type="dxa"/>
          </w:tcPr>
          <w:p w14:paraId="52A26C8D" w14:textId="77777777" w:rsidR="00F7411E" w:rsidRPr="008B028B" w:rsidRDefault="00F7411E" w:rsidP="008B028B">
            <w:pPr>
              <w:spacing w:after="0" w:line="240" w:lineRule="auto"/>
              <w:rPr>
                <w:rFonts w:cs="Times New Roman"/>
                <w:sz w:val="22"/>
                <w:lang w:eastAsia="hr-HR"/>
              </w:rPr>
            </w:pPr>
          </w:p>
        </w:tc>
      </w:tr>
      <w:tr w:rsidR="000E1822" w:rsidRPr="00B33653" w14:paraId="0C2C3F96" w14:textId="77777777" w:rsidTr="000179F0">
        <w:trPr>
          <w:jc w:val="center"/>
        </w:trPr>
        <w:tc>
          <w:tcPr>
            <w:tcW w:w="2020" w:type="dxa"/>
          </w:tcPr>
          <w:p w14:paraId="48F939C9" w14:textId="787AF599" w:rsidR="00F7411E" w:rsidRPr="009B4D92" w:rsidRDefault="00A40D83" w:rsidP="009B4D92">
            <w:pPr>
              <w:spacing w:after="0" w:line="240" w:lineRule="auto"/>
              <w:jc w:val="center"/>
              <w:rPr>
                <w:rFonts w:cs="Times New Roman"/>
                <w:b/>
                <w:bCs/>
                <w:sz w:val="22"/>
                <w:lang w:eastAsia="hr-HR"/>
              </w:rPr>
            </w:pPr>
            <w:r w:rsidRPr="009B4D92">
              <w:rPr>
                <w:rFonts w:cs="Times New Roman"/>
                <w:b/>
                <w:bCs/>
                <w:sz w:val="22"/>
                <w:lang w:eastAsia="hr-HR"/>
              </w:rPr>
              <w:t>OTRIĆ</w:t>
            </w:r>
          </w:p>
        </w:tc>
        <w:tc>
          <w:tcPr>
            <w:tcW w:w="1858" w:type="dxa"/>
          </w:tcPr>
          <w:p w14:paraId="28A4421D" w14:textId="090CD50E"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Crkva</w:t>
            </w:r>
            <w:r w:rsidR="000310C2" w:rsidRPr="008B028B">
              <w:rPr>
                <w:rFonts w:cs="Times New Roman"/>
                <w:sz w:val="22"/>
              </w:rPr>
              <w:t xml:space="preserve"> </w:t>
            </w:r>
            <w:proofErr w:type="spellStart"/>
            <w:r w:rsidRPr="008B028B">
              <w:rPr>
                <w:rFonts w:cs="Times New Roman"/>
                <w:sz w:val="22"/>
              </w:rPr>
              <w:t>Sošestvija</w:t>
            </w:r>
            <w:proofErr w:type="spellEnd"/>
          </w:p>
          <w:p w14:paraId="76861BD3" w14:textId="7E8738AC" w:rsidR="00F7411E" w:rsidRPr="008B028B" w:rsidRDefault="00A40D83" w:rsidP="008B028B">
            <w:pPr>
              <w:spacing w:after="0" w:line="240" w:lineRule="auto"/>
              <w:rPr>
                <w:rFonts w:cs="Times New Roman"/>
                <w:sz w:val="22"/>
              </w:rPr>
            </w:pPr>
            <w:r w:rsidRPr="008B028B">
              <w:rPr>
                <w:rFonts w:cs="Times New Roman"/>
                <w:sz w:val="22"/>
              </w:rPr>
              <w:t>sv. Duha</w:t>
            </w:r>
          </w:p>
          <w:p w14:paraId="24961BB1" w14:textId="2DB11CDC" w:rsidR="000310C2" w:rsidRPr="008B028B" w:rsidRDefault="000310C2" w:rsidP="008B028B">
            <w:pPr>
              <w:spacing w:after="0" w:line="240" w:lineRule="auto"/>
              <w:rPr>
                <w:rFonts w:cs="Times New Roman"/>
                <w:sz w:val="22"/>
              </w:rPr>
            </w:pPr>
          </w:p>
          <w:p w14:paraId="7EACE94D" w14:textId="77777777" w:rsidR="000310C2" w:rsidRPr="008B028B" w:rsidRDefault="000310C2" w:rsidP="008B028B">
            <w:pPr>
              <w:spacing w:after="0" w:line="240" w:lineRule="auto"/>
              <w:rPr>
                <w:rFonts w:cs="Times New Roman"/>
                <w:sz w:val="22"/>
              </w:rPr>
            </w:pPr>
          </w:p>
          <w:p w14:paraId="6B54453F" w14:textId="77777777" w:rsidR="008B028B" w:rsidRPr="008B028B" w:rsidRDefault="008B028B" w:rsidP="008B028B">
            <w:pPr>
              <w:spacing w:after="0" w:line="240" w:lineRule="auto"/>
              <w:rPr>
                <w:rFonts w:cs="Times New Roman"/>
                <w:b/>
                <w:bCs/>
                <w:sz w:val="22"/>
              </w:rPr>
            </w:pPr>
          </w:p>
          <w:p w14:paraId="1C2AA41F" w14:textId="7425DB20" w:rsidR="00A40D83" w:rsidRPr="008B028B" w:rsidRDefault="00A40D83" w:rsidP="008B028B">
            <w:pPr>
              <w:spacing w:after="0" w:line="240" w:lineRule="auto"/>
              <w:rPr>
                <w:rFonts w:cs="Times New Roman"/>
                <w:b/>
                <w:bCs/>
                <w:sz w:val="22"/>
                <w:lang w:eastAsia="hr-HR"/>
              </w:rPr>
            </w:pPr>
            <w:r w:rsidRPr="008B028B">
              <w:rPr>
                <w:rFonts w:cs="Times New Roman"/>
                <w:b/>
                <w:bCs/>
                <w:sz w:val="22"/>
              </w:rPr>
              <w:t>E</w:t>
            </w:r>
          </w:p>
        </w:tc>
        <w:tc>
          <w:tcPr>
            <w:tcW w:w="2411" w:type="dxa"/>
          </w:tcPr>
          <w:p w14:paraId="5341C977" w14:textId="224F7147"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Gradina na</w:t>
            </w:r>
            <w:r w:rsidR="000310C2" w:rsidRPr="008B028B">
              <w:rPr>
                <w:rFonts w:cs="Times New Roman"/>
                <w:sz w:val="22"/>
              </w:rPr>
              <w:t xml:space="preserve"> </w:t>
            </w:r>
            <w:r w:rsidRPr="008B028B">
              <w:rPr>
                <w:rFonts w:cs="Times New Roman"/>
                <w:sz w:val="22"/>
              </w:rPr>
              <w:t>rubu</w:t>
            </w:r>
          </w:p>
          <w:p w14:paraId="4601C5C7" w14:textId="52BDD4E8" w:rsidR="00F7411E" w:rsidRPr="008B028B" w:rsidRDefault="00A40D8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Popinskog</w:t>
            </w:r>
            <w:proofErr w:type="spellEnd"/>
            <w:r w:rsidR="000310C2" w:rsidRPr="008B028B">
              <w:rPr>
                <w:rFonts w:cs="Times New Roman"/>
                <w:sz w:val="22"/>
              </w:rPr>
              <w:t xml:space="preserve"> </w:t>
            </w:r>
            <w:r w:rsidRPr="008B028B">
              <w:rPr>
                <w:rFonts w:cs="Times New Roman"/>
                <w:sz w:val="22"/>
              </w:rPr>
              <w:t>Polja</w:t>
            </w:r>
          </w:p>
          <w:p w14:paraId="23AC44E7" w14:textId="77777777" w:rsidR="000310C2" w:rsidRPr="008B028B" w:rsidRDefault="000310C2" w:rsidP="008B028B">
            <w:pPr>
              <w:spacing w:after="0" w:line="240" w:lineRule="auto"/>
              <w:rPr>
                <w:rFonts w:cs="Times New Roman"/>
                <w:sz w:val="22"/>
              </w:rPr>
            </w:pPr>
          </w:p>
          <w:p w14:paraId="6E0FA221" w14:textId="77777777" w:rsidR="000310C2" w:rsidRPr="008B028B" w:rsidRDefault="000310C2" w:rsidP="008B028B">
            <w:pPr>
              <w:spacing w:after="0" w:line="240" w:lineRule="auto"/>
              <w:rPr>
                <w:rFonts w:cs="Times New Roman"/>
                <w:sz w:val="22"/>
              </w:rPr>
            </w:pPr>
          </w:p>
          <w:p w14:paraId="3B1620C3" w14:textId="77777777" w:rsidR="008B028B" w:rsidRPr="008B028B" w:rsidRDefault="008B028B" w:rsidP="008B028B">
            <w:pPr>
              <w:spacing w:after="0" w:line="240" w:lineRule="auto"/>
              <w:rPr>
                <w:rFonts w:cs="Times New Roman"/>
                <w:b/>
                <w:bCs/>
                <w:sz w:val="22"/>
              </w:rPr>
            </w:pPr>
          </w:p>
          <w:p w14:paraId="2AE6F368" w14:textId="1AF16E03" w:rsidR="00A40D83" w:rsidRPr="008B028B" w:rsidRDefault="00A40D83" w:rsidP="008B028B">
            <w:pPr>
              <w:spacing w:after="0" w:line="240" w:lineRule="auto"/>
              <w:rPr>
                <w:rFonts w:cs="Times New Roman"/>
                <w:b/>
                <w:bCs/>
                <w:sz w:val="22"/>
                <w:lang w:eastAsia="hr-HR"/>
              </w:rPr>
            </w:pPr>
            <w:r w:rsidRPr="008B028B">
              <w:rPr>
                <w:rFonts w:cs="Times New Roman"/>
                <w:b/>
                <w:bCs/>
                <w:sz w:val="22"/>
              </w:rPr>
              <w:t>E</w:t>
            </w:r>
          </w:p>
        </w:tc>
        <w:tc>
          <w:tcPr>
            <w:tcW w:w="2037" w:type="dxa"/>
          </w:tcPr>
          <w:p w14:paraId="015359A1" w14:textId="54D19766" w:rsidR="00F7411E"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Lukići,</w:t>
            </w:r>
            <w:r w:rsidR="000310C2" w:rsidRPr="008B028B">
              <w:rPr>
                <w:rFonts w:cs="Times New Roman"/>
                <w:sz w:val="22"/>
              </w:rPr>
              <w:t xml:space="preserve"> </w:t>
            </w:r>
            <w:r w:rsidRPr="008B028B">
              <w:rPr>
                <w:rFonts w:cs="Times New Roman"/>
                <w:sz w:val="22"/>
              </w:rPr>
              <w:t>Sučevići</w:t>
            </w:r>
          </w:p>
          <w:p w14:paraId="64C47547" w14:textId="77777777" w:rsidR="000310C2" w:rsidRPr="008B028B" w:rsidRDefault="000310C2" w:rsidP="008B028B">
            <w:pPr>
              <w:spacing w:after="0" w:line="240" w:lineRule="auto"/>
              <w:rPr>
                <w:rFonts w:cs="Times New Roman"/>
                <w:sz w:val="22"/>
              </w:rPr>
            </w:pPr>
          </w:p>
          <w:p w14:paraId="6526C424" w14:textId="77777777" w:rsidR="000310C2" w:rsidRPr="008B028B" w:rsidRDefault="000310C2" w:rsidP="008B028B">
            <w:pPr>
              <w:spacing w:after="0" w:line="240" w:lineRule="auto"/>
              <w:rPr>
                <w:rFonts w:cs="Times New Roman"/>
                <w:sz w:val="22"/>
              </w:rPr>
            </w:pPr>
          </w:p>
          <w:p w14:paraId="6C95AE20" w14:textId="77777777" w:rsidR="000310C2" w:rsidRPr="008B028B" w:rsidRDefault="000310C2" w:rsidP="008B028B">
            <w:pPr>
              <w:spacing w:after="0" w:line="240" w:lineRule="auto"/>
              <w:rPr>
                <w:rFonts w:cs="Times New Roman"/>
                <w:sz w:val="22"/>
              </w:rPr>
            </w:pPr>
          </w:p>
          <w:p w14:paraId="51DE3199" w14:textId="77777777" w:rsidR="008B028B" w:rsidRPr="008B028B" w:rsidRDefault="008B028B" w:rsidP="008B028B">
            <w:pPr>
              <w:spacing w:after="0" w:line="240" w:lineRule="auto"/>
              <w:rPr>
                <w:rFonts w:cs="Times New Roman"/>
                <w:b/>
                <w:bCs/>
                <w:sz w:val="22"/>
              </w:rPr>
            </w:pPr>
          </w:p>
          <w:p w14:paraId="7914B4D2" w14:textId="5AF3B11B" w:rsidR="00A40D83" w:rsidRPr="008B028B" w:rsidRDefault="00A40D83" w:rsidP="008B028B">
            <w:pPr>
              <w:spacing w:after="0" w:line="240" w:lineRule="auto"/>
              <w:rPr>
                <w:rFonts w:cs="Times New Roman"/>
                <w:b/>
                <w:bCs/>
                <w:sz w:val="22"/>
                <w:lang w:eastAsia="hr-HR"/>
              </w:rPr>
            </w:pPr>
            <w:r w:rsidRPr="008B028B">
              <w:rPr>
                <w:rFonts w:cs="Times New Roman"/>
                <w:b/>
                <w:bCs/>
                <w:sz w:val="22"/>
              </w:rPr>
              <w:t>PP</w:t>
            </w:r>
          </w:p>
        </w:tc>
        <w:tc>
          <w:tcPr>
            <w:tcW w:w="2923" w:type="dxa"/>
          </w:tcPr>
          <w:p w14:paraId="2A69C68A" w14:textId="77777777" w:rsidR="00F7411E" w:rsidRPr="008B028B" w:rsidRDefault="00F7411E" w:rsidP="008B028B">
            <w:pPr>
              <w:spacing w:after="0" w:line="240" w:lineRule="auto"/>
              <w:rPr>
                <w:rFonts w:cs="Times New Roman"/>
                <w:sz w:val="22"/>
                <w:lang w:eastAsia="hr-HR"/>
              </w:rPr>
            </w:pPr>
          </w:p>
        </w:tc>
        <w:tc>
          <w:tcPr>
            <w:tcW w:w="2570" w:type="dxa"/>
          </w:tcPr>
          <w:p w14:paraId="626B1890" w14:textId="218EF412"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Spomenik</w:t>
            </w:r>
            <w:r w:rsidR="000310C2" w:rsidRPr="008B028B">
              <w:rPr>
                <w:rFonts w:cs="Times New Roman"/>
                <w:sz w:val="22"/>
              </w:rPr>
              <w:t xml:space="preserve"> </w:t>
            </w:r>
            <w:r w:rsidRPr="008B028B">
              <w:rPr>
                <w:rFonts w:cs="Times New Roman"/>
                <w:sz w:val="22"/>
              </w:rPr>
              <w:t>na smrznute</w:t>
            </w:r>
          </w:p>
          <w:p w14:paraId="7A00FB60" w14:textId="6B358048" w:rsidR="00A40D83" w:rsidRPr="008B028B" w:rsidRDefault="000310C2" w:rsidP="008B028B">
            <w:pPr>
              <w:autoSpaceDE w:val="0"/>
              <w:autoSpaceDN w:val="0"/>
              <w:adjustRightInd w:val="0"/>
              <w:spacing w:after="0" w:line="240" w:lineRule="auto"/>
              <w:jc w:val="left"/>
              <w:rPr>
                <w:rFonts w:cs="Times New Roman"/>
                <w:sz w:val="22"/>
              </w:rPr>
            </w:pPr>
            <w:r w:rsidRPr="008B028B">
              <w:rPr>
                <w:rFonts w:cs="Times New Roman"/>
                <w:sz w:val="22"/>
              </w:rPr>
              <w:t>p</w:t>
            </w:r>
            <w:r w:rsidR="00A40D83" w:rsidRPr="008B028B">
              <w:rPr>
                <w:rFonts w:cs="Times New Roman"/>
                <w:sz w:val="22"/>
              </w:rPr>
              <w:t>artizane</w:t>
            </w:r>
            <w:r w:rsidRPr="008B028B">
              <w:rPr>
                <w:rFonts w:cs="Times New Roman"/>
                <w:sz w:val="22"/>
              </w:rPr>
              <w:t xml:space="preserve"> </w:t>
            </w:r>
            <w:r w:rsidR="00A40D83" w:rsidRPr="008B028B">
              <w:rPr>
                <w:rFonts w:cs="Times New Roman"/>
                <w:sz w:val="22"/>
              </w:rPr>
              <w:t>6. brigade</w:t>
            </w:r>
            <w:r w:rsidRPr="008B028B">
              <w:rPr>
                <w:rFonts w:cs="Times New Roman"/>
                <w:sz w:val="22"/>
              </w:rPr>
              <w:t xml:space="preserve"> </w:t>
            </w:r>
            <w:r w:rsidR="00A40D83" w:rsidRPr="008B028B">
              <w:rPr>
                <w:rFonts w:cs="Times New Roman"/>
                <w:sz w:val="22"/>
              </w:rPr>
              <w:t>19. sjeverno</w:t>
            </w:r>
            <w:r w:rsidRPr="008B028B">
              <w:rPr>
                <w:rFonts w:cs="Times New Roman"/>
                <w:sz w:val="22"/>
              </w:rPr>
              <w:t xml:space="preserve"> </w:t>
            </w:r>
            <w:r w:rsidR="00A40D83" w:rsidRPr="008B028B">
              <w:rPr>
                <w:rFonts w:cs="Times New Roman"/>
                <w:sz w:val="22"/>
              </w:rPr>
              <w:t>dalmatinske</w:t>
            </w:r>
          </w:p>
          <w:p w14:paraId="521DF709" w14:textId="4A7F36D1" w:rsidR="00F7411E"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divizije,</w:t>
            </w:r>
            <w:r w:rsidR="000310C2" w:rsidRPr="008B028B">
              <w:rPr>
                <w:rFonts w:cs="Times New Roman"/>
                <w:sz w:val="22"/>
              </w:rPr>
              <w:t xml:space="preserve"> </w:t>
            </w:r>
            <w:r w:rsidRPr="008B028B">
              <w:rPr>
                <w:rFonts w:cs="Times New Roman"/>
                <w:sz w:val="22"/>
              </w:rPr>
              <w:t>autor Paško</w:t>
            </w:r>
            <w:r w:rsidR="000310C2" w:rsidRPr="008B028B">
              <w:rPr>
                <w:rFonts w:cs="Times New Roman"/>
                <w:sz w:val="22"/>
              </w:rPr>
              <w:t xml:space="preserve"> </w:t>
            </w:r>
            <w:r w:rsidRPr="008B028B">
              <w:rPr>
                <w:rFonts w:cs="Times New Roman"/>
                <w:sz w:val="22"/>
              </w:rPr>
              <w:t>Čule</w:t>
            </w:r>
          </w:p>
          <w:p w14:paraId="0D66D5E8" w14:textId="77777777" w:rsidR="000310C2" w:rsidRPr="008B028B" w:rsidRDefault="000310C2" w:rsidP="008B028B">
            <w:pPr>
              <w:autoSpaceDE w:val="0"/>
              <w:autoSpaceDN w:val="0"/>
              <w:adjustRightInd w:val="0"/>
              <w:spacing w:after="0" w:line="240" w:lineRule="auto"/>
              <w:jc w:val="left"/>
              <w:rPr>
                <w:rFonts w:cs="Times New Roman"/>
                <w:sz w:val="22"/>
              </w:rPr>
            </w:pPr>
          </w:p>
          <w:p w14:paraId="36F2657D" w14:textId="629B0689" w:rsidR="00A40D83" w:rsidRPr="008B028B" w:rsidRDefault="00A40D83" w:rsidP="008B028B">
            <w:pPr>
              <w:spacing w:after="0" w:line="240" w:lineRule="auto"/>
              <w:rPr>
                <w:rFonts w:cs="Times New Roman"/>
                <w:b/>
                <w:bCs/>
                <w:sz w:val="22"/>
                <w:lang w:eastAsia="hr-HR"/>
              </w:rPr>
            </w:pPr>
            <w:r w:rsidRPr="008B028B">
              <w:rPr>
                <w:rFonts w:cs="Times New Roman"/>
                <w:b/>
                <w:bCs/>
                <w:sz w:val="22"/>
                <w:lang w:eastAsia="hr-HR"/>
              </w:rPr>
              <w:t>E</w:t>
            </w:r>
          </w:p>
        </w:tc>
      </w:tr>
      <w:tr w:rsidR="000E1822" w:rsidRPr="00B33653" w14:paraId="16446390" w14:textId="77777777" w:rsidTr="000179F0">
        <w:trPr>
          <w:jc w:val="center"/>
        </w:trPr>
        <w:tc>
          <w:tcPr>
            <w:tcW w:w="2020" w:type="dxa"/>
          </w:tcPr>
          <w:p w14:paraId="432BA6FE" w14:textId="1C255C41" w:rsidR="00C46775" w:rsidRPr="009B4D92" w:rsidRDefault="00A40D83" w:rsidP="009B4D92">
            <w:pPr>
              <w:spacing w:after="0" w:line="240" w:lineRule="auto"/>
              <w:jc w:val="center"/>
              <w:rPr>
                <w:rFonts w:cs="Times New Roman"/>
                <w:b/>
                <w:bCs/>
                <w:sz w:val="22"/>
                <w:lang w:eastAsia="hr-HR"/>
              </w:rPr>
            </w:pPr>
            <w:r w:rsidRPr="009B4D92">
              <w:rPr>
                <w:rFonts w:cs="Times New Roman"/>
                <w:b/>
                <w:bCs/>
                <w:sz w:val="22"/>
                <w:lang w:eastAsia="hr-HR"/>
              </w:rPr>
              <w:t>PALANKA</w:t>
            </w:r>
          </w:p>
        </w:tc>
        <w:tc>
          <w:tcPr>
            <w:tcW w:w="1858" w:type="dxa"/>
          </w:tcPr>
          <w:p w14:paraId="2BB04D0A" w14:textId="407120B5"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Crkva</w:t>
            </w:r>
            <w:r w:rsidR="00CA726B" w:rsidRPr="008B028B">
              <w:rPr>
                <w:rFonts w:cs="Times New Roman"/>
                <w:sz w:val="22"/>
              </w:rPr>
              <w:t xml:space="preserve"> </w:t>
            </w:r>
            <w:r w:rsidRPr="008B028B">
              <w:rPr>
                <w:rFonts w:cs="Times New Roman"/>
                <w:sz w:val="22"/>
              </w:rPr>
              <w:t>Rođenja</w:t>
            </w:r>
          </w:p>
          <w:p w14:paraId="18F4F05A" w14:textId="16016A06" w:rsidR="00C46775" w:rsidRPr="008B028B" w:rsidRDefault="00A40D83" w:rsidP="008B028B">
            <w:pPr>
              <w:spacing w:after="0" w:line="240" w:lineRule="auto"/>
              <w:rPr>
                <w:rFonts w:cs="Times New Roman"/>
                <w:sz w:val="22"/>
              </w:rPr>
            </w:pPr>
            <w:r w:rsidRPr="008B028B">
              <w:rPr>
                <w:rFonts w:cs="Times New Roman"/>
                <w:sz w:val="22"/>
              </w:rPr>
              <w:t>BDM</w:t>
            </w:r>
          </w:p>
          <w:p w14:paraId="4F4D2745" w14:textId="5DE859A8" w:rsidR="00D12F5D" w:rsidRPr="008B028B" w:rsidRDefault="00D12F5D" w:rsidP="008B028B">
            <w:pPr>
              <w:spacing w:after="0" w:line="240" w:lineRule="auto"/>
              <w:rPr>
                <w:rFonts w:cs="Times New Roman"/>
                <w:sz w:val="22"/>
              </w:rPr>
            </w:pPr>
          </w:p>
          <w:p w14:paraId="35C468D5" w14:textId="4AF6954F" w:rsidR="00D12F5D" w:rsidRPr="008B028B" w:rsidRDefault="00D12F5D" w:rsidP="008B028B">
            <w:pPr>
              <w:spacing w:after="0" w:line="240" w:lineRule="auto"/>
              <w:rPr>
                <w:rFonts w:cs="Times New Roman"/>
                <w:sz w:val="22"/>
              </w:rPr>
            </w:pPr>
          </w:p>
          <w:p w14:paraId="70CAE10C" w14:textId="77777777" w:rsidR="00D12F5D" w:rsidRPr="008B028B" w:rsidRDefault="00D12F5D" w:rsidP="008B028B">
            <w:pPr>
              <w:spacing w:after="0" w:line="240" w:lineRule="auto"/>
              <w:rPr>
                <w:rFonts w:cs="Times New Roman"/>
                <w:sz w:val="22"/>
              </w:rPr>
            </w:pPr>
          </w:p>
          <w:p w14:paraId="7CB2461F" w14:textId="1AACA04F" w:rsidR="00A40D83" w:rsidRPr="008B028B" w:rsidRDefault="00A40D83" w:rsidP="008B028B">
            <w:pPr>
              <w:spacing w:after="0" w:line="240" w:lineRule="auto"/>
              <w:rPr>
                <w:rFonts w:cs="Times New Roman"/>
                <w:b/>
                <w:bCs/>
                <w:sz w:val="22"/>
                <w:lang w:eastAsia="hr-HR"/>
              </w:rPr>
            </w:pPr>
            <w:r w:rsidRPr="008B028B">
              <w:rPr>
                <w:rFonts w:cs="Times New Roman"/>
                <w:b/>
                <w:bCs/>
                <w:sz w:val="22"/>
                <w:lang w:eastAsia="hr-HR"/>
              </w:rPr>
              <w:t>R</w:t>
            </w:r>
          </w:p>
        </w:tc>
        <w:tc>
          <w:tcPr>
            <w:tcW w:w="2411" w:type="dxa"/>
          </w:tcPr>
          <w:p w14:paraId="3C5A2D7A" w14:textId="65254CFC"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lastRenderedPageBreak/>
              <w:t>Gradina</w:t>
            </w:r>
            <w:r w:rsidR="00CA726B" w:rsidRPr="008B028B">
              <w:rPr>
                <w:rFonts w:cs="Times New Roman"/>
                <w:sz w:val="22"/>
              </w:rPr>
              <w:t xml:space="preserve"> </w:t>
            </w:r>
            <w:proofErr w:type="spellStart"/>
            <w:r w:rsidRPr="008B028B">
              <w:rPr>
                <w:rFonts w:cs="Times New Roman"/>
                <w:sz w:val="22"/>
              </w:rPr>
              <w:t>Zvonigrad</w:t>
            </w:r>
            <w:proofErr w:type="spellEnd"/>
            <w:r w:rsidRPr="008B028B">
              <w:rPr>
                <w:rFonts w:cs="Times New Roman"/>
                <w:sz w:val="22"/>
              </w:rPr>
              <w:t>,</w:t>
            </w:r>
          </w:p>
          <w:p w14:paraId="56096872" w14:textId="7261EFA9" w:rsidR="00A40D83" w:rsidRPr="008B028B" w:rsidRDefault="00A40D83" w:rsidP="008B028B">
            <w:pPr>
              <w:spacing w:after="0" w:line="240" w:lineRule="auto"/>
              <w:rPr>
                <w:rFonts w:cs="Times New Roman"/>
                <w:sz w:val="22"/>
              </w:rPr>
            </w:pPr>
            <w:r w:rsidRPr="008B028B">
              <w:rPr>
                <w:rFonts w:cs="Times New Roman"/>
                <w:sz w:val="22"/>
              </w:rPr>
              <w:lastRenderedPageBreak/>
              <w:t>Gradina</w:t>
            </w:r>
            <w:r w:rsidR="00CA726B" w:rsidRPr="008B028B">
              <w:rPr>
                <w:rFonts w:cs="Times New Roman"/>
                <w:sz w:val="22"/>
              </w:rPr>
              <w:t xml:space="preserve"> </w:t>
            </w:r>
            <w:r w:rsidRPr="008B028B">
              <w:rPr>
                <w:rFonts w:cs="Times New Roman"/>
                <w:sz w:val="22"/>
              </w:rPr>
              <w:t>južno od</w:t>
            </w:r>
            <w:r w:rsidR="00CF5B03" w:rsidRPr="008B028B">
              <w:rPr>
                <w:rFonts w:cs="Times New Roman"/>
                <w:sz w:val="22"/>
              </w:rPr>
              <w:t xml:space="preserve"> </w:t>
            </w:r>
            <w:proofErr w:type="spellStart"/>
            <w:r w:rsidRPr="008B028B">
              <w:rPr>
                <w:rFonts w:cs="Times New Roman"/>
                <w:sz w:val="22"/>
              </w:rPr>
              <w:t>Kusca</w:t>
            </w:r>
            <w:proofErr w:type="spellEnd"/>
            <w:r w:rsidRPr="008B028B">
              <w:rPr>
                <w:rFonts w:cs="Times New Roman"/>
                <w:sz w:val="22"/>
              </w:rPr>
              <w:t xml:space="preserve"> i</w:t>
            </w:r>
            <w:r w:rsidR="00CA726B" w:rsidRPr="008B028B">
              <w:rPr>
                <w:rFonts w:cs="Times New Roman"/>
                <w:sz w:val="22"/>
              </w:rPr>
              <w:t xml:space="preserve"> </w:t>
            </w:r>
            <w:r w:rsidRPr="008B028B">
              <w:rPr>
                <w:rFonts w:cs="Times New Roman"/>
                <w:sz w:val="22"/>
              </w:rPr>
              <w:t>gradina</w:t>
            </w:r>
            <w:r w:rsidR="00CF5B03" w:rsidRPr="008B028B">
              <w:rPr>
                <w:rFonts w:cs="Times New Roman"/>
                <w:sz w:val="22"/>
              </w:rPr>
              <w:t xml:space="preserve"> </w:t>
            </w:r>
            <w:r w:rsidRPr="008B028B">
              <w:rPr>
                <w:rFonts w:cs="Times New Roman"/>
                <w:sz w:val="22"/>
              </w:rPr>
              <w:t>Vrgorac</w:t>
            </w:r>
          </w:p>
          <w:p w14:paraId="03E9050E" w14:textId="77777777" w:rsidR="008B028B" w:rsidRPr="008B028B" w:rsidRDefault="008B028B" w:rsidP="008B028B">
            <w:pPr>
              <w:spacing w:after="0" w:line="240" w:lineRule="auto"/>
              <w:rPr>
                <w:rFonts w:cs="Times New Roman"/>
                <w:b/>
                <w:bCs/>
                <w:sz w:val="22"/>
              </w:rPr>
            </w:pPr>
          </w:p>
          <w:p w14:paraId="5E390A06" w14:textId="4C5C16F1" w:rsidR="00A40D83" w:rsidRPr="008B028B" w:rsidRDefault="00A40D83" w:rsidP="008B028B">
            <w:pPr>
              <w:spacing w:after="0" w:line="240" w:lineRule="auto"/>
              <w:rPr>
                <w:rFonts w:cs="Times New Roman"/>
                <w:sz w:val="22"/>
                <w:lang w:eastAsia="hr-HR"/>
              </w:rPr>
            </w:pPr>
            <w:r w:rsidRPr="008B028B">
              <w:rPr>
                <w:rFonts w:cs="Times New Roman"/>
                <w:b/>
                <w:bCs/>
                <w:sz w:val="22"/>
              </w:rPr>
              <w:t>R,E</w:t>
            </w:r>
          </w:p>
        </w:tc>
        <w:tc>
          <w:tcPr>
            <w:tcW w:w="2037" w:type="dxa"/>
          </w:tcPr>
          <w:p w14:paraId="3E5DEA46" w14:textId="5FD95293" w:rsidR="00C46775" w:rsidRPr="008B028B" w:rsidRDefault="00A40D8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lastRenderedPageBreak/>
              <w:t>Kusac</w:t>
            </w:r>
            <w:proofErr w:type="spellEnd"/>
            <w:r w:rsidRPr="008B028B">
              <w:rPr>
                <w:rFonts w:cs="Times New Roman"/>
                <w:sz w:val="22"/>
              </w:rPr>
              <w:t>,</w:t>
            </w:r>
            <w:r w:rsidR="00D12F5D" w:rsidRPr="008B028B">
              <w:rPr>
                <w:rFonts w:cs="Times New Roman"/>
                <w:sz w:val="22"/>
              </w:rPr>
              <w:t xml:space="preserve"> </w:t>
            </w:r>
            <w:r w:rsidRPr="008B028B">
              <w:rPr>
                <w:rFonts w:cs="Times New Roman"/>
                <w:sz w:val="22"/>
              </w:rPr>
              <w:t>Lisičin mlin,</w:t>
            </w:r>
            <w:r w:rsidR="00D12F5D" w:rsidRPr="008B028B">
              <w:rPr>
                <w:rFonts w:cs="Times New Roman"/>
                <w:sz w:val="22"/>
              </w:rPr>
              <w:t xml:space="preserve"> </w:t>
            </w:r>
            <w:r w:rsidRPr="008B028B">
              <w:rPr>
                <w:rFonts w:cs="Times New Roman"/>
                <w:sz w:val="22"/>
              </w:rPr>
              <w:t>Brkića mlin</w:t>
            </w:r>
          </w:p>
          <w:p w14:paraId="2F41CD2F" w14:textId="0A69609D" w:rsidR="00D12F5D" w:rsidRPr="008B028B" w:rsidRDefault="00D12F5D" w:rsidP="008B028B">
            <w:pPr>
              <w:autoSpaceDE w:val="0"/>
              <w:autoSpaceDN w:val="0"/>
              <w:adjustRightInd w:val="0"/>
              <w:spacing w:after="0" w:line="240" w:lineRule="auto"/>
              <w:jc w:val="left"/>
              <w:rPr>
                <w:rFonts w:cs="Times New Roman"/>
                <w:sz w:val="22"/>
              </w:rPr>
            </w:pPr>
          </w:p>
          <w:p w14:paraId="07AC2707" w14:textId="77777777" w:rsidR="00D12F5D" w:rsidRPr="008B028B" w:rsidRDefault="00D12F5D" w:rsidP="008B028B">
            <w:pPr>
              <w:autoSpaceDE w:val="0"/>
              <w:autoSpaceDN w:val="0"/>
              <w:adjustRightInd w:val="0"/>
              <w:spacing w:after="0" w:line="240" w:lineRule="auto"/>
              <w:jc w:val="left"/>
              <w:rPr>
                <w:rFonts w:cs="Times New Roman"/>
                <w:sz w:val="22"/>
              </w:rPr>
            </w:pPr>
          </w:p>
          <w:p w14:paraId="54E44283" w14:textId="77777777" w:rsidR="008B028B" w:rsidRPr="008B028B" w:rsidRDefault="008B028B" w:rsidP="008B028B">
            <w:pPr>
              <w:spacing w:after="0" w:line="240" w:lineRule="auto"/>
              <w:rPr>
                <w:rFonts w:cs="Times New Roman"/>
                <w:b/>
                <w:bCs/>
                <w:sz w:val="22"/>
                <w:lang w:eastAsia="hr-HR"/>
              </w:rPr>
            </w:pPr>
          </w:p>
          <w:p w14:paraId="4D425E46" w14:textId="53D88FE1" w:rsidR="00A40D83" w:rsidRPr="008B028B" w:rsidRDefault="00A40D83" w:rsidP="008B028B">
            <w:pPr>
              <w:spacing w:after="0" w:line="240" w:lineRule="auto"/>
              <w:rPr>
                <w:rFonts w:cs="Times New Roman"/>
                <w:b/>
                <w:bCs/>
                <w:sz w:val="22"/>
                <w:lang w:eastAsia="hr-HR"/>
              </w:rPr>
            </w:pPr>
            <w:r w:rsidRPr="008B028B">
              <w:rPr>
                <w:rFonts w:cs="Times New Roman"/>
                <w:b/>
                <w:bCs/>
                <w:sz w:val="22"/>
                <w:lang w:eastAsia="hr-HR"/>
              </w:rPr>
              <w:t>PP</w:t>
            </w:r>
          </w:p>
        </w:tc>
        <w:tc>
          <w:tcPr>
            <w:tcW w:w="2923" w:type="dxa"/>
          </w:tcPr>
          <w:p w14:paraId="1D604DBB" w14:textId="77777777" w:rsidR="00D12F5D"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lastRenderedPageBreak/>
              <w:t>Prirodni i</w:t>
            </w:r>
            <w:r w:rsidR="00CF5B03" w:rsidRPr="008B028B">
              <w:rPr>
                <w:rFonts w:cs="Times New Roman"/>
                <w:sz w:val="22"/>
              </w:rPr>
              <w:t xml:space="preserve"> </w:t>
            </w:r>
            <w:r w:rsidRPr="008B028B">
              <w:rPr>
                <w:rFonts w:cs="Times New Roman"/>
                <w:sz w:val="22"/>
              </w:rPr>
              <w:t>kulturni</w:t>
            </w:r>
          </w:p>
          <w:p w14:paraId="302BDBD8" w14:textId="1292C00D" w:rsidR="00A40D8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K</w:t>
            </w:r>
            <w:r w:rsidR="00A40D83" w:rsidRPr="008B028B">
              <w:rPr>
                <w:rFonts w:cs="Times New Roman"/>
                <w:sz w:val="22"/>
              </w:rPr>
              <w:t>rajolik</w:t>
            </w:r>
            <w:r w:rsidRPr="008B028B">
              <w:rPr>
                <w:rFonts w:cs="Times New Roman"/>
                <w:sz w:val="22"/>
              </w:rPr>
              <w:t xml:space="preserve"> </w:t>
            </w:r>
            <w:proofErr w:type="spellStart"/>
            <w:r w:rsidR="00A40D83" w:rsidRPr="008B028B">
              <w:rPr>
                <w:rFonts w:cs="Times New Roman"/>
                <w:sz w:val="22"/>
              </w:rPr>
              <w:t>Kusac</w:t>
            </w:r>
            <w:proofErr w:type="spellEnd"/>
            <w:r w:rsidR="00A40D83" w:rsidRPr="008B028B">
              <w:rPr>
                <w:rFonts w:cs="Times New Roman"/>
                <w:sz w:val="22"/>
              </w:rPr>
              <w:t>-</w:t>
            </w:r>
            <w:r w:rsidRPr="008B028B">
              <w:rPr>
                <w:rFonts w:cs="Times New Roman"/>
                <w:sz w:val="22"/>
              </w:rPr>
              <w:t xml:space="preserve"> </w:t>
            </w:r>
            <w:r w:rsidR="00A40D83" w:rsidRPr="008B028B">
              <w:rPr>
                <w:rFonts w:cs="Times New Roman"/>
                <w:sz w:val="22"/>
              </w:rPr>
              <w:t>Kobilica</w:t>
            </w:r>
          </w:p>
          <w:p w14:paraId="1F38C48F" w14:textId="77777777" w:rsidR="00D12F5D" w:rsidRPr="008B028B" w:rsidRDefault="00D12F5D" w:rsidP="008B028B">
            <w:pPr>
              <w:autoSpaceDE w:val="0"/>
              <w:autoSpaceDN w:val="0"/>
              <w:adjustRightInd w:val="0"/>
              <w:spacing w:after="0" w:line="240" w:lineRule="auto"/>
              <w:jc w:val="left"/>
              <w:rPr>
                <w:rFonts w:cs="Times New Roman"/>
                <w:sz w:val="22"/>
              </w:rPr>
            </w:pPr>
          </w:p>
          <w:p w14:paraId="00CC75A4" w14:textId="77777777" w:rsidR="00D12F5D" w:rsidRPr="008B028B" w:rsidRDefault="00D12F5D" w:rsidP="008B028B">
            <w:pPr>
              <w:spacing w:after="0" w:line="240" w:lineRule="auto"/>
              <w:rPr>
                <w:rFonts w:cs="Times New Roman"/>
                <w:b/>
                <w:bCs/>
                <w:sz w:val="22"/>
              </w:rPr>
            </w:pPr>
          </w:p>
          <w:p w14:paraId="062771F5" w14:textId="435349A3" w:rsidR="00A40D83" w:rsidRPr="008B028B" w:rsidRDefault="00A40D83" w:rsidP="008B028B">
            <w:pPr>
              <w:spacing w:after="0" w:line="240" w:lineRule="auto"/>
              <w:rPr>
                <w:rFonts w:cs="Times New Roman"/>
                <w:sz w:val="22"/>
                <w:lang w:eastAsia="hr-HR"/>
              </w:rPr>
            </w:pPr>
            <w:r w:rsidRPr="008B028B">
              <w:rPr>
                <w:rFonts w:cs="Times New Roman"/>
                <w:b/>
                <w:bCs/>
                <w:sz w:val="22"/>
              </w:rPr>
              <w:t>PP</w:t>
            </w:r>
          </w:p>
        </w:tc>
        <w:tc>
          <w:tcPr>
            <w:tcW w:w="2570" w:type="dxa"/>
          </w:tcPr>
          <w:p w14:paraId="324B8545" w14:textId="77777777" w:rsidR="00C46775" w:rsidRPr="008B028B" w:rsidRDefault="00C46775" w:rsidP="008B028B">
            <w:pPr>
              <w:spacing w:after="0" w:line="240" w:lineRule="auto"/>
              <w:rPr>
                <w:rFonts w:cs="Times New Roman"/>
                <w:sz w:val="22"/>
                <w:lang w:eastAsia="hr-HR"/>
              </w:rPr>
            </w:pPr>
          </w:p>
        </w:tc>
      </w:tr>
      <w:tr w:rsidR="000E1822" w:rsidRPr="00B33653" w14:paraId="25B87258" w14:textId="77777777" w:rsidTr="000179F0">
        <w:trPr>
          <w:jc w:val="center"/>
        </w:trPr>
        <w:tc>
          <w:tcPr>
            <w:tcW w:w="2020" w:type="dxa"/>
          </w:tcPr>
          <w:p w14:paraId="1319BB96" w14:textId="5A588A01" w:rsidR="00A40D83" w:rsidRPr="009B4D92" w:rsidRDefault="00A40D83" w:rsidP="009B4D92">
            <w:pPr>
              <w:spacing w:after="0" w:line="240" w:lineRule="auto"/>
              <w:jc w:val="center"/>
              <w:rPr>
                <w:rFonts w:cs="Times New Roman"/>
                <w:b/>
                <w:bCs/>
                <w:sz w:val="22"/>
                <w:lang w:eastAsia="hr-HR"/>
              </w:rPr>
            </w:pPr>
            <w:r w:rsidRPr="009B4D92">
              <w:rPr>
                <w:rFonts w:cs="Times New Roman"/>
                <w:b/>
                <w:bCs/>
                <w:sz w:val="22"/>
                <w:lang w:eastAsia="hr-HR"/>
              </w:rPr>
              <w:t>PRIBUDIĆ</w:t>
            </w:r>
          </w:p>
        </w:tc>
        <w:tc>
          <w:tcPr>
            <w:tcW w:w="1858" w:type="dxa"/>
          </w:tcPr>
          <w:p w14:paraId="59942785" w14:textId="3D4958BB" w:rsidR="00A40D83" w:rsidRPr="008B028B" w:rsidRDefault="00A40D83" w:rsidP="008B028B">
            <w:pPr>
              <w:autoSpaceDE w:val="0"/>
              <w:autoSpaceDN w:val="0"/>
              <w:adjustRightInd w:val="0"/>
              <w:spacing w:after="0" w:line="240" w:lineRule="auto"/>
              <w:jc w:val="left"/>
              <w:rPr>
                <w:rFonts w:cs="Times New Roman"/>
                <w:sz w:val="22"/>
              </w:rPr>
            </w:pPr>
            <w:r w:rsidRPr="008B028B">
              <w:rPr>
                <w:rFonts w:cs="Times New Roman"/>
                <w:sz w:val="22"/>
              </w:rPr>
              <w:t>Crkva sv.</w:t>
            </w:r>
            <w:r w:rsidR="00D12F5D" w:rsidRPr="008B028B">
              <w:rPr>
                <w:rFonts w:cs="Times New Roman"/>
                <w:sz w:val="22"/>
              </w:rPr>
              <w:t xml:space="preserve"> </w:t>
            </w:r>
            <w:proofErr w:type="spellStart"/>
            <w:r w:rsidRPr="008B028B">
              <w:rPr>
                <w:rFonts w:cs="Times New Roman"/>
                <w:sz w:val="22"/>
              </w:rPr>
              <w:t>Paraskeve</w:t>
            </w:r>
            <w:proofErr w:type="spellEnd"/>
            <w:r w:rsidRPr="008B028B">
              <w:rPr>
                <w:rFonts w:cs="Times New Roman"/>
                <w:sz w:val="22"/>
              </w:rPr>
              <w:t xml:space="preserve"> (</w:t>
            </w:r>
            <w:proofErr w:type="spellStart"/>
            <w:r w:rsidRPr="008B028B">
              <w:rPr>
                <w:rFonts w:cs="Times New Roman"/>
                <w:sz w:val="22"/>
              </w:rPr>
              <w:t>Peteke</w:t>
            </w:r>
            <w:proofErr w:type="spellEnd"/>
            <w:r w:rsidRPr="008B028B">
              <w:rPr>
                <w:rFonts w:cs="Times New Roman"/>
                <w:sz w:val="22"/>
              </w:rPr>
              <w:t>)</w:t>
            </w:r>
          </w:p>
          <w:p w14:paraId="5AFBD610" w14:textId="77777777" w:rsidR="00D12F5D" w:rsidRPr="008B028B" w:rsidRDefault="00D12F5D" w:rsidP="008B028B">
            <w:pPr>
              <w:autoSpaceDE w:val="0"/>
              <w:autoSpaceDN w:val="0"/>
              <w:adjustRightInd w:val="0"/>
              <w:spacing w:after="0" w:line="240" w:lineRule="auto"/>
              <w:jc w:val="left"/>
              <w:rPr>
                <w:rFonts w:cs="Times New Roman"/>
                <w:sz w:val="22"/>
              </w:rPr>
            </w:pPr>
          </w:p>
          <w:p w14:paraId="298D295C" w14:textId="77777777" w:rsidR="00D12F5D" w:rsidRPr="008B028B" w:rsidRDefault="00D12F5D" w:rsidP="008B028B">
            <w:pPr>
              <w:autoSpaceDE w:val="0"/>
              <w:autoSpaceDN w:val="0"/>
              <w:adjustRightInd w:val="0"/>
              <w:spacing w:after="0" w:line="240" w:lineRule="auto"/>
              <w:jc w:val="left"/>
              <w:rPr>
                <w:rFonts w:cs="Times New Roman"/>
                <w:b/>
                <w:bCs/>
                <w:sz w:val="22"/>
              </w:rPr>
            </w:pPr>
          </w:p>
          <w:p w14:paraId="5D3E19F8" w14:textId="4D0A91EE" w:rsidR="00A40D83" w:rsidRPr="008B028B" w:rsidRDefault="00A40D83" w:rsidP="008B028B">
            <w:pPr>
              <w:autoSpaceDE w:val="0"/>
              <w:autoSpaceDN w:val="0"/>
              <w:adjustRightInd w:val="0"/>
              <w:spacing w:after="0" w:line="240" w:lineRule="auto"/>
              <w:jc w:val="left"/>
              <w:rPr>
                <w:rFonts w:cs="Times New Roman"/>
                <w:b/>
                <w:bCs/>
                <w:sz w:val="22"/>
              </w:rPr>
            </w:pPr>
            <w:r w:rsidRPr="008B028B">
              <w:rPr>
                <w:rFonts w:cs="Times New Roman"/>
                <w:b/>
                <w:bCs/>
                <w:sz w:val="22"/>
              </w:rPr>
              <w:t>R</w:t>
            </w:r>
          </w:p>
        </w:tc>
        <w:tc>
          <w:tcPr>
            <w:tcW w:w="2411" w:type="dxa"/>
          </w:tcPr>
          <w:p w14:paraId="474C66ED" w14:textId="7EF40DEC"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 xml:space="preserve">Ruševine crkve u gotičkom stilu u </w:t>
            </w:r>
            <w:proofErr w:type="spellStart"/>
            <w:r w:rsidRPr="008B028B">
              <w:rPr>
                <w:rFonts w:cs="Times New Roman"/>
                <w:sz w:val="22"/>
              </w:rPr>
              <w:t>Žujinom</w:t>
            </w:r>
            <w:proofErr w:type="spellEnd"/>
            <w:r w:rsidRPr="008B028B">
              <w:rPr>
                <w:rFonts w:cs="Times New Roman"/>
                <w:sz w:val="22"/>
              </w:rPr>
              <w:t xml:space="preserve"> </w:t>
            </w:r>
            <w:proofErr w:type="spellStart"/>
            <w:r w:rsidRPr="008B028B">
              <w:rPr>
                <w:rFonts w:cs="Times New Roman"/>
                <w:sz w:val="22"/>
              </w:rPr>
              <w:t>polku</w:t>
            </w:r>
            <w:proofErr w:type="spellEnd"/>
          </w:p>
          <w:p w14:paraId="73C708D9" w14:textId="77777777" w:rsidR="00D12F5D" w:rsidRPr="008B028B" w:rsidRDefault="00D12F5D" w:rsidP="008B028B">
            <w:pPr>
              <w:autoSpaceDE w:val="0"/>
              <w:autoSpaceDN w:val="0"/>
              <w:adjustRightInd w:val="0"/>
              <w:spacing w:after="0" w:line="240" w:lineRule="auto"/>
              <w:jc w:val="left"/>
              <w:rPr>
                <w:rFonts w:cs="Times New Roman"/>
                <w:sz w:val="22"/>
              </w:rPr>
            </w:pPr>
          </w:p>
          <w:p w14:paraId="32772CF1" w14:textId="591575C0" w:rsidR="00A40D83" w:rsidRPr="008B028B" w:rsidRDefault="00CF5B03" w:rsidP="008B028B">
            <w:pPr>
              <w:spacing w:after="0" w:line="240" w:lineRule="auto"/>
              <w:rPr>
                <w:rFonts w:cs="Times New Roman"/>
                <w:sz w:val="22"/>
                <w:lang w:eastAsia="hr-HR"/>
              </w:rPr>
            </w:pPr>
            <w:r w:rsidRPr="008B028B">
              <w:rPr>
                <w:rFonts w:cs="Times New Roman"/>
                <w:b/>
                <w:bCs/>
                <w:sz w:val="22"/>
              </w:rPr>
              <w:t>E</w:t>
            </w:r>
          </w:p>
        </w:tc>
        <w:tc>
          <w:tcPr>
            <w:tcW w:w="2037" w:type="dxa"/>
          </w:tcPr>
          <w:p w14:paraId="5C065516" w14:textId="78270787" w:rsidR="00CF5B03" w:rsidRPr="008B028B" w:rsidRDefault="00CF5B0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Čučevo</w:t>
            </w:r>
            <w:proofErr w:type="spellEnd"/>
            <w:r w:rsidRPr="008B028B">
              <w:rPr>
                <w:rFonts w:cs="Times New Roman"/>
                <w:sz w:val="22"/>
              </w:rPr>
              <w:t>,</w:t>
            </w:r>
            <w:r w:rsidR="00D12F5D" w:rsidRPr="008B028B">
              <w:rPr>
                <w:rFonts w:cs="Times New Roman"/>
                <w:sz w:val="22"/>
              </w:rPr>
              <w:t xml:space="preserve"> </w:t>
            </w:r>
            <w:r w:rsidRPr="008B028B">
              <w:rPr>
                <w:rFonts w:cs="Times New Roman"/>
                <w:sz w:val="22"/>
              </w:rPr>
              <w:t>Popovići,</w:t>
            </w:r>
          </w:p>
          <w:p w14:paraId="79FB1284" w14:textId="0C58BEE8"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Novakovići</w:t>
            </w:r>
          </w:p>
          <w:p w14:paraId="43A07D4F" w14:textId="77777777" w:rsidR="00D12F5D" w:rsidRPr="008B028B" w:rsidRDefault="00D12F5D" w:rsidP="008B028B">
            <w:pPr>
              <w:autoSpaceDE w:val="0"/>
              <w:autoSpaceDN w:val="0"/>
              <w:adjustRightInd w:val="0"/>
              <w:spacing w:after="0" w:line="240" w:lineRule="auto"/>
              <w:jc w:val="left"/>
              <w:rPr>
                <w:rFonts w:cs="Times New Roman"/>
                <w:sz w:val="22"/>
              </w:rPr>
            </w:pPr>
          </w:p>
          <w:p w14:paraId="0A71DBD1" w14:textId="77777777" w:rsidR="00D12F5D" w:rsidRPr="008B028B" w:rsidRDefault="00D12F5D" w:rsidP="008B028B">
            <w:pPr>
              <w:spacing w:after="0" w:line="240" w:lineRule="auto"/>
              <w:rPr>
                <w:rFonts w:cs="Times New Roman"/>
                <w:b/>
                <w:bCs/>
                <w:sz w:val="22"/>
              </w:rPr>
            </w:pPr>
          </w:p>
          <w:p w14:paraId="2103D7F8" w14:textId="35AB5F40" w:rsidR="00A40D83" w:rsidRPr="008B028B" w:rsidRDefault="00CF5B03" w:rsidP="008B028B">
            <w:pPr>
              <w:spacing w:after="0" w:line="240" w:lineRule="auto"/>
              <w:rPr>
                <w:rFonts w:cs="Times New Roman"/>
                <w:sz w:val="22"/>
                <w:lang w:eastAsia="hr-HR"/>
              </w:rPr>
            </w:pPr>
            <w:r w:rsidRPr="008B028B">
              <w:rPr>
                <w:rFonts w:cs="Times New Roman"/>
                <w:b/>
                <w:bCs/>
                <w:sz w:val="22"/>
              </w:rPr>
              <w:t>PP</w:t>
            </w:r>
          </w:p>
        </w:tc>
        <w:tc>
          <w:tcPr>
            <w:tcW w:w="2923" w:type="dxa"/>
          </w:tcPr>
          <w:p w14:paraId="2B810456" w14:textId="77777777" w:rsidR="00A40D83" w:rsidRPr="008B028B" w:rsidRDefault="00A40D83" w:rsidP="008B028B">
            <w:pPr>
              <w:spacing w:after="0" w:line="240" w:lineRule="auto"/>
              <w:rPr>
                <w:rFonts w:cs="Times New Roman"/>
                <w:sz w:val="22"/>
                <w:lang w:eastAsia="hr-HR"/>
              </w:rPr>
            </w:pPr>
          </w:p>
        </w:tc>
        <w:tc>
          <w:tcPr>
            <w:tcW w:w="2570" w:type="dxa"/>
          </w:tcPr>
          <w:p w14:paraId="0F901669" w14:textId="77777777" w:rsidR="00A40D83" w:rsidRPr="008B028B" w:rsidRDefault="00A40D83" w:rsidP="008B028B">
            <w:pPr>
              <w:spacing w:after="0" w:line="240" w:lineRule="auto"/>
              <w:rPr>
                <w:rFonts w:cs="Times New Roman"/>
                <w:sz w:val="22"/>
                <w:lang w:eastAsia="hr-HR"/>
              </w:rPr>
            </w:pPr>
          </w:p>
        </w:tc>
      </w:tr>
      <w:tr w:rsidR="000E1822" w:rsidRPr="00B33653" w14:paraId="1D3875E2" w14:textId="77777777" w:rsidTr="000179F0">
        <w:trPr>
          <w:jc w:val="center"/>
        </w:trPr>
        <w:tc>
          <w:tcPr>
            <w:tcW w:w="2020" w:type="dxa"/>
          </w:tcPr>
          <w:p w14:paraId="287E9CAE" w14:textId="2B238F68" w:rsidR="00A40D83" w:rsidRPr="009B4D92" w:rsidRDefault="00CF5B03" w:rsidP="009B4D92">
            <w:pPr>
              <w:spacing w:after="0" w:line="240" w:lineRule="auto"/>
              <w:jc w:val="center"/>
              <w:rPr>
                <w:rFonts w:cs="Times New Roman"/>
                <w:b/>
                <w:bCs/>
                <w:sz w:val="22"/>
                <w:lang w:eastAsia="hr-HR"/>
              </w:rPr>
            </w:pPr>
            <w:r w:rsidRPr="009B4D92">
              <w:rPr>
                <w:rFonts w:cs="Times New Roman"/>
                <w:b/>
                <w:bCs/>
                <w:sz w:val="22"/>
                <w:lang w:eastAsia="hr-HR"/>
              </w:rPr>
              <w:t>PRLJEVO</w:t>
            </w:r>
          </w:p>
        </w:tc>
        <w:tc>
          <w:tcPr>
            <w:tcW w:w="1858" w:type="dxa"/>
          </w:tcPr>
          <w:p w14:paraId="1C4D7EC1" w14:textId="77777777" w:rsidR="00A40D83" w:rsidRPr="008B028B" w:rsidRDefault="00A40D83" w:rsidP="008B028B">
            <w:pPr>
              <w:spacing w:after="0" w:line="240" w:lineRule="auto"/>
              <w:rPr>
                <w:rFonts w:cs="Times New Roman"/>
                <w:sz w:val="22"/>
                <w:lang w:eastAsia="hr-HR"/>
              </w:rPr>
            </w:pPr>
          </w:p>
        </w:tc>
        <w:tc>
          <w:tcPr>
            <w:tcW w:w="2411" w:type="dxa"/>
          </w:tcPr>
          <w:p w14:paraId="7855A814" w14:textId="3BBE61E0"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Arheološki</w:t>
            </w:r>
            <w:r w:rsidR="00D12F5D" w:rsidRPr="008B028B">
              <w:rPr>
                <w:rFonts w:cs="Times New Roman"/>
                <w:sz w:val="22"/>
              </w:rPr>
              <w:t xml:space="preserve"> </w:t>
            </w:r>
            <w:r w:rsidRPr="008B028B">
              <w:rPr>
                <w:rFonts w:cs="Times New Roman"/>
                <w:sz w:val="22"/>
              </w:rPr>
              <w:t>lokalitet na</w:t>
            </w:r>
            <w:r w:rsidR="00D12F5D" w:rsidRPr="008B028B">
              <w:rPr>
                <w:rFonts w:cs="Times New Roman"/>
                <w:sz w:val="22"/>
              </w:rPr>
              <w:t xml:space="preserve"> </w:t>
            </w:r>
            <w:r w:rsidRPr="008B028B">
              <w:rPr>
                <w:rFonts w:cs="Times New Roman"/>
                <w:sz w:val="22"/>
              </w:rPr>
              <w:t>brdu</w:t>
            </w:r>
            <w:r w:rsidR="00D12F5D" w:rsidRPr="008B028B">
              <w:rPr>
                <w:rFonts w:cs="Times New Roman"/>
                <w:sz w:val="22"/>
              </w:rPr>
              <w:t xml:space="preserve"> </w:t>
            </w:r>
            <w:r w:rsidRPr="008B028B">
              <w:rPr>
                <w:rFonts w:cs="Times New Roman"/>
                <w:sz w:val="22"/>
              </w:rPr>
              <w:t>Carigrad</w:t>
            </w:r>
          </w:p>
          <w:p w14:paraId="11BD976F" w14:textId="77777777" w:rsidR="00D12F5D" w:rsidRPr="008B028B" w:rsidRDefault="00D12F5D" w:rsidP="008B028B">
            <w:pPr>
              <w:autoSpaceDE w:val="0"/>
              <w:autoSpaceDN w:val="0"/>
              <w:adjustRightInd w:val="0"/>
              <w:spacing w:after="0" w:line="240" w:lineRule="auto"/>
              <w:jc w:val="left"/>
              <w:rPr>
                <w:rFonts w:cs="Times New Roman"/>
                <w:sz w:val="22"/>
              </w:rPr>
            </w:pPr>
          </w:p>
          <w:p w14:paraId="640466C9" w14:textId="091E0E37" w:rsidR="00A40D83" w:rsidRPr="008B028B" w:rsidRDefault="00CF5B03" w:rsidP="008B028B">
            <w:pPr>
              <w:spacing w:after="0" w:line="240" w:lineRule="auto"/>
              <w:rPr>
                <w:rFonts w:cs="Times New Roman"/>
                <w:sz w:val="22"/>
                <w:lang w:eastAsia="hr-HR"/>
              </w:rPr>
            </w:pPr>
            <w:r w:rsidRPr="008B028B">
              <w:rPr>
                <w:rFonts w:cs="Times New Roman"/>
                <w:b/>
                <w:bCs/>
                <w:sz w:val="22"/>
              </w:rPr>
              <w:t>E</w:t>
            </w:r>
          </w:p>
        </w:tc>
        <w:tc>
          <w:tcPr>
            <w:tcW w:w="2037" w:type="dxa"/>
          </w:tcPr>
          <w:p w14:paraId="1A703A84" w14:textId="3167349F"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Vilin Klanac</w:t>
            </w:r>
          </w:p>
          <w:p w14:paraId="5F5A938C" w14:textId="30DB4F42" w:rsidR="00D12F5D" w:rsidRPr="008B028B" w:rsidRDefault="00D12F5D" w:rsidP="008B028B">
            <w:pPr>
              <w:autoSpaceDE w:val="0"/>
              <w:autoSpaceDN w:val="0"/>
              <w:adjustRightInd w:val="0"/>
              <w:spacing w:after="0" w:line="240" w:lineRule="auto"/>
              <w:jc w:val="left"/>
              <w:rPr>
                <w:rFonts w:cs="Times New Roman"/>
                <w:sz w:val="22"/>
              </w:rPr>
            </w:pPr>
          </w:p>
          <w:p w14:paraId="687C51F1" w14:textId="77777777" w:rsidR="00D12F5D" w:rsidRPr="008B028B" w:rsidRDefault="00D12F5D" w:rsidP="008B028B">
            <w:pPr>
              <w:autoSpaceDE w:val="0"/>
              <w:autoSpaceDN w:val="0"/>
              <w:adjustRightInd w:val="0"/>
              <w:spacing w:after="0" w:line="240" w:lineRule="auto"/>
              <w:jc w:val="left"/>
              <w:rPr>
                <w:rFonts w:cs="Times New Roman"/>
                <w:sz w:val="22"/>
              </w:rPr>
            </w:pPr>
          </w:p>
          <w:p w14:paraId="17E82176" w14:textId="5E819F43" w:rsidR="00A40D83" w:rsidRPr="008B028B" w:rsidRDefault="00CF5B03" w:rsidP="008B028B">
            <w:pPr>
              <w:spacing w:after="0" w:line="240" w:lineRule="auto"/>
              <w:rPr>
                <w:rFonts w:cs="Times New Roman"/>
                <w:sz w:val="22"/>
                <w:lang w:eastAsia="hr-HR"/>
              </w:rPr>
            </w:pPr>
            <w:r w:rsidRPr="008B028B">
              <w:rPr>
                <w:rFonts w:cs="Times New Roman"/>
                <w:b/>
                <w:bCs/>
                <w:sz w:val="22"/>
              </w:rPr>
              <w:t>PP</w:t>
            </w:r>
          </w:p>
        </w:tc>
        <w:tc>
          <w:tcPr>
            <w:tcW w:w="2923" w:type="dxa"/>
          </w:tcPr>
          <w:p w14:paraId="3F5869AF" w14:textId="77777777" w:rsidR="00A40D83" w:rsidRPr="008B028B" w:rsidRDefault="00A40D83" w:rsidP="008B028B">
            <w:pPr>
              <w:spacing w:after="0" w:line="240" w:lineRule="auto"/>
              <w:rPr>
                <w:rFonts w:cs="Times New Roman"/>
                <w:sz w:val="22"/>
                <w:lang w:eastAsia="hr-HR"/>
              </w:rPr>
            </w:pPr>
          </w:p>
        </w:tc>
        <w:tc>
          <w:tcPr>
            <w:tcW w:w="2570" w:type="dxa"/>
          </w:tcPr>
          <w:p w14:paraId="3DDB32CB" w14:textId="77777777" w:rsidR="00A40D83" w:rsidRPr="008B028B" w:rsidRDefault="00A40D83" w:rsidP="008B028B">
            <w:pPr>
              <w:spacing w:after="0" w:line="240" w:lineRule="auto"/>
              <w:rPr>
                <w:rFonts w:cs="Times New Roman"/>
                <w:sz w:val="22"/>
                <w:lang w:eastAsia="hr-HR"/>
              </w:rPr>
            </w:pPr>
          </w:p>
        </w:tc>
      </w:tr>
      <w:tr w:rsidR="000E1822" w:rsidRPr="00B33653" w14:paraId="59A2DCFA" w14:textId="77777777" w:rsidTr="000179F0">
        <w:trPr>
          <w:jc w:val="center"/>
        </w:trPr>
        <w:tc>
          <w:tcPr>
            <w:tcW w:w="2020" w:type="dxa"/>
          </w:tcPr>
          <w:p w14:paraId="5589FE91" w14:textId="0E543CAB" w:rsidR="00A40D83" w:rsidRPr="009B4D92" w:rsidRDefault="00CF5B03" w:rsidP="009B4D92">
            <w:pPr>
              <w:spacing w:after="0" w:line="240" w:lineRule="auto"/>
              <w:jc w:val="center"/>
              <w:rPr>
                <w:rFonts w:cs="Times New Roman"/>
                <w:b/>
                <w:bCs/>
                <w:sz w:val="22"/>
                <w:lang w:eastAsia="hr-HR"/>
              </w:rPr>
            </w:pPr>
            <w:r w:rsidRPr="009B4D92">
              <w:rPr>
                <w:rFonts w:cs="Times New Roman"/>
                <w:b/>
                <w:bCs/>
                <w:sz w:val="22"/>
                <w:lang w:eastAsia="hr-HR"/>
              </w:rPr>
              <w:t>RASTIČEVO</w:t>
            </w:r>
          </w:p>
        </w:tc>
        <w:tc>
          <w:tcPr>
            <w:tcW w:w="1858" w:type="dxa"/>
          </w:tcPr>
          <w:p w14:paraId="29F7D6B2" w14:textId="77777777" w:rsidR="00A40D83" w:rsidRPr="008B028B" w:rsidRDefault="00A40D83" w:rsidP="008B028B">
            <w:pPr>
              <w:spacing w:after="0" w:line="240" w:lineRule="auto"/>
              <w:rPr>
                <w:rFonts w:cs="Times New Roman"/>
                <w:sz w:val="22"/>
                <w:lang w:eastAsia="hr-HR"/>
              </w:rPr>
            </w:pPr>
          </w:p>
        </w:tc>
        <w:tc>
          <w:tcPr>
            <w:tcW w:w="2411" w:type="dxa"/>
          </w:tcPr>
          <w:p w14:paraId="23F43239" w14:textId="77777777" w:rsidR="00A40D83" w:rsidRPr="008B028B" w:rsidRDefault="00A40D83" w:rsidP="008B028B">
            <w:pPr>
              <w:spacing w:after="0" w:line="240" w:lineRule="auto"/>
              <w:rPr>
                <w:rFonts w:cs="Times New Roman"/>
                <w:sz w:val="22"/>
                <w:lang w:eastAsia="hr-HR"/>
              </w:rPr>
            </w:pPr>
          </w:p>
        </w:tc>
        <w:tc>
          <w:tcPr>
            <w:tcW w:w="2037" w:type="dxa"/>
          </w:tcPr>
          <w:p w14:paraId="40F25FFA" w14:textId="2AC073B7"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Starčevići,</w:t>
            </w:r>
            <w:r w:rsidR="000E1822" w:rsidRPr="008B028B">
              <w:rPr>
                <w:rFonts w:cs="Times New Roman"/>
                <w:sz w:val="22"/>
              </w:rPr>
              <w:t xml:space="preserve"> </w:t>
            </w:r>
            <w:r w:rsidRPr="008B028B">
              <w:rPr>
                <w:rFonts w:cs="Times New Roman"/>
                <w:sz w:val="22"/>
              </w:rPr>
              <w:t>Jokići,</w:t>
            </w:r>
          </w:p>
          <w:p w14:paraId="2D58D708" w14:textId="77777777" w:rsidR="00CF5B03" w:rsidRPr="008B028B" w:rsidRDefault="00CF5B0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Bogunovići</w:t>
            </w:r>
            <w:proofErr w:type="spellEnd"/>
            <w:r w:rsidRPr="008B028B">
              <w:rPr>
                <w:rFonts w:cs="Times New Roman"/>
                <w:sz w:val="22"/>
              </w:rPr>
              <w:t>,.</w:t>
            </w:r>
          </w:p>
          <w:p w14:paraId="443E263F" w14:textId="77777777"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w:t>
            </w:r>
          </w:p>
          <w:p w14:paraId="6A377A17" w14:textId="1F4E1EA6" w:rsidR="00A40D83" w:rsidRPr="008B028B" w:rsidRDefault="00CF5B03" w:rsidP="008B028B">
            <w:pPr>
              <w:spacing w:after="0" w:line="240" w:lineRule="auto"/>
              <w:rPr>
                <w:rFonts w:cs="Times New Roman"/>
                <w:sz w:val="22"/>
                <w:lang w:eastAsia="hr-HR"/>
              </w:rPr>
            </w:pPr>
            <w:r w:rsidRPr="008B028B">
              <w:rPr>
                <w:rFonts w:cs="Times New Roman"/>
                <w:b/>
                <w:bCs/>
                <w:sz w:val="22"/>
              </w:rPr>
              <w:t>PP</w:t>
            </w:r>
          </w:p>
        </w:tc>
        <w:tc>
          <w:tcPr>
            <w:tcW w:w="2923" w:type="dxa"/>
          </w:tcPr>
          <w:p w14:paraId="6D53A5D6" w14:textId="77777777" w:rsidR="00A40D83" w:rsidRPr="008B028B" w:rsidRDefault="00A40D83" w:rsidP="008B028B">
            <w:pPr>
              <w:spacing w:after="0" w:line="240" w:lineRule="auto"/>
              <w:rPr>
                <w:rFonts w:cs="Times New Roman"/>
                <w:sz w:val="22"/>
                <w:lang w:eastAsia="hr-HR"/>
              </w:rPr>
            </w:pPr>
          </w:p>
        </w:tc>
        <w:tc>
          <w:tcPr>
            <w:tcW w:w="2570" w:type="dxa"/>
          </w:tcPr>
          <w:p w14:paraId="3D0DE8A5" w14:textId="77777777" w:rsidR="00A40D83" w:rsidRPr="008B028B" w:rsidRDefault="00A40D83" w:rsidP="008B028B">
            <w:pPr>
              <w:spacing w:after="0" w:line="240" w:lineRule="auto"/>
              <w:rPr>
                <w:rFonts w:cs="Times New Roman"/>
                <w:sz w:val="22"/>
                <w:lang w:eastAsia="hr-HR"/>
              </w:rPr>
            </w:pPr>
          </w:p>
        </w:tc>
      </w:tr>
      <w:tr w:rsidR="000E1822" w:rsidRPr="00B33653" w14:paraId="2706C51A" w14:textId="77777777" w:rsidTr="000179F0">
        <w:trPr>
          <w:jc w:val="center"/>
        </w:trPr>
        <w:tc>
          <w:tcPr>
            <w:tcW w:w="2020" w:type="dxa"/>
          </w:tcPr>
          <w:p w14:paraId="66B76601" w14:textId="302FE70E" w:rsidR="00A40D83" w:rsidRPr="009B4D92" w:rsidRDefault="00CF5B03" w:rsidP="009B4D92">
            <w:pPr>
              <w:spacing w:after="0" w:line="240" w:lineRule="auto"/>
              <w:jc w:val="center"/>
              <w:rPr>
                <w:rFonts w:cs="Times New Roman"/>
                <w:b/>
                <w:bCs/>
                <w:sz w:val="22"/>
                <w:lang w:eastAsia="hr-HR"/>
              </w:rPr>
            </w:pPr>
            <w:r w:rsidRPr="009B4D92">
              <w:rPr>
                <w:rFonts w:cs="Times New Roman"/>
                <w:b/>
                <w:bCs/>
                <w:sz w:val="22"/>
                <w:lang w:eastAsia="hr-HR"/>
              </w:rPr>
              <w:t>RUDOPOLJE BRUVANJSKO</w:t>
            </w:r>
          </w:p>
        </w:tc>
        <w:tc>
          <w:tcPr>
            <w:tcW w:w="1858" w:type="dxa"/>
          </w:tcPr>
          <w:p w14:paraId="1AD30EB1" w14:textId="2C5184E7"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Crkva sv.</w:t>
            </w:r>
            <w:r w:rsidR="000E1822" w:rsidRPr="008B028B">
              <w:rPr>
                <w:rFonts w:cs="Times New Roman"/>
                <w:sz w:val="22"/>
              </w:rPr>
              <w:t xml:space="preserve"> </w:t>
            </w:r>
            <w:r w:rsidRPr="008B028B">
              <w:rPr>
                <w:rFonts w:cs="Times New Roman"/>
                <w:sz w:val="22"/>
              </w:rPr>
              <w:t>Petra i Pavla</w:t>
            </w:r>
            <w:r w:rsidR="000E1822" w:rsidRPr="008B028B">
              <w:rPr>
                <w:rFonts w:cs="Times New Roman"/>
                <w:sz w:val="22"/>
              </w:rPr>
              <w:t xml:space="preserve"> </w:t>
            </w:r>
            <w:r w:rsidRPr="008B028B">
              <w:rPr>
                <w:rFonts w:cs="Times New Roman"/>
                <w:sz w:val="22"/>
              </w:rPr>
              <w:t>s ostacima</w:t>
            </w:r>
          </w:p>
          <w:p w14:paraId="2DE7685B" w14:textId="45A4FC36" w:rsidR="00CF5B03" w:rsidRPr="008B028B" w:rsidRDefault="000E1822" w:rsidP="008B028B">
            <w:pPr>
              <w:autoSpaceDE w:val="0"/>
              <w:autoSpaceDN w:val="0"/>
              <w:adjustRightInd w:val="0"/>
              <w:spacing w:after="0" w:line="240" w:lineRule="auto"/>
              <w:jc w:val="left"/>
              <w:rPr>
                <w:rFonts w:cs="Times New Roman"/>
                <w:sz w:val="22"/>
              </w:rPr>
            </w:pPr>
            <w:r w:rsidRPr="008B028B">
              <w:rPr>
                <w:rFonts w:cs="Times New Roman"/>
                <w:sz w:val="22"/>
              </w:rPr>
              <w:t>g</w:t>
            </w:r>
            <w:r w:rsidR="00CF5B03" w:rsidRPr="008B028B">
              <w:rPr>
                <w:rFonts w:cs="Times New Roman"/>
                <w:sz w:val="22"/>
              </w:rPr>
              <w:t>radine</w:t>
            </w:r>
          </w:p>
          <w:p w14:paraId="04C0249E" w14:textId="2919A196" w:rsidR="000E1822" w:rsidRPr="008B028B" w:rsidRDefault="000E1822" w:rsidP="008B028B">
            <w:pPr>
              <w:autoSpaceDE w:val="0"/>
              <w:autoSpaceDN w:val="0"/>
              <w:adjustRightInd w:val="0"/>
              <w:spacing w:after="0" w:line="240" w:lineRule="auto"/>
              <w:jc w:val="left"/>
              <w:rPr>
                <w:rFonts w:cs="Times New Roman"/>
                <w:sz w:val="22"/>
              </w:rPr>
            </w:pPr>
          </w:p>
          <w:p w14:paraId="5758B3CF" w14:textId="00F6EE82" w:rsidR="000E1822" w:rsidRPr="008B028B" w:rsidRDefault="000E1822" w:rsidP="008B028B">
            <w:pPr>
              <w:autoSpaceDE w:val="0"/>
              <w:autoSpaceDN w:val="0"/>
              <w:adjustRightInd w:val="0"/>
              <w:spacing w:after="0" w:line="240" w:lineRule="auto"/>
              <w:jc w:val="left"/>
              <w:rPr>
                <w:rFonts w:cs="Times New Roman"/>
                <w:sz w:val="22"/>
              </w:rPr>
            </w:pPr>
          </w:p>
          <w:p w14:paraId="1C28B0B1" w14:textId="77777777" w:rsidR="000E1822" w:rsidRPr="008B028B" w:rsidRDefault="000E1822" w:rsidP="008B028B">
            <w:pPr>
              <w:autoSpaceDE w:val="0"/>
              <w:autoSpaceDN w:val="0"/>
              <w:adjustRightInd w:val="0"/>
              <w:spacing w:after="0" w:line="240" w:lineRule="auto"/>
              <w:jc w:val="left"/>
              <w:rPr>
                <w:rFonts w:cs="Times New Roman"/>
                <w:sz w:val="22"/>
              </w:rPr>
            </w:pPr>
          </w:p>
          <w:p w14:paraId="24D114A6" w14:textId="219B2C8C" w:rsidR="00A40D83" w:rsidRPr="008B028B" w:rsidRDefault="00CF5B03" w:rsidP="008B028B">
            <w:pPr>
              <w:spacing w:after="0" w:line="240" w:lineRule="auto"/>
              <w:rPr>
                <w:rFonts w:cs="Times New Roman"/>
                <w:sz w:val="22"/>
                <w:lang w:eastAsia="hr-HR"/>
              </w:rPr>
            </w:pPr>
            <w:r w:rsidRPr="008B028B">
              <w:rPr>
                <w:rFonts w:cs="Times New Roman"/>
                <w:b/>
                <w:bCs/>
                <w:sz w:val="22"/>
              </w:rPr>
              <w:t>E</w:t>
            </w:r>
          </w:p>
        </w:tc>
        <w:tc>
          <w:tcPr>
            <w:tcW w:w="2411" w:type="dxa"/>
          </w:tcPr>
          <w:p w14:paraId="5DA621A5" w14:textId="7D4785FD"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Gradina</w:t>
            </w:r>
            <w:r w:rsidR="000E1822" w:rsidRPr="008B028B">
              <w:rPr>
                <w:rFonts w:cs="Times New Roman"/>
                <w:sz w:val="22"/>
              </w:rPr>
              <w:t xml:space="preserve"> </w:t>
            </w:r>
            <w:r w:rsidRPr="008B028B">
              <w:rPr>
                <w:rFonts w:cs="Times New Roman"/>
                <w:sz w:val="22"/>
              </w:rPr>
              <w:t>(</w:t>
            </w:r>
            <w:proofErr w:type="spellStart"/>
            <w:r w:rsidRPr="008B028B">
              <w:rPr>
                <w:rFonts w:cs="Times New Roman"/>
                <w:sz w:val="22"/>
              </w:rPr>
              <w:t>Xagon</w:t>
            </w:r>
            <w:proofErr w:type="spellEnd"/>
            <w:r w:rsidRPr="008B028B">
              <w:rPr>
                <w:rFonts w:cs="Times New Roman"/>
                <w:sz w:val="22"/>
              </w:rPr>
              <w:t>-</w:t>
            </w:r>
          </w:p>
          <w:p w14:paraId="4965A8C2" w14:textId="1CA078D5" w:rsidR="00CF5B03" w:rsidRPr="008B028B" w:rsidRDefault="00CF5B0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Zagon</w:t>
            </w:r>
            <w:proofErr w:type="spellEnd"/>
            <w:r w:rsidRPr="008B028B">
              <w:rPr>
                <w:rFonts w:cs="Times New Roman"/>
                <w:sz w:val="22"/>
              </w:rPr>
              <w:t>)</w:t>
            </w:r>
          </w:p>
          <w:p w14:paraId="53483B0D" w14:textId="150E39FE" w:rsidR="000E1822" w:rsidRPr="008B028B" w:rsidRDefault="000E1822" w:rsidP="008B028B">
            <w:pPr>
              <w:autoSpaceDE w:val="0"/>
              <w:autoSpaceDN w:val="0"/>
              <w:adjustRightInd w:val="0"/>
              <w:spacing w:after="0" w:line="240" w:lineRule="auto"/>
              <w:jc w:val="left"/>
              <w:rPr>
                <w:rFonts w:cs="Times New Roman"/>
                <w:sz w:val="22"/>
              </w:rPr>
            </w:pPr>
          </w:p>
          <w:p w14:paraId="5DD377B3" w14:textId="14A3F13C" w:rsidR="000E1822" w:rsidRPr="008B028B" w:rsidRDefault="000E1822" w:rsidP="008B028B">
            <w:pPr>
              <w:autoSpaceDE w:val="0"/>
              <w:autoSpaceDN w:val="0"/>
              <w:adjustRightInd w:val="0"/>
              <w:spacing w:after="0" w:line="240" w:lineRule="auto"/>
              <w:jc w:val="left"/>
              <w:rPr>
                <w:rFonts w:cs="Times New Roman"/>
                <w:sz w:val="22"/>
              </w:rPr>
            </w:pPr>
          </w:p>
          <w:p w14:paraId="706A5127" w14:textId="39B83483" w:rsidR="000E1822" w:rsidRPr="008B028B" w:rsidRDefault="000E1822" w:rsidP="008B028B">
            <w:pPr>
              <w:autoSpaceDE w:val="0"/>
              <w:autoSpaceDN w:val="0"/>
              <w:adjustRightInd w:val="0"/>
              <w:spacing w:after="0" w:line="240" w:lineRule="auto"/>
              <w:jc w:val="left"/>
              <w:rPr>
                <w:rFonts w:cs="Times New Roman"/>
                <w:sz w:val="22"/>
              </w:rPr>
            </w:pPr>
          </w:p>
          <w:p w14:paraId="6AC35C6E" w14:textId="77777777" w:rsidR="000E1822" w:rsidRPr="008B028B" w:rsidRDefault="000E1822" w:rsidP="008B028B">
            <w:pPr>
              <w:autoSpaceDE w:val="0"/>
              <w:autoSpaceDN w:val="0"/>
              <w:adjustRightInd w:val="0"/>
              <w:spacing w:after="0" w:line="240" w:lineRule="auto"/>
              <w:jc w:val="left"/>
              <w:rPr>
                <w:rFonts w:cs="Times New Roman"/>
                <w:sz w:val="22"/>
              </w:rPr>
            </w:pPr>
          </w:p>
          <w:p w14:paraId="0411E772" w14:textId="5C07F0F1" w:rsidR="00A40D83" w:rsidRPr="008B028B" w:rsidRDefault="00CF5B03" w:rsidP="008B028B">
            <w:pPr>
              <w:spacing w:after="0" w:line="240" w:lineRule="auto"/>
              <w:rPr>
                <w:rFonts w:cs="Times New Roman"/>
                <w:sz w:val="22"/>
                <w:lang w:eastAsia="hr-HR"/>
              </w:rPr>
            </w:pPr>
            <w:r w:rsidRPr="008B028B">
              <w:rPr>
                <w:rFonts w:cs="Times New Roman"/>
                <w:b/>
                <w:bCs/>
                <w:sz w:val="22"/>
              </w:rPr>
              <w:t>E</w:t>
            </w:r>
          </w:p>
        </w:tc>
        <w:tc>
          <w:tcPr>
            <w:tcW w:w="2037" w:type="dxa"/>
          </w:tcPr>
          <w:p w14:paraId="27527B17" w14:textId="7F1BB3D4" w:rsidR="00CF5B03" w:rsidRPr="008B028B" w:rsidRDefault="00CF5B0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Podsjenar,Japunđići</w:t>
            </w:r>
            <w:proofErr w:type="spellEnd"/>
            <w:r w:rsidRPr="008B028B">
              <w:rPr>
                <w:rFonts w:cs="Times New Roman"/>
                <w:sz w:val="22"/>
              </w:rPr>
              <w:t>,</w:t>
            </w:r>
          </w:p>
          <w:p w14:paraId="63A5ECAC" w14:textId="6E82BACF" w:rsidR="00CF5B03" w:rsidRPr="008B028B" w:rsidRDefault="00CF5B0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Krtinići</w:t>
            </w:r>
            <w:proofErr w:type="spellEnd"/>
            <w:r w:rsidRPr="008B028B">
              <w:rPr>
                <w:rFonts w:cs="Times New Roman"/>
                <w:sz w:val="22"/>
              </w:rPr>
              <w:t>,</w:t>
            </w:r>
            <w:r w:rsidR="000E1822" w:rsidRPr="008B028B">
              <w:rPr>
                <w:rFonts w:cs="Times New Roman"/>
                <w:sz w:val="22"/>
              </w:rPr>
              <w:t xml:space="preserve"> </w:t>
            </w:r>
            <w:proofErr w:type="spellStart"/>
            <w:r w:rsidRPr="008B028B">
              <w:rPr>
                <w:rFonts w:cs="Times New Roman"/>
                <w:sz w:val="22"/>
              </w:rPr>
              <w:t>Koštići</w:t>
            </w:r>
            <w:proofErr w:type="spellEnd"/>
            <w:r w:rsidRPr="008B028B">
              <w:rPr>
                <w:rFonts w:cs="Times New Roman"/>
                <w:sz w:val="22"/>
              </w:rPr>
              <w:t>,</w:t>
            </w:r>
          </w:p>
          <w:p w14:paraId="0729ADE2" w14:textId="0FD9C73C"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Bandići,</w:t>
            </w:r>
            <w:r w:rsidR="000E1822" w:rsidRPr="008B028B">
              <w:rPr>
                <w:rFonts w:cs="Times New Roman"/>
                <w:sz w:val="22"/>
              </w:rPr>
              <w:t xml:space="preserve"> </w:t>
            </w:r>
            <w:r w:rsidRPr="008B028B">
              <w:rPr>
                <w:rFonts w:cs="Times New Roman"/>
                <w:sz w:val="22"/>
              </w:rPr>
              <w:t>Kubati,</w:t>
            </w:r>
          </w:p>
          <w:p w14:paraId="65007C1C" w14:textId="77777777"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3 mlina na</w:t>
            </w:r>
          </w:p>
          <w:p w14:paraId="5EA6232C" w14:textId="30BD0EC8" w:rsidR="00CF5B03" w:rsidRPr="008B028B" w:rsidRDefault="00CF5B0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Bašinici</w:t>
            </w:r>
            <w:proofErr w:type="spellEnd"/>
          </w:p>
          <w:p w14:paraId="5FECDB28" w14:textId="77777777" w:rsidR="000E1822" w:rsidRPr="008B028B" w:rsidRDefault="000E1822" w:rsidP="008B028B">
            <w:pPr>
              <w:autoSpaceDE w:val="0"/>
              <w:autoSpaceDN w:val="0"/>
              <w:adjustRightInd w:val="0"/>
              <w:spacing w:after="0" w:line="240" w:lineRule="auto"/>
              <w:jc w:val="left"/>
              <w:rPr>
                <w:rFonts w:cs="Times New Roman"/>
                <w:sz w:val="22"/>
              </w:rPr>
            </w:pPr>
          </w:p>
          <w:p w14:paraId="3DE8AA4D" w14:textId="26A0497E" w:rsidR="00A40D83" w:rsidRPr="008B028B" w:rsidRDefault="00CF5B03" w:rsidP="008B028B">
            <w:pPr>
              <w:spacing w:after="0" w:line="240" w:lineRule="auto"/>
              <w:rPr>
                <w:rFonts w:cs="Times New Roman"/>
                <w:sz w:val="22"/>
                <w:lang w:eastAsia="hr-HR"/>
              </w:rPr>
            </w:pPr>
            <w:r w:rsidRPr="008B028B">
              <w:rPr>
                <w:rFonts w:cs="Times New Roman"/>
                <w:b/>
                <w:bCs/>
                <w:sz w:val="22"/>
              </w:rPr>
              <w:t>PP</w:t>
            </w:r>
          </w:p>
        </w:tc>
        <w:tc>
          <w:tcPr>
            <w:tcW w:w="2923" w:type="dxa"/>
          </w:tcPr>
          <w:p w14:paraId="21DA140E" w14:textId="77777777" w:rsidR="00A40D83" w:rsidRPr="008B028B" w:rsidRDefault="00A40D83" w:rsidP="008B028B">
            <w:pPr>
              <w:spacing w:after="0" w:line="240" w:lineRule="auto"/>
              <w:rPr>
                <w:rFonts w:cs="Times New Roman"/>
                <w:sz w:val="22"/>
                <w:lang w:eastAsia="hr-HR"/>
              </w:rPr>
            </w:pPr>
          </w:p>
        </w:tc>
        <w:tc>
          <w:tcPr>
            <w:tcW w:w="2570" w:type="dxa"/>
          </w:tcPr>
          <w:p w14:paraId="46402CE2" w14:textId="77777777" w:rsidR="00A40D83" w:rsidRPr="008B028B" w:rsidRDefault="00A40D83" w:rsidP="008B028B">
            <w:pPr>
              <w:spacing w:after="0" w:line="240" w:lineRule="auto"/>
              <w:rPr>
                <w:rFonts w:cs="Times New Roman"/>
                <w:sz w:val="22"/>
                <w:lang w:eastAsia="hr-HR"/>
              </w:rPr>
            </w:pPr>
          </w:p>
        </w:tc>
      </w:tr>
      <w:tr w:rsidR="000179F0" w:rsidRPr="00B33653" w14:paraId="03E4920A" w14:textId="77777777" w:rsidTr="000179F0">
        <w:trPr>
          <w:jc w:val="center"/>
        </w:trPr>
        <w:tc>
          <w:tcPr>
            <w:tcW w:w="2020" w:type="dxa"/>
          </w:tcPr>
          <w:p w14:paraId="0D01909B" w14:textId="1D2C7C13" w:rsidR="00A40D83" w:rsidRPr="009B4D92" w:rsidRDefault="00CF5B03" w:rsidP="009B4D92">
            <w:pPr>
              <w:spacing w:after="0" w:line="240" w:lineRule="auto"/>
              <w:jc w:val="center"/>
              <w:rPr>
                <w:rFonts w:cs="Times New Roman"/>
                <w:b/>
                <w:bCs/>
                <w:sz w:val="22"/>
                <w:lang w:eastAsia="hr-HR"/>
              </w:rPr>
            </w:pPr>
            <w:r w:rsidRPr="009B4D92">
              <w:rPr>
                <w:rFonts w:cs="Times New Roman"/>
                <w:b/>
                <w:bCs/>
                <w:sz w:val="22"/>
                <w:lang w:eastAsia="hr-HR"/>
              </w:rPr>
              <w:t>SRB DONJI</w:t>
            </w:r>
          </w:p>
        </w:tc>
        <w:tc>
          <w:tcPr>
            <w:tcW w:w="1858" w:type="dxa"/>
          </w:tcPr>
          <w:p w14:paraId="10142845" w14:textId="0C07BAD9"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Crkva</w:t>
            </w:r>
            <w:r w:rsidR="000E1822" w:rsidRPr="008B028B">
              <w:rPr>
                <w:rFonts w:cs="Times New Roman"/>
                <w:sz w:val="22"/>
              </w:rPr>
              <w:t xml:space="preserve"> </w:t>
            </w:r>
            <w:proofErr w:type="spellStart"/>
            <w:r w:rsidRPr="008B028B">
              <w:rPr>
                <w:rFonts w:cs="Times New Roman"/>
                <w:sz w:val="22"/>
              </w:rPr>
              <w:t>Vaznesenja</w:t>
            </w:r>
            <w:proofErr w:type="spellEnd"/>
          </w:p>
          <w:p w14:paraId="38CD5F5B" w14:textId="1B30C1C8"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Presvete</w:t>
            </w:r>
            <w:r w:rsidR="000E1822" w:rsidRPr="008B028B">
              <w:rPr>
                <w:rFonts w:cs="Times New Roman"/>
                <w:sz w:val="22"/>
              </w:rPr>
              <w:t xml:space="preserve"> </w:t>
            </w:r>
            <w:r w:rsidRPr="008B028B">
              <w:rPr>
                <w:rFonts w:cs="Times New Roman"/>
                <w:sz w:val="22"/>
              </w:rPr>
              <w:t>Bogorodice</w:t>
            </w:r>
          </w:p>
          <w:p w14:paraId="39D000CC" w14:textId="3886D9B1"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s grobljem</w:t>
            </w:r>
          </w:p>
          <w:p w14:paraId="285A3272" w14:textId="274DFC68" w:rsidR="000E1822" w:rsidRPr="008B028B" w:rsidRDefault="000E1822" w:rsidP="008B028B">
            <w:pPr>
              <w:autoSpaceDE w:val="0"/>
              <w:autoSpaceDN w:val="0"/>
              <w:adjustRightInd w:val="0"/>
              <w:spacing w:after="0" w:line="240" w:lineRule="auto"/>
              <w:jc w:val="left"/>
              <w:rPr>
                <w:rFonts w:cs="Times New Roman"/>
                <w:sz w:val="22"/>
              </w:rPr>
            </w:pPr>
          </w:p>
          <w:p w14:paraId="75D8F613" w14:textId="1F651E02" w:rsidR="000E1822" w:rsidRPr="008B028B" w:rsidRDefault="000E1822" w:rsidP="008B028B">
            <w:pPr>
              <w:autoSpaceDE w:val="0"/>
              <w:autoSpaceDN w:val="0"/>
              <w:adjustRightInd w:val="0"/>
              <w:spacing w:after="0" w:line="240" w:lineRule="auto"/>
              <w:jc w:val="left"/>
              <w:rPr>
                <w:rFonts w:cs="Times New Roman"/>
                <w:sz w:val="22"/>
              </w:rPr>
            </w:pPr>
          </w:p>
          <w:p w14:paraId="4595F1F8" w14:textId="24708AB7" w:rsidR="000E1822" w:rsidRPr="008B028B" w:rsidRDefault="000E1822" w:rsidP="008B028B">
            <w:pPr>
              <w:autoSpaceDE w:val="0"/>
              <w:autoSpaceDN w:val="0"/>
              <w:adjustRightInd w:val="0"/>
              <w:spacing w:after="0" w:line="240" w:lineRule="auto"/>
              <w:jc w:val="left"/>
              <w:rPr>
                <w:rFonts w:cs="Times New Roman"/>
                <w:sz w:val="22"/>
              </w:rPr>
            </w:pPr>
          </w:p>
          <w:p w14:paraId="0C865D3C" w14:textId="77777777" w:rsidR="000E1822" w:rsidRPr="008B028B" w:rsidRDefault="000E1822" w:rsidP="008B028B">
            <w:pPr>
              <w:autoSpaceDE w:val="0"/>
              <w:autoSpaceDN w:val="0"/>
              <w:adjustRightInd w:val="0"/>
              <w:spacing w:after="0" w:line="240" w:lineRule="auto"/>
              <w:jc w:val="left"/>
              <w:rPr>
                <w:rFonts w:cs="Times New Roman"/>
                <w:sz w:val="22"/>
              </w:rPr>
            </w:pPr>
          </w:p>
          <w:p w14:paraId="564FAB35" w14:textId="77777777" w:rsidR="00D2030E" w:rsidRDefault="00D2030E" w:rsidP="008B028B">
            <w:pPr>
              <w:spacing w:after="0" w:line="240" w:lineRule="auto"/>
              <w:rPr>
                <w:rFonts w:cs="Times New Roman"/>
                <w:b/>
                <w:bCs/>
                <w:sz w:val="22"/>
              </w:rPr>
            </w:pPr>
          </w:p>
          <w:p w14:paraId="10154EA5" w14:textId="185D81F7" w:rsidR="00A40D83" w:rsidRPr="008B028B" w:rsidRDefault="00CF5B03" w:rsidP="008B028B">
            <w:pPr>
              <w:spacing w:after="0" w:line="240" w:lineRule="auto"/>
              <w:rPr>
                <w:rFonts w:cs="Times New Roman"/>
                <w:sz w:val="22"/>
                <w:lang w:eastAsia="hr-HR"/>
              </w:rPr>
            </w:pPr>
            <w:r w:rsidRPr="008B028B">
              <w:rPr>
                <w:rFonts w:cs="Times New Roman"/>
                <w:b/>
                <w:bCs/>
                <w:sz w:val="22"/>
              </w:rPr>
              <w:t>R</w:t>
            </w:r>
          </w:p>
        </w:tc>
        <w:tc>
          <w:tcPr>
            <w:tcW w:w="2411" w:type="dxa"/>
          </w:tcPr>
          <w:p w14:paraId="7EBAEFBE" w14:textId="14D9C771"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Rađenović</w:t>
            </w:r>
            <w:r w:rsidR="000E1822" w:rsidRPr="008B028B">
              <w:rPr>
                <w:rFonts w:cs="Times New Roman"/>
                <w:sz w:val="22"/>
              </w:rPr>
              <w:t xml:space="preserve"> </w:t>
            </w:r>
            <w:r w:rsidRPr="008B028B">
              <w:rPr>
                <w:rFonts w:cs="Times New Roman"/>
                <w:sz w:val="22"/>
              </w:rPr>
              <w:t>gradina,</w:t>
            </w:r>
          </w:p>
          <w:p w14:paraId="743E4B6F" w14:textId="01C4F732"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Srednjovjekovni grad</w:t>
            </w:r>
          </w:p>
          <w:p w14:paraId="10E87900" w14:textId="734D9336"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Srb na brdu</w:t>
            </w:r>
            <w:r w:rsidR="000E1822" w:rsidRPr="008B028B">
              <w:rPr>
                <w:rFonts w:cs="Times New Roman"/>
                <w:sz w:val="22"/>
              </w:rPr>
              <w:t xml:space="preserve"> </w:t>
            </w:r>
            <w:r w:rsidRPr="008B028B">
              <w:rPr>
                <w:rFonts w:cs="Times New Roman"/>
                <w:sz w:val="22"/>
              </w:rPr>
              <w:t>Kula</w:t>
            </w:r>
          </w:p>
          <w:p w14:paraId="7FB4474A" w14:textId="0A3C97AB"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w:t>
            </w:r>
            <w:proofErr w:type="spellStart"/>
            <w:r w:rsidRPr="008B028B">
              <w:rPr>
                <w:rFonts w:cs="Times New Roman"/>
                <w:sz w:val="22"/>
              </w:rPr>
              <w:t>Bursina</w:t>
            </w:r>
            <w:proofErr w:type="spellEnd"/>
            <w:r w:rsidR="000E1822" w:rsidRPr="008B028B">
              <w:rPr>
                <w:rFonts w:cs="Times New Roman"/>
                <w:sz w:val="22"/>
              </w:rPr>
              <w:t xml:space="preserve"> </w:t>
            </w:r>
            <w:r w:rsidRPr="008B028B">
              <w:rPr>
                <w:rFonts w:cs="Times New Roman"/>
                <w:sz w:val="22"/>
              </w:rPr>
              <w:t>kula) iznad</w:t>
            </w:r>
          </w:p>
          <w:p w14:paraId="5E72FDAB" w14:textId="6F6948D5" w:rsidR="00CF5B03" w:rsidRPr="008B028B" w:rsidRDefault="00CF5B03"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Sredice</w:t>
            </w:r>
            <w:proofErr w:type="spellEnd"/>
            <w:r w:rsidRPr="008B028B">
              <w:rPr>
                <w:rFonts w:cs="Times New Roman"/>
                <w:sz w:val="22"/>
              </w:rPr>
              <w:t>,</w:t>
            </w:r>
            <w:r w:rsidR="008B028B" w:rsidRPr="008B028B">
              <w:rPr>
                <w:rFonts w:cs="Times New Roman"/>
                <w:sz w:val="22"/>
              </w:rPr>
              <w:t xml:space="preserve"> </w:t>
            </w:r>
            <w:r w:rsidRPr="008B028B">
              <w:rPr>
                <w:rFonts w:cs="Times New Roman"/>
                <w:sz w:val="22"/>
              </w:rPr>
              <w:t>arheološki</w:t>
            </w:r>
          </w:p>
          <w:p w14:paraId="007ACECA" w14:textId="291E1B93" w:rsidR="00CF5B03" w:rsidRPr="008B028B" w:rsidRDefault="008B028B" w:rsidP="008B028B">
            <w:pPr>
              <w:autoSpaceDE w:val="0"/>
              <w:autoSpaceDN w:val="0"/>
              <w:adjustRightInd w:val="0"/>
              <w:spacing w:after="0" w:line="240" w:lineRule="auto"/>
              <w:jc w:val="left"/>
              <w:rPr>
                <w:rFonts w:cs="Times New Roman"/>
                <w:sz w:val="22"/>
              </w:rPr>
            </w:pPr>
            <w:r w:rsidRPr="008B028B">
              <w:rPr>
                <w:rFonts w:cs="Times New Roman"/>
                <w:sz w:val="22"/>
              </w:rPr>
              <w:t>L</w:t>
            </w:r>
            <w:r w:rsidR="00CF5B03" w:rsidRPr="008B028B">
              <w:rPr>
                <w:rFonts w:cs="Times New Roman"/>
                <w:sz w:val="22"/>
              </w:rPr>
              <w:t>okalitet</w:t>
            </w:r>
            <w:r w:rsidRPr="008B028B">
              <w:rPr>
                <w:rFonts w:cs="Times New Roman"/>
                <w:sz w:val="22"/>
              </w:rPr>
              <w:t xml:space="preserve"> </w:t>
            </w:r>
            <w:proofErr w:type="spellStart"/>
            <w:r w:rsidR="00CF5B03" w:rsidRPr="008B028B">
              <w:rPr>
                <w:rFonts w:cs="Times New Roman"/>
                <w:sz w:val="22"/>
              </w:rPr>
              <w:t>Cimiter</w:t>
            </w:r>
            <w:proofErr w:type="spellEnd"/>
          </w:p>
          <w:p w14:paraId="6DC8C727" w14:textId="77777777" w:rsidR="008B028B" w:rsidRPr="008B028B" w:rsidRDefault="008B028B" w:rsidP="008B028B">
            <w:pPr>
              <w:autoSpaceDE w:val="0"/>
              <w:autoSpaceDN w:val="0"/>
              <w:adjustRightInd w:val="0"/>
              <w:spacing w:after="0" w:line="240" w:lineRule="auto"/>
              <w:jc w:val="left"/>
              <w:rPr>
                <w:rFonts w:cs="Times New Roman"/>
                <w:sz w:val="22"/>
              </w:rPr>
            </w:pPr>
          </w:p>
          <w:p w14:paraId="03BA2D03" w14:textId="77777777" w:rsidR="00D2030E" w:rsidRDefault="00D2030E" w:rsidP="008B028B">
            <w:pPr>
              <w:spacing w:after="0" w:line="240" w:lineRule="auto"/>
              <w:rPr>
                <w:rFonts w:cs="Times New Roman"/>
                <w:b/>
                <w:bCs/>
                <w:sz w:val="22"/>
              </w:rPr>
            </w:pPr>
          </w:p>
          <w:p w14:paraId="1C76DC98" w14:textId="703D88E8" w:rsidR="00A40D83" w:rsidRPr="008B028B" w:rsidRDefault="00CF5B03" w:rsidP="008B028B">
            <w:pPr>
              <w:spacing w:after="0" w:line="240" w:lineRule="auto"/>
              <w:rPr>
                <w:rFonts w:cs="Times New Roman"/>
                <w:sz w:val="22"/>
                <w:lang w:eastAsia="hr-HR"/>
              </w:rPr>
            </w:pPr>
            <w:r w:rsidRPr="008B028B">
              <w:rPr>
                <w:rFonts w:cs="Times New Roman"/>
                <w:b/>
                <w:bCs/>
                <w:sz w:val="22"/>
              </w:rPr>
              <w:t>E</w:t>
            </w:r>
          </w:p>
        </w:tc>
        <w:tc>
          <w:tcPr>
            <w:tcW w:w="2037" w:type="dxa"/>
          </w:tcPr>
          <w:p w14:paraId="16F98618" w14:textId="77777777" w:rsidR="00A40D83" w:rsidRPr="008B028B" w:rsidRDefault="00A40D83" w:rsidP="008B028B">
            <w:pPr>
              <w:spacing w:after="0" w:line="240" w:lineRule="auto"/>
              <w:rPr>
                <w:rFonts w:cs="Times New Roman"/>
                <w:sz w:val="22"/>
                <w:lang w:eastAsia="hr-HR"/>
              </w:rPr>
            </w:pPr>
          </w:p>
        </w:tc>
        <w:tc>
          <w:tcPr>
            <w:tcW w:w="2923" w:type="dxa"/>
          </w:tcPr>
          <w:p w14:paraId="7D99F625" w14:textId="77777777" w:rsidR="00A40D83" w:rsidRPr="008B028B" w:rsidRDefault="00A40D83" w:rsidP="008B028B">
            <w:pPr>
              <w:spacing w:after="0" w:line="240" w:lineRule="auto"/>
              <w:rPr>
                <w:rFonts w:cs="Times New Roman"/>
                <w:sz w:val="22"/>
                <w:lang w:eastAsia="hr-HR"/>
              </w:rPr>
            </w:pPr>
          </w:p>
        </w:tc>
        <w:tc>
          <w:tcPr>
            <w:tcW w:w="2570" w:type="dxa"/>
          </w:tcPr>
          <w:p w14:paraId="585A671F" w14:textId="20CCC521"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Spomenik</w:t>
            </w:r>
            <w:r w:rsidR="008B028B" w:rsidRPr="008B028B">
              <w:rPr>
                <w:rFonts w:cs="Times New Roman"/>
                <w:sz w:val="22"/>
              </w:rPr>
              <w:t xml:space="preserve"> </w:t>
            </w:r>
            <w:r w:rsidRPr="008B028B">
              <w:rPr>
                <w:rFonts w:cs="Times New Roman"/>
                <w:sz w:val="22"/>
              </w:rPr>
              <w:t>NOB-a autor</w:t>
            </w:r>
          </w:p>
          <w:p w14:paraId="4C7CE905" w14:textId="372491CF" w:rsidR="00CF5B03" w:rsidRPr="008B028B" w:rsidRDefault="00CF5B03" w:rsidP="008B028B">
            <w:pPr>
              <w:autoSpaceDE w:val="0"/>
              <w:autoSpaceDN w:val="0"/>
              <w:adjustRightInd w:val="0"/>
              <w:spacing w:after="0" w:line="240" w:lineRule="auto"/>
              <w:jc w:val="left"/>
              <w:rPr>
                <w:rFonts w:cs="Times New Roman"/>
                <w:sz w:val="22"/>
              </w:rPr>
            </w:pPr>
            <w:r w:rsidRPr="008B028B">
              <w:rPr>
                <w:rFonts w:cs="Times New Roman"/>
                <w:sz w:val="22"/>
              </w:rPr>
              <w:t>Vanja</w:t>
            </w:r>
            <w:r w:rsidR="008B028B" w:rsidRPr="008B028B">
              <w:rPr>
                <w:rFonts w:cs="Times New Roman"/>
                <w:sz w:val="22"/>
              </w:rPr>
              <w:t xml:space="preserve"> </w:t>
            </w:r>
            <w:proofErr w:type="spellStart"/>
            <w:r w:rsidRPr="008B028B">
              <w:rPr>
                <w:rFonts w:cs="Times New Roman"/>
                <w:sz w:val="22"/>
              </w:rPr>
              <w:t>Raduš</w:t>
            </w:r>
            <w:proofErr w:type="spellEnd"/>
            <w:r w:rsidRPr="008B028B">
              <w:rPr>
                <w:rFonts w:cs="Times New Roman"/>
                <w:sz w:val="22"/>
              </w:rPr>
              <w:t>,</w:t>
            </w:r>
            <w:r w:rsidR="008B028B" w:rsidRPr="008B028B">
              <w:rPr>
                <w:rFonts w:cs="Times New Roman"/>
                <w:sz w:val="22"/>
              </w:rPr>
              <w:t xml:space="preserve"> </w:t>
            </w:r>
            <w:r w:rsidRPr="008B028B">
              <w:rPr>
                <w:rFonts w:cs="Times New Roman"/>
                <w:sz w:val="22"/>
              </w:rPr>
              <w:t>ruševine</w:t>
            </w:r>
            <w:r w:rsidR="008B028B" w:rsidRPr="008B028B">
              <w:rPr>
                <w:rFonts w:cs="Times New Roman"/>
                <w:sz w:val="22"/>
              </w:rPr>
              <w:t xml:space="preserve"> </w:t>
            </w:r>
            <w:r w:rsidRPr="008B028B">
              <w:rPr>
                <w:rFonts w:cs="Times New Roman"/>
                <w:sz w:val="22"/>
              </w:rPr>
              <w:t>zgrade bivše</w:t>
            </w:r>
            <w:r w:rsidR="008B028B" w:rsidRPr="008B028B">
              <w:rPr>
                <w:rFonts w:cs="Times New Roman"/>
                <w:sz w:val="22"/>
              </w:rPr>
              <w:t xml:space="preserve"> </w:t>
            </w:r>
            <w:r w:rsidRPr="008B028B">
              <w:rPr>
                <w:rFonts w:cs="Times New Roman"/>
                <w:sz w:val="22"/>
              </w:rPr>
              <w:t>općine Srb,</w:t>
            </w:r>
            <w:r w:rsidR="008B028B" w:rsidRPr="008B028B">
              <w:rPr>
                <w:rFonts w:cs="Times New Roman"/>
                <w:sz w:val="22"/>
              </w:rPr>
              <w:t xml:space="preserve"> </w:t>
            </w:r>
            <w:r w:rsidRPr="008B028B">
              <w:rPr>
                <w:rFonts w:cs="Times New Roman"/>
                <w:sz w:val="22"/>
              </w:rPr>
              <w:t>zgrada</w:t>
            </w:r>
          </w:p>
          <w:p w14:paraId="10A5478D" w14:textId="2348EEC2" w:rsidR="00CF5B03" w:rsidRPr="008B028B" w:rsidRDefault="008B028B" w:rsidP="008B028B">
            <w:pPr>
              <w:autoSpaceDE w:val="0"/>
              <w:autoSpaceDN w:val="0"/>
              <w:adjustRightInd w:val="0"/>
              <w:spacing w:after="0" w:line="240" w:lineRule="auto"/>
              <w:jc w:val="left"/>
              <w:rPr>
                <w:rFonts w:cs="Times New Roman"/>
                <w:sz w:val="22"/>
              </w:rPr>
            </w:pPr>
            <w:r w:rsidRPr="008B028B">
              <w:rPr>
                <w:rFonts w:cs="Times New Roman"/>
                <w:sz w:val="22"/>
              </w:rPr>
              <w:t>P</w:t>
            </w:r>
            <w:r w:rsidR="00CF5B03" w:rsidRPr="008B028B">
              <w:rPr>
                <w:rFonts w:cs="Times New Roman"/>
                <w:sz w:val="22"/>
              </w:rPr>
              <w:t>artizanske</w:t>
            </w:r>
            <w:r w:rsidRPr="008B028B">
              <w:rPr>
                <w:rFonts w:cs="Times New Roman"/>
                <w:sz w:val="22"/>
              </w:rPr>
              <w:t xml:space="preserve"> </w:t>
            </w:r>
            <w:r w:rsidR="00CF5B03" w:rsidRPr="008B028B">
              <w:rPr>
                <w:rFonts w:cs="Times New Roman"/>
                <w:sz w:val="22"/>
              </w:rPr>
              <w:t>bolnice</w:t>
            </w:r>
          </w:p>
          <w:p w14:paraId="3FFC477E" w14:textId="77777777" w:rsidR="008B028B" w:rsidRPr="008B028B" w:rsidRDefault="008B028B" w:rsidP="008B028B">
            <w:pPr>
              <w:autoSpaceDE w:val="0"/>
              <w:autoSpaceDN w:val="0"/>
              <w:adjustRightInd w:val="0"/>
              <w:spacing w:after="0" w:line="240" w:lineRule="auto"/>
              <w:jc w:val="left"/>
              <w:rPr>
                <w:rFonts w:cs="Times New Roman"/>
                <w:sz w:val="22"/>
              </w:rPr>
            </w:pPr>
          </w:p>
          <w:p w14:paraId="28BAF17D" w14:textId="77777777" w:rsidR="008B028B" w:rsidRPr="008B028B" w:rsidRDefault="008B028B" w:rsidP="008B028B">
            <w:pPr>
              <w:spacing w:after="0" w:line="240" w:lineRule="auto"/>
              <w:rPr>
                <w:rFonts w:cs="Times New Roman"/>
                <w:b/>
                <w:bCs/>
                <w:sz w:val="22"/>
              </w:rPr>
            </w:pPr>
          </w:p>
          <w:p w14:paraId="6F9BEE5F" w14:textId="77777777" w:rsidR="008B028B" w:rsidRPr="008B028B" w:rsidRDefault="008B028B" w:rsidP="008B028B">
            <w:pPr>
              <w:spacing w:after="0" w:line="240" w:lineRule="auto"/>
              <w:rPr>
                <w:rFonts w:cs="Times New Roman"/>
                <w:b/>
                <w:bCs/>
                <w:sz w:val="22"/>
              </w:rPr>
            </w:pPr>
          </w:p>
          <w:p w14:paraId="1684E8D3" w14:textId="26CF0913" w:rsidR="00A40D83" w:rsidRPr="008B028B" w:rsidRDefault="00CF5B03" w:rsidP="008B028B">
            <w:pPr>
              <w:spacing w:after="0" w:line="240" w:lineRule="auto"/>
              <w:rPr>
                <w:rFonts w:cs="Times New Roman"/>
                <w:sz w:val="22"/>
                <w:lang w:eastAsia="hr-HR"/>
              </w:rPr>
            </w:pPr>
            <w:r w:rsidRPr="008B028B">
              <w:rPr>
                <w:rFonts w:cs="Times New Roman"/>
                <w:b/>
                <w:bCs/>
                <w:sz w:val="22"/>
              </w:rPr>
              <w:t>E</w:t>
            </w:r>
          </w:p>
        </w:tc>
      </w:tr>
      <w:tr w:rsidR="000179F0" w:rsidRPr="00B33653" w14:paraId="654CB506" w14:textId="77777777" w:rsidTr="000179F0">
        <w:trPr>
          <w:jc w:val="center"/>
        </w:trPr>
        <w:tc>
          <w:tcPr>
            <w:tcW w:w="2020" w:type="dxa"/>
          </w:tcPr>
          <w:p w14:paraId="742DDC44" w14:textId="5B8291F3" w:rsidR="00A40D83" w:rsidRPr="009B4D92" w:rsidRDefault="00CF5B03" w:rsidP="009B4D92">
            <w:pPr>
              <w:spacing w:after="0" w:line="240" w:lineRule="auto"/>
              <w:jc w:val="center"/>
              <w:rPr>
                <w:rFonts w:cs="Times New Roman"/>
                <w:b/>
                <w:bCs/>
                <w:sz w:val="22"/>
                <w:lang w:eastAsia="hr-HR"/>
              </w:rPr>
            </w:pPr>
            <w:r w:rsidRPr="009B4D92">
              <w:rPr>
                <w:rFonts w:cs="Times New Roman"/>
                <w:b/>
                <w:bCs/>
                <w:sz w:val="22"/>
                <w:lang w:eastAsia="hr-HR"/>
              </w:rPr>
              <w:lastRenderedPageBreak/>
              <w:t>SRB GORNJI</w:t>
            </w:r>
          </w:p>
        </w:tc>
        <w:tc>
          <w:tcPr>
            <w:tcW w:w="1858" w:type="dxa"/>
          </w:tcPr>
          <w:p w14:paraId="1E681B69" w14:textId="77777777" w:rsidR="00A40D83" w:rsidRPr="008B028B" w:rsidRDefault="00A40D83" w:rsidP="008B028B">
            <w:pPr>
              <w:spacing w:after="0" w:line="240" w:lineRule="auto"/>
              <w:rPr>
                <w:rFonts w:cs="Times New Roman"/>
                <w:sz w:val="22"/>
                <w:lang w:eastAsia="hr-HR"/>
              </w:rPr>
            </w:pPr>
          </w:p>
        </w:tc>
        <w:tc>
          <w:tcPr>
            <w:tcW w:w="2411" w:type="dxa"/>
          </w:tcPr>
          <w:p w14:paraId="11507251" w14:textId="5FBB8601" w:rsidR="00844408" w:rsidRPr="008B028B" w:rsidRDefault="00844408"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Podurljaj</w:t>
            </w:r>
            <w:proofErr w:type="spellEnd"/>
            <w:r w:rsidRPr="008B028B">
              <w:rPr>
                <w:rFonts w:cs="Times New Roman"/>
                <w:sz w:val="22"/>
              </w:rPr>
              <w:t>,</w:t>
            </w:r>
            <w:r w:rsidR="008B028B" w:rsidRPr="008B028B">
              <w:rPr>
                <w:rFonts w:cs="Times New Roman"/>
                <w:sz w:val="22"/>
              </w:rPr>
              <w:t xml:space="preserve"> </w:t>
            </w:r>
            <w:r w:rsidRPr="008B028B">
              <w:rPr>
                <w:rFonts w:cs="Times New Roman"/>
                <w:sz w:val="22"/>
              </w:rPr>
              <w:t>Srednjovjekovna</w:t>
            </w:r>
          </w:p>
          <w:p w14:paraId="563E4CF7" w14:textId="77777777" w:rsidR="00844408" w:rsidRPr="008B028B" w:rsidRDefault="00844408" w:rsidP="008B028B">
            <w:pPr>
              <w:autoSpaceDE w:val="0"/>
              <w:autoSpaceDN w:val="0"/>
              <w:adjustRightInd w:val="0"/>
              <w:spacing w:after="0" w:line="240" w:lineRule="auto"/>
              <w:jc w:val="left"/>
              <w:rPr>
                <w:rFonts w:cs="Times New Roman"/>
                <w:sz w:val="22"/>
              </w:rPr>
            </w:pPr>
            <w:r w:rsidRPr="008B028B">
              <w:rPr>
                <w:rFonts w:cs="Times New Roman"/>
                <w:sz w:val="22"/>
              </w:rPr>
              <w:t>nekropola sa</w:t>
            </w:r>
          </w:p>
          <w:p w14:paraId="4C41A5A4" w14:textId="727F17FE" w:rsidR="00844408" w:rsidRPr="008B028B" w:rsidRDefault="00844408" w:rsidP="008B028B">
            <w:pPr>
              <w:autoSpaceDE w:val="0"/>
              <w:autoSpaceDN w:val="0"/>
              <w:adjustRightInd w:val="0"/>
              <w:spacing w:after="0" w:line="240" w:lineRule="auto"/>
              <w:jc w:val="left"/>
              <w:rPr>
                <w:rFonts w:cs="Times New Roman"/>
                <w:sz w:val="22"/>
              </w:rPr>
            </w:pPr>
            <w:r w:rsidRPr="008B028B">
              <w:rPr>
                <w:rFonts w:cs="Times New Roman"/>
                <w:sz w:val="22"/>
              </w:rPr>
              <w:t xml:space="preserve">stećcima </w:t>
            </w:r>
            <w:proofErr w:type="spellStart"/>
            <w:r w:rsidRPr="008B028B">
              <w:rPr>
                <w:rFonts w:cs="Times New Roman"/>
                <w:sz w:val="22"/>
              </w:rPr>
              <w:t>naVrtlini</w:t>
            </w:r>
            <w:proofErr w:type="spellEnd"/>
          </w:p>
          <w:p w14:paraId="10C8584C" w14:textId="77777777" w:rsidR="008B028B" w:rsidRPr="008B028B" w:rsidRDefault="008B028B" w:rsidP="008B028B">
            <w:pPr>
              <w:autoSpaceDE w:val="0"/>
              <w:autoSpaceDN w:val="0"/>
              <w:adjustRightInd w:val="0"/>
              <w:spacing w:after="0" w:line="240" w:lineRule="auto"/>
              <w:jc w:val="left"/>
              <w:rPr>
                <w:rFonts w:cs="Times New Roman"/>
                <w:sz w:val="22"/>
              </w:rPr>
            </w:pPr>
          </w:p>
          <w:p w14:paraId="1AF0449E" w14:textId="0D7C68C3" w:rsidR="00A40D83" w:rsidRPr="008B028B" w:rsidRDefault="00844408" w:rsidP="008B028B">
            <w:pPr>
              <w:spacing w:after="0" w:line="240" w:lineRule="auto"/>
              <w:rPr>
                <w:rFonts w:cs="Times New Roman"/>
                <w:sz w:val="22"/>
                <w:lang w:eastAsia="hr-HR"/>
              </w:rPr>
            </w:pPr>
            <w:r w:rsidRPr="008B028B">
              <w:rPr>
                <w:rFonts w:cs="Times New Roman"/>
                <w:b/>
                <w:bCs/>
                <w:sz w:val="22"/>
              </w:rPr>
              <w:t>E</w:t>
            </w:r>
          </w:p>
        </w:tc>
        <w:tc>
          <w:tcPr>
            <w:tcW w:w="2037" w:type="dxa"/>
          </w:tcPr>
          <w:p w14:paraId="22BB3B36" w14:textId="77777777" w:rsidR="00844408" w:rsidRPr="008B028B" w:rsidRDefault="00844408" w:rsidP="008B028B">
            <w:pPr>
              <w:autoSpaceDE w:val="0"/>
              <w:autoSpaceDN w:val="0"/>
              <w:adjustRightInd w:val="0"/>
              <w:spacing w:after="0" w:line="240" w:lineRule="auto"/>
              <w:jc w:val="left"/>
              <w:rPr>
                <w:rFonts w:cs="Times New Roman"/>
                <w:sz w:val="22"/>
              </w:rPr>
            </w:pPr>
            <w:r w:rsidRPr="008B028B">
              <w:rPr>
                <w:rFonts w:cs="Times New Roman"/>
                <w:sz w:val="22"/>
              </w:rPr>
              <w:t>Mlinovi na</w:t>
            </w:r>
          </w:p>
          <w:p w14:paraId="0FDCD387" w14:textId="4628FD86" w:rsidR="00844408" w:rsidRPr="008B028B" w:rsidRDefault="00844408"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Dabašnici</w:t>
            </w:r>
            <w:proofErr w:type="spellEnd"/>
            <w:r w:rsidRPr="008B028B">
              <w:rPr>
                <w:rFonts w:cs="Times New Roman"/>
                <w:sz w:val="22"/>
              </w:rPr>
              <w:t>,</w:t>
            </w:r>
            <w:r w:rsidR="008B028B" w:rsidRPr="008B028B">
              <w:rPr>
                <w:rFonts w:cs="Times New Roman"/>
                <w:sz w:val="22"/>
              </w:rPr>
              <w:t xml:space="preserve"> </w:t>
            </w:r>
            <w:proofErr w:type="spellStart"/>
            <w:r w:rsidRPr="008B028B">
              <w:rPr>
                <w:rFonts w:cs="Times New Roman"/>
                <w:sz w:val="22"/>
              </w:rPr>
              <w:t>Podastrana</w:t>
            </w:r>
            <w:proofErr w:type="spellEnd"/>
            <w:r w:rsidRPr="008B028B">
              <w:rPr>
                <w:rFonts w:cs="Times New Roman"/>
                <w:sz w:val="22"/>
              </w:rPr>
              <w:t>,</w:t>
            </w:r>
          </w:p>
          <w:p w14:paraId="25AB972B" w14:textId="2D92DB1E" w:rsidR="00844408" w:rsidRPr="008B028B" w:rsidRDefault="00844408" w:rsidP="008B028B">
            <w:pPr>
              <w:autoSpaceDE w:val="0"/>
              <w:autoSpaceDN w:val="0"/>
              <w:adjustRightInd w:val="0"/>
              <w:spacing w:after="0" w:line="240" w:lineRule="auto"/>
              <w:jc w:val="left"/>
              <w:rPr>
                <w:rFonts w:cs="Times New Roman"/>
                <w:sz w:val="22"/>
              </w:rPr>
            </w:pPr>
            <w:proofErr w:type="spellStart"/>
            <w:r w:rsidRPr="008B028B">
              <w:rPr>
                <w:rFonts w:cs="Times New Roman"/>
                <w:sz w:val="22"/>
              </w:rPr>
              <w:t>Ajderovac</w:t>
            </w:r>
            <w:proofErr w:type="spellEnd"/>
          </w:p>
          <w:p w14:paraId="75ECD4C7" w14:textId="77777777" w:rsidR="008B028B" w:rsidRPr="008B028B" w:rsidRDefault="008B028B" w:rsidP="008B028B">
            <w:pPr>
              <w:autoSpaceDE w:val="0"/>
              <w:autoSpaceDN w:val="0"/>
              <w:adjustRightInd w:val="0"/>
              <w:spacing w:after="0" w:line="240" w:lineRule="auto"/>
              <w:jc w:val="left"/>
              <w:rPr>
                <w:rFonts w:cs="Times New Roman"/>
                <w:sz w:val="22"/>
              </w:rPr>
            </w:pPr>
          </w:p>
          <w:p w14:paraId="0E852117" w14:textId="42D31E25" w:rsidR="00A40D83" w:rsidRPr="008B028B" w:rsidRDefault="00844408" w:rsidP="008B028B">
            <w:pPr>
              <w:spacing w:after="0" w:line="240" w:lineRule="auto"/>
              <w:rPr>
                <w:rFonts w:cs="Times New Roman"/>
                <w:sz w:val="22"/>
                <w:lang w:eastAsia="hr-HR"/>
              </w:rPr>
            </w:pPr>
            <w:r w:rsidRPr="008B028B">
              <w:rPr>
                <w:rFonts w:cs="Times New Roman"/>
                <w:b/>
                <w:bCs/>
                <w:sz w:val="22"/>
              </w:rPr>
              <w:t>E</w:t>
            </w:r>
          </w:p>
        </w:tc>
        <w:tc>
          <w:tcPr>
            <w:tcW w:w="2923" w:type="dxa"/>
          </w:tcPr>
          <w:p w14:paraId="671F8A6F" w14:textId="6F596301" w:rsidR="00844408" w:rsidRPr="008B028B" w:rsidRDefault="00844408" w:rsidP="008B028B">
            <w:pPr>
              <w:autoSpaceDE w:val="0"/>
              <w:autoSpaceDN w:val="0"/>
              <w:adjustRightInd w:val="0"/>
              <w:spacing w:after="0" w:line="240" w:lineRule="auto"/>
              <w:jc w:val="left"/>
              <w:rPr>
                <w:rFonts w:cs="Times New Roman"/>
                <w:sz w:val="22"/>
              </w:rPr>
            </w:pPr>
            <w:r w:rsidRPr="008B028B">
              <w:rPr>
                <w:rFonts w:cs="Times New Roman"/>
                <w:sz w:val="22"/>
              </w:rPr>
              <w:t>Kulturni</w:t>
            </w:r>
            <w:r w:rsidR="008B028B" w:rsidRPr="008B028B">
              <w:rPr>
                <w:rFonts w:cs="Times New Roman"/>
                <w:sz w:val="22"/>
              </w:rPr>
              <w:t xml:space="preserve"> </w:t>
            </w:r>
            <w:r w:rsidRPr="008B028B">
              <w:rPr>
                <w:rFonts w:cs="Times New Roman"/>
                <w:sz w:val="22"/>
              </w:rPr>
              <w:t>krajolik</w:t>
            </w:r>
          </w:p>
          <w:p w14:paraId="400EA236" w14:textId="533806DD" w:rsidR="00844408" w:rsidRPr="008B028B" w:rsidRDefault="00844408" w:rsidP="008B028B">
            <w:pPr>
              <w:autoSpaceDE w:val="0"/>
              <w:autoSpaceDN w:val="0"/>
              <w:adjustRightInd w:val="0"/>
              <w:spacing w:after="0" w:line="240" w:lineRule="auto"/>
              <w:jc w:val="left"/>
              <w:rPr>
                <w:rFonts w:cs="Times New Roman"/>
                <w:sz w:val="22"/>
              </w:rPr>
            </w:pPr>
            <w:r w:rsidRPr="008B028B">
              <w:rPr>
                <w:rFonts w:cs="Times New Roman"/>
                <w:sz w:val="22"/>
              </w:rPr>
              <w:t>Sklop</w:t>
            </w:r>
          </w:p>
          <w:p w14:paraId="276C1C89" w14:textId="77777777" w:rsidR="008B028B" w:rsidRPr="008B028B" w:rsidRDefault="008B028B" w:rsidP="008B028B">
            <w:pPr>
              <w:autoSpaceDE w:val="0"/>
              <w:autoSpaceDN w:val="0"/>
              <w:adjustRightInd w:val="0"/>
              <w:spacing w:after="0" w:line="240" w:lineRule="auto"/>
              <w:jc w:val="left"/>
              <w:rPr>
                <w:rFonts w:cs="Times New Roman"/>
                <w:sz w:val="22"/>
              </w:rPr>
            </w:pPr>
          </w:p>
          <w:p w14:paraId="3EF301D2" w14:textId="77777777" w:rsidR="008B028B" w:rsidRDefault="008B028B" w:rsidP="008B028B">
            <w:pPr>
              <w:spacing w:after="0" w:line="240" w:lineRule="auto"/>
              <w:rPr>
                <w:rFonts w:cs="Times New Roman"/>
                <w:b/>
                <w:bCs/>
                <w:sz w:val="22"/>
              </w:rPr>
            </w:pPr>
          </w:p>
          <w:p w14:paraId="1F65133E" w14:textId="77777777" w:rsidR="008B028B" w:rsidRDefault="008B028B" w:rsidP="008B028B">
            <w:pPr>
              <w:spacing w:after="0" w:line="240" w:lineRule="auto"/>
              <w:rPr>
                <w:rFonts w:cs="Times New Roman"/>
                <w:b/>
                <w:bCs/>
                <w:sz w:val="22"/>
              </w:rPr>
            </w:pPr>
          </w:p>
          <w:p w14:paraId="245331F8" w14:textId="0B999E93" w:rsidR="00A40D83" w:rsidRPr="008B028B" w:rsidRDefault="00844408" w:rsidP="008B028B">
            <w:pPr>
              <w:spacing w:after="0" w:line="240" w:lineRule="auto"/>
              <w:rPr>
                <w:rFonts w:cs="Times New Roman"/>
                <w:sz w:val="22"/>
                <w:lang w:eastAsia="hr-HR"/>
              </w:rPr>
            </w:pPr>
            <w:r w:rsidRPr="008B028B">
              <w:rPr>
                <w:rFonts w:cs="Times New Roman"/>
                <w:b/>
                <w:bCs/>
                <w:sz w:val="22"/>
              </w:rPr>
              <w:t>PP</w:t>
            </w:r>
          </w:p>
        </w:tc>
        <w:tc>
          <w:tcPr>
            <w:tcW w:w="2570" w:type="dxa"/>
          </w:tcPr>
          <w:p w14:paraId="71D52CAF" w14:textId="77777777" w:rsidR="00844408" w:rsidRPr="008B028B" w:rsidRDefault="00844408" w:rsidP="008B028B">
            <w:pPr>
              <w:autoSpaceDE w:val="0"/>
              <w:autoSpaceDN w:val="0"/>
              <w:adjustRightInd w:val="0"/>
              <w:spacing w:after="0" w:line="240" w:lineRule="auto"/>
              <w:jc w:val="left"/>
              <w:rPr>
                <w:rFonts w:cs="Times New Roman"/>
                <w:sz w:val="22"/>
              </w:rPr>
            </w:pPr>
            <w:r w:rsidRPr="008B028B">
              <w:rPr>
                <w:rFonts w:cs="Times New Roman"/>
                <w:sz w:val="22"/>
              </w:rPr>
              <w:t>Počivaljke</w:t>
            </w:r>
          </w:p>
          <w:p w14:paraId="26B0BCEE" w14:textId="1A20376D" w:rsidR="00A40D83" w:rsidRPr="008B028B" w:rsidRDefault="00844408" w:rsidP="008B028B">
            <w:pPr>
              <w:spacing w:after="0" w:line="240" w:lineRule="auto"/>
              <w:rPr>
                <w:rFonts w:cs="Times New Roman"/>
                <w:sz w:val="22"/>
                <w:lang w:eastAsia="hr-HR"/>
              </w:rPr>
            </w:pPr>
            <w:r w:rsidRPr="008B028B">
              <w:rPr>
                <w:rFonts w:cs="Times New Roman"/>
                <w:sz w:val="22"/>
              </w:rPr>
              <w:t>(mirila)</w:t>
            </w:r>
          </w:p>
        </w:tc>
      </w:tr>
      <w:tr w:rsidR="000179F0" w:rsidRPr="00B33653" w14:paraId="78FCCAA7" w14:textId="77777777" w:rsidTr="000179F0">
        <w:trPr>
          <w:jc w:val="center"/>
        </w:trPr>
        <w:tc>
          <w:tcPr>
            <w:tcW w:w="2020" w:type="dxa"/>
          </w:tcPr>
          <w:p w14:paraId="7932B4DE" w14:textId="643E0870" w:rsidR="00A40D83" w:rsidRPr="009B4D92" w:rsidRDefault="00844408" w:rsidP="009B4D92">
            <w:pPr>
              <w:spacing w:after="0" w:line="240" w:lineRule="auto"/>
              <w:jc w:val="center"/>
              <w:rPr>
                <w:rFonts w:cs="Times New Roman"/>
                <w:b/>
                <w:bCs/>
                <w:sz w:val="22"/>
                <w:lang w:eastAsia="hr-HR"/>
              </w:rPr>
            </w:pPr>
            <w:r w:rsidRPr="009B4D92">
              <w:rPr>
                <w:rFonts w:cs="Times New Roman"/>
                <w:b/>
                <w:bCs/>
                <w:sz w:val="22"/>
                <w:lang w:eastAsia="hr-HR"/>
              </w:rPr>
              <w:t>DONJA SUVAJA</w:t>
            </w:r>
          </w:p>
        </w:tc>
        <w:tc>
          <w:tcPr>
            <w:tcW w:w="1858" w:type="dxa"/>
          </w:tcPr>
          <w:p w14:paraId="43CEEE7C" w14:textId="2C51326F" w:rsidR="00844408" w:rsidRPr="000C0738" w:rsidRDefault="00844408" w:rsidP="000C0738">
            <w:pPr>
              <w:autoSpaceDE w:val="0"/>
              <w:autoSpaceDN w:val="0"/>
              <w:adjustRightInd w:val="0"/>
              <w:spacing w:after="0" w:line="240" w:lineRule="auto"/>
              <w:jc w:val="left"/>
              <w:rPr>
                <w:rFonts w:cs="Times New Roman"/>
                <w:sz w:val="22"/>
              </w:rPr>
            </w:pPr>
            <w:r w:rsidRPr="000C0738">
              <w:rPr>
                <w:rFonts w:cs="Times New Roman"/>
                <w:sz w:val="22"/>
              </w:rPr>
              <w:t>Crkva</w:t>
            </w:r>
            <w:r w:rsidR="008B028B" w:rsidRPr="000C0738">
              <w:rPr>
                <w:rFonts w:cs="Times New Roman"/>
                <w:sz w:val="22"/>
              </w:rPr>
              <w:t xml:space="preserve"> </w:t>
            </w:r>
            <w:proofErr w:type="spellStart"/>
            <w:r w:rsidRPr="000C0738">
              <w:rPr>
                <w:rFonts w:cs="Times New Roman"/>
                <w:sz w:val="22"/>
              </w:rPr>
              <w:t>Vaznesenja</w:t>
            </w:r>
            <w:proofErr w:type="spellEnd"/>
          </w:p>
          <w:p w14:paraId="4B956D6D" w14:textId="4208A317" w:rsidR="00A40D83" w:rsidRPr="000C0738" w:rsidRDefault="00844408" w:rsidP="000C0738">
            <w:pPr>
              <w:spacing w:after="0" w:line="240" w:lineRule="auto"/>
              <w:rPr>
                <w:rFonts w:cs="Times New Roman"/>
                <w:sz w:val="22"/>
                <w:lang w:eastAsia="hr-HR"/>
              </w:rPr>
            </w:pPr>
            <w:r w:rsidRPr="000C0738">
              <w:rPr>
                <w:rFonts w:cs="Times New Roman"/>
                <w:sz w:val="22"/>
                <w:lang w:eastAsia="hr-HR"/>
              </w:rPr>
              <w:t>Gospodnjeg  s grobljem</w:t>
            </w:r>
          </w:p>
          <w:p w14:paraId="6065903B" w14:textId="335B1056" w:rsidR="008B028B" w:rsidRPr="000C0738" w:rsidRDefault="008B028B" w:rsidP="000C0738">
            <w:pPr>
              <w:spacing w:after="0" w:line="240" w:lineRule="auto"/>
              <w:rPr>
                <w:rFonts w:cs="Times New Roman"/>
                <w:sz w:val="22"/>
                <w:lang w:eastAsia="hr-HR"/>
              </w:rPr>
            </w:pPr>
          </w:p>
          <w:p w14:paraId="478E721B" w14:textId="3EBC5EDC" w:rsidR="008B028B" w:rsidRPr="000C0738" w:rsidRDefault="008B028B" w:rsidP="000C0738">
            <w:pPr>
              <w:spacing w:after="0" w:line="240" w:lineRule="auto"/>
              <w:rPr>
                <w:rFonts w:cs="Times New Roman"/>
                <w:sz w:val="22"/>
                <w:lang w:eastAsia="hr-HR"/>
              </w:rPr>
            </w:pPr>
          </w:p>
          <w:p w14:paraId="2951A8C7" w14:textId="464F9821" w:rsidR="00844408" w:rsidRPr="000C0738" w:rsidRDefault="00844408" w:rsidP="000C0738">
            <w:pPr>
              <w:spacing w:after="0" w:line="240" w:lineRule="auto"/>
              <w:rPr>
                <w:rFonts w:cs="Times New Roman"/>
                <w:b/>
                <w:bCs/>
                <w:sz w:val="22"/>
                <w:lang w:eastAsia="hr-HR"/>
              </w:rPr>
            </w:pPr>
            <w:r w:rsidRPr="000C0738">
              <w:rPr>
                <w:rFonts w:cs="Times New Roman"/>
                <w:b/>
                <w:bCs/>
                <w:sz w:val="22"/>
                <w:lang w:eastAsia="hr-HR"/>
              </w:rPr>
              <w:t>R</w:t>
            </w:r>
          </w:p>
        </w:tc>
        <w:tc>
          <w:tcPr>
            <w:tcW w:w="2411" w:type="dxa"/>
          </w:tcPr>
          <w:p w14:paraId="7019D61C" w14:textId="77777777" w:rsidR="00A40D83" w:rsidRPr="000C0738" w:rsidRDefault="00844408" w:rsidP="000C0738">
            <w:pPr>
              <w:spacing w:after="0" w:line="240" w:lineRule="auto"/>
              <w:rPr>
                <w:rFonts w:cs="Times New Roman"/>
                <w:sz w:val="22"/>
                <w:lang w:eastAsia="hr-HR"/>
              </w:rPr>
            </w:pPr>
            <w:r w:rsidRPr="000C0738">
              <w:rPr>
                <w:rFonts w:cs="Times New Roman"/>
                <w:sz w:val="22"/>
                <w:lang w:eastAsia="hr-HR"/>
              </w:rPr>
              <w:t xml:space="preserve">Gradina </w:t>
            </w:r>
            <w:proofErr w:type="spellStart"/>
            <w:r w:rsidRPr="000C0738">
              <w:rPr>
                <w:rFonts w:cs="Times New Roman"/>
                <w:sz w:val="22"/>
                <w:lang w:eastAsia="hr-HR"/>
              </w:rPr>
              <w:t>Lendek</w:t>
            </w:r>
            <w:proofErr w:type="spellEnd"/>
            <w:r w:rsidRPr="000C0738">
              <w:rPr>
                <w:rFonts w:cs="Times New Roman"/>
                <w:sz w:val="22"/>
                <w:lang w:eastAsia="hr-HR"/>
              </w:rPr>
              <w:t>,</w:t>
            </w:r>
          </w:p>
          <w:p w14:paraId="757E7353" w14:textId="396A1301" w:rsidR="00844408" w:rsidRPr="000C0738" w:rsidRDefault="00844408" w:rsidP="000C0738">
            <w:pPr>
              <w:autoSpaceDE w:val="0"/>
              <w:autoSpaceDN w:val="0"/>
              <w:adjustRightInd w:val="0"/>
              <w:spacing w:after="0" w:line="240" w:lineRule="auto"/>
              <w:jc w:val="left"/>
              <w:rPr>
                <w:rFonts w:cs="Times New Roman"/>
                <w:sz w:val="22"/>
              </w:rPr>
            </w:pPr>
            <w:r w:rsidRPr="000C0738">
              <w:rPr>
                <w:rFonts w:cs="Times New Roman"/>
                <w:sz w:val="22"/>
                <w:lang w:eastAsia="hr-HR"/>
              </w:rPr>
              <w:t xml:space="preserve">Gradina na </w:t>
            </w:r>
            <w:proofErr w:type="spellStart"/>
            <w:r w:rsidRPr="000C0738">
              <w:rPr>
                <w:rFonts w:cs="Times New Roman"/>
                <w:sz w:val="22"/>
                <w:lang w:eastAsia="hr-HR"/>
              </w:rPr>
              <w:t>Tujnom</w:t>
            </w:r>
            <w:proofErr w:type="spellEnd"/>
            <w:r w:rsidRPr="000C0738">
              <w:rPr>
                <w:rFonts w:cs="Times New Roman"/>
                <w:sz w:val="22"/>
                <w:lang w:eastAsia="hr-HR"/>
              </w:rPr>
              <w:t xml:space="preserve"> vrhu, </w:t>
            </w:r>
            <w:r w:rsidRPr="000C0738">
              <w:rPr>
                <w:rFonts w:cs="Times New Roman"/>
                <w:sz w:val="22"/>
              </w:rPr>
              <w:t>ostaci</w:t>
            </w:r>
            <w:r w:rsidR="008B028B" w:rsidRPr="000C0738">
              <w:rPr>
                <w:rFonts w:cs="Times New Roman"/>
                <w:sz w:val="22"/>
              </w:rPr>
              <w:t xml:space="preserve"> </w:t>
            </w:r>
            <w:r w:rsidRPr="000C0738">
              <w:rPr>
                <w:rFonts w:cs="Times New Roman"/>
                <w:sz w:val="22"/>
              </w:rPr>
              <w:t>kamenog</w:t>
            </w:r>
          </w:p>
          <w:p w14:paraId="63AACFE5" w14:textId="6E1AA7B0" w:rsidR="00844408" w:rsidRPr="000C0738" w:rsidRDefault="00844408" w:rsidP="000C0738">
            <w:pPr>
              <w:autoSpaceDE w:val="0"/>
              <w:autoSpaceDN w:val="0"/>
              <w:adjustRightInd w:val="0"/>
              <w:spacing w:after="0" w:line="240" w:lineRule="auto"/>
              <w:jc w:val="left"/>
              <w:rPr>
                <w:rFonts w:cs="Times New Roman"/>
                <w:sz w:val="22"/>
              </w:rPr>
            </w:pPr>
            <w:r w:rsidRPr="000C0738">
              <w:rPr>
                <w:rFonts w:cs="Times New Roman"/>
                <w:sz w:val="22"/>
              </w:rPr>
              <w:t>mosta iz</w:t>
            </w:r>
            <w:r w:rsidR="008B028B" w:rsidRPr="000C0738">
              <w:rPr>
                <w:rFonts w:cs="Times New Roman"/>
                <w:sz w:val="22"/>
              </w:rPr>
              <w:t xml:space="preserve"> </w:t>
            </w:r>
            <w:r w:rsidRPr="000C0738">
              <w:rPr>
                <w:rFonts w:cs="Times New Roman"/>
                <w:sz w:val="22"/>
              </w:rPr>
              <w:t>1810.</w:t>
            </w:r>
          </w:p>
          <w:p w14:paraId="369B8C24" w14:textId="77777777" w:rsidR="008B028B" w:rsidRPr="000C0738" w:rsidRDefault="008B028B" w:rsidP="000C0738">
            <w:pPr>
              <w:spacing w:after="0" w:line="240" w:lineRule="auto"/>
              <w:rPr>
                <w:rFonts w:cs="Times New Roman"/>
                <w:sz w:val="22"/>
              </w:rPr>
            </w:pPr>
          </w:p>
          <w:p w14:paraId="3CC4A526" w14:textId="085C0BA3" w:rsidR="00844408" w:rsidRPr="000C0738" w:rsidRDefault="00844408" w:rsidP="000C0738">
            <w:pPr>
              <w:spacing w:after="0" w:line="240" w:lineRule="auto"/>
              <w:rPr>
                <w:rFonts w:cs="Times New Roman"/>
                <w:b/>
                <w:bCs/>
                <w:sz w:val="22"/>
                <w:lang w:eastAsia="hr-HR"/>
              </w:rPr>
            </w:pPr>
            <w:r w:rsidRPr="000C0738">
              <w:rPr>
                <w:rFonts w:cs="Times New Roman"/>
                <w:b/>
                <w:bCs/>
                <w:sz w:val="22"/>
              </w:rPr>
              <w:t>E</w:t>
            </w:r>
          </w:p>
        </w:tc>
        <w:tc>
          <w:tcPr>
            <w:tcW w:w="2037" w:type="dxa"/>
          </w:tcPr>
          <w:p w14:paraId="78DFB614" w14:textId="77777777" w:rsidR="00A40D83" w:rsidRPr="000C0738" w:rsidRDefault="00844408" w:rsidP="000C0738">
            <w:pPr>
              <w:spacing w:after="0" w:line="240" w:lineRule="auto"/>
              <w:rPr>
                <w:rFonts w:cs="Times New Roman"/>
                <w:sz w:val="22"/>
                <w:lang w:eastAsia="hr-HR"/>
              </w:rPr>
            </w:pPr>
            <w:r w:rsidRPr="000C0738">
              <w:rPr>
                <w:rFonts w:cs="Times New Roman"/>
                <w:sz w:val="22"/>
                <w:lang w:eastAsia="hr-HR"/>
              </w:rPr>
              <w:t>5 mlinova na izvoru Une</w:t>
            </w:r>
          </w:p>
          <w:p w14:paraId="2C4AA511" w14:textId="77777777" w:rsidR="00844408" w:rsidRPr="000C0738" w:rsidRDefault="00844408" w:rsidP="000C0738">
            <w:pPr>
              <w:spacing w:after="0" w:line="240" w:lineRule="auto"/>
              <w:rPr>
                <w:rFonts w:cs="Times New Roman"/>
                <w:sz w:val="22"/>
                <w:lang w:eastAsia="hr-HR"/>
              </w:rPr>
            </w:pPr>
          </w:p>
          <w:p w14:paraId="07E270D4" w14:textId="77777777" w:rsidR="008B028B" w:rsidRPr="000C0738" w:rsidRDefault="008B028B" w:rsidP="000C0738">
            <w:pPr>
              <w:spacing w:after="0" w:line="240" w:lineRule="auto"/>
              <w:rPr>
                <w:rFonts w:cs="Times New Roman"/>
                <w:sz w:val="22"/>
                <w:lang w:eastAsia="hr-HR"/>
              </w:rPr>
            </w:pPr>
          </w:p>
          <w:p w14:paraId="03A223A7" w14:textId="77777777" w:rsidR="008B028B" w:rsidRPr="000C0738" w:rsidRDefault="008B028B" w:rsidP="000C0738">
            <w:pPr>
              <w:spacing w:after="0" w:line="240" w:lineRule="auto"/>
              <w:rPr>
                <w:rFonts w:cs="Times New Roman"/>
                <w:sz w:val="22"/>
                <w:lang w:eastAsia="hr-HR"/>
              </w:rPr>
            </w:pPr>
          </w:p>
          <w:p w14:paraId="5F0067E3" w14:textId="7E3E79AF" w:rsidR="00844408" w:rsidRPr="000C0738" w:rsidRDefault="00844408" w:rsidP="000C0738">
            <w:pPr>
              <w:spacing w:after="0" w:line="240" w:lineRule="auto"/>
              <w:rPr>
                <w:rFonts w:cs="Times New Roman"/>
                <w:b/>
                <w:bCs/>
                <w:sz w:val="22"/>
                <w:lang w:eastAsia="hr-HR"/>
              </w:rPr>
            </w:pPr>
            <w:r w:rsidRPr="000C0738">
              <w:rPr>
                <w:rFonts w:cs="Times New Roman"/>
                <w:b/>
                <w:bCs/>
                <w:sz w:val="22"/>
                <w:lang w:eastAsia="hr-HR"/>
              </w:rPr>
              <w:t>E</w:t>
            </w:r>
          </w:p>
        </w:tc>
        <w:tc>
          <w:tcPr>
            <w:tcW w:w="2923" w:type="dxa"/>
          </w:tcPr>
          <w:p w14:paraId="5A104168" w14:textId="7F7B74B5" w:rsidR="00844408" w:rsidRPr="000C0738" w:rsidRDefault="00844408" w:rsidP="000C0738">
            <w:pPr>
              <w:autoSpaceDE w:val="0"/>
              <w:autoSpaceDN w:val="0"/>
              <w:adjustRightInd w:val="0"/>
              <w:spacing w:after="0" w:line="240" w:lineRule="auto"/>
              <w:jc w:val="left"/>
              <w:rPr>
                <w:rFonts w:cs="Times New Roman"/>
                <w:sz w:val="22"/>
              </w:rPr>
            </w:pPr>
            <w:r w:rsidRPr="000C0738">
              <w:rPr>
                <w:rFonts w:cs="Times New Roman"/>
                <w:sz w:val="22"/>
                <w:lang w:eastAsia="hr-HR"/>
              </w:rPr>
              <w:t xml:space="preserve">Izvor Une s mlinovima i ostacima </w:t>
            </w:r>
            <w:r w:rsidRPr="000C0738">
              <w:rPr>
                <w:rFonts w:cs="Times New Roman"/>
                <w:sz w:val="22"/>
              </w:rPr>
              <w:t>kamenog</w:t>
            </w:r>
            <w:r w:rsidR="008B028B" w:rsidRPr="000C0738">
              <w:rPr>
                <w:rFonts w:cs="Times New Roman"/>
                <w:sz w:val="22"/>
              </w:rPr>
              <w:t xml:space="preserve"> </w:t>
            </w:r>
            <w:r w:rsidRPr="000C0738">
              <w:rPr>
                <w:rFonts w:cs="Times New Roman"/>
                <w:sz w:val="22"/>
              </w:rPr>
              <w:t>mosta</w:t>
            </w:r>
            <w:r w:rsidR="008B028B" w:rsidRPr="000C0738">
              <w:rPr>
                <w:rFonts w:cs="Times New Roman"/>
                <w:sz w:val="22"/>
              </w:rPr>
              <w:t xml:space="preserve"> </w:t>
            </w:r>
            <w:r w:rsidRPr="000C0738">
              <w:rPr>
                <w:rFonts w:cs="Times New Roman"/>
                <w:sz w:val="22"/>
              </w:rPr>
              <w:t>(prirodni i</w:t>
            </w:r>
            <w:r w:rsidR="008B028B" w:rsidRPr="000C0738">
              <w:rPr>
                <w:rFonts w:cs="Times New Roman"/>
                <w:sz w:val="22"/>
              </w:rPr>
              <w:t xml:space="preserve"> </w:t>
            </w:r>
            <w:r w:rsidRPr="000C0738">
              <w:rPr>
                <w:rFonts w:cs="Times New Roman"/>
                <w:sz w:val="22"/>
              </w:rPr>
              <w:t>kulturni</w:t>
            </w:r>
            <w:r w:rsidR="008B028B" w:rsidRPr="000C0738">
              <w:rPr>
                <w:rFonts w:cs="Times New Roman"/>
                <w:sz w:val="22"/>
              </w:rPr>
              <w:t xml:space="preserve"> </w:t>
            </w:r>
            <w:r w:rsidRPr="000C0738">
              <w:rPr>
                <w:rFonts w:cs="Times New Roman"/>
                <w:sz w:val="22"/>
              </w:rPr>
              <w:t>krajolik)</w:t>
            </w:r>
          </w:p>
          <w:p w14:paraId="3E3952DE" w14:textId="77777777" w:rsidR="008B028B" w:rsidRPr="000C0738" w:rsidRDefault="008B028B" w:rsidP="000C0738">
            <w:pPr>
              <w:autoSpaceDE w:val="0"/>
              <w:autoSpaceDN w:val="0"/>
              <w:adjustRightInd w:val="0"/>
              <w:spacing w:after="0" w:line="240" w:lineRule="auto"/>
              <w:jc w:val="left"/>
              <w:rPr>
                <w:rFonts w:cs="Times New Roman"/>
                <w:sz w:val="22"/>
              </w:rPr>
            </w:pPr>
          </w:p>
          <w:p w14:paraId="2D9E5B70" w14:textId="3CAA0DD2" w:rsidR="00A40D83" w:rsidRPr="000C0738" w:rsidRDefault="00844408" w:rsidP="000C0738">
            <w:pPr>
              <w:spacing w:after="0" w:line="240" w:lineRule="auto"/>
              <w:rPr>
                <w:rFonts w:cs="Times New Roman"/>
                <w:sz w:val="22"/>
                <w:lang w:eastAsia="hr-HR"/>
              </w:rPr>
            </w:pPr>
            <w:r w:rsidRPr="000C0738">
              <w:rPr>
                <w:rFonts w:cs="Times New Roman"/>
                <w:b/>
                <w:bCs/>
                <w:sz w:val="22"/>
              </w:rPr>
              <w:t>PP</w:t>
            </w:r>
          </w:p>
        </w:tc>
        <w:tc>
          <w:tcPr>
            <w:tcW w:w="2570" w:type="dxa"/>
          </w:tcPr>
          <w:p w14:paraId="2F26A7B6" w14:textId="77777777" w:rsidR="00A40D83" w:rsidRPr="000C0738" w:rsidRDefault="00A40D83" w:rsidP="000C0738">
            <w:pPr>
              <w:spacing w:after="0" w:line="240" w:lineRule="auto"/>
              <w:rPr>
                <w:rFonts w:cs="Times New Roman"/>
                <w:sz w:val="22"/>
                <w:lang w:eastAsia="hr-HR"/>
              </w:rPr>
            </w:pPr>
          </w:p>
        </w:tc>
      </w:tr>
      <w:tr w:rsidR="000179F0" w:rsidRPr="00B33653" w14:paraId="3EFE9F5B" w14:textId="77777777" w:rsidTr="000179F0">
        <w:trPr>
          <w:jc w:val="center"/>
        </w:trPr>
        <w:tc>
          <w:tcPr>
            <w:tcW w:w="2020" w:type="dxa"/>
          </w:tcPr>
          <w:p w14:paraId="3DEA6371" w14:textId="32647BFE" w:rsidR="00A40D83" w:rsidRPr="009B4D92" w:rsidRDefault="00844408" w:rsidP="009B4D92">
            <w:pPr>
              <w:spacing w:after="0" w:line="240" w:lineRule="auto"/>
              <w:jc w:val="center"/>
              <w:rPr>
                <w:rFonts w:cs="Times New Roman"/>
                <w:b/>
                <w:bCs/>
                <w:sz w:val="22"/>
                <w:lang w:eastAsia="hr-HR"/>
              </w:rPr>
            </w:pPr>
            <w:r w:rsidRPr="009B4D92">
              <w:rPr>
                <w:rFonts w:cs="Times New Roman"/>
                <w:b/>
                <w:bCs/>
                <w:sz w:val="22"/>
                <w:lang w:eastAsia="hr-HR"/>
              </w:rPr>
              <w:t>GORNJA SUVAJA</w:t>
            </w:r>
          </w:p>
        </w:tc>
        <w:tc>
          <w:tcPr>
            <w:tcW w:w="1858" w:type="dxa"/>
          </w:tcPr>
          <w:p w14:paraId="63F5BADE" w14:textId="77777777" w:rsidR="00A40D83" w:rsidRPr="000C0738" w:rsidRDefault="00A40D83" w:rsidP="000C0738">
            <w:pPr>
              <w:spacing w:after="0" w:line="240" w:lineRule="auto"/>
              <w:rPr>
                <w:rFonts w:cs="Times New Roman"/>
                <w:sz w:val="22"/>
                <w:lang w:eastAsia="hr-HR"/>
              </w:rPr>
            </w:pPr>
          </w:p>
        </w:tc>
        <w:tc>
          <w:tcPr>
            <w:tcW w:w="2411" w:type="dxa"/>
          </w:tcPr>
          <w:p w14:paraId="6CD1AB9D" w14:textId="6182A5A4" w:rsidR="00B33653" w:rsidRPr="000C0738" w:rsidRDefault="00B33653" w:rsidP="000C0738">
            <w:pPr>
              <w:autoSpaceDE w:val="0"/>
              <w:autoSpaceDN w:val="0"/>
              <w:adjustRightInd w:val="0"/>
              <w:spacing w:after="0" w:line="240" w:lineRule="auto"/>
              <w:jc w:val="left"/>
              <w:rPr>
                <w:rFonts w:cs="Times New Roman"/>
                <w:sz w:val="22"/>
              </w:rPr>
            </w:pPr>
            <w:r w:rsidRPr="000C0738">
              <w:rPr>
                <w:rFonts w:cs="Times New Roman"/>
                <w:sz w:val="22"/>
              </w:rPr>
              <w:t>Gradina</w:t>
            </w:r>
            <w:r w:rsidR="00C0371D" w:rsidRPr="000C0738">
              <w:rPr>
                <w:rFonts w:cs="Times New Roman"/>
                <w:sz w:val="22"/>
              </w:rPr>
              <w:t xml:space="preserve"> </w:t>
            </w:r>
            <w:proofErr w:type="spellStart"/>
            <w:r w:rsidRPr="000C0738">
              <w:rPr>
                <w:rFonts w:cs="Times New Roman"/>
                <w:sz w:val="22"/>
              </w:rPr>
              <w:t>Kukerda</w:t>
            </w:r>
            <w:proofErr w:type="spellEnd"/>
          </w:p>
          <w:p w14:paraId="6C1969E1" w14:textId="77777777" w:rsidR="00C0371D" w:rsidRPr="000C0738" w:rsidRDefault="00C0371D" w:rsidP="000C0738">
            <w:pPr>
              <w:autoSpaceDE w:val="0"/>
              <w:autoSpaceDN w:val="0"/>
              <w:adjustRightInd w:val="0"/>
              <w:spacing w:after="0" w:line="240" w:lineRule="auto"/>
              <w:jc w:val="left"/>
              <w:rPr>
                <w:rFonts w:cs="Times New Roman"/>
                <w:sz w:val="22"/>
              </w:rPr>
            </w:pPr>
          </w:p>
          <w:p w14:paraId="650EC82A" w14:textId="42B1A2B7" w:rsidR="00A40D83" w:rsidRPr="000C0738" w:rsidRDefault="00B33653" w:rsidP="000C0738">
            <w:pPr>
              <w:spacing w:after="0" w:line="240" w:lineRule="auto"/>
              <w:rPr>
                <w:rFonts w:cs="Times New Roman"/>
                <w:sz w:val="22"/>
                <w:lang w:eastAsia="hr-HR"/>
              </w:rPr>
            </w:pPr>
            <w:r w:rsidRPr="000C0738">
              <w:rPr>
                <w:rFonts w:cs="Times New Roman"/>
                <w:b/>
                <w:bCs/>
                <w:sz w:val="22"/>
              </w:rPr>
              <w:t>E</w:t>
            </w:r>
          </w:p>
        </w:tc>
        <w:tc>
          <w:tcPr>
            <w:tcW w:w="2037" w:type="dxa"/>
          </w:tcPr>
          <w:p w14:paraId="098E504C" w14:textId="25FFCCC2" w:rsidR="00B33653" w:rsidRPr="000C0738" w:rsidRDefault="00B33653" w:rsidP="000C0738">
            <w:pPr>
              <w:autoSpaceDE w:val="0"/>
              <w:autoSpaceDN w:val="0"/>
              <w:adjustRightInd w:val="0"/>
              <w:spacing w:after="0" w:line="240" w:lineRule="auto"/>
              <w:jc w:val="left"/>
              <w:rPr>
                <w:rFonts w:cs="Times New Roman"/>
                <w:sz w:val="22"/>
              </w:rPr>
            </w:pPr>
            <w:r w:rsidRPr="000C0738">
              <w:rPr>
                <w:rFonts w:cs="Times New Roman"/>
                <w:sz w:val="22"/>
              </w:rPr>
              <w:t>Zaklopac</w:t>
            </w:r>
          </w:p>
          <w:p w14:paraId="615EF73B" w14:textId="77777777" w:rsidR="00C0371D" w:rsidRPr="000C0738" w:rsidRDefault="00C0371D" w:rsidP="000C0738">
            <w:pPr>
              <w:autoSpaceDE w:val="0"/>
              <w:autoSpaceDN w:val="0"/>
              <w:adjustRightInd w:val="0"/>
              <w:spacing w:after="0" w:line="240" w:lineRule="auto"/>
              <w:jc w:val="left"/>
              <w:rPr>
                <w:rFonts w:cs="Times New Roman"/>
                <w:sz w:val="22"/>
              </w:rPr>
            </w:pPr>
          </w:p>
          <w:p w14:paraId="0321D438" w14:textId="33AB3B9E" w:rsidR="00A40D83" w:rsidRPr="000C0738" w:rsidRDefault="00B33653" w:rsidP="000C0738">
            <w:pPr>
              <w:spacing w:after="0" w:line="240" w:lineRule="auto"/>
              <w:rPr>
                <w:rFonts w:cs="Times New Roman"/>
                <w:sz w:val="22"/>
                <w:lang w:eastAsia="hr-HR"/>
              </w:rPr>
            </w:pPr>
            <w:r w:rsidRPr="000C0738">
              <w:rPr>
                <w:rFonts w:cs="Times New Roman"/>
                <w:b/>
                <w:bCs/>
                <w:sz w:val="22"/>
              </w:rPr>
              <w:t>PP</w:t>
            </w:r>
          </w:p>
        </w:tc>
        <w:tc>
          <w:tcPr>
            <w:tcW w:w="2923" w:type="dxa"/>
          </w:tcPr>
          <w:p w14:paraId="43D71D78" w14:textId="77777777" w:rsidR="00A40D83" w:rsidRPr="000C0738" w:rsidRDefault="00A40D83" w:rsidP="000C0738">
            <w:pPr>
              <w:spacing w:after="0" w:line="240" w:lineRule="auto"/>
              <w:rPr>
                <w:rFonts w:cs="Times New Roman"/>
                <w:sz w:val="22"/>
                <w:lang w:eastAsia="hr-HR"/>
              </w:rPr>
            </w:pPr>
          </w:p>
        </w:tc>
        <w:tc>
          <w:tcPr>
            <w:tcW w:w="2570" w:type="dxa"/>
          </w:tcPr>
          <w:p w14:paraId="14DA23B6" w14:textId="133F7A96" w:rsidR="00B33653" w:rsidRPr="000C0738" w:rsidRDefault="00B33653" w:rsidP="000C0738">
            <w:pPr>
              <w:autoSpaceDE w:val="0"/>
              <w:autoSpaceDN w:val="0"/>
              <w:adjustRightInd w:val="0"/>
              <w:spacing w:after="0" w:line="240" w:lineRule="auto"/>
              <w:jc w:val="left"/>
              <w:rPr>
                <w:rFonts w:cs="Times New Roman"/>
                <w:sz w:val="22"/>
              </w:rPr>
            </w:pPr>
            <w:r w:rsidRPr="000C0738">
              <w:rPr>
                <w:rFonts w:cs="Times New Roman"/>
                <w:sz w:val="22"/>
              </w:rPr>
              <w:t>Počivaljke</w:t>
            </w:r>
            <w:r w:rsidR="00C0371D" w:rsidRPr="000C0738">
              <w:rPr>
                <w:rFonts w:cs="Times New Roman"/>
                <w:sz w:val="22"/>
              </w:rPr>
              <w:t xml:space="preserve"> </w:t>
            </w:r>
            <w:r w:rsidRPr="000C0738">
              <w:rPr>
                <w:rFonts w:cs="Times New Roman"/>
                <w:sz w:val="22"/>
              </w:rPr>
              <w:t>(mirila)</w:t>
            </w:r>
          </w:p>
          <w:p w14:paraId="054E9267" w14:textId="77777777" w:rsidR="00C0371D" w:rsidRPr="000C0738" w:rsidRDefault="00C0371D" w:rsidP="000C0738">
            <w:pPr>
              <w:autoSpaceDE w:val="0"/>
              <w:autoSpaceDN w:val="0"/>
              <w:adjustRightInd w:val="0"/>
              <w:spacing w:after="0" w:line="240" w:lineRule="auto"/>
              <w:jc w:val="left"/>
              <w:rPr>
                <w:rFonts w:cs="Times New Roman"/>
                <w:sz w:val="22"/>
              </w:rPr>
            </w:pPr>
          </w:p>
          <w:p w14:paraId="2E92561F" w14:textId="0F98AC53" w:rsidR="00A40D83" w:rsidRPr="000C0738" w:rsidRDefault="00B33653" w:rsidP="000C0738">
            <w:pPr>
              <w:spacing w:after="0" w:line="240" w:lineRule="auto"/>
              <w:rPr>
                <w:rFonts w:cs="Times New Roman"/>
                <w:sz w:val="22"/>
                <w:lang w:eastAsia="hr-HR"/>
              </w:rPr>
            </w:pPr>
            <w:r w:rsidRPr="000C0738">
              <w:rPr>
                <w:rFonts w:cs="Times New Roman"/>
                <w:b/>
                <w:bCs/>
                <w:sz w:val="22"/>
              </w:rPr>
              <w:t>R</w:t>
            </w:r>
          </w:p>
        </w:tc>
      </w:tr>
      <w:tr w:rsidR="00CF5B03" w:rsidRPr="00B33653" w14:paraId="634C3215" w14:textId="77777777" w:rsidTr="000179F0">
        <w:trPr>
          <w:jc w:val="center"/>
        </w:trPr>
        <w:tc>
          <w:tcPr>
            <w:tcW w:w="2020" w:type="dxa"/>
          </w:tcPr>
          <w:p w14:paraId="32B3F1C9" w14:textId="014F9EB1" w:rsidR="00CF5B03" w:rsidRPr="009B4D92" w:rsidRDefault="00B33653" w:rsidP="009B4D92">
            <w:pPr>
              <w:spacing w:after="0" w:line="240" w:lineRule="auto"/>
              <w:jc w:val="center"/>
              <w:rPr>
                <w:rFonts w:cs="Times New Roman"/>
                <w:b/>
                <w:bCs/>
                <w:sz w:val="22"/>
                <w:lang w:eastAsia="hr-HR"/>
              </w:rPr>
            </w:pPr>
            <w:r w:rsidRPr="009B4D92">
              <w:rPr>
                <w:rFonts w:cs="Times New Roman"/>
                <w:b/>
                <w:bCs/>
                <w:sz w:val="22"/>
                <w:lang w:eastAsia="hr-HR"/>
              </w:rPr>
              <w:t>TOMINGAJ</w:t>
            </w:r>
          </w:p>
        </w:tc>
        <w:tc>
          <w:tcPr>
            <w:tcW w:w="1858" w:type="dxa"/>
          </w:tcPr>
          <w:p w14:paraId="3C4F7A52" w14:textId="77777777" w:rsidR="00CF5B03" w:rsidRPr="000C0738" w:rsidRDefault="00CF5B03" w:rsidP="000C0738">
            <w:pPr>
              <w:spacing w:after="0" w:line="240" w:lineRule="auto"/>
              <w:rPr>
                <w:rFonts w:cs="Times New Roman"/>
                <w:sz w:val="22"/>
                <w:lang w:eastAsia="hr-HR"/>
              </w:rPr>
            </w:pPr>
          </w:p>
        </w:tc>
        <w:tc>
          <w:tcPr>
            <w:tcW w:w="2411" w:type="dxa"/>
          </w:tcPr>
          <w:p w14:paraId="50146E82" w14:textId="77777777" w:rsidR="00CF5B03" w:rsidRPr="000C0738" w:rsidRDefault="00CF5B03" w:rsidP="000C0738">
            <w:pPr>
              <w:spacing w:after="0" w:line="240" w:lineRule="auto"/>
              <w:rPr>
                <w:rFonts w:cs="Times New Roman"/>
                <w:sz w:val="22"/>
                <w:lang w:eastAsia="hr-HR"/>
              </w:rPr>
            </w:pPr>
          </w:p>
        </w:tc>
        <w:tc>
          <w:tcPr>
            <w:tcW w:w="2037" w:type="dxa"/>
          </w:tcPr>
          <w:p w14:paraId="0F294BFB" w14:textId="77E29FDF" w:rsidR="00B33653" w:rsidRPr="000C0738" w:rsidRDefault="00B33653" w:rsidP="000C0738">
            <w:pPr>
              <w:autoSpaceDE w:val="0"/>
              <w:autoSpaceDN w:val="0"/>
              <w:adjustRightInd w:val="0"/>
              <w:spacing w:after="0" w:line="240" w:lineRule="auto"/>
              <w:jc w:val="left"/>
              <w:rPr>
                <w:rFonts w:cs="Times New Roman"/>
                <w:sz w:val="22"/>
              </w:rPr>
            </w:pPr>
            <w:r w:rsidRPr="000C0738">
              <w:rPr>
                <w:rFonts w:cs="Times New Roman"/>
                <w:sz w:val="22"/>
              </w:rPr>
              <w:t>Mandići,</w:t>
            </w:r>
            <w:r w:rsidR="000C0738" w:rsidRPr="000C0738">
              <w:rPr>
                <w:rFonts w:cs="Times New Roman"/>
                <w:sz w:val="22"/>
              </w:rPr>
              <w:t xml:space="preserve"> </w:t>
            </w:r>
            <w:r w:rsidRPr="000C0738">
              <w:rPr>
                <w:rFonts w:cs="Times New Roman"/>
                <w:sz w:val="22"/>
              </w:rPr>
              <w:t>Popovići,</w:t>
            </w:r>
          </w:p>
          <w:p w14:paraId="4EA4C638" w14:textId="6FC40A1F" w:rsidR="00B33653" w:rsidRPr="000C0738" w:rsidRDefault="00B33653"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Mrdalji</w:t>
            </w:r>
            <w:proofErr w:type="spellEnd"/>
            <w:r w:rsidRPr="000C0738">
              <w:rPr>
                <w:rFonts w:cs="Times New Roman"/>
                <w:sz w:val="22"/>
              </w:rPr>
              <w:t>,</w:t>
            </w:r>
            <w:r w:rsidR="000C0738" w:rsidRPr="000C0738">
              <w:rPr>
                <w:rFonts w:cs="Times New Roman"/>
                <w:sz w:val="22"/>
              </w:rPr>
              <w:t xml:space="preserve"> </w:t>
            </w:r>
            <w:proofErr w:type="spellStart"/>
            <w:r w:rsidRPr="000C0738">
              <w:rPr>
                <w:rFonts w:cs="Times New Roman"/>
                <w:sz w:val="22"/>
              </w:rPr>
              <w:t>Došeni</w:t>
            </w:r>
            <w:proofErr w:type="spellEnd"/>
            <w:r w:rsidRPr="000C0738">
              <w:rPr>
                <w:rFonts w:cs="Times New Roman"/>
                <w:sz w:val="22"/>
              </w:rPr>
              <w:t>,</w:t>
            </w:r>
          </w:p>
          <w:p w14:paraId="397E4DE2" w14:textId="004DDDAD" w:rsidR="00B33653" w:rsidRPr="000C0738" w:rsidRDefault="00B33653" w:rsidP="000C0738">
            <w:pPr>
              <w:autoSpaceDE w:val="0"/>
              <w:autoSpaceDN w:val="0"/>
              <w:adjustRightInd w:val="0"/>
              <w:spacing w:after="0" w:line="240" w:lineRule="auto"/>
              <w:jc w:val="left"/>
              <w:rPr>
                <w:rFonts w:cs="Times New Roman"/>
                <w:sz w:val="22"/>
              </w:rPr>
            </w:pPr>
            <w:r w:rsidRPr="000C0738">
              <w:rPr>
                <w:rFonts w:cs="Times New Roman"/>
                <w:sz w:val="22"/>
              </w:rPr>
              <w:t>Čankovići,</w:t>
            </w:r>
            <w:r w:rsidR="000C0738" w:rsidRPr="000C0738">
              <w:rPr>
                <w:rFonts w:cs="Times New Roman"/>
                <w:sz w:val="22"/>
              </w:rPr>
              <w:t xml:space="preserve"> </w:t>
            </w:r>
            <w:r w:rsidRPr="000C0738">
              <w:rPr>
                <w:rFonts w:cs="Times New Roman"/>
                <w:sz w:val="22"/>
              </w:rPr>
              <w:t>Dukići,</w:t>
            </w:r>
          </w:p>
          <w:p w14:paraId="1ECAF511" w14:textId="1069CFD2" w:rsidR="00B33653" w:rsidRPr="000C0738" w:rsidRDefault="00B33653"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Slakovići</w:t>
            </w:r>
            <w:proofErr w:type="spellEnd"/>
            <w:r w:rsidRPr="000C0738">
              <w:rPr>
                <w:rFonts w:cs="Times New Roman"/>
                <w:sz w:val="22"/>
              </w:rPr>
              <w:t>,</w:t>
            </w:r>
            <w:r w:rsidR="000C0738" w:rsidRPr="000C0738">
              <w:rPr>
                <w:rFonts w:cs="Times New Roman"/>
                <w:sz w:val="22"/>
              </w:rPr>
              <w:t xml:space="preserve"> </w:t>
            </w:r>
            <w:r w:rsidRPr="000C0738">
              <w:rPr>
                <w:rFonts w:cs="Times New Roman"/>
                <w:sz w:val="22"/>
              </w:rPr>
              <w:t>Mlinovi na</w:t>
            </w:r>
            <w:r w:rsidR="000C0738" w:rsidRPr="000C0738">
              <w:rPr>
                <w:rFonts w:cs="Times New Roman"/>
                <w:sz w:val="22"/>
              </w:rPr>
              <w:t xml:space="preserve"> </w:t>
            </w:r>
            <w:proofErr w:type="spellStart"/>
            <w:r w:rsidRPr="000C0738">
              <w:rPr>
                <w:rFonts w:cs="Times New Roman"/>
                <w:sz w:val="22"/>
              </w:rPr>
              <w:t>Bašinici</w:t>
            </w:r>
            <w:proofErr w:type="spellEnd"/>
          </w:p>
          <w:p w14:paraId="46567219" w14:textId="77777777" w:rsidR="000C0738" w:rsidRPr="000C0738" w:rsidRDefault="000C0738" w:rsidP="000C0738">
            <w:pPr>
              <w:autoSpaceDE w:val="0"/>
              <w:autoSpaceDN w:val="0"/>
              <w:adjustRightInd w:val="0"/>
              <w:spacing w:after="0" w:line="240" w:lineRule="auto"/>
              <w:jc w:val="left"/>
              <w:rPr>
                <w:rFonts w:cs="Times New Roman"/>
                <w:sz w:val="22"/>
              </w:rPr>
            </w:pPr>
          </w:p>
          <w:p w14:paraId="3AE05F72" w14:textId="6B2854A8" w:rsidR="00CF5B03" w:rsidRPr="000C0738" w:rsidRDefault="00B33653" w:rsidP="000C0738">
            <w:pPr>
              <w:spacing w:after="0" w:line="240" w:lineRule="auto"/>
              <w:rPr>
                <w:rFonts w:cs="Times New Roman"/>
                <w:sz w:val="22"/>
                <w:lang w:eastAsia="hr-HR"/>
              </w:rPr>
            </w:pPr>
            <w:r w:rsidRPr="000C0738">
              <w:rPr>
                <w:rFonts w:cs="Times New Roman"/>
                <w:b/>
                <w:bCs/>
                <w:sz w:val="22"/>
              </w:rPr>
              <w:t>PP</w:t>
            </w:r>
          </w:p>
        </w:tc>
        <w:tc>
          <w:tcPr>
            <w:tcW w:w="2923" w:type="dxa"/>
          </w:tcPr>
          <w:p w14:paraId="4CBA79AC" w14:textId="77777777" w:rsidR="00CF5B03" w:rsidRPr="000C0738" w:rsidRDefault="00CF5B03" w:rsidP="000C0738">
            <w:pPr>
              <w:spacing w:after="0" w:line="240" w:lineRule="auto"/>
              <w:rPr>
                <w:rFonts w:cs="Times New Roman"/>
                <w:sz w:val="22"/>
                <w:lang w:eastAsia="hr-HR"/>
              </w:rPr>
            </w:pPr>
          </w:p>
        </w:tc>
        <w:tc>
          <w:tcPr>
            <w:tcW w:w="2570" w:type="dxa"/>
          </w:tcPr>
          <w:p w14:paraId="28DA8C7C" w14:textId="77777777" w:rsidR="00CF5B03" w:rsidRPr="000C0738" w:rsidRDefault="00CF5B03" w:rsidP="000C0738">
            <w:pPr>
              <w:spacing w:after="0" w:line="240" w:lineRule="auto"/>
              <w:rPr>
                <w:rFonts w:cs="Times New Roman"/>
                <w:sz w:val="22"/>
                <w:lang w:eastAsia="hr-HR"/>
              </w:rPr>
            </w:pPr>
          </w:p>
        </w:tc>
      </w:tr>
      <w:tr w:rsidR="00CF5B03" w:rsidRPr="00B33653" w14:paraId="2A6EDC5F" w14:textId="77777777" w:rsidTr="000179F0">
        <w:trPr>
          <w:jc w:val="center"/>
        </w:trPr>
        <w:tc>
          <w:tcPr>
            <w:tcW w:w="2020" w:type="dxa"/>
          </w:tcPr>
          <w:p w14:paraId="1D373CC5" w14:textId="268F3E17" w:rsidR="00CF5B03" w:rsidRPr="009B4D92" w:rsidRDefault="008D6725" w:rsidP="009B4D92">
            <w:pPr>
              <w:spacing w:after="0" w:line="240" w:lineRule="auto"/>
              <w:jc w:val="center"/>
              <w:rPr>
                <w:rFonts w:cs="Times New Roman"/>
                <w:b/>
                <w:bCs/>
                <w:sz w:val="22"/>
                <w:lang w:eastAsia="hr-HR"/>
              </w:rPr>
            </w:pPr>
            <w:r w:rsidRPr="009B4D92">
              <w:rPr>
                <w:rFonts w:cs="Times New Roman"/>
                <w:b/>
                <w:bCs/>
                <w:sz w:val="22"/>
                <w:lang w:eastAsia="hr-HR"/>
              </w:rPr>
              <w:t>TIŠKOVAC LIČKI</w:t>
            </w:r>
          </w:p>
        </w:tc>
        <w:tc>
          <w:tcPr>
            <w:tcW w:w="1858" w:type="dxa"/>
          </w:tcPr>
          <w:p w14:paraId="2DEEA691" w14:textId="5ED8F664"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Crkva</w:t>
            </w:r>
            <w:r w:rsidR="000C0738">
              <w:rPr>
                <w:rFonts w:cs="Times New Roman"/>
                <w:sz w:val="22"/>
              </w:rPr>
              <w:t xml:space="preserve"> </w:t>
            </w:r>
            <w:r w:rsidRPr="000C0738">
              <w:rPr>
                <w:rFonts w:cs="Times New Roman"/>
                <w:sz w:val="22"/>
              </w:rPr>
              <w:t>Pokrova</w:t>
            </w:r>
          </w:p>
          <w:p w14:paraId="38888C15" w14:textId="0A936B4D" w:rsidR="00CF5B03" w:rsidRDefault="008D6725" w:rsidP="000C0738">
            <w:pPr>
              <w:autoSpaceDE w:val="0"/>
              <w:autoSpaceDN w:val="0"/>
              <w:adjustRightInd w:val="0"/>
              <w:spacing w:after="0" w:line="240" w:lineRule="auto"/>
              <w:jc w:val="left"/>
              <w:rPr>
                <w:rFonts w:cs="Times New Roman"/>
                <w:sz w:val="22"/>
              </w:rPr>
            </w:pPr>
            <w:r w:rsidRPr="000C0738">
              <w:rPr>
                <w:rFonts w:cs="Times New Roman"/>
                <w:sz w:val="22"/>
              </w:rPr>
              <w:t>Presvete</w:t>
            </w:r>
            <w:r w:rsidR="000C0738">
              <w:rPr>
                <w:rFonts w:cs="Times New Roman"/>
                <w:sz w:val="22"/>
              </w:rPr>
              <w:t xml:space="preserve"> </w:t>
            </w:r>
            <w:r w:rsidRPr="000C0738">
              <w:rPr>
                <w:rFonts w:cs="Times New Roman"/>
                <w:sz w:val="22"/>
              </w:rPr>
              <w:t>Bogorodice</w:t>
            </w:r>
          </w:p>
          <w:p w14:paraId="54882AC2" w14:textId="77777777" w:rsidR="000C0738" w:rsidRPr="000C0738" w:rsidRDefault="000C0738" w:rsidP="000C0738">
            <w:pPr>
              <w:autoSpaceDE w:val="0"/>
              <w:autoSpaceDN w:val="0"/>
              <w:adjustRightInd w:val="0"/>
              <w:spacing w:after="0" w:line="240" w:lineRule="auto"/>
              <w:jc w:val="left"/>
              <w:rPr>
                <w:rFonts w:cs="Times New Roman"/>
                <w:sz w:val="22"/>
              </w:rPr>
            </w:pPr>
          </w:p>
          <w:p w14:paraId="68C67D23" w14:textId="77777777" w:rsidR="000C0738" w:rsidRDefault="000C0738" w:rsidP="000C0738">
            <w:pPr>
              <w:spacing w:after="0" w:line="240" w:lineRule="auto"/>
              <w:rPr>
                <w:rFonts w:cs="Times New Roman"/>
                <w:sz w:val="22"/>
              </w:rPr>
            </w:pPr>
          </w:p>
          <w:p w14:paraId="6B231693" w14:textId="1FC87894" w:rsidR="008D6725" w:rsidRPr="000C0738" w:rsidRDefault="008D6725" w:rsidP="000C0738">
            <w:pPr>
              <w:spacing w:after="0" w:line="240" w:lineRule="auto"/>
              <w:rPr>
                <w:rFonts w:cs="Times New Roman"/>
                <w:b/>
                <w:bCs/>
                <w:sz w:val="22"/>
                <w:lang w:eastAsia="hr-HR"/>
              </w:rPr>
            </w:pPr>
            <w:r w:rsidRPr="000C0738">
              <w:rPr>
                <w:rFonts w:cs="Times New Roman"/>
                <w:b/>
                <w:bCs/>
                <w:sz w:val="22"/>
              </w:rPr>
              <w:t>E</w:t>
            </w:r>
          </w:p>
        </w:tc>
        <w:tc>
          <w:tcPr>
            <w:tcW w:w="2411" w:type="dxa"/>
          </w:tcPr>
          <w:p w14:paraId="3C25EA68" w14:textId="77777777" w:rsidR="00CF5B03" w:rsidRPr="000C0738" w:rsidRDefault="00CF5B03" w:rsidP="000C0738">
            <w:pPr>
              <w:spacing w:after="0" w:line="240" w:lineRule="auto"/>
              <w:rPr>
                <w:rFonts w:cs="Times New Roman"/>
                <w:sz w:val="22"/>
                <w:lang w:eastAsia="hr-HR"/>
              </w:rPr>
            </w:pPr>
          </w:p>
        </w:tc>
        <w:tc>
          <w:tcPr>
            <w:tcW w:w="2037" w:type="dxa"/>
          </w:tcPr>
          <w:p w14:paraId="0CE0A5D3" w14:textId="361528B8" w:rsidR="008D6725" w:rsidRPr="000C0738" w:rsidRDefault="008D6725"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Bursaći</w:t>
            </w:r>
            <w:proofErr w:type="spellEnd"/>
            <w:r w:rsidRPr="000C0738">
              <w:rPr>
                <w:rFonts w:cs="Times New Roman"/>
                <w:sz w:val="22"/>
              </w:rPr>
              <w:t>,</w:t>
            </w:r>
            <w:r w:rsidR="000C0738">
              <w:rPr>
                <w:rFonts w:cs="Times New Roman"/>
                <w:sz w:val="22"/>
              </w:rPr>
              <w:t xml:space="preserve"> </w:t>
            </w:r>
            <w:r w:rsidRPr="000C0738">
              <w:rPr>
                <w:rFonts w:cs="Times New Roman"/>
                <w:sz w:val="22"/>
              </w:rPr>
              <w:t>Babići,</w:t>
            </w:r>
          </w:p>
          <w:p w14:paraId="20113496" w14:textId="63568E06" w:rsidR="008D6725" w:rsidRPr="000C0738" w:rsidRDefault="008D6725"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Dumići</w:t>
            </w:r>
            <w:proofErr w:type="spellEnd"/>
            <w:r w:rsidRPr="000C0738">
              <w:rPr>
                <w:rFonts w:cs="Times New Roman"/>
                <w:sz w:val="22"/>
              </w:rPr>
              <w:t>,</w:t>
            </w:r>
            <w:r w:rsidR="000C0738">
              <w:rPr>
                <w:rFonts w:cs="Times New Roman"/>
                <w:sz w:val="22"/>
              </w:rPr>
              <w:t xml:space="preserve"> </w:t>
            </w:r>
            <w:proofErr w:type="spellStart"/>
            <w:r w:rsidRPr="000C0738">
              <w:rPr>
                <w:rFonts w:cs="Times New Roman"/>
                <w:sz w:val="22"/>
              </w:rPr>
              <w:t>Torbički</w:t>
            </w:r>
            <w:proofErr w:type="spellEnd"/>
            <w:r w:rsidRPr="000C0738">
              <w:rPr>
                <w:rFonts w:cs="Times New Roman"/>
                <w:sz w:val="22"/>
              </w:rPr>
              <w:t>,</w:t>
            </w:r>
          </w:p>
          <w:p w14:paraId="4F1B0FA5" w14:textId="06DD40C0" w:rsidR="008D6725" w:rsidRDefault="008D6725" w:rsidP="000C0738">
            <w:pPr>
              <w:autoSpaceDE w:val="0"/>
              <w:autoSpaceDN w:val="0"/>
              <w:adjustRightInd w:val="0"/>
              <w:spacing w:after="0" w:line="240" w:lineRule="auto"/>
              <w:jc w:val="left"/>
              <w:rPr>
                <w:rFonts w:cs="Times New Roman"/>
                <w:sz w:val="22"/>
              </w:rPr>
            </w:pPr>
            <w:r w:rsidRPr="000C0738">
              <w:rPr>
                <w:rFonts w:cs="Times New Roman"/>
                <w:sz w:val="22"/>
              </w:rPr>
              <w:t>Vagan</w:t>
            </w:r>
          </w:p>
          <w:p w14:paraId="7109CB48" w14:textId="77777777" w:rsidR="000C0738" w:rsidRPr="000C0738" w:rsidRDefault="000C0738" w:rsidP="000C0738">
            <w:pPr>
              <w:autoSpaceDE w:val="0"/>
              <w:autoSpaceDN w:val="0"/>
              <w:adjustRightInd w:val="0"/>
              <w:spacing w:after="0" w:line="240" w:lineRule="auto"/>
              <w:jc w:val="left"/>
              <w:rPr>
                <w:rFonts w:cs="Times New Roman"/>
                <w:sz w:val="22"/>
              </w:rPr>
            </w:pPr>
          </w:p>
          <w:p w14:paraId="159E6BEE" w14:textId="5C340CC6" w:rsidR="00CF5B03" w:rsidRPr="000C0738" w:rsidRDefault="008D6725" w:rsidP="000C0738">
            <w:pPr>
              <w:spacing w:after="0" w:line="240" w:lineRule="auto"/>
              <w:rPr>
                <w:rFonts w:cs="Times New Roman"/>
                <w:sz w:val="22"/>
                <w:lang w:eastAsia="hr-HR"/>
              </w:rPr>
            </w:pPr>
            <w:r w:rsidRPr="000C0738">
              <w:rPr>
                <w:rFonts w:cs="Times New Roman"/>
                <w:b/>
                <w:bCs/>
                <w:sz w:val="22"/>
              </w:rPr>
              <w:t>PP</w:t>
            </w:r>
          </w:p>
        </w:tc>
        <w:tc>
          <w:tcPr>
            <w:tcW w:w="2923" w:type="dxa"/>
          </w:tcPr>
          <w:p w14:paraId="799F3C42" w14:textId="77777777" w:rsidR="00CF5B03" w:rsidRPr="000C0738" w:rsidRDefault="00CF5B03" w:rsidP="000C0738">
            <w:pPr>
              <w:spacing w:after="0" w:line="240" w:lineRule="auto"/>
              <w:rPr>
                <w:rFonts w:cs="Times New Roman"/>
                <w:sz w:val="22"/>
                <w:lang w:eastAsia="hr-HR"/>
              </w:rPr>
            </w:pPr>
          </w:p>
        </w:tc>
        <w:tc>
          <w:tcPr>
            <w:tcW w:w="2570" w:type="dxa"/>
          </w:tcPr>
          <w:p w14:paraId="6CD7B605" w14:textId="77777777" w:rsidR="00CF5B03" w:rsidRPr="000C0738" w:rsidRDefault="00CF5B03" w:rsidP="000C0738">
            <w:pPr>
              <w:spacing w:after="0" w:line="240" w:lineRule="auto"/>
              <w:rPr>
                <w:rFonts w:cs="Times New Roman"/>
                <w:sz w:val="22"/>
                <w:lang w:eastAsia="hr-HR"/>
              </w:rPr>
            </w:pPr>
          </w:p>
        </w:tc>
      </w:tr>
      <w:tr w:rsidR="00CF5B03" w:rsidRPr="00B33653" w14:paraId="2E2D9381" w14:textId="77777777" w:rsidTr="000179F0">
        <w:trPr>
          <w:jc w:val="center"/>
        </w:trPr>
        <w:tc>
          <w:tcPr>
            <w:tcW w:w="2020" w:type="dxa"/>
          </w:tcPr>
          <w:p w14:paraId="3A93CCCC" w14:textId="7E7014DF" w:rsidR="00CF5B03" w:rsidRPr="009B4D92" w:rsidRDefault="008D6725" w:rsidP="009B4D92">
            <w:pPr>
              <w:spacing w:after="0" w:line="240" w:lineRule="auto"/>
              <w:jc w:val="center"/>
              <w:rPr>
                <w:rFonts w:cs="Times New Roman"/>
                <w:b/>
                <w:bCs/>
                <w:sz w:val="22"/>
                <w:lang w:eastAsia="hr-HR"/>
              </w:rPr>
            </w:pPr>
            <w:r w:rsidRPr="009B4D92">
              <w:rPr>
                <w:rFonts w:cs="Times New Roman"/>
                <w:b/>
                <w:bCs/>
                <w:sz w:val="22"/>
                <w:lang w:eastAsia="hr-HR"/>
              </w:rPr>
              <w:t>VELIKA POPINA</w:t>
            </w:r>
          </w:p>
        </w:tc>
        <w:tc>
          <w:tcPr>
            <w:tcW w:w="1858" w:type="dxa"/>
          </w:tcPr>
          <w:p w14:paraId="024931C1" w14:textId="100059A9" w:rsidR="008D6725" w:rsidRDefault="008D6725" w:rsidP="000C0738">
            <w:pPr>
              <w:autoSpaceDE w:val="0"/>
              <w:autoSpaceDN w:val="0"/>
              <w:adjustRightInd w:val="0"/>
              <w:spacing w:after="0" w:line="240" w:lineRule="auto"/>
              <w:jc w:val="left"/>
              <w:rPr>
                <w:rFonts w:cs="Times New Roman"/>
                <w:sz w:val="22"/>
              </w:rPr>
            </w:pPr>
            <w:r w:rsidRPr="000C0738">
              <w:rPr>
                <w:rFonts w:cs="Times New Roman"/>
                <w:sz w:val="22"/>
              </w:rPr>
              <w:t>Crkva sv.</w:t>
            </w:r>
            <w:r w:rsidR="000C0738">
              <w:rPr>
                <w:rFonts w:cs="Times New Roman"/>
                <w:sz w:val="22"/>
              </w:rPr>
              <w:t xml:space="preserve"> </w:t>
            </w:r>
            <w:r w:rsidRPr="000C0738">
              <w:rPr>
                <w:rFonts w:cs="Times New Roman"/>
                <w:sz w:val="22"/>
              </w:rPr>
              <w:t>Proroka Ilije</w:t>
            </w:r>
          </w:p>
          <w:p w14:paraId="787C69E1" w14:textId="57F6D380" w:rsidR="000C0738" w:rsidRDefault="000C0738" w:rsidP="000C0738">
            <w:pPr>
              <w:autoSpaceDE w:val="0"/>
              <w:autoSpaceDN w:val="0"/>
              <w:adjustRightInd w:val="0"/>
              <w:spacing w:after="0" w:line="240" w:lineRule="auto"/>
              <w:jc w:val="left"/>
              <w:rPr>
                <w:rFonts w:cs="Times New Roman"/>
                <w:sz w:val="22"/>
              </w:rPr>
            </w:pPr>
          </w:p>
          <w:p w14:paraId="331CAB98" w14:textId="6DEFB4BE" w:rsidR="000C0738" w:rsidRDefault="000C0738" w:rsidP="000C0738">
            <w:pPr>
              <w:autoSpaceDE w:val="0"/>
              <w:autoSpaceDN w:val="0"/>
              <w:adjustRightInd w:val="0"/>
              <w:spacing w:after="0" w:line="240" w:lineRule="auto"/>
              <w:jc w:val="left"/>
              <w:rPr>
                <w:rFonts w:cs="Times New Roman"/>
                <w:sz w:val="22"/>
              </w:rPr>
            </w:pPr>
          </w:p>
          <w:p w14:paraId="1FF5C4A7" w14:textId="77777777" w:rsidR="000C0738" w:rsidRPr="000C0738" w:rsidRDefault="000C0738" w:rsidP="000C0738">
            <w:pPr>
              <w:autoSpaceDE w:val="0"/>
              <w:autoSpaceDN w:val="0"/>
              <w:adjustRightInd w:val="0"/>
              <w:spacing w:after="0" w:line="240" w:lineRule="auto"/>
              <w:jc w:val="left"/>
              <w:rPr>
                <w:rFonts w:cs="Times New Roman"/>
                <w:sz w:val="22"/>
              </w:rPr>
            </w:pPr>
          </w:p>
          <w:p w14:paraId="53248852" w14:textId="4D0671AF" w:rsidR="00CF5B03" w:rsidRPr="000C0738" w:rsidRDefault="008D6725" w:rsidP="000C0738">
            <w:pPr>
              <w:spacing w:after="0" w:line="240" w:lineRule="auto"/>
              <w:rPr>
                <w:rFonts w:cs="Times New Roman"/>
                <w:sz w:val="22"/>
                <w:lang w:eastAsia="hr-HR"/>
              </w:rPr>
            </w:pPr>
            <w:r w:rsidRPr="000C0738">
              <w:rPr>
                <w:rFonts w:cs="Times New Roman"/>
                <w:b/>
                <w:bCs/>
                <w:sz w:val="22"/>
              </w:rPr>
              <w:t>R</w:t>
            </w:r>
          </w:p>
        </w:tc>
        <w:tc>
          <w:tcPr>
            <w:tcW w:w="2411" w:type="dxa"/>
          </w:tcPr>
          <w:p w14:paraId="5889EFBE" w14:textId="77777777"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Velika i mala</w:t>
            </w:r>
          </w:p>
          <w:p w14:paraId="3EBF2A0F" w14:textId="77777777" w:rsidR="008D6725" w:rsidRPr="000C0738" w:rsidRDefault="008D6725"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Popinaprahistorijski</w:t>
            </w:r>
            <w:proofErr w:type="spellEnd"/>
          </w:p>
          <w:p w14:paraId="2F562C46" w14:textId="7B7BABF4" w:rsidR="008D6725" w:rsidRDefault="008D6725"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tumuli</w:t>
            </w:r>
            <w:proofErr w:type="spellEnd"/>
            <w:r w:rsidRPr="000C0738">
              <w:rPr>
                <w:rFonts w:cs="Times New Roman"/>
                <w:sz w:val="22"/>
              </w:rPr>
              <w:t>, 2</w:t>
            </w:r>
            <w:r w:rsidR="000C0738">
              <w:rPr>
                <w:rFonts w:cs="Times New Roman"/>
                <w:sz w:val="22"/>
              </w:rPr>
              <w:t xml:space="preserve"> </w:t>
            </w:r>
            <w:proofErr w:type="spellStart"/>
            <w:r w:rsidRPr="000C0738">
              <w:rPr>
                <w:rFonts w:cs="Times New Roman"/>
                <w:sz w:val="22"/>
              </w:rPr>
              <w:t>gradne</w:t>
            </w:r>
            <w:proofErr w:type="spellEnd"/>
            <w:r w:rsidR="000C0738">
              <w:rPr>
                <w:rFonts w:cs="Times New Roman"/>
                <w:sz w:val="22"/>
              </w:rPr>
              <w:t xml:space="preserve"> </w:t>
            </w:r>
            <w:r w:rsidRPr="000C0738">
              <w:rPr>
                <w:rFonts w:cs="Times New Roman"/>
                <w:sz w:val="22"/>
              </w:rPr>
              <w:t>iznad crkve</w:t>
            </w:r>
          </w:p>
          <w:p w14:paraId="52809EE9" w14:textId="77777777" w:rsidR="000C0738" w:rsidRPr="000C0738" w:rsidRDefault="000C0738" w:rsidP="000C0738">
            <w:pPr>
              <w:autoSpaceDE w:val="0"/>
              <w:autoSpaceDN w:val="0"/>
              <w:adjustRightInd w:val="0"/>
              <w:spacing w:after="0" w:line="240" w:lineRule="auto"/>
              <w:jc w:val="left"/>
              <w:rPr>
                <w:rFonts w:cs="Times New Roman"/>
                <w:sz w:val="22"/>
              </w:rPr>
            </w:pPr>
          </w:p>
          <w:p w14:paraId="3B8EA64E" w14:textId="17ED3FCA" w:rsidR="00CF5B03" w:rsidRPr="000C0738" w:rsidRDefault="008D6725" w:rsidP="000C0738">
            <w:pPr>
              <w:spacing w:after="0" w:line="240" w:lineRule="auto"/>
              <w:rPr>
                <w:rFonts w:cs="Times New Roman"/>
                <w:sz w:val="22"/>
                <w:lang w:eastAsia="hr-HR"/>
              </w:rPr>
            </w:pPr>
            <w:r w:rsidRPr="000C0738">
              <w:rPr>
                <w:rFonts w:cs="Times New Roman"/>
                <w:b/>
                <w:bCs/>
                <w:sz w:val="22"/>
              </w:rPr>
              <w:t>E</w:t>
            </w:r>
          </w:p>
        </w:tc>
        <w:tc>
          <w:tcPr>
            <w:tcW w:w="2037" w:type="dxa"/>
          </w:tcPr>
          <w:p w14:paraId="06EA2E34" w14:textId="562B9BDE"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Vagan,</w:t>
            </w:r>
            <w:r w:rsidR="000C0738">
              <w:rPr>
                <w:rFonts w:cs="Times New Roman"/>
                <w:sz w:val="22"/>
              </w:rPr>
              <w:t xml:space="preserve"> </w:t>
            </w:r>
            <w:proofErr w:type="spellStart"/>
            <w:r w:rsidRPr="000C0738">
              <w:rPr>
                <w:rFonts w:cs="Times New Roman"/>
                <w:sz w:val="22"/>
              </w:rPr>
              <w:t>Skundrići</w:t>
            </w:r>
            <w:proofErr w:type="spellEnd"/>
            <w:r w:rsidRPr="000C0738">
              <w:rPr>
                <w:rFonts w:cs="Times New Roman"/>
                <w:sz w:val="22"/>
              </w:rPr>
              <w:t>,</w:t>
            </w:r>
          </w:p>
          <w:p w14:paraId="1EBBDB57" w14:textId="52B81DCE" w:rsidR="008D6725" w:rsidRPr="000C0738" w:rsidRDefault="008D6725"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Podmila</w:t>
            </w:r>
            <w:proofErr w:type="spellEnd"/>
            <w:r w:rsidRPr="000C0738">
              <w:rPr>
                <w:rFonts w:cs="Times New Roman"/>
                <w:sz w:val="22"/>
              </w:rPr>
              <w:t>,</w:t>
            </w:r>
            <w:r w:rsidR="000C0738">
              <w:rPr>
                <w:rFonts w:cs="Times New Roman"/>
                <w:sz w:val="22"/>
              </w:rPr>
              <w:t xml:space="preserve"> </w:t>
            </w:r>
            <w:proofErr w:type="spellStart"/>
            <w:r w:rsidRPr="000C0738">
              <w:rPr>
                <w:rFonts w:cs="Times New Roman"/>
                <w:sz w:val="22"/>
              </w:rPr>
              <w:t>Podljut</w:t>
            </w:r>
            <w:proofErr w:type="spellEnd"/>
            <w:r w:rsidRPr="000C0738">
              <w:rPr>
                <w:rFonts w:cs="Times New Roman"/>
                <w:sz w:val="22"/>
              </w:rPr>
              <w:t>,</w:t>
            </w:r>
          </w:p>
          <w:p w14:paraId="01B3191C" w14:textId="142AD123" w:rsidR="008D6725" w:rsidRDefault="008D6725"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Kasar</w:t>
            </w:r>
            <w:proofErr w:type="spellEnd"/>
            <w:r w:rsidRPr="000C0738">
              <w:rPr>
                <w:rFonts w:cs="Times New Roman"/>
                <w:sz w:val="22"/>
              </w:rPr>
              <w:t>,</w:t>
            </w:r>
            <w:r w:rsidR="000C0738">
              <w:rPr>
                <w:rFonts w:cs="Times New Roman"/>
                <w:sz w:val="22"/>
              </w:rPr>
              <w:t xml:space="preserve"> </w:t>
            </w:r>
            <w:proofErr w:type="spellStart"/>
            <w:r w:rsidRPr="000C0738">
              <w:rPr>
                <w:rFonts w:cs="Times New Roman"/>
                <w:sz w:val="22"/>
              </w:rPr>
              <w:t>Labusi</w:t>
            </w:r>
            <w:proofErr w:type="spellEnd"/>
          </w:p>
          <w:p w14:paraId="49A5DF7D" w14:textId="77777777" w:rsidR="000C0738" w:rsidRPr="000C0738" w:rsidRDefault="000C0738" w:rsidP="000C0738">
            <w:pPr>
              <w:autoSpaceDE w:val="0"/>
              <w:autoSpaceDN w:val="0"/>
              <w:adjustRightInd w:val="0"/>
              <w:spacing w:after="0" w:line="240" w:lineRule="auto"/>
              <w:jc w:val="left"/>
              <w:rPr>
                <w:rFonts w:cs="Times New Roman"/>
                <w:sz w:val="22"/>
              </w:rPr>
            </w:pPr>
          </w:p>
          <w:p w14:paraId="2EB27A0D" w14:textId="77777777" w:rsidR="000C0738" w:rsidRDefault="000C0738" w:rsidP="000C0738">
            <w:pPr>
              <w:spacing w:after="0" w:line="240" w:lineRule="auto"/>
              <w:rPr>
                <w:rFonts w:cs="Times New Roman"/>
                <w:b/>
                <w:bCs/>
                <w:sz w:val="22"/>
              </w:rPr>
            </w:pPr>
          </w:p>
          <w:p w14:paraId="6A8EC31E" w14:textId="2B5D2072" w:rsidR="00CF5B03" w:rsidRPr="000C0738" w:rsidRDefault="008D6725" w:rsidP="000C0738">
            <w:pPr>
              <w:spacing w:after="0" w:line="240" w:lineRule="auto"/>
              <w:rPr>
                <w:rFonts w:cs="Times New Roman"/>
                <w:sz w:val="22"/>
                <w:lang w:eastAsia="hr-HR"/>
              </w:rPr>
            </w:pPr>
            <w:r w:rsidRPr="000C0738">
              <w:rPr>
                <w:rFonts w:cs="Times New Roman"/>
                <w:b/>
                <w:bCs/>
                <w:sz w:val="22"/>
              </w:rPr>
              <w:t>PP</w:t>
            </w:r>
          </w:p>
        </w:tc>
        <w:tc>
          <w:tcPr>
            <w:tcW w:w="2923" w:type="dxa"/>
          </w:tcPr>
          <w:p w14:paraId="01E04C5D" w14:textId="77777777" w:rsidR="00CF5B03" w:rsidRPr="000C0738" w:rsidRDefault="00CF5B03" w:rsidP="000C0738">
            <w:pPr>
              <w:spacing w:after="0" w:line="240" w:lineRule="auto"/>
              <w:rPr>
                <w:rFonts w:cs="Times New Roman"/>
                <w:sz w:val="22"/>
                <w:lang w:eastAsia="hr-HR"/>
              </w:rPr>
            </w:pPr>
          </w:p>
        </w:tc>
        <w:tc>
          <w:tcPr>
            <w:tcW w:w="2570" w:type="dxa"/>
          </w:tcPr>
          <w:p w14:paraId="4BFB7338" w14:textId="603BF7A1" w:rsidR="008D6725" w:rsidRDefault="008D6725" w:rsidP="000C0738">
            <w:pPr>
              <w:autoSpaceDE w:val="0"/>
              <w:autoSpaceDN w:val="0"/>
              <w:adjustRightInd w:val="0"/>
              <w:spacing w:after="0" w:line="240" w:lineRule="auto"/>
              <w:jc w:val="left"/>
              <w:rPr>
                <w:rFonts w:cs="Times New Roman"/>
                <w:sz w:val="22"/>
              </w:rPr>
            </w:pPr>
            <w:r w:rsidRPr="000C0738">
              <w:rPr>
                <w:rFonts w:cs="Times New Roman"/>
                <w:sz w:val="22"/>
              </w:rPr>
              <w:t>Spomeničko</w:t>
            </w:r>
            <w:r w:rsidR="000C0738">
              <w:rPr>
                <w:rFonts w:cs="Times New Roman"/>
                <w:sz w:val="22"/>
              </w:rPr>
              <w:t xml:space="preserve"> </w:t>
            </w:r>
            <w:r w:rsidRPr="000C0738">
              <w:rPr>
                <w:rFonts w:cs="Times New Roman"/>
                <w:sz w:val="22"/>
              </w:rPr>
              <w:t>mjesto</w:t>
            </w:r>
            <w:r w:rsidR="000C0738">
              <w:rPr>
                <w:rFonts w:cs="Times New Roman"/>
                <w:sz w:val="22"/>
              </w:rPr>
              <w:t xml:space="preserve"> i</w:t>
            </w:r>
            <w:r w:rsidRPr="000C0738">
              <w:rPr>
                <w:rFonts w:cs="Times New Roman"/>
                <w:sz w:val="22"/>
              </w:rPr>
              <w:t>spaljene</w:t>
            </w:r>
            <w:r w:rsidR="000C0738">
              <w:rPr>
                <w:rFonts w:cs="Times New Roman"/>
                <w:sz w:val="22"/>
              </w:rPr>
              <w:t xml:space="preserve"> </w:t>
            </w:r>
            <w:r w:rsidRPr="000C0738">
              <w:rPr>
                <w:rFonts w:cs="Times New Roman"/>
                <w:sz w:val="22"/>
              </w:rPr>
              <w:t>prve puške</w:t>
            </w:r>
          </w:p>
          <w:p w14:paraId="7797C343" w14:textId="77777777" w:rsidR="000C0738" w:rsidRPr="000C0738" w:rsidRDefault="000C0738" w:rsidP="000C0738">
            <w:pPr>
              <w:autoSpaceDE w:val="0"/>
              <w:autoSpaceDN w:val="0"/>
              <w:adjustRightInd w:val="0"/>
              <w:spacing w:after="0" w:line="240" w:lineRule="auto"/>
              <w:jc w:val="left"/>
              <w:rPr>
                <w:rFonts w:cs="Times New Roman"/>
                <w:sz w:val="22"/>
              </w:rPr>
            </w:pPr>
          </w:p>
          <w:p w14:paraId="1271F4DB" w14:textId="77777777" w:rsidR="000C0738" w:rsidRDefault="000C0738" w:rsidP="000C0738">
            <w:pPr>
              <w:spacing w:after="0" w:line="240" w:lineRule="auto"/>
              <w:rPr>
                <w:rFonts w:cs="Times New Roman"/>
                <w:b/>
                <w:bCs/>
                <w:sz w:val="22"/>
              </w:rPr>
            </w:pPr>
          </w:p>
          <w:p w14:paraId="64905456" w14:textId="77777777" w:rsidR="000C0738" w:rsidRDefault="000C0738" w:rsidP="000C0738">
            <w:pPr>
              <w:spacing w:after="0" w:line="240" w:lineRule="auto"/>
              <w:rPr>
                <w:rFonts w:cs="Times New Roman"/>
                <w:b/>
                <w:bCs/>
                <w:sz w:val="22"/>
              </w:rPr>
            </w:pPr>
          </w:p>
          <w:p w14:paraId="14DE45EF" w14:textId="38CB267D" w:rsidR="00CF5B03" w:rsidRPr="000C0738" w:rsidRDefault="008D6725" w:rsidP="000C0738">
            <w:pPr>
              <w:spacing w:after="0" w:line="240" w:lineRule="auto"/>
              <w:rPr>
                <w:rFonts w:cs="Times New Roman"/>
                <w:sz w:val="22"/>
                <w:lang w:eastAsia="hr-HR"/>
              </w:rPr>
            </w:pPr>
            <w:r w:rsidRPr="000C0738">
              <w:rPr>
                <w:rFonts w:cs="Times New Roman"/>
                <w:b/>
                <w:bCs/>
                <w:sz w:val="22"/>
              </w:rPr>
              <w:t>E</w:t>
            </w:r>
          </w:p>
        </w:tc>
      </w:tr>
      <w:tr w:rsidR="00CF5B03" w:rsidRPr="00B33653" w14:paraId="334329A0" w14:textId="77777777" w:rsidTr="000179F0">
        <w:trPr>
          <w:jc w:val="center"/>
        </w:trPr>
        <w:tc>
          <w:tcPr>
            <w:tcW w:w="2020" w:type="dxa"/>
          </w:tcPr>
          <w:p w14:paraId="6EA58574" w14:textId="604DC4C8" w:rsidR="00CF5B03" w:rsidRPr="009B4D92" w:rsidRDefault="008D6725" w:rsidP="009B4D92">
            <w:pPr>
              <w:spacing w:after="0" w:line="240" w:lineRule="auto"/>
              <w:jc w:val="center"/>
              <w:rPr>
                <w:rFonts w:cs="Times New Roman"/>
                <w:b/>
                <w:bCs/>
                <w:sz w:val="22"/>
                <w:lang w:eastAsia="hr-HR"/>
              </w:rPr>
            </w:pPr>
            <w:r w:rsidRPr="009B4D92">
              <w:rPr>
                <w:rFonts w:cs="Times New Roman"/>
                <w:b/>
                <w:bCs/>
                <w:sz w:val="22"/>
                <w:lang w:eastAsia="hr-HR"/>
              </w:rPr>
              <w:lastRenderedPageBreak/>
              <w:t>ZRMANJA VRELO</w:t>
            </w:r>
          </w:p>
        </w:tc>
        <w:tc>
          <w:tcPr>
            <w:tcW w:w="1858" w:type="dxa"/>
          </w:tcPr>
          <w:p w14:paraId="5EFDA781" w14:textId="5ABBE2E9" w:rsidR="00CF5B03" w:rsidRPr="000C0738" w:rsidRDefault="00CF5B03" w:rsidP="000C0738">
            <w:pPr>
              <w:spacing w:after="0" w:line="240" w:lineRule="auto"/>
              <w:rPr>
                <w:rFonts w:cs="Times New Roman"/>
                <w:sz w:val="22"/>
                <w:lang w:eastAsia="hr-HR"/>
              </w:rPr>
            </w:pPr>
          </w:p>
        </w:tc>
        <w:tc>
          <w:tcPr>
            <w:tcW w:w="2411" w:type="dxa"/>
          </w:tcPr>
          <w:p w14:paraId="249F64D5" w14:textId="35B707EC"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Gradina</w:t>
            </w:r>
            <w:r w:rsidR="00D2030E">
              <w:rPr>
                <w:rFonts w:cs="Times New Roman"/>
                <w:sz w:val="22"/>
              </w:rPr>
              <w:t xml:space="preserve"> </w:t>
            </w:r>
            <w:r w:rsidRPr="000C0738">
              <w:rPr>
                <w:rFonts w:cs="Times New Roman"/>
                <w:sz w:val="22"/>
              </w:rPr>
              <w:t>Velika</w:t>
            </w:r>
          </w:p>
          <w:p w14:paraId="10639156" w14:textId="176F00D8"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glavica kod</w:t>
            </w:r>
            <w:r w:rsidR="00D2030E">
              <w:rPr>
                <w:rFonts w:cs="Times New Roman"/>
                <w:sz w:val="22"/>
              </w:rPr>
              <w:t xml:space="preserve"> </w:t>
            </w:r>
            <w:r w:rsidRPr="000C0738">
              <w:rPr>
                <w:rFonts w:cs="Times New Roman"/>
                <w:sz w:val="22"/>
              </w:rPr>
              <w:t>Budimira,</w:t>
            </w:r>
            <w:r w:rsidR="00D2030E">
              <w:rPr>
                <w:rFonts w:cs="Times New Roman"/>
                <w:sz w:val="22"/>
              </w:rPr>
              <w:t xml:space="preserve"> </w:t>
            </w:r>
            <w:r w:rsidRPr="000C0738">
              <w:rPr>
                <w:rFonts w:cs="Times New Roman"/>
                <w:sz w:val="22"/>
              </w:rPr>
              <w:t>gradina s</w:t>
            </w:r>
          </w:p>
          <w:p w14:paraId="4E482325" w14:textId="03F845B2"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ruševinama</w:t>
            </w:r>
            <w:r w:rsidR="00D2030E">
              <w:rPr>
                <w:rFonts w:cs="Times New Roman"/>
                <w:sz w:val="22"/>
              </w:rPr>
              <w:t xml:space="preserve"> </w:t>
            </w:r>
            <w:r w:rsidRPr="000C0738">
              <w:rPr>
                <w:rFonts w:cs="Times New Roman"/>
                <w:sz w:val="22"/>
              </w:rPr>
              <w:t>grada</w:t>
            </w:r>
          </w:p>
          <w:p w14:paraId="440FDD26" w14:textId="407928CB" w:rsidR="00CF5B03" w:rsidRPr="000C0738" w:rsidRDefault="008D6725" w:rsidP="000C0738">
            <w:pPr>
              <w:spacing w:after="0" w:line="240" w:lineRule="auto"/>
              <w:rPr>
                <w:rFonts w:cs="Times New Roman"/>
                <w:sz w:val="22"/>
                <w:lang w:eastAsia="hr-HR"/>
              </w:rPr>
            </w:pPr>
            <w:proofErr w:type="spellStart"/>
            <w:r w:rsidRPr="000C0738">
              <w:rPr>
                <w:rFonts w:cs="Times New Roman"/>
                <w:sz w:val="22"/>
              </w:rPr>
              <w:t>Rakovnika</w:t>
            </w:r>
            <w:proofErr w:type="spellEnd"/>
          </w:p>
        </w:tc>
        <w:tc>
          <w:tcPr>
            <w:tcW w:w="2037" w:type="dxa"/>
          </w:tcPr>
          <w:p w14:paraId="54B7FB00" w14:textId="32012076"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Zrmanja</w:t>
            </w:r>
            <w:r w:rsidR="00D2030E">
              <w:rPr>
                <w:rFonts w:cs="Times New Roman"/>
                <w:sz w:val="22"/>
              </w:rPr>
              <w:t xml:space="preserve"> </w:t>
            </w:r>
            <w:r w:rsidRPr="000C0738">
              <w:rPr>
                <w:rFonts w:cs="Times New Roman"/>
                <w:sz w:val="22"/>
              </w:rPr>
              <w:t>vrelo,</w:t>
            </w:r>
          </w:p>
          <w:p w14:paraId="7401FB16" w14:textId="74000449" w:rsidR="008D6725" w:rsidRPr="000C0738" w:rsidRDefault="008D6725" w:rsidP="000C0738">
            <w:pPr>
              <w:autoSpaceDE w:val="0"/>
              <w:autoSpaceDN w:val="0"/>
              <w:adjustRightInd w:val="0"/>
              <w:spacing w:after="0" w:line="240" w:lineRule="auto"/>
              <w:jc w:val="left"/>
              <w:rPr>
                <w:rFonts w:cs="Times New Roman"/>
                <w:sz w:val="22"/>
              </w:rPr>
            </w:pPr>
            <w:proofErr w:type="spellStart"/>
            <w:r w:rsidRPr="000C0738">
              <w:rPr>
                <w:rFonts w:cs="Times New Roman"/>
                <w:sz w:val="22"/>
              </w:rPr>
              <w:t>Kasar</w:t>
            </w:r>
            <w:proofErr w:type="spellEnd"/>
            <w:r w:rsidRPr="000C0738">
              <w:rPr>
                <w:rFonts w:cs="Times New Roman"/>
                <w:sz w:val="22"/>
              </w:rPr>
              <w:t>,</w:t>
            </w:r>
            <w:r w:rsidR="00D2030E">
              <w:rPr>
                <w:rFonts w:cs="Times New Roman"/>
                <w:sz w:val="22"/>
              </w:rPr>
              <w:t xml:space="preserve"> </w:t>
            </w:r>
            <w:proofErr w:type="spellStart"/>
            <w:r w:rsidRPr="000C0738">
              <w:rPr>
                <w:rFonts w:cs="Times New Roman"/>
                <w:sz w:val="22"/>
              </w:rPr>
              <w:t>Bogunovići</w:t>
            </w:r>
            <w:proofErr w:type="spellEnd"/>
            <w:r w:rsidRPr="000C0738">
              <w:rPr>
                <w:rFonts w:cs="Times New Roman"/>
                <w:sz w:val="22"/>
              </w:rPr>
              <w:t>,</w:t>
            </w:r>
          </w:p>
          <w:p w14:paraId="2A8CD147" w14:textId="1388DDEC"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Lukići,</w:t>
            </w:r>
            <w:r w:rsidR="00D2030E">
              <w:rPr>
                <w:rFonts w:cs="Times New Roman"/>
                <w:sz w:val="22"/>
              </w:rPr>
              <w:t xml:space="preserve"> </w:t>
            </w:r>
            <w:proofErr w:type="spellStart"/>
            <w:r w:rsidRPr="000C0738">
              <w:rPr>
                <w:rFonts w:cs="Times New Roman"/>
                <w:sz w:val="22"/>
              </w:rPr>
              <w:t>Čukovići</w:t>
            </w:r>
            <w:proofErr w:type="spellEnd"/>
            <w:r w:rsidRPr="000C0738">
              <w:rPr>
                <w:rFonts w:cs="Times New Roman"/>
                <w:sz w:val="22"/>
              </w:rPr>
              <w:t>,</w:t>
            </w:r>
          </w:p>
          <w:p w14:paraId="39C8A0AD" w14:textId="6478A6B9"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Marčetići,</w:t>
            </w:r>
            <w:r w:rsidR="00D2030E">
              <w:rPr>
                <w:rFonts w:cs="Times New Roman"/>
                <w:sz w:val="22"/>
              </w:rPr>
              <w:t xml:space="preserve"> </w:t>
            </w:r>
            <w:r w:rsidRPr="000C0738">
              <w:rPr>
                <w:rFonts w:cs="Times New Roman"/>
                <w:sz w:val="22"/>
              </w:rPr>
              <w:t>Milanovići,</w:t>
            </w:r>
          </w:p>
          <w:p w14:paraId="60C8DA66" w14:textId="03A103E4" w:rsidR="008D6725" w:rsidRDefault="008D6725" w:rsidP="000C0738">
            <w:pPr>
              <w:autoSpaceDE w:val="0"/>
              <w:autoSpaceDN w:val="0"/>
              <w:adjustRightInd w:val="0"/>
              <w:spacing w:after="0" w:line="240" w:lineRule="auto"/>
              <w:jc w:val="left"/>
              <w:rPr>
                <w:rFonts w:cs="Times New Roman"/>
                <w:sz w:val="22"/>
              </w:rPr>
            </w:pPr>
            <w:r w:rsidRPr="000C0738">
              <w:rPr>
                <w:rFonts w:cs="Times New Roman"/>
                <w:sz w:val="22"/>
              </w:rPr>
              <w:t>Sučevići</w:t>
            </w:r>
          </w:p>
          <w:p w14:paraId="531EFEE5" w14:textId="77777777" w:rsidR="00D2030E" w:rsidRPr="000C0738" w:rsidRDefault="00D2030E" w:rsidP="000C0738">
            <w:pPr>
              <w:autoSpaceDE w:val="0"/>
              <w:autoSpaceDN w:val="0"/>
              <w:adjustRightInd w:val="0"/>
              <w:spacing w:after="0" w:line="240" w:lineRule="auto"/>
              <w:jc w:val="left"/>
              <w:rPr>
                <w:rFonts w:cs="Times New Roman"/>
                <w:sz w:val="22"/>
              </w:rPr>
            </w:pPr>
          </w:p>
          <w:p w14:paraId="2FA3DA1D" w14:textId="146F54D2" w:rsidR="00CF5B03" w:rsidRPr="000C0738" w:rsidRDefault="008D6725" w:rsidP="000C0738">
            <w:pPr>
              <w:spacing w:after="0" w:line="240" w:lineRule="auto"/>
              <w:rPr>
                <w:rFonts w:cs="Times New Roman"/>
                <w:sz w:val="22"/>
                <w:lang w:eastAsia="hr-HR"/>
              </w:rPr>
            </w:pPr>
            <w:r w:rsidRPr="000C0738">
              <w:rPr>
                <w:rFonts w:cs="Times New Roman"/>
                <w:b/>
                <w:bCs/>
                <w:sz w:val="22"/>
              </w:rPr>
              <w:t>PP</w:t>
            </w:r>
          </w:p>
        </w:tc>
        <w:tc>
          <w:tcPr>
            <w:tcW w:w="2923" w:type="dxa"/>
          </w:tcPr>
          <w:p w14:paraId="54F6C7B9" w14:textId="150E70A3"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Misija,</w:t>
            </w:r>
            <w:r w:rsidR="00D2030E">
              <w:rPr>
                <w:rFonts w:cs="Times New Roman"/>
                <w:sz w:val="22"/>
              </w:rPr>
              <w:t xml:space="preserve"> </w:t>
            </w:r>
            <w:r w:rsidRPr="000C0738">
              <w:rPr>
                <w:rFonts w:cs="Times New Roman"/>
                <w:sz w:val="22"/>
              </w:rPr>
              <w:t>Izvor</w:t>
            </w:r>
            <w:r w:rsidR="00D2030E">
              <w:rPr>
                <w:rFonts w:cs="Times New Roman"/>
                <w:sz w:val="22"/>
              </w:rPr>
              <w:t xml:space="preserve"> Z</w:t>
            </w:r>
            <w:r w:rsidRPr="000C0738">
              <w:rPr>
                <w:rFonts w:cs="Times New Roman"/>
                <w:sz w:val="22"/>
              </w:rPr>
              <w:t>rmanje</w:t>
            </w:r>
          </w:p>
          <w:p w14:paraId="3BF3662C" w14:textId="1A58F367" w:rsidR="00CF5B03" w:rsidRPr="000C0738" w:rsidRDefault="008D6725" w:rsidP="000C0738">
            <w:pPr>
              <w:spacing w:after="0" w:line="240" w:lineRule="auto"/>
              <w:rPr>
                <w:rFonts w:cs="Times New Roman"/>
                <w:sz w:val="22"/>
                <w:lang w:eastAsia="hr-HR"/>
              </w:rPr>
            </w:pPr>
            <w:r w:rsidRPr="000C0738">
              <w:rPr>
                <w:rFonts w:cs="Times New Roman"/>
                <w:b/>
                <w:bCs/>
                <w:sz w:val="22"/>
              </w:rPr>
              <w:t>PP</w:t>
            </w:r>
          </w:p>
        </w:tc>
        <w:tc>
          <w:tcPr>
            <w:tcW w:w="2570" w:type="dxa"/>
          </w:tcPr>
          <w:p w14:paraId="0FD68F99" w14:textId="3C0DC09A"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Spomenik</w:t>
            </w:r>
            <w:r w:rsidR="00D2030E">
              <w:rPr>
                <w:rFonts w:cs="Times New Roman"/>
                <w:sz w:val="22"/>
              </w:rPr>
              <w:t xml:space="preserve"> </w:t>
            </w:r>
            <w:r w:rsidRPr="000C0738">
              <w:rPr>
                <w:rFonts w:cs="Times New Roman"/>
                <w:sz w:val="22"/>
              </w:rPr>
              <w:t>borcima i</w:t>
            </w:r>
          </w:p>
          <w:p w14:paraId="47F5C05F" w14:textId="043BEA69" w:rsidR="008D6725" w:rsidRPr="000C0738" w:rsidRDefault="00D2030E" w:rsidP="000C0738">
            <w:pPr>
              <w:autoSpaceDE w:val="0"/>
              <w:autoSpaceDN w:val="0"/>
              <w:adjustRightInd w:val="0"/>
              <w:spacing w:after="0" w:line="240" w:lineRule="auto"/>
              <w:jc w:val="left"/>
              <w:rPr>
                <w:rFonts w:cs="Times New Roman"/>
                <w:sz w:val="22"/>
              </w:rPr>
            </w:pPr>
            <w:r w:rsidRPr="000C0738">
              <w:rPr>
                <w:rFonts w:cs="Times New Roman"/>
                <w:sz w:val="22"/>
              </w:rPr>
              <w:t>Ž</w:t>
            </w:r>
            <w:r w:rsidR="008D6725" w:rsidRPr="000C0738">
              <w:rPr>
                <w:rFonts w:cs="Times New Roman"/>
                <w:sz w:val="22"/>
              </w:rPr>
              <w:t>rtvama</w:t>
            </w:r>
            <w:r>
              <w:rPr>
                <w:rFonts w:cs="Times New Roman"/>
                <w:sz w:val="22"/>
              </w:rPr>
              <w:t xml:space="preserve"> </w:t>
            </w:r>
            <w:r w:rsidR="008D6725" w:rsidRPr="000C0738">
              <w:rPr>
                <w:rFonts w:cs="Times New Roman"/>
                <w:sz w:val="22"/>
              </w:rPr>
              <w:t>fašističkog</w:t>
            </w:r>
          </w:p>
          <w:p w14:paraId="5B9506D7" w14:textId="6B961D1B" w:rsidR="008D6725" w:rsidRPr="000C0738" w:rsidRDefault="008D6725" w:rsidP="000C0738">
            <w:pPr>
              <w:autoSpaceDE w:val="0"/>
              <w:autoSpaceDN w:val="0"/>
              <w:adjustRightInd w:val="0"/>
              <w:spacing w:after="0" w:line="240" w:lineRule="auto"/>
              <w:jc w:val="left"/>
              <w:rPr>
                <w:rFonts w:cs="Times New Roman"/>
                <w:sz w:val="22"/>
              </w:rPr>
            </w:pPr>
            <w:r w:rsidRPr="000C0738">
              <w:rPr>
                <w:rFonts w:cs="Times New Roman"/>
                <w:sz w:val="22"/>
              </w:rPr>
              <w:t>terora,</w:t>
            </w:r>
            <w:r w:rsidR="00D2030E">
              <w:rPr>
                <w:rFonts w:cs="Times New Roman"/>
                <w:sz w:val="22"/>
              </w:rPr>
              <w:t xml:space="preserve"> </w:t>
            </w:r>
            <w:r w:rsidRPr="000C0738">
              <w:rPr>
                <w:rFonts w:cs="Times New Roman"/>
                <w:sz w:val="22"/>
              </w:rPr>
              <w:t>počivaljke</w:t>
            </w:r>
            <w:r w:rsidR="00D2030E">
              <w:rPr>
                <w:rFonts w:cs="Times New Roman"/>
                <w:sz w:val="22"/>
              </w:rPr>
              <w:t xml:space="preserve"> </w:t>
            </w:r>
            <w:r w:rsidRPr="000C0738">
              <w:rPr>
                <w:rFonts w:cs="Times New Roman"/>
                <w:sz w:val="22"/>
              </w:rPr>
              <w:t>(mirila)</w:t>
            </w:r>
          </w:p>
          <w:p w14:paraId="62F11803" w14:textId="77777777" w:rsidR="00D2030E" w:rsidRDefault="00D2030E" w:rsidP="000C0738">
            <w:pPr>
              <w:spacing w:after="0" w:line="240" w:lineRule="auto"/>
              <w:rPr>
                <w:rFonts w:cs="Times New Roman"/>
                <w:b/>
                <w:bCs/>
                <w:sz w:val="22"/>
              </w:rPr>
            </w:pPr>
          </w:p>
          <w:p w14:paraId="033637C0" w14:textId="77777777" w:rsidR="00D2030E" w:rsidRDefault="00D2030E" w:rsidP="000C0738">
            <w:pPr>
              <w:spacing w:after="0" w:line="240" w:lineRule="auto"/>
              <w:rPr>
                <w:rFonts w:cs="Times New Roman"/>
                <w:b/>
                <w:bCs/>
                <w:sz w:val="22"/>
              </w:rPr>
            </w:pPr>
          </w:p>
          <w:p w14:paraId="3728DCA8" w14:textId="77777777" w:rsidR="00D2030E" w:rsidRDefault="00D2030E" w:rsidP="000C0738">
            <w:pPr>
              <w:spacing w:after="0" w:line="240" w:lineRule="auto"/>
              <w:rPr>
                <w:rFonts w:cs="Times New Roman"/>
                <w:b/>
                <w:bCs/>
                <w:sz w:val="22"/>
              </w:rPr>
            </w:pPr>
          </w:p>
          <w:p w14:paraId="3B96B8D9" w14:textId="77777777" w:rsidR="00D2030E" w:rsidRDefault="00D2030E" w:rsidP="000C0738">
            <w:pPr>
              <w:spacing w:after="0" w:line="240" w:lineRule="auto"/>
              <w:rPr>
                <w:rFonts w:cs="Times New Roman"/>
                <w:b/>
                <w:bCs/>
                <w:sz w:val="22"/>
              </w:rPr>
            </w:pPr>
          </w:p>
          <w:p w14:paraId="03A38572" w14:textId="35A5FAE3" w:rsidR="00CF5B03" w:rsidRPr="000C0738" w:rsidRDefault="008D6725" w:rsidP="000C0738">
            <w:pPr>
              <w:spacing w:after="0" w:line="240" w:lineRule="auto"/>
              <w:rPr>
                <w:rFonts w:cs="Times New Roman"/>
                <w:sz w:val="22"/>
                <w:lang w:eastAsia="hr-HR"/>
              </w:rPr>
            </w:pPr>
            <w:r w:rsidRPr="000C0738">
              <w:rPr>
                <w:rFonts w:cs="Times New Roman"/>
                <w:b/>
                <w:bCs/>
                <w:sz w:val="22"/>
              </w:rPr>
              <w:t>E,R</w:t>
            </w:r>
          </w:p>
        </w:tc>
      </w:tr>
    </w:tbl>
    <w:p w14:paraId="4C3FBA2B" w14:textId="49040E65" w:rsidR="00EB5104" w:rsidRPr="000179F0" w:rsidRDefault="000179F0" w:rsidP="000179F0">
      <w:pPr>
        <w:jc w:val="center"/>
        <w:rPr>
          <w:rFonts w:cs="Times New Roman"/>
          <w:i/>
          <w:iCs/>
          <w:sz w:val="20"/>
          <w:szCs w:val="20"/>
          <w:lang w:eastAsia="hr-HR"/>
        </w:rPr>
      </w:pPr>
      <w:r w:rsidRPr="000179F0">
        <w:rPr>
          <w:rFonts w:cs="Times New Roman"/>
          <w:i/>
          <w:iCs/>
          <w:sz w:val="20"/>
          <w:szCs w:val="20"/>
          <w:lang w:eastAsia="hr-HR"/>
        </w:rPr>
        <w:t>Izvor: Prostorni plan uređenja Općine Gračac</w:t>
      </w:r>
    </w:p>
    <w:p w14:paraId="12F0A29A" w14:textId="7DF37502" w:rsidR="00BC216B" w:rsidRPr="000179F0" w:rsidRDefault="000179F0" w:rsidP="00E14C03">
      <w:pPr>
        <w:rPr>
          <w:rFonts w:cs="Times New Roman"/>
          <w:b/>
          <w:bCs/>
          <w:szCs w:val="24"/>
          <w:lang w:eastAsia="hr-HR"/>
        </w:rPr>
      </w:pPr>
      <w:r w:rsidRPr="000179F0">
        <w:rPr>
          <w:rFonts w:cs="Times New Roman"/>
          <w:b/>
          <w:bCs/>
          <w:szCs w:val="24"/>
          <w:lang w:eastAsia="hr-HR"/>
        </w:rPr>
        <w:t xml:space="preserve">Legenda: </w:t>
      </w:r>
    </w:p>
    <w:p w14:paraId="08310A1E" w14:textId="516259FD" w:rsidR="00BC216B" w:rsidRPr="000179F0" w:rsidRDefault="000179F0" w:rsidP="00E14C03">
      <w:pPr>
        <w:rPr>
          <w:rFonts w:cs="Times New Roman"/>
          <w:szCs w:val="24"/>
          <w:lang w:eastAsia="hr-HR"/>
        </w:rPr>
      </w:pPr>
      <w:r w:rsidRPr="000179F0">
        <w:rPr>
          <w:rFonts w:cs="Times New Roman"/>
          <w:b/>
          <w:bCs/>
          <w:szCs w:val="24"/>
          <w:lang w:eastAsia="hr-HR"/>
        </w:rPr>
        <w:t>R</w:t>
      </w:r>
      <w:r w:rsidRPr="000179F0">
        <w:rPr>
          <w:rFonts w:cs="Times New Roman"/>
          <w:szCs w:val="24"/>
          <w:lang w:eastAsia="hr-HR"/>
        </w:rPr>
        <w:t xml:space="preserve"> – Zaštićeno kulturno dobro, upisano u Registar kulturnih dobara RH – list zaštićenih kulturnih dobara; </w:t>
      </w:r>
      <w:r w:rsidRPr="000179F0">
        <w:rPr>
          <w:rFonts w:cs="Times New Roman"/>
          <w:b/>
          <w:bCs/>
          <w:szCs w:val="24"/>
          <w:lang w:eastAsia="hr-HR"/>
        </w:rPr>
        <w:t>E</w:t>
      </w:r>
      <w:r w:rsidRPr="000179F0">
        <w:rPr>
          <w:rFonts w:cs="Times New Roman"/>
          <w:szCs w:val="24"/>
          <w:lang w:eastAsia="hr-HR"/>
        </w:rPr>
        <w:t xml:space="preserve"> – Evidentirano kulturno dobro; </w:t>
      </w:r>
      <w:r w:rsidRPr="000179F0">
        <w:rPr>
          <w:rFonts w:cs="Times New Roman"/>
          <w:b/>
          <w:bCs/>
          <w:szCs w:val="24"/>
          <w:lang w:eastAsia="hr-HR"/>
        </w:rPr>
        <w:t>PP</w:t>
      </w:r>
      <w:r w:rsidRPr="000179F0">
        <w:rPr>
          <w:rFonts w:cs="Times New Roman"/>
          <w:szCs w:val="24"/>
          <w:lang w:eastAsia="hr-HR"/>
        </w:rPr>
        <w:t xml:space="preserve"> – Zaštita prostornim planom</w:t>
      </w:r>
    </w:p>
    <w:p w14:paraId="2A88ED0A" w14:textId="77777777" w:rsidR="000179F0" w:rsidRPr="000179F0" w:rsidRDefault="000179F0" w:rsidP="000179F0">
      <w:pPr>
        <w:rPr>
          <w:rFonts w:cs="Times New Roman"/>
        </w:rPr>
      </w:pPr>
      <w:r w:rsidRPr="000179F0">
        <w:rPr>
          <w:rFonts w:cs="Times New Roman"/>
        </w:rPr>
        <w:t xml:space="preserve">O spomenicima kulture treba kontinuirano skrbiti sukladno Zakonu o zaštiti i očuvanju kulturnih dobara, vodeći računa da se radi o vrijednoj spomeničkoj baštini i kulturnom blagu. </w:t>
      </w:r>
    </w:p>
    <w:p w14:paraId="61FA6954" w14:textId="76C6B371" w:rsidR="000179F0" w:rsidRPr="000179F0" w:rsidRDefault="000179F0" w:rsidP="000179F0">
      <w:pPr>
        <w:rPr>
          <w:rFonts w:cs="Times New Roman"/>
          <w:lang w:eastAsia="zh-CN"/>
        </w:rPr>
      </w:pPr>
      <w:r w:rsidRPr="000179F0">
        <w:rPr>
          <w:rFonts w:cs="Times New Roman"/>
        </w:rPr>
        <w:t xml:space="preserve">Treba istaknuti da su upravo spomenici kulture jedini u potpunosti neobnovljiv resurs te da jednom uništeni ne mogu biti obnovljeni. Povijesno – kulturni značaj pojedinih građevina njihov je integralni dio, no estetski utisak, a samim tim i valorizacija spomenika, uvelike ovisi o okruženju zbog toga prilikom lociranja novih građevina i zona, odnosno rekonstrukcije starih, treba voditi računa da se sačuvaju postojeće ambijentalne cjeline. Budući da je opća intencija </w:t>
      </w:r>
      <w:r w:rsidR="00F964AE">
        <w:rPr>
          <w:rFonts w:cs="Times New Roman"/>
        </w:rPr>
        <w:t>P</w:t>
      </w:r>
      <w:r w:rsidRPr="000179F0">
        <w:rPr>
          <w:rFonts w:cs="Times New Roman"/>
        </w:rPr>
        <w:t>rostornog plana očuvanje ambijentalnih vrijednosti te u smislu daljnje valorizacije spomenika, nužno je provesti konzervatorske zahvate u smislu njihova očuvanja, odnosno sanacije neprimjerno rekonstruiranih građevina.</w:t>
      </w:r>
    </w:p>
    <w:p w14:paraId="09E6E343" w14:textId="5EA7AD68" w:rsidR="00A40D83" w:rsidRDefault="00A40D83" w:rsidP="00E14C03">
      <w:pPr>
        <w:rPr>
          <w:rFonts w:cs="Times New Roman"/>
          <w:szCs w:val="24"/>
          <w:highlight w:val="yellow"/>
          <w:lang w:eastAsia="hr-HR"/>
        </w:rPr>
      </w:pPr>
    </w:p>
    <w:p w14:paraId="6BF1827F" w14:textId="77777777" w:rsidR="000179F0" w:rsidRDefault="000179F0" w:rsidP="00E14C03">
      <w:pPr>
        <w:rPr>
          <w:rFonts w:cs="Times New Roman"/>
          <w:szCs w:val="24"/>
          <w:highlight w:val="yellow"/>
          <w:lang w:eastAsia="hr-HR"/>
        </w:rPr>
        <w:sectPr w:rsidR="000179F0" w:rsidSect="00A40D83">
          <w:pgSz w:w="16838" w:h="11906" w:orient="landscape"/>
          <w:pgMar w:top="1418" w:right="1418" w:bottom="1418" w:left="1418" w:header="709" w:footer="709" w:gutter="0"/>
          <w:cols w:space="708"/>
          <w:docGrid w:linePitch="360"/>
        </w:sectPr>
      </w:pPr>
    </w:p>
    <w:p w14:paraId="0527CEC1" w14:textId="169D8518" w:rsidR="00775333" w:rsidRPr="007353AD" w:rsidRDefault="00775333">
      <w:pPr>
        <w:pStyle w:val="Naslov2"/>
        <w:numPr>
          <w:ilvl w:val="1"/>
          <w:numId w:val="41"/>
        </w:numPr>
      </w:pPr>
      <w:bookmarkStart w:id="168" w:name="_Toc110495440"/>
      <w:r w:rsidRPr="007353AD">
        <w:lastRenderedPageBreak/>
        <w:t>POVIJESNI POKAZATELJI</w:t>
      </w:r>
      <w:bookmarkEnd w:id="168"/>
    </w:p>
    <w:p w14:paraId="5284BED6" w14:textId="77777777" w:rsidR="003272D9" w:rsidRPr="007353AD" w:rsidRDefault="003272D9" w:rsidP="00BF0AE5">
      <w:pPr>
        <w:pStyle w:val="Naslov2"/>
        <w:numPr>
          <w:ilvl w:val="0"/>
          <w:numId w:val="0"/>
        </w:numPr>
        <w:ind w:left="576" w:hanging="576"/>
        <w:rPr>
          <w:rFonts w:cs="Times New Roman"/>
          <w:szCs w:val="24"/>
        </w:rPr>
      </w:pPr>
    </w:p>
    <w:p w14:paraId="63338493" w14:textId="1EE5F468" w:rsidR="00775333" w:rsidRPr="007353AD" w:rsidRDefault="003272D9" w:rsidP="003272D9">
      <w:pPr>
        <w:pStyle w:val="Naslov3"/>
        <w:numPr>
          <w:ilvl w:val="0"/>
          <w:numId w:val="0"/>
        </w:numPr>
        <w:ind w:left="720" w:hanging="720"/>
      </w:pPr>
      <w:bookmarkStart w:id="169" w:name="_Toc110495441"/>
      <w:r w:rsidRPr="007353AD">
        <w:t xml:space="preserve">1.5.1 </w:t>
      </w:r>
      <w:r w:rsidR="00775333" w:rsidRPr="007353AD">
        <w:t>Prijašnji događaji i štete uslijed</w:t>
      </w:r>
      <w:r w:rsidRPr="007353AD">
        <w:t xml:space="preserve"> prijašnjih događaja</w:t>
      </w:r>
      <w:bookmarkEnd w:id="169"/>
    </w:p>
    <w:p w14:paraId="4A71D9A9" w14:textId="77777777" w:rsidR="00775333" w:rsidRPr="007353AD" w:rsidRDefault="00775333" w:rsidP="00775333">
      <w:pPr>
        <w:rPr>
          <w:rFonts w:cs="Times New Roman"/>
        </w:rPr>
      </w:pPr>
    </w:p>
    <w:tbl>
      <w:tblPr>
        <w:tblStyle w:val="Reetkatablice7"/>
        <w:tblpPr w:leftFromText="180" w:rightFromText="180" w:vertAnchor="text" w:horzAnchor="margin" w:tblpY="616"/>
        <w:tblW w:w="0" w:type="auto"/>
        <w:tblLook w:val="04A0" w:firstRow="1" w:lastRow="0" w:firstColumn="1" w:lastColumn="0" w:noHBand="0" w:noVBand="1"/>
      </w:tblPr>
      <w:tblGrid>
        <w:gridCol w:w="1413"/>
        <w:gridCol w:w="1559"/>
        <w:gridCol w:w="3969"/>
        <w:gridCol w:w="2119"/>
      </w:tblGrid>
      <w:tr w:rsidR="001336D2" w:rsidRPr="001336D2" w14:paraId="2DE50391" w14:textId="77777777" w:rsidTr="001336D2">
        <w:trPr>
          <w:trHeight w:val="391"/>
        </w:trPr>
        <w:tc>
          <w:tcPr>
            <w:tcW w:w="2972" w:type="dxa"/>
            <w:gridSpan w:val="2"/>
            <w:shd w:val="clear" w:color="auto" w:fill="BDD6EE" w:themeFill="accent5" w:themeFillTint="66"/>
          </w:tcPr>
          <w:p w14:paraId="05EACB99" w14:textId="77777777" w:rsidR="001336D2" w:rsidRPr="001336D2" w:rsidRDefault="001336D2" w:rsidP="001336D2">
            <w:pPr>
              <w:spacing w:before="30" w:after="30" w:line="240" w:lineRule="auto"/>
              <w:jc w:val="center"/>
              <w:rPr>
                <w:rFonts w:eastAsia="Times New Roman"/>
                <w:b/>
                <w:sz w:val="22"/>
                <w:lang w:eastAsia="hr-HR"/>
              </w:rPr>
            </w:pPr>
            <w:bookmarkStart w:id="170" w:name="_Hlk515266758"/>
            <w:r w:rsidRPr="001336D2">
              <w:rPr>
                <w:rFonts w:eastAsia="Times New Roman"/>
                <w:b/>
                <w:sz w:val="22"/>
                <w:lang w:eastAsia="hr-HR"/>
              </w:rPr>
              <w:t>PRIRODNE NEPOGODE</w:t>
            </w:r>
          </w:p>
        </w:tc>
        <w:tc>
          <w:tcPr>
            <w:tcW w:w="3969" w:type="dxa"/>
            <w:vMerge w:val="restart"/>
            <w:shd w:val="clear" w:color="auto" w:fill="BDD6EE" w:themeFill="accent5" w:themeFillTint="66"/>
            <w:vAlign w:val="center"/>
          </w:tcPr>
          <w:p w14:paraId="1B914E4D" w14:textId="77777777" w:rsidR="001336D2" w:rsidRPr="001336D2" w:rsidRDefault="001336D2" w:rsidP="001336D2">
            <w:pPr>
              <w:spacing w:before="30" w:after="30" w:line="240" w:lineRule="auto"/>
              <w:jc w:val="center"/>
              <w:rPr>
                <w:rFonts w:eastAsia="Times New Roman"/>
                <w:b/>
                <w:sz w:val="22"/>
                <w:lang w:eastAsia="hr-HR"/>
              </w:rPr>
            </w:pPr>
            <w:r w:rsidRPr="001336D2">
              <w:rPr>
                <w:rFonts w:eastAsia="Times New Roman"/>
                <w:b/>
                <w:sz w:val="22"/>
                <w:lang w:eastAsia="hr-HR"/>
              </w:rPr>
              <w:t>UNIŠTENE KULTURE/GRAĐEVINE</w:t>
            </w:r>
          </w:p>
        </w:tc>
        <w:tc>
          <w:tcPr>
            <w:tcW w:w="2119" w:type="dxa"/>
            <w:vMerge w:val="restart"/>
            <w:shd w:val="clear" w:color="auto" w:fill="BDD6EE" w:themeFill="accent5" w:themeFillTint="66"/>
          </w:tcPr>
          <w:p w14:paraId="3075AFC6" w14:textId="77777777" w:rsidR="001336D2" w:rsidRPr="001336D2" w:rsidRDefault="001336D2" w:rsidP="001336D2">
            <w:pPr>
              <w:spacing w:before="30" w:after="30" w:line="240" w:lineRule="auto"/>
              <w:jc w:val="center"/>
              <w:rPr>
                <w:rFonts w:eastAsia="Times New Roman"/>
                <w:b/>
                <w:sz w:val="22"/>
                <w:lang w:eastAsia="hr-HR"/>
              </w:rPr>
            </w:pPr>
            <w:r w:rsidRPr="001336D2">
              <w:rPr>
                <w:rFonts w:eastAsia="Times New Roman"/>
                <w:b/>
                <w:sz w:val="22"/>
                <w:lang w:eastAsia="hr-HR"/>
              </w:rPr>
              <w:t>ŠTETE USLIJED PRIRODNIH  NEPOGODA</w:t>
            </w:r>
          </w:p>
        </w:tc>
      </w:tr>
      <w:tr w:rsidR="001336D2" w:rsidRPr="001336D2" w14:paraId="6A8178BB" w14:textId="77777777" w:rsidTr="001336D2">
        <w:trPr>
          <w:trHeight w:val="279"/>
        </w:trPr>
        <w:tc>
          <w:tcPr>
            <w:tcW w:w="1413" w:type="dxa"/>
            <w:shd w:val="clear" w:color="auto" w:fill="BDD6EE" w:themeFill="accent5" w:themeFillTint="66"/>
            <w:vAlign w:val="center"/>
          </w:tcPr>
          <w:p w14:paraId="45C693D6" w14:textId="77777777" w:rsidR="001336D2" w:rsidRPr="001336D2" w:rsidRDefault="001336D2" w:rsidP="001336D2">
            <w:pPr>
              <w:spacing w:before="30" w:after="30"/>
              <w:jc w:val="center"/>
              <w:rPr>
                <w:rFonts w:eastAsia="Times New Roman"/>
                <w:b/>
                <w:sz w:val="22"/>
                <w:lang w:eastAsia="hr-HR"/>
              </w:rPr>
            </w:pPr>
            <w:r w:rsidRPr="001336D2">
              <w:rPr>
                <w:rFonts w:eastAsia="Times New Roman"/>
                <w:b/>
                <w:sz w:val="22"/>
                <w:lang w:eastAsia="hr-HR"/>
              </w:rPr>
              <w:t>GODINA</w:t>
            </w:r>
          </w:p>
        </w:tc>
        <w:tc>
          <w:tcPr>
            <w:tcW w:w="1559" w:type="dxa"/>
            <w:shd w:val="clear" w:color="auto" w:fill="BDD6EE" w:themeFill="accent5" w:themeFillTint="66"/>
            <w:vAlign w:val="center"/>
          </w:tcPr>
          <w:p w14:paraId="6E22617D" w14:textId="77777777" w:rsidR="001336D2" w:rsidRPr="001336D2" w:rsidRDefault="001336D2" w:rsidP="001336D2">
            <w:pPr>
              <w:spacing w:before="30" w:after="30"/>
              <w:jc w:val="center"/>
              <w:rPr>
                <w:rFonts w:eastAsia="Times New Roman"/>
                <w:b/>
                <w:sz w:val="22"/>
                <w:lang w:eastAsia="hr-HR"/>
              </w:rPr>
            </w:pPr>
            <w:r w:rsidRPr="001336D2">
              <w:rPr>
                <w:rFonts w:eastAsia="Times New Roman"/>
                <w:b/>
                <w:sz w:val="22"/>
                <w:lang w:eastAsia="hr-HR"/>
              </w:rPr>
              <w:t>UZROK</w:t>
            </w:r>
          </w:p>
        </w:tc>
        <w:tc>
          <w:tcPr>
            <w:tcW w:w="3969" w:type="dxa"/>
            <w:vMerge/>
            <w:shd w:val="clear" w:color="auto" w:fill="9CC2E5" w:themeFill="accent5" w:themeFillTint="99"/>
            <w:vAlign w:val="center"/>
          </w:tcPr>
          <w:p w14:paraId="3802F611" w14:textId="77777777" w:rsidR="001336D2" w:rsidRPr="001336D2" w:rsidRDefault="001336D2" w:rsidP="001336D2">
            <w:pPr>
              <w:spacing w:before="30" w:after="30"/>
              <w:jc w:val="center"/>
              <w:rPr>
                <w:rFonts w:eastAsia="Times New Roman"/>
                <w:b/>
                <w:sz w:val="22"/>
                <w:lang w:eastAsia="hr-HR"/>
              </w:rPr>
            </w:pPr>
          </w:p>
        </w:tc>
        <w:tc>
          <w:tcPr>
            <w:tcW w:w="2119" w:type="dxa"/>
            <w:vMerge/>
            <w:shd w:val="clear" w:color="auto" w:fill="9CC2E5" w:themeFill="accent5" w:themeFillTint="99"/>
            <w:vAlign w:val="center"/>
          </w:tcPr>
          <w:p w14:paraId="64A6B52D" w14:textId="77777777" w:rsidR="001336D2" w:rsidRPr="001336D2" w:rsidRDefault="001336D2" w:rsidP="001336D2">
            <w:pPr>
              <w:spacing w:before="30" w:after="30"/>
              <w:jc w:val="center"/>
              <w:rPr>
                <w:rFonts w:eastAsia="Times New Roman"/>
                <w:b/>
                <w:sz w:val="22"/>
                <w:lang w:eastAsia="hr-HR"/>
              </w:rPr>
            </w:pPr>
          </w:p>
        </w:tc>
      </w:tr>
      <w:tr w:rsidR="001336D2" w:rsidRPr="001336D2" w14:paraId="29FBBEF6" w14:textId="77777777" w:rsidTr="001336D2">
        <w:trPr>
          <w:trHeight w:val="506"/>
        </w:trPr>
        <w:tc>
          <w:tcPr>
            <w:tcW w:w="1413" w:type="dxa"/>
            <w:vAlign w:val="center"/>
          </w:tcPr>
          <w:p w14:paraId="040181AB" w14:textId="77777777" w:rsidR="001336D2" w:rsidRPr="001336D2" w:rsidRDefault="001336D2" w:rsidP="001336D2">
            <w:pPr>
              <w:spacing w:before="30" w:after="30"/>
              <w:jc w:val="center"/>
              <w:rPr>
                <w:rFonts w:eastAsia="Times New Roman"/>
                <w:sz w:val="22"/>
                <w:lang w:eastAsia="hr-HR"/>
              </w:rPr>
            </w:pPr>
            <w:r w:rsidRPr="001336D2">
              <w:rPr>
                <w:rFonts w:eastAsia="Times New Roman"/>
                <w:sz w:val="22"/>
                <w:lang w:eastAsia="hr-HR"/>
              </w:rPr>
              <w:t>2012.</w:t>
            </w:r>
          </w:p>
        </w:tc>
        <w:tc>
          <w:tcPr>
            <w:tcW w:w="1559" w:type="dxa"/>
            <w:vAlign w:val="center"/>
          </w:tcPr>
          <w:p w14:paraId="48D82788" w14:textId="77777777" w:rsidR="001336D2" w:rsidRPr="001336D2" w:rsidRDefault="001336D2" w:rsidP="001336D2">
            <w:pPr>
              <w:spacing w:before="30" w:after="30"/>
              <w:jc w:val="center"/>
              <w:rPr>
                <w:rFonts w:eastAsia="Times New Roman"/>
                <w:sz w:val="22"/>
                <w:lang w:eastAsia="hr-HR"/>
              </w:rPr>
            </w:pPr>
            <w:r w:rsidRPr="001336D2">
              <w:rPr>
                <w:rFonts w:eastAsia="Times New Roman"/>
                <w:sz w:val="22"/>
                <w:lang w:eastAsia="hr-HR"/>
              </w:rPr>
              <w:t>Suša</w:t>
            </w:r>
          </w:p>
        </w:tc>
        <w:tc>
          <w:tcPr>
            <w:tcW w:w="3969" w:type="dxa"/>
            <w:vAlign w:val="center"/>
          </w:tcPr>
          <w:p w14:paraId="27715EE7" w14:textId="148FC291" w:rsidR="001336D2" w:rsidRPr="001336D2" w:rsidRDefault="001336D2" w:rsidP="001336D2">
            <w:pPr>
              <w:spacing w:before="30" w:after="30"/>
              <w:rPr>
                <w:sz w:val="22"/>
              </w:rPr>
            </w:pPr>
            <w:r w:rsidRPr="001336D2">
              <w:rPr>
                <w:sz w:val="22"/>
              </w:rPr>
              <w:t xml:space="preserve">Prirodna nepogoda proglašena je za  cijelu Zadarsku županiju. </w:t>
            </w:r>
          </w:p>
          <w:p w14:paraId="43529D3C" w14:textId="77777777" w:rsidR="001336D2" w:rsidRPr="001336D2" w:rsidRDefault="001336D2" w:rsidP="001336D2">
            <w:pPr>
              <w:spacing w:before="30" w:after="30"/>
              <w:rPr>
                <w:sz w:val="22"/>
              </w:rPr>
            </w:pPr>
            <w:r w:rsidRPr="001336D2">
              <w:rPr>
                <w:sz w:val="22"/>
              </w:rPr>
              <w:t>Na području Općine Gračac nisu bile znatnije štete pa nisu ni obrađivane</w:t>
            </w:r>
          </w:p>
        </w:tc>
        <w:tc>
          <w:tcPr>
            <w:tcW w:w="2119" w:type="dxa"/>
            <w:vAlign w:val="center"/>
          </w:tcPr>
          <w:p w14:paraId="5366CE0E" w14:textId="77777777" w:rsidR="001336D2" w:rsidRPr="001336D2" w:rsidRDefault="001336D2" w:rsidP="001336D2">
            <w:pPr>
              <w:spacing w:before="30" w:after="30"/>
              <w:jc w:val="center"/>
              <w:rPr>
                <w:rFonts w:eastAsia="Times New Roman"/>
                <w:sz w:val="22"/>
                <w:lang w:eastAsia="hr-HR"/>
              </w:rPr>
            </w:pPr>
            <w:r w:rsidRPr="001336D2">
              <w:rPr>
                <w:rFonts w:eastAsia="Times New Roman"/>
                <w:sz w:val="22"/>
                <w:lang w:eastAsia="hr-HR"/>
              </w:rPr>
              <w:t>-</w:t>
            </w:r>
          </w:p>
        </w:tc>
      </w:tr>
    </w:tbl>
    <w:bookmarkEnd w:id="170"/>
    <w:p w14:paraId="4F548D47" w14:textId="79BCC22B" w:rsidR="001336D2" w:rsidRPr="001336D2" w:rsidRDefault="00775333" w:rsidP="001336D2">
      <w:pPr>
        <w:pStyle w:val="Opisslike"/>
      </w:pPr>
      <w:r w:rsidRPr="001336D2">
        <w:t xml:space="preserve">Tablica </w:t>
      </w:r>
      <w:r w:rsidR="001336D2" w:rsidRPr="001336D2">
        <w:t xml:space="preserve">23. </w:t>
      </w:r>
      <w:r w:rsidRPr="001336D2">
        <w:t xml:space="preserve">Pregled </w:t>
      </w:r>
      <w:r w:rsidR="007353AD" w:rsidRPr="001336D2">
        <w:t xml:space="preserve">prirodnih </w:t>
      </w:r>
      <w:r w:rsidRPr="001336D2">
        <w:t>nepogoda s prikazom posljedica i štete uslijed istih po</w:t>
      </w:r>
      <w:r w:rsidR="003272D9" w:rsidRPr="001336D2">
        <w:t>sljednjih 10</w:t>
      </w:r>
      <w:r w:rsidR="001336D2" w:rsidRPr="001336D2">
        <w:t xml:space="preserve"> godina</w:t>
      </w:r>
    </w:p>
    <w:p w14:paraId="5387E082" w14:textId="77777777" w:rsidR="00775333" w:rsidRPr="007353AD" w:rsidRDefault="00775333" w:rsidP="00775333">
      <w:pPr>
        <w:rPr>
          <w:rFonts w:cs="Times New Roman"/>
        </w:rPr>
      </w:pPr>
    </w:p>
    <w:p w14:paraId="49C2D01B" w14:textId="748677D5" w:rsidR="00775333" w:rsidRPr="007353AD" w:rsidRDefault="00775333">
      <w:pPr>
        <w:pStyle w:val="Naslov3"/>
        <w:numPr>
          <w:ilvl w:val="2"/>
          <w:numId w:val="43"/>
        </w:numPr>
      </w:pPr>
      <w:bookmarkStart w:id="171" w:name="_Toc528141827"/>
      <w:bookmarkStart w:id="172" w:name="_Toc110495442"/>
      <w:r w:rsidRPr="007353AD">
        <w:t>Uvedene mjere nakon događaja koji su uzrokovali štetu</w:t>
      </w:r>
      <w:bookmarkEnd w:id="171"/>
      <w:bookmarkEnd w:id="172"/>
    </w:p>
    <w:p w14:paraId="310EBFB5" w14:textId="4E5C3FF3" w:rsidR="00450641" w:rsidRPr="007353AD" w:rsidRDefault="00450641" w:rsidP="00450641">
      <w:pPr>
        <w:rPr>
          <w:rFonts w:eastAsia="Times New Roman" w:cs="Times New Roman"/>
          <w:szCs w:val="24"/>
          <w:lang w:eastAsia="hr-HR"/>
        </w:rPr>
      </w:pPr>
    </w:p>
    <w:p w14:paraId="440E2624" w14:textId="604043F6" w:rsidR="00450641" w:rsidRPr="007353AD" w:rsidRDefault="00450641">
      <w:pPr>
        <w:pStyle w:val="Odlomakpopisa"/>
        <w:numPr>
          <w:ilvl w:val="0"/>
          <w:numId w:val="44"/>
        </w:numPr>
        <w:rPr>
          <w:rFonts w:eastAsia="Times New Roman" w:cs="Times New Roman"/>
          <w:b/>
          <w:bCs/>
          <w:szCs w:val="24"/>
          <w:lang w:eastAsia="hr-HR"/>
        </w:rPr>
      </w:pPr>
      <w:r w:rsidRPr="007353AD">
        <w:rPr>
          <w:rFonts w:eastAsia="Times New Roman" w:cs="Times New Roman"/>
          <w:b/>
          <w:bCs/>
          <w:szCs w:val="24"/>
          <w:lang w:eastAsia="hr-HR"/>
        </w:rPr>
        <w:t>Procjena šteta i posljedica</w:t>
      </w:r>
    </w:p>
    <w:p w14:paraId="5BB9B4C6" w14:textId="496F4925" w:rsidR="003272D9" w:rsidRPr="007353AD" w:rsidRDefault="003272D9" w:rsidP="00775333">
      <w:pPr>
        <w:rPr>
          <w:rFonts w:eastAsia="Times New Roman" w:cs="Times New Roman"/>
          <w:szCs w:val="24"/>
          <w:lang w:eastAsia="hr-HR"/>
        </w:rPr>
      </w:pPr>
      <w:r w:rsidRPr="007353AD">
        <w:rPr>
          <w:rFonts w:eastAsia="Times New Roman" w:cs="Times New Roman"/>
          <w:szCs w:val="24"/>
          <w:lang w:eastAsia="hr-HR"/>
        </w:rPr>
        <w:t>Odluku o proglašenju prirodne nepogode za Općinu Gračac donosi župan Zadarske županije na prijedlog načelnika Općine Gračac u slučaju da je vrijednost ukupne izravne štete najmanje 20 % vrijednosti izvornih prihoda Općine za prethodnu godinu ili ako je prirod (rod) umanjen najmanje 30% prethodnog trogodišnjeg prosjeka na području Općine ili ako j</w:t>
      </w:r>
      <w:r w:rsidR="00450641" w:rsidRPr="007353AD">
        <w:rPr>
          <w:rFonts w:eastAsia="Times New Roman" w:cs="Times New Roman"/>
          <w:szCs w:val="24"/>
          <w:lang w:eastAsia="hr-HR"/>
        </w:rPr>
        <w:t>e</w:t>
      </w:r>
      <w:r w:rsidRPr="007353AD">
        <w:rPr>
          <w:rFonts w:eastAsia="Times New Roman" w:cs="Times New Roman"/>
          <w:szCs w:val="24"/>
          <w:lang w:eastAsia="hr-HR"/>
        </w:rPr>
        <w:t xml:space="preserve"> nepogoda umanjila vrijednost imo</w:t>
      </w:r>
      <w:r w:rsidR="00450641" w:rsidRPr="007353AD">
        <w:rPr>
          <w:rFonts w:eastAsia="Times New Roman" w:cs="Times New Roman"/>
          <w:szCs w:val="24"/>
          <w:lang w:eastAsia="hr-HR"/>
        </w:rPr>
        <w:t>vine  na području Općine najmanje 30%. Ispunjenje navedenih uvjeta utvrđuje općinsko povjerenstv</w:t>
      </w:r>
      <w:r w:rsidR="00F83ACB">
        <w:rPr>
          <w:rFonts w:eastAsia="Times New Roman" w:cs="Times New Roman"/>
          <w:szCs w:val="24"/>
          <w:lang w:eastAsia="hr-HR"/>
        </w:rPr>
        <w:t>o.</w:t>
      </w:r>
    </w:p>
    <w:p w14:paraId="5E50C40C" w14:textId="22DB24B4" w:rsidR="00775333" w:rsidRPr="007353AD" w:rsidRDefault="00096A6A" w:rsidP="00775333">
      <w:pPr>
        <w:rPr>
          <w:rFonts w:cs="Times New Roman"/>
        </w:rPr>
      </w:pPr>
      <w:r w:rsidRPr="007353AD">
        <w:rPr>
          <w:rFonts w:cs="Times New Roman"/>
        </w:rPr>
        <w:t xml:space="preserve">Planom djelovanja u području prirodnih nepogoda za područje Općine Gračac </w:t>
      </w:r>
      <w:r w:rsidR="007353AD" w:rsidRPr="007353AD">
        <w:rPr>
          <w:rFonts w:cs="Times New Roman"/>
        </w:rPr>
        <w:t xml:space="preserve">za 2022. godinu </w:t>
      </w:r>
      <w:r w:rsidRPr="007353AD">
        <w:rPr>
          <w:rFonts w:cs="Times New Roman"/>
        </w:rPr>
        <w:t xml:space="preserve">(KLASA:810-03/21-01/10, URBROJ:2198/31-02/21-1, </w:t>
      </w:r>
      <w:r w:rsidR="007353AD" w:rsidRPr="007353AD">
        <w:rPr>
          <w:rFonts w:cs="Times New Roman"/>
        </w:rPr>
        <w:t xml:space="preserve">od 21. prosinca 2021. godine) uređeni su kriteriji i ovlasti za proglašenje prirodne nepogode, procjena štete od prirodne nepogode, dodjela pomoći za ublažavanje i djelomično uklanjanje posljedica prirodnih nepogoda nastalih na području JLS, Registar šteta od prirodnih nepogoda, popis mjera i nositelja mjera u slučaju nastanka prirodne nepogode, te druga pitanja u vezi s dodjelom pomoći za ublažavanje i djelomično uklanjanje posljedica prirodnih nepogoda. </w:t>
      </w:r>
    </w:p>
    <w:p w14:paraId="5B7DE0A4" w14:textId="77777777" w:rsidR="00775333" w:rsidRPr="001D0457" w:rsidRDefault="00775333" w:rsidP="00775333">
      <w:pPr>
        <w:rPr>
          <w:rFonts w:cs="Times New Roman"/>
          <w:highlight w:val="yellow"/>
        </w:rPr>
      </w:pPr>
    </w:p>
    <w:p w14:paraId="071FDD15" w14:textId="77777777" w:rsidR="00775333" w:rsidRPr="001D0457" w:rsidRDefault="00775333" w:rsidP="00775333">
      <w:pPr>
        <w:rPr>
          <w:rFonts w:cs="Times New Roman"/>
          <w:highlight w:val="yellow"/>
        </w:rPr>
      </w:pPr>
    </w:p>
    <w:p w14:paraId="6C711883" w14:textId="77777777" w:rsidR="00775333" w:rsidRPr="001D0457" w:rsidRDefault="00775333" w:rsidP="00D737F4">
      <w:pPr>
        <w:rPr>
          <w:rFonts w:cs="Times New Roman"/>
          <w:highlight w:val="yellow"/>
        </w:rPr>
      </w:pPr>
    </w:p>
    <w:p w14:paraId="49C64809" w14:textId="77777777" w:rsidR="00775333" w:rsidRPr="001D0457" w:rsidRDefault="00775333" w:rsidP="00D737F4">
      <w:pPr>
        <w:rPr>
          <w:rFonts w:cs="Times New Roman"/>
          <w:highlight w:val="yellow"/>
        </w:rPr>
      </w:pPr>
    </w:p>
    <w:p w14:paraId="6D7DE7D9" w14:textId="6E972A57" w:rsidR="006658FD" w:rsidRDefault="006658FD" w:rsidP="00972170">
      <w:pPr>
        <w:rPr>
          <w:rFonts w:cs="Times New Roman"/>
          <w:highlight w:val="yellow"/>
        </w:rPr>
      </w:pPr>
    </w:p>
    <w:p w14:paraId="38403B40" w14:textId="77777777" w:rsidR="00AC0CE5" w:rsidRPr="001D0457" w:rsidRDefault="00AC0CE5" w:rsidP="00972170">
      <w:pPr>
        <w:rPr>
          <w:rFonts w:cs="Times New Roman"/>
          <w:highlight w:val="yellow"/>
        </w:rPr>
      </w:pPr>
    </w:p>
    <w:p w14:paraId="5158C9D9" w14:textId="43750187" w:rsidR="00F83ACB" w:rsidRPr="00F83ACB" w:rsidRDefault="006658FD" w:rsidP="00F83ACB">
      <w:pPr>
        <w:pStyle w:val="Naslov2"/>
        <w:rPr>
          <w:szCs w:val="24"/>
        </w:rPr>
      </w:pPr>
      <w:bookmarkStart w:id="173" w:name="_Toc110495443"/>
      <w:r w:rsidRPr="00F83ACB">
        <w:rPr>
          <w:szCs w:val="24"/>
        </w:rPr>
        <w:lastRenderedPageBreak/>
        <w:t>POKAZATELJI OPERATIVNE SPOSOBNOSTI</w:t>
      </w:r>
      <w:bookmarkEnd w:id="173"/>
    </w:p>
    <w:p w14:paraId="7AC86212" w14:textId="77777777" w:rsidR="00F83ACB" w:rsidRPr="00F83ACB" w:rsidRDefault="00F83ACB" w:rsidP="00F83ACB"/>
    <w:p w14:paraId="591DC896" w14:textId="21005F25" w:rsidR="00F83ACB" w:rsidRPr="00F83ACB" w:rsidRDefault="00F83ACB" w:rsidP="00F83ACB">
      <w:pPr>
        <w:spacing w:after="240"/>
        <w:ind w:firstLine="576"/>
        <w:rPr>
          <w:rFonts w:cs="Times New Roman"/>
          <w:szCs w:val="24"/>
          <w:lang w:eastAsia="hr-HR" w:bidi="hr-HR"/>
        </w:rPr>
      </w:pPr>
      <w:r w:rsidRPr="00F83ACB">
        <w:rPr>
          <w:rFonts w:cs="Times New Roman"/>
          <w:szCs w:val="24"/>
          <w:lang w:eastAsia="hr-HR" w:bidi="hr-HR"/>
        </w:rPr>
        <w:t>Operativne snage sustava civilne zaštite su svi prikladni i raspoloživi resursi operativnih snaga koji su namijenjeni provođenju mjera civilne zaštite. Operativne snage vatrogastva, Hrvatske gorske službe spašavanja i Hrvatskog Crvenog križa su temeljne operativne snage u sustavu civilne zaštite koje posjeduju spremnost na žurno i kvalitetno operativno djelovanje u provođenju mjera i aktivnosti sustava civilne zaštite.</w:t>
      </w:r>
    </w:p>
    <w:p w14:paraId="0443E099" w14:textId="079C7600" w:rsidR="006658FD" w:rsidRPr="00F83ACB" w:rsidRDefault="006658FD" w:rsidP="00F83ACB">
      <w:pPr>
        <w:pStyle w:val="Naslov3"/>
        <w:rPr>
          <w:rStyle w:val="Naslov3Char"/>
          <w:b/>
        </w:rPr>
      </w:pPr>
      <w:bookmarkStart w:id="174" w:name="_Toc110495444"/>
      <w:r w:rsidRPr="00F83ACB">
        <w:rPr>
          <w:rStyle w:val="Naslov3Char"/>
          <w:b/>
        </w:rPr>
        <w:t>Popis operativnih snaga</w:t>
      </w:r>
      <w:bookmarkEnd w:id="174"/>
    </w:p>
    <w:p w14:paraId="313C965B" w14:textId="77777777" w:rsidR="00F83ACB" w:rsidRDefault="00F83ACB" w:rsidP="00F83ACB">
      <w:pPr>
        <w:spacing w:after="0"/>
      </w:pPr>
    </w:p>
    <w:p w14:paraId="2627D61F" w14:textId="6AD2BA29" w:rsidR="00F83ACB" w:rsidRDefault="00F83ACB" w:rsidP="00F83ACB">
      <w:pPr>
        <w:spacing w:after="0"/>
        <w:ind w:firstLine="708"/>
      </w:pPr>
      <w:r>
        <w:t>Mjere i aktivnosti u sustavu civilne zaštite provode sljedeće operativne snage sustava civilne zaštite:</w:t>
      </w:r>
    </w:p>
    <w:p w14:paraId="614E3B13" w14:textId="5D52C236" w:rsidR="00F83ACB" w:rsidRDefault="00F83ACB" w:rsidP="00F83ACB">
      <w:pPr>
        <w:spacing w:after="0"/>
      </w:pPr>
      <w:r>
        <w:t>a) stožer civilne zaštite</w:t>
      </w:r>
      <w:r w:rsidR="002846DE">
        <w:t>,</w:t>
      </w:r>
    </w:p>
    <w:p w14:paraId="113D439D" w14:textId="4AF18AA0" w:rsidR="00F83ACB" w:rsidRDefault="00F83ACB" w:rsidP="00F83ACB">
      <w:pPr>
        <w:spacing w:after="0"/>
      </w:pPr>
      <w:r>
        <w:t>b) operativne snage vatrogastva</w:t>
      </w:r>
      <w:r w:rsidR="002846DE">
        <w:t>,</w:t>
      </w:r>
    </w:p>
    <w:p w14:paraId="76578D3D" w14:textId="2F600361" w:rsidR="00F83ACB" w:rsidRDefault="00F83ACB" w:rsidP="00F83ACB">
      <w:pPr>
        <w:spacing w:after="0"/>
      </w:pPr>
      <w:r>
        <w:t>c) operativne snage Hrvatskog Crvenog križa</w:t>
      </w:r>
      <w:r w:rsidR="002846DE">
        <w:t>,</w:t>
      </w:r>
    </w:p>
    <w:p w14:paraId="17D247A3" w14:textId="116E5F42" w:rsidR="00F83ACB" w:rsidRDefault="00F83ACB" w:rsidP="00F83ACB">
      <w:pPr>
        <w:spacing w:after="0"/>
      </w:pPr>
      <w:r>
        <w:t>d) operativne snage Hrvatske gorske službe spašavanja</w:t>
      </w:r>
      <w:r w:rsidR="002846DE">
        <w:t>,</w:t>
      </w:r>
    </w:p>
    <w:p w14:paraId="7912F009" w14:textId="5249113C" w:rsidR="00F83ACB" w:rsidRDefault="00F83ACB" w:rsidP="00F83ACB">
      <w:pPr>
        <w:spacing w:after="0"/>
      </w:pPr>
      <w:r>
        <w:t>e) udruge</w:t>
      </w:r>
      <w:r w:rsidR="002846DE">
        <w:t>,</w:t>
      </w:r>
    </w:p>
    <w:p w14:paraId="668F6F78" w14:textId="582715B8" w:rsidR="00F83ACB" w:rsidRDefault="00F83ACB" w:rsidP="00F83ACB">
      <w:pPr>
        <w:spacing w:after="0"/>
      </w:pPr>
      <w:r>
        <w:t>f) postrojbe i povjerenici civilne zaštite</w:t>
      </w:r>
      <w:r w:rsidR="002846DE">
        <w:t>,</w:t>
      </w:r>
    </w:p>
    <w:p w14:paraId="27B44582" w14:textId="6E791566" w:rsidR="00F83ACB" w:rsidRDefault="00F83ACB" w:rsidP="00F83ACB">
      <w:pPr>
        <w:spacing w:after="0"/>
      </w:pPr>
      <w:r>
        <w:t>g) koordinatori na lokaciji</w:t>
      </w:r>
      <w:r w:rsidR="002846DE">
        <w:t>,</w:t>
      </w:r>
    </w:p>
    <w:p w14:paraId="7CABBC9A" w14:textId="7C60E46A" w:rsidR="00F83ACB" w:rsidRDefault="00F83ACB" w:rsidP="00F83ACB">
      <w:pPr>
        <w:spacing w:after="0"/>
      </w:pPr>
      <w:r>
        <w:t>h) pravne osobe u sustavu civilne zaštite.</w:t>
      </w:r>
    </w:p>
    <w:p w14:paraId="2C27C207" w14:textId="77777777" w:rsidR="00F83ACB" w:rsidRDefault="00F83ACB" w:rsidP="00F83ACB">
      <w:pPr>
        <w:spacing w:after="0"/>
      </w:pPr>
    </w:p>
    <w:p w14:paraId="17C1F9E5" w14:textId="275AAF3A" w:rsidR="00F83ACB" w:rsidRDefault="00F83ACB" w:rsidP="00F83ACB">
      <w:pPr>
        <w:spacing w:after="0"/>
      </w:pPr>
      <w:r>
        <w:t>Prema Zakonu o sustavu civilne zaštite („Narodne novine“ br. 82/15, 118/18, 31/20, 20/21)  jedinice lokalne samouprave i operativne snage sustava civilne zaštite dužne su voditi i ažurirati bazu podataka o pripadnicima, sposobnostima i resursima svojih operativnih snaga te navedene podatke jednom godišnje, najkasnije do ožujka sljedeće godine te iste podatke dostaviti Ravnateljstvu civilne zaštite.</w:t>
      </w:r>
    </w:p>
    <w:p w14:paraId="5D01184A" w14:textId="24B3BCE8" w:rsidR="00EE1CFC" w:rsidRDefault="00EE1CFC" w:rsidP="00F83ACB">
      <w:pPr>
        <w:spacing w:after="0"/>
        <w:rPr>
          <w:highlight w:val="yellow"/>
        </w:rPr>
      </w:pPr>
      <w:r>
        <w:t>Vođenje evidencije pripadnika operativnih snaga sustava civilne zaštite propisana je Pravilnikom o vođenju evidencija pripadnika operativnih snaga sustava civilne zaštite („Narodne novine“ br. 75/16).</w:t>
      </w:r>
    </w:p>
    <w:p w14:paraId="7E4D01BE" w14:textId="77777777" w:rsidR="00F83ACB" w:rsidRPr="00F83ACB" w:rsidRDefault="00F83ACB" w:rsidP="00F83ACB">
      <w:pPr>
        <w:rPr>
          <w:highlight w:val="yellow"/>
        </w:rPr>
      </w:pPr>
    </w:p>
    <w:p w14:paraId="3B0C07A7" w14:textId="77777777" w:rsidR="006658FD" w:rsidRPr="001C4A27" w:rsidRDefault="006658FD">
      <w:pPr>
        <w:pStyle w:val="Odlomakpopisa"/>
        <w:numPr>
          <w:ilvl w:val="0"/>
          <w:numId w:val="6"/>
        </w:numPr>
        <w:rPr>
          <w:rFonts w:cs="Times New Roman"/>
          <w:b/>
        </w:rPr>
      </w:pPr>
      <w:r w:rsidRPr="001C4A27">
        <w:rPr>
          <w:rFonts w:cs="Times New Roman"/>
          <w:b/>
        </w:rPr>
        <w:t>Stožer civilne zaštite Općine Gračac</w:t>
      </w:r>
    </w:p>
    <w:p w14:paraId="600C490E" w14:textId="111AF4B1" w:rsidR="007E47DF" w:rsidRPr="001C4A27" w:rsidRDefault="007E47DF" w:rsidP="000F3BF7">
      <w:pPr>
        <w:rPr>
          <w:rFonts w:cs="Times New Roman"/>
          <w:lang w:eastAsia="hr-HR" w:bidi="hr-HR"/>
        </w:rPr>
      </w:pPr>
      <w:r w:rsidRPr="001C4A27">
        <w:rPr>
          <w:rFonts w:cs="Times New Roman"/>
          <w:lang w:eastAsia="hr-HR" w:bidi="hr-HR"/>
        </w:rPr>
        <w:t>Općinski načelnik Općine Gračac je dana 12. srpnja 2021. godine donio Odluku o osnivanju i imenovanju načelnika, zamjenika načelnika i članova Stožera civilne zaštite Općine Gračac (KLASA: 810-03/21-01/3, URBROJ:2198/31-01-21-4). Stožer civilne zaštite Općine</w:t>
      </w:r>
      <w:r w:rsidR="000B04D8">
        <w:rPr>
          <w:rFonts w:cs="Times New Roman"/>
          <w:lang w:eastAsia="hr-HR" w:bidi="hr-HR"/>
        </w:rPr>
        <w:t xml:space="preserve"> Gračac</w:t>
      </w:r>
      <w:r w:rsidRPr="001C4A27">
        <w:rPr>
          <w:rFonts w:cs="Times New Roman"/>
          <w:lang w:eastAsia="hr-HR" w:bidi="hr-HR"/>
        </w:rPr>
        <w:t xml:space="preserve"> (u daljnjem tekstu</w:t>
      </w:r>
      <w:r w:rsidR="000B04D8">
        <w:rPr>
          <w:rFonts w:cs="Times New Roman"/>
          <w:lang w:eastAsia="hr-HR" w:bidi="hr-HR"/>
        </w:rPr>
        <w:t>:</w:t>
      </w:r>
      <w:r w:rsidRPr="001C4A27">
        <w:rPr>
          <w:rFonts w:cs="Times New Roman"/>
          <w:lang w:eastAsia="hr-HR" w:bidi="hr-HR"/>
        </w:rPr>
        <w:t xml:space="preserve"> Stožer CZ) sastoji se od načelnice Stožera, zamjenice načelnice i </w:t>
      </w:r>
      <w:r w:rsidR="001C4A27" w:rsidRPr="001C4A27">
        <w:rPr>
          <w:rFonts w:cs="Times New Roman"/>
          <w:lang w:eastAsia="hr-HR" w:bidi="hr-HR"/>
        </w:rPr>
        <w:t>9 članova</w:t>
      </w:r>
      <w:r w:rsidR="000B04D8">
        <w:rPr>
          <w:rFonts w:cs="Times New Roman"/>
          <w:lang w:eastAsia="hr-HR" w:bidi="hr-HR"/>
        </w:rPr>
        <w:t>.</w:t>
      </w:r>
    </w:p>
    <w:p w14:paraId="578E62BD" w14:textId="71184EEA" w:rsidR="000F3BF7" w:rsidRPr="001C4A27" w:rsidRDefault="000F3BF7" w:rsidP="000F3BF7">
      <w:pPr>
        <w:rPr>
          <w:rFonts w:cs="Times New Roman"/>
          <w:lang w:eastAsia="hr-HR" w:bidi="hr-HR"/>
        </w:rPr>
      </w:pPr>
      <w:r w:rsidRPr="001C4A27">
        <w:rPr>
          <w:rFonts w:cs="Times New Roman"/>
          <w:lang w:eastAsia="hr-HR" w:bidi="hr-HR"/>
        </w:rPr>
        <w:t>Stožer CZ je stručno, operativno i koordinativno tijelo za upravljanje i usklađivanje aktivnosti operativnih snaga i ukupnih ljudskih i materijalnih resursa zajednice u slučaju neposredne prijetnje, katastrofe i velike nesreće s ciljem sprječavanja, ublažavanja i otklanjanja posljedica katastrofe i velike nesreće.</w:t>
      </w:r>
    </w:p>
    <w:p w14:paraId="13D58ABD" w14:textId="2CB7DB62" w:rsidR="006658FD" w:rsidRDefault="001C4A27" w:rsidP="006658FD">
      <w:pPr>
        <w:rPr>
          <w:rFonts w:cs="Times New Roman"/>
        </w:rPr>
      </w:pPr>
      <w:r w:rsidRPr="001C4A27">
        <w:rPr>
          <w:rFonts w:cs="Times New Roman"/>
        </w:rPr>
        <w:t xml:space="preserve">Stručne, administrativne i tehničke poslove za Stožer CZ kao i uvjete za njegov rad osigurava Općina Gračac, Jedinstveni upravni odjel. </w:t>
      </w:r>
    </w:p>
    <w:p w14:paraId="24680A22" w14:textId="78468C77" w:rsidR="00912663" w:rsidRDefault="00912663" w:rsidP="006658FD">
      <w:pPr>
        <w:rPr>
          <w:rFonts w:cs="Times New Roman"/>
        </w:rPr>
      </w:pPr>
      <w:r>
        <w:rPr>
          <w:rFonts w:cs="Times New Roman"/>
        </w:rPr>
        <w:lastRenderedPageBreak/>
        <w:t>Mobilizaciju Stožera CZ</w:t>
      </w:r>
      <w:r w:rsidR="009F01A7">
        <w:rPr>
          <w:rFonts w:cs="Times New Roman"/>
        </w:rPr>
        <w:t xml:space="preserve"> </w:t>
      </w:r>
      <w:r>
        <w:rPr>
          <w:rFonts w:cs="Times New Roman"/>
        </w:rPr>
        <w:t>Općine Gračac nalaže općinski načelnik Općine Gračac. Shema mobilizacije Sto</w:t>
      </w:r>
      <w:r w:rsidR="00560BEA">
        <w:rPr>
          <w:rFonts w:cs="Times New Roman"/>
        </w:rPr>
        <w:t xml:space="preserve">žera CZ donesena je 15. svibnja 2019. godine (KLASA:810-01/19-01/3, URBROJ:2198/31-01-19-1). </w:t>
      </w:r>
    </w:p>
    <w:p w14:paraId="52D35AC3" w14:textId="1AD4CDC9" w:rsidR="001C4A27" w:rsidRPr="009455AC" w:rsidRDefault="00560BEA" w:rsidP="006658FD">
      <w:pPr>
        <w:rPr>
          <w:rFonts w:cs="Times New Roman"/>
        </w:rPr>
      </w:pPr>
      <w:r>
        <w:rPr>
          <w:rFonts w:cs="Times New Roman"/>
        </w:rPr>
        <w:t xml:space="preserve">Način rada Stožera CZ uređen je Poslovnikom o radu Stožera </w:t>
      </w:r>
      <w:r w:rsidR="00354671">
        <w:rPr>
          <w:rFonts w:cs="Times New Roman"/>
        </w:rPr>
        <w:t>CZ</w:t>
      </w:r>
      <w:r>
        <w:rPr>
          <w:rFonts w:cs="Times New Roman"/>
        </w:rPr>
        <w:t xml:space="preserve"> Općine Gračac (KLASA:810-03/18-01/9, URBROJ:</w:t>
      </w:r>
      <w:r w:rsidR="00D94C27">
        <w:rPr>
          <w:rFonts w:cs="Times New Roman"/>
        </w:rPr>
        <w:t>2198/31-01-18-1, od 30. listopada 2018. godine)</w:t>
      </w:r>
      <w:r w:rsidR="00B654C9">
        <w:rPr>
          <w:rFonts w:cs="Times New Roman"/>
        </w:rPr>
        <w:t>.</w:t>
      </w:r>
      <w:bookmarkStart w:id="175" w:name="_Hlk109280001"/>
    </w:p>
    <w:p w14:paraId="02383D6B" w14:textId="77777777" w:rsidR="006658FD" w:rsidRPr="009455AC" w:rsidRDefault="00BB6398">
      <w:pPr>
        <w:pStyle w:val="Odlomakpopisa"/>
        <w:numPr>
          <w:ilvl w:val="0"/>
          <w:numId w:val="6"/>
        </w:numPr>
        <w:rPr>
          <w:rFonts w:cs="Times New Roman"/>
          <w:b/>
        </w:rPr>
      </w:pPr>
      <w:r w:rsidRPr="009455AC">
        <w:rPr>
          <w:rFonts w:cs="Times New Roman"/>
          <w:b/>
        </w:rPr>
        <w:t>Operativne snage vatrogastva</w:t>
      </w:r>
    </w:p>
    <w:p w14:paraId="4298F3A9" w14:textId="14D43597" w:rsidR="001E4DF4" w:rsidRPr="009455AC" w:rsidRDefault="003950D8" w:rsidP="001E4DF4">
      <w:pPr>
        <w:rPr>
          <w:rFonts w:cs="Times New Roman"/>
        </w:rPr>
      </w:pPr>
      <w:r w:rsidRPr="009455AC">
        <w:rPr>
          <w:rFonts w:cs="Times New Roman"/>
        </w:rPr>
        <w:t>Područje Općine Gračac pokriva Vatrogasna postrojba Gračac</w:t>
      </w:r>
      <w:r w:rsidR="00002F8D" w:rsidRPr="009455AC">
        <w:rPr>
          <w:rFonts w:cs="Times New Roman"/>
        </w:rPr>
        <w:t xml:space="preserve"> (</w:t>
      </w:r>
      <w:r w:rsidR="005F4C7E" w:rsidRPr="009455AC">
        <w:rPr>
          <w:rFonts w:cs="Times New Roman"/>
        </w:rPr>
        <w:t>VP Gračac)</w:t>
      </w:r>
      <w:r w:rsidRPr="009455AC">
        <w:rPr>
          <w:rFonts w:cs="Times New Roman"/>
        </w:rPr>
        <w:t>, dobrovoljno vatrogasno društvo Gračac</w:t>
      </w:r>
      <w:r w:rsidR="009455AC" w:rsidRPr="009455AC">
        <w:rPr>
          <w:rFonts w:cs="Times New Roman"/>
        </w:rPr>
        <w:t xml:space="preserve"> (DVD Gračac)</w:t>
      </w:r>
      <w:r w:rsidRPr="009455AC">
        <w:rPr>
          <w:rFonts w:cs="Times New Roman"/>
        </w:rPr>
        <w:t xml:space="preserve"> te dobrovoljno vatrogasno društvo Srb</w:t>
      </w:r>
      <w:r w:rsidR="009455AC" w:rsidRPr="009455AC">
        <w:rPr>
          <w:rFonts w:cs="Times New Roman"/>
        </w:rPr>
        <w:t xml:space="preserve"> (DVD Srb)</w:t>
      </w:r>
      <w:r w:rsidRPr="009455AC">
        <w:rPr>
          <w:rFonts w:cs="Times New Roman"/>
        </w:rPr>
        <w:t xml:space="preserve">. </w:t>
      </w:r>
    </w:p>
    <w:p w14:paraId="00C8604F" w14:textId="77777777" w:rsidR="003950D8" w:rsidRPr="009455AC" w:rsidRDefault="003950D8" w:rsidP="001E4DF4">
      <w:pPr>
        <w:rPr>
          <w:rFonts w:cs="Times New Roman"/>
        </w:rPr>
      </w:pPr>
      <w:r w:rsidRPr="009455AC">
        <w:rPr>
          <w:rFonts w:cs="Times New Roman"/>
        </w:rPr>
        <w:t>U sljedećoj tablici nalazi se popis vatrogasnih postrojbi s brojem operativnih vatrogasaca i pripadajućom opremom, tj. vozilima.</w:t>
      </w:r>
    </w:p>
    <w:p w14:paraId="22236CE0" w14:textId="446219FF" w:rsidR="001E4DF4" w:rsidRPr="001336D2" w:rsidRDefault="001E4DF4" w:rsidP="001336D2">
      <w:pPr>
        <w:pStyle w:val="Opisslike"/>
      </w:pPr>
      <w:r w:rsidRPr="001336D2">
        <w:t>Tablica</w:t>
      </w:r>
      <w:r w:rsidR="001336D2" w:rsidRPr="001336D2">
        <w:t xml:space="preserve"> 24</w:t>
      </w:r>
      <w:r w:rsidRPr="001336D2">
        <w:t xml:space="preserve">. Vatrogasne postrojbe i njihova opremljenost na području Općine </w:t>
      </w:r>
      <w:r w:rsidR="003950D8" w:rsidRPr="001336D2">
        <w:t>Gračac</w:t>
      </w:r>
    </w:p>
    <w:tbl>
      <w:tblPr>
        <w:tblStyle w:val="Reetkatablice7"/>
        <w:tblW w:w="9067" w:type="dxa"/>
        <w:jc w:val="center"/>
        <w:tblLayout w:type="fixed"/>
        <w:tblLook w:val="0000" w:firstRow="0" w:lastRow="0" w:firstColumn="0" w:lastColumn="0" w:noHBand="0" w:noVBand="0"/>
      </w:tblPr>
      <w:tblGrid>
        <w:gridCol w:w="2122"/>
        <w:gridCol w:w="1984"/>
        <w:gridCol w:w="4961"/>
      </w:tblGrid>
      <w:tr w:rsidR="001E4DF4" w:rsidRPr="009455AC" w14:paraId="60EE4FDF" w14:textId="77777777" w:rsidTr="009455AC">
        <w:trPr>
          <w:trHeight w:val="249"/>
          <w:jc w:val="center"/>
        </w:trPr>
        <w:tc>
          <w:tcPr>
            <w:tcW w:w="2122" w:type="dxa"/>
            <w:shd w:val="clear" w:color="auto" w:fill="BDD6EE" w:themeFill="accent5" w:themeFillTint="66"/>
            <w:vAlign w:val="center"/>
          </w:tcPr>
          <w:p w14:paraId="44148D5D" w14:textId="77777777" w:rsidR="001E4DF4" w:rsidRPr="009455AC" w:rsidRDefault="001E4DF4" w:rsidP="00E14D9F">
            <w:pPr>
              <w:autoSpaceDE w:val="0"/>
              <w:autoSpaceDN w:val="0"/>
              <w:adjustRightInd w:val="0"/>
              <w:spacing w:after="0"/>
              <w:jc w:val="center"/>
              <w:rPr>
                <w:b/>
                <w:sz w:val="22"/>
              </w:rPr>
            </w:pPr>
            <w:r w:rsidRPr="009455AC">
              <w:rPr>
                <w:b/>
                <w:sz w:val="22"/>
              </w:rPr>
              <w:t>VATROGASNA POSTROJBA</w:t>
            </w:r>
          </w:p>
        </w:tc>
        <w:tc>
          <w:tcPr>
            <w:tcW w:w="1984" w:type="dxa"/>
            <w:shd w:val="clear" w:color="auto" w:fill="BDD6EE" w:themeFill="accent5" w:themeFillTint="66"/>
            <w:vAlign w:val="center"/>
          </w:tcPr>
          <w:p w14:paraId="638012C5" w14:textId="77777777" w:rsidR="001E4DF4" w:rsidRPr="009455AC" w:rsidRDefault="001E4DF4" w:rsidP="00E14D9F">
            <w:pPr>
              <w:autoSpaceDE w:val="0"/>
              <w:autoSpaceDN w:val="0"/>
              <w:adjustRightInd w:val="0"/>
              <w:spacing w:after="0"/>
              <w:jc w:val="center"/>
              <w:rPr>
                <w:b/>
                <w:sz w:val="22"/>
              </w:rPr>
            </w:pPr>
            <w:r w:rsidRPr="009455AC">
              <w:rPr>
                <w:b/>
                <w:sz w:val="22"/>
              </w:rPr>
              <w:t>BROJ OPERATIVACA</w:t>
            </w:r>
          </w:p>
        </w:tc>
        <w:tc>
          <w:tcPr>
            <w:tcW w:w="4961" w:type="dxa"/>
            <w:shd w:val="clear" w:color="auto" w:fill="BDD6EE" w:themeFill="accent5" w:themeFillTint="66"/>
            <w:vAlign w:val="center"/>
          </w:tcPr>
          <w:p w14:paraId="435CF9F7" w14:textId="77777777" w:rsidR="001E4DF4" w:rsidRPr="009455AC" w:rsidRDefault="003950D8" w:rsidP="00E14D9F">
            <w:pPr>
              <w:autoSpaceDE w:val="0"/>
              <w:autoSpaceDN w:val="0"/>
              <w:adjustRightInd w:val="0"/>
              <w:spacing w:after="0"/>
              <w:jc w:val="center"/>
              <w:rPr>
                <w:b/>
                <w:sz w:val="22"/>
              </w:rPr>
            </w:pPr>
            <w:r w:rsidRPr="009455AC">
              <w:rPr>
                <w:b/>
                <w:sz w:val="22"/>
              </w:rPr>
              <w:t>VOZILA</w:t>
            </w:r>
          </w:p>
        </w:tc>
      </w:tr>
      <w:tr w:rsidR="00076329" w:rsidRPr="009455AC" w14:paraId="2CC52891" w14:textId="77777777" w:rsidTr="009455AC">
        <w:trPr>
          <w:trHeight w:val="1924"/>
          <w:jc w:val="center"/>
        </w:trPr>
        <w:tc>
          <w:tcPr>
            <w:tcW w:w="2122" w:type="dxa"/>
            <w:vAlign w:val="center"/>
          </w:tcPr>
          <w:p w14:paraId="317B015E" w14:textId="69A4D186" w:rsidR="00076329" w:rsidRPr="005553DE" w:rsidRDefault="00076329" w:rsidP="005553DE">
            <w:pPr>
              <w:autoSpaceDE w:val="0"/>
              <w:autoSpaceDN w:val="0"/>
              <w:adjustRightInd w:val="0"/>
              <w:spacing w:after="0" w:line="240" w:lineRule="auto"/>
              <w:jc w:val="center"/>
              <w:rPr>
                <w:sz w:val="22"/>
              </w:rPr>
            </w:pPr>
            <w:r w:rsidRPr="005553DE">
              <w:rPr>
                <w:b/>
                <w:sz w:val="22"/>
              </w:rPr>
              <w:t xml:space="preserve">VP Gračac </w:t>
            </w:r>
            <w:r w:rsidRPr="005553DE">
              <w:rPr>
                <w:sz w:val="22"/>
              </w:rPr>
              <w:t>Obrovačka 9, Gračac</w:t>
            </w:r>
          </w:p>
        </w:tc>
        <w:tc>
          <w:tcPr>
            <w:tcW w:w="1984" w:type="dxa"/>
            <w:vAlign w:val="center"/>
          </w:tcPr>
          <w:p w14:paraId="56F04771" w14:textId="77777777" w:rsidR="00076329" w:rsidRPr="005553DE" w:rsidRDefault="00076329" w:rsidP="005553DE">
            <w:pPr>
              <w:autoSpaceDE w:val="0"/>
              <w:autoSpaceDN w:val="0"/>
              <w:adjustRightInd w:val="0"/>
              <w:spacing w:after="0" w:line="240" w:lineRule="auto"/>
              <w:jc w:val="center"/>
              <w:rPr>
                <w:sz w:val="22"/>
              </w:rPr>
            </w:pPr>
            <w:r w:rsidRPr="005553DE">
              <w:rPr>
                <w:sz w:val="22"/>
              </w:rPr>
              <w:t>22 operativna vatrogasca</w:t>
            </w:r>
          </w:p>
        </w:tc>
        <w:tc>
          <w:tcPr>
            <w:tcW w:w="4961" w:type="dxa"/>
            <w:vAlign w:val="center"/>
          </w:tcPr>
          <w:p w14:paraId="189F8D63" w14:textId="77777777" w:rsidR="00702D7C" w:rsidRPr="005960B2" w:rsidRDefault="009455AC" w:rsidP="005553DE">
            <w:pPr>
              <w:spacing w:after="0" w:line="240" w:lineRule="auto"/>
              <w:rPr>
                <w:sz w:val="22"/>
              </w:rPr>
            </w:pPr>
            <w:r w:rsidRPr="005960B2">
              <w:rPr>
                <w:sz w:val="22"/>
              </w:rPr>
              <w:t>Vatrogasna postrojba Gračac raspolaže s 6 vatrogasnih i 1 zapovjednim vozilom:</w:t>
            </w:r>
          </w:p>
          <w:p w14:paraId="2B45E299" w14:textId="52018B55" w:rsidR="00702D7C" w:rsidRPr="005960B2" w:rsidRDefault="00816DA6">
            <w:pPr>
              <w:pStyle w:val="Odlomakpopisa"/>
              <w:numPr>
                <w:ilvl w:val="0"/>
                <w:numId w:val="45"/>
              </w:numPr>
              <w:spacing w:after="0" w:line="240" w:lineRule="auto"/>
              <w:rPr>
                <w:sz w:val="22"/>
              </w:rPr>
            </w:pPr>
            <w:r>
              <w:rPr>
                <w:sz w:val="22"/>
              </w:rPr>
              <w:t>n</w:t>
            </w:r>
            <w:r w:rsidR="009455AC" w:rsidRPr="005960B2">
              <w:rPr>
                <w:sz w:val="22"/>
              </w:rPr>
              <w:t>a</w:t>
            </w:r>
            <w:r>
              <w:rPr>
                <w:sz w:val="22"/>
              </w:rPr>
              <w:t xml:space="preserve">valno </w:t>
            </w:r>
            <w:r w:rsidR="009455AC" w:rsidRPr="005960B2">
              <w:rPr>
                <w:sz w:val="22"/>
              </w:rPr>
              <w:t>vozilo MAN TGM 13.280</w:t>
            </w:r>
          </w:p>
          <w:p w14:paraId="354BC3D8" w14:textId="77777777" w:rsidR="00702D7C" w:rsidRPr="005960B2" w:rsidRDefault="009455AC">
            <w:pPr>
              <w:pStyle w:val="Odlomakpopisa"/>
              <w:numPr>
                <w:ilvl w:val="0"/>
                <w:numId w:val="45"/>
              </w:numPr>
              <w:spacing w:after="0" w:line="240" w:lineRule="auto"/>
              <w:rPr>
                <w:sz w:val="22"/>
              </w:rPr>
            </w:pPr>
            <w:r w:rsidRPr="005960B2">
              <w:rPr>
                <w:sz w:val="22"/>
              </w:rPr>
              <w:t>auto cisterna TAM 130</w:t>
            </w:r>
          </w:p>
          <w:p w14:paraId="02FE5123" w14:textId="77777777" w:rsidR="00702D7C" w:rsidRPr="005960B2" w:rsidRDefault="009455AC">
            <w:pPr>
              <w:pStyle w:val="Odlomakpopisa"/>
              <w:numPr>
                <w:ilvl w:val="0"/>
                <w:numId w:val="45"/>
              </w:numPr>
              <w:spacing w:after="0" w:line="240" w:lineRule="auto"/>
              <w:rPr>
                <w:sz w:val="22"/>
              </w:rPr>
            </w:pPr>
            <w:r w:rsidRPr="005960B2">
              <w:rPr>
                <w:sz w:val="22"/>
              </w:rPr>
              <w:t>auto cisterna Mercedes 1626 4x4</w:t>
            </w:r>
          </w:p>
          <w:p w14:paraId="0356568E" w14:textId="77777777" w:rsidR="00702D7C" w:rsidRPr="005960B2" w:rsidRDefault="009455AC">
            <w:pPr>
              <w:pStyle w:val="Odlomakpopisa"/>
              <w:numPr>
                <w:ilvl w:val="0"/>
                <w:numId w:val="45"/>
              </w:numPr>
              <w:spacing w:after="0" w:line="240" w:lineRule="auto"/>
              <w:rPr>
                <w:sz w:val="22"/>
              </w:rPr>
            </w:pPr>
            <w:r w:rsidRPr="005960B2">
              <w:rPr>
                <w:sz w:val="22"/>
              </w:rPr>
              <w:t>šumsko vozilo MAN TGM 13.240</w:t>
            </w:r>
          </w:p>
          <w:p w14:paraId="7F5C6115" w14:textId="77777777" w:rsidR="00702D7C" w:rsidRPr="005960B2" w:rsidRDefault="009455AC">
            <w:pPr>
              <w:pStyle w:val="Odlomakpopisa"/>
              <w:numPr>
                <w:ilvl w:val="0"/>
                <w:numId w:val="45"/>
              </w:numPr>
              <w:spacing w:after="0" w:line="240" w:lineRule="auto"/>
              <w:rPr>
                <w:sz w:val="22"/>
              </w:rPr>
            </w:pPr>
            <w:r w:rsidRPr="005960B2">
              <w:rPr>
                <w:sz w:val="22"/>
              </w:rPr>
              <w:t>prijevozno vozilo Mazda B 2500 D 4x4</w:t>
            </w:r>
          </w:p>
          <w:p w14:paraId="5B16AB20" w14:textId="77777777" w:rsidR="00702D7C" w:rsidRPr="005960B2" w:rsidRDefault="009455AC">
            <w:pPr>
              <w:pStyle w:val="Odlomakpopisa"/>
              <w:numPr>
                <w:ilvl w:val="0"/>
                <w:numId w:val="45"/>
              </w:numPr>
              <w:spacing w:after="0" w:line="240" w:lineRule="auto"/>
              <w:rPr>
                <w:sz w:val="22"/>
              </w:rPr>
            </w:pPr>
            <w:r w:rsidRPr="005960B2">
              <w:rPr>
                <w:sz w:val="22"/>
              </w:rPr>
              <w:t>zapovjedno vozilo Mazda</w:t>
            </w:r>
            <w:r w:rsidR="00702D7C" w:rsidRPr="005960B2">
              <w:rPr>
                <w:sz w:val="22"/>
              </w:rPr>
              <w:t xml:space="preserve"> </w:t>
            </w:r>
            <w:r w:rsidRPr="005960B2">
              <w:rPr>
                <w:sz w:val="22"/>
              </w:rPr>
              <w:t>5 TX 2,0 CD110</w:t>
            </w:r>
          </w:p>
          <w:p w14:paraId="32D1916F" w14:textId="64603D25" w:rsidR="00076329" w:rsidRPr="005960B2" w:rsidRDefault="009455AC">
            <w:pPr>
              <w:pStyle w:val="Odlomakpopisa"/>
              <w:numPr>
                <w:ilvl w:val="0"/>
                <w:numId w:val="45"/>
              </w:numPr>
              <w:spacing w:after="0" w:line="240" w:lineRule="auto"/>
              <w:rPr>
                <w:sz w:val="22"/>
              </w:rPr>
            </w:pPr>
            <w:r w:rsidRPr="005960B2">
              <w:rPr>
                <w:sz w:val="22"/>
              </w:rPr>
              <w:t>prijevozno vozilo VW Transporter T5 1,9 TDI</w:t>
            </w:r>
          </w:p>
        </w:tc>
      </w:tr>
      <w:tr w:rsidR="001E4DF4" w:rsidRPr="005553DE" w14:paraId="3EB22C43" w14:textId="77777777" w:rsidTr="009455AC">
        <w:trPr>
          <w:trHeight w:val="249"/>
          <w:jc w:val="center"/>
        </w:trPr>
        <w:tc>
          <w:tcPr>
            <w:tcW w:w="2122" w:type="dxa"/>
            <w:vAlign w:val="center"/>
          </w:tcPr>
          <w:p w14:paraId="22B202F7" w14:textId="77777777" w:rsidR="001E4DF4" w:rsidRPr="005553DE" w:rsidRDefault="001E4DF4" w:rsidP="005553DE">
            <w:pPr>
              <w:autoSpaceDE w:val="0"/>
              <w:autoSpaceDN w:val="0"/>
              <w:adjustRightInd w:val="0"/>
              <w:spacing w:after="0" w:line="240" w:lineRule="auto"/>
              <w:jc w:val="center"/>
              <w:rPr>
                <w:b/>
                <w:sz w:val="22"/>
              </w:rPr>
            </w:pPr>
            <w:r w:rsidRPr="005553DE">
              <w:rPr>
                <w:b/>
                <w:sz w:val="22"/>
              </w:rPr>
              <w:t xml:space="preserve">DVD </w:t>
            </w:r>
            <w:r w:rsidR="00D619C0" w:rsidRPr="005553DE">
              <w:rPr>
                <w:b/>
                <w:sz w:val="22"/>
              </w:rPr>
              <w:t>Gračac</w:t>
            </w:r>
            <w:r w:rsidR="00CD0D88" w:rsidRPr="005553DE">
              <w:rPr>
                <w:b/>
                <w:sz w:val="22"/>
              </w:rPr>
              <w:t xml:space="preserve"> </w:t>
            </w:r>
            <w:r w:rsidR="00D619C0" w:rsidRPr="005553DE">
              <w:rPr>
                <w:sz w:val="22"/>
              </w:rPr>
              <w:t>Obrovačka 9, Gračac</w:t>
            </w:r>
          </w:p>
        </w:tc>
        <w:tc>
          <w:tcPr>
            <w:tcW w:w="1984" w:type="dxa"/>
            <w:vAlign w:val="center"/>
          </w:tcPr>
          <w:p w14:paraId="222891BA" w14:textId="5F64A08C" w:rsidR="001E4DF4" w:rsidRPr="005553DE" w:rsidRDefault="00CD0D88" w:rsidP="005553DE">
            <w:pPr>
              <w:autoSpaceDE w:val="0"/>
              <w:autoSpaceDN w:val="0"/>
              <w:adjustRightInd w:val="0"/>
              <w:spacing w:after="0" w:line="240" w:lineRule="auto"/>
              <w:jc w:val="center"/>
              <w:rPr>
                <w:sz w:val="22"/>
              </w:rPr>
            </w:pPr>
            <w:r w:rsidRPr="005553DE">
              <w:rPr>
                <w:sz w:val="22"/>
              </w:rPr>
              <w:t>20</w:t>
            </w:r>
            <w:r w:rsidR="005553DE" w:rsidRPr="005553DE">
              <w:rPr>
                <w:sz w:val="22"/>
              </w:rPr>
              <w:t xml:space="preserve"> operativnih članova</w:t>
            </w:r>
          </w:p>
        </w:tc>
        <w:tc>
          <w:tcPr>
            <w:tcW w:w="4961" w:type="dxa"/>
            <w:vAlign w:val="center"/>
          </w:tcPr>
          <w:p w14:paraId="553B3689" w14:textId="77777777" w:rsidR="00F93CD8" w:rsidRPr="005960B2" w:rsidRDefault="00076329">
            <w:pPr>
              <w:pStyle w:val="Odlomakpopisa"/>
              <w:numPr>
                <w:ilvl w:val="0"/>
                <w:numId w:val="45"/>
              </w:numPr>
              <w:autoSpaceDE w:val="0"/>
              <w:autoSpaceDN w:val="0"/>
              <w:adjustRightInd w:val="0"/>
              <w:spacing w:after="0" w:line="240" w:lineRule="auto"/>
              <w:rPr>
                <w:sz w:val="22"/>
              </w:rPr>
            </w:pPr>
            <w:r w:rsidRPr="005960B2">
              <w:rPr>
                <w:sz w:val="22"/>
              </w:rPr>
              <w:t>Zapovjedno</w:t>
            </w:r>
            <w:r w:rsidR="00E14D9F" w:rsidRPr="005960B2">
              <w:rPr>
                <w:sz w:val="22"/>
              </w:rPr>
              <w:t xml:space="preserve"> (prijevozno)</w:t>
            </w:r>
            <w:r w:rsidRPr="005960B2">
              <w:rPr>
                <w:sz w:val="22"/>
              </w:rPr>
              <w:t xml:space="preserve"> vozilo SUZUKI Sx4</w:t>
            </w:r>
          </w:p>
          <w:p w14:paraId="44848448" w14:textId="77777777" w:rsidR="00F93CD8" w:rsidRPr="005960B2" w:rsidRDefault="00E14D9F">
            <w:pPr>
              <w:pStyle w:val="Odlomakpopisa"/>
              <w:numPr>
                <w:ilvl w:val="0"/>
                <w:numId w:val="45"/>
              </w:numPr>
              <w:autoSpaceDE w:val="0"/>
              <w:autoSpaceDN w:val="0"/>
              <w:adjustRightInd w:val="0"/>
              <w:spacing w:after="0" w:line="240" w:lineRule="auto"/>
              <w:rPr>
                <w:sz w:val="22"/>
              </w:rPr>
            </w:pPr>
            <w:r w:rsidRPr="005960B2">
              <w:rPr>
                <w:sz w:val="22"/>
              </w:rPr>
              <w:t>Malo t</w:t>
            </w:r>
            <w:r w:rsidR="00076329" w:rsidRPr="005960B2">
              <w:rPr>
                <w:sz w:val="22"/>
              </w:rPr>
              <w:t>ehničko vozilo MERCEDES</w:t>
            </w:r>
            <w:r w:rsidRPr="005960B2">
              <w:rPr>
                <w:sz w:val="22"/>
              </w:rPr>
              <w:t xml:space="preserve"> sprinter 313 CDI 4X4</w:t>
            </w:r>
          </w:p>
          <w:p w14:paraId="3095068A" w14:textId="77777777" w:rsidR="005553DE" w:rsidRPr="005960B2" w:rsidRDefault="00076329">
            <w:pPr>
              <w:pStyle w:val="Odlomakpopisa"/>
              <w:numPr>
                <w:ilvl w:val="0"/>
                <w:numId w:val="45"/>
              </w:numPr>
              <w:autoSpaceDE w:val="0"/>
              <w:autoSpaceDN w:val="0"/>
              <w:adjustRightInd w:val="0"/>
              <w:spacing w:after="0" w:line="240" w:lineRule="auto"/>
              <w:rPr>
                <w:sz w:val="22"/>
              </w:rPr>
            </w:pPr>
            <w:r w:rsidRPr="005960B2">
              <w:rPr>
                <w:sz w:val="22"/>
              </w:rPr>
              <w:t>Šumsko vozilo TAM 110</w:t>
            </w:r>
            <w:r w:rsidR="005553DE" w:rsidRPr="005960B2">
              <w:rPr>
                <w:sz w:val="22"/>
              </w:rPr>
              <w:t xml:space="preserve"> </w:t>
            </w:r>
          </w:p>
          <w:p w14:paraId="7B77D1A2" w14:textId="1841D4FF" w:rsidR="00F93CD8" w:rsidRPr="005960B2" w:rsidRDefault="00F93CD8">
            <w:pPr>
              <w:pStyle w:val="Odlomakpopisa"/>
              <w:numPr>
                <w:ilvl w:val="0"/>
                <w:numId w:val="45"/>
              </w:numPr>
              <w:autoSpaceDE w:val="0"/>
              <w:autoSpaceDN w:val="0"/>
              <w:adjustRightInd w:val="0"/>
              <w:spacing w:after="0" w:line="240" w:lineRule="auto"/>
              <w:rPr>
                <w:sz w:val="22"/>
              </w:rPr>
            </w:pPr>
            <w:r w:rsidRPr="005960B2">
              <w:rPr>
                <w:sz w:val="22"/>
              </w:rPr>
              <w:t>Prijevozno vozilo  MAZDA B2500 D 4WD</w:t>
            </w:r>
          </w:p>
        </w:tc>
      </w:tr>
      <w:tr w:rsidR="00CD0D88" w:rsidRPr="005553DE" w14:paraId="7F0CFA37" w14:textId="77777777" w:rsidTr="009455AC">
        <w:trPr>
          <w:trHeight w:val="249"/>
          <w:jc w:val="center"/>
        </w:trPr>
        <w:tc>
          <w:tcPr>
            <w:tcW w:w="2122" w:type="dxa"/>
            <w:vAlign w:val="center"/>
          </w:tcPr>
          <w:p w14:paraId="5458DC48" w14:textId="77777777" w:rsidR="00CD0D88" w:rsidRPr="005553DE" w:rsidRDefault="00CD0D88" w:rsidP="009455AC">
            <w:pPr>
              <w:autoSpaceDE w:val="0"/>
              <w:autoSpaceDN w:val="0"/>
              <w:adjustRightInd w:val="0"/>
              <w:jc w:val="center"/>
              <w:rPr>
                <w:b/>
                <w:sz w:val="22"/>
              </w:rPr>
            </w:pPr>
            <w:r w:rsidRPr="005553DE">
              <w:rPr>
                <w:b/>
                <w:sz w:val="22"/>
              </w:rPr>
              <w:t xml:space="preserve">DVD Srb        </w:t>
            </w:r>
            <w:r w:rsidRPr="005553DE">
              <w:rPr>
                <w:sz w:val="22"/>
              </w:rPr>
              <w:t>Splitska 1, Donji Srb</w:t>
            </w:r>
          </w:p>
        </w:tc>
        <w:tc>
          <w:tcPr>
            <w:tcW w:w="1984" w:type="dxa"/>
            <w:vAlign w:val="center"/>
          </w:tcPr>
          <w:p w14:paraId="70079D1B" w14:textId="22C1D830" w:rsidR="00CD0D88" w:rsidRPr="005553DE" w:rsidRDefault="005960B2" w:rsidP="009455AC">
            <w:pPr>
              <w:autoSpaceDE w:val="0"/>
              <w:autoSpaceDN w:val="0"/>
              <w:adjustRightInd w:val="0"/>
              <w:jc w:val="center"/>
              <w:rPr>
                <w:sz w:val="22"/>
              </w:rPr>
            </w:pPr>
            <w:r>
              <w:rPr>
                <w:sz w:val="22"/>
              </w:rPr>
              <w:t xml:space="preserve">10 </w:t>
            </w:r>
            <w:r w:rsidR="005553DE" w:rsidRPr="005553DE">
              <w:rPr>
                <w:sz w:val="22"/>
              </w:rPr>
              <w:t>operativnih članova</w:t>
            </w:r>
          </w:p>
        </w:tc>
        <w:tc>
          <w:tcPr>
            <w:tcW w:w="4961" w:type="dxa"/>
            <w:vAlign w:val="center"/>
          </w:tcPr>
          <w:p w14:paraId="558D8EA7" w14:textId="77777777" w:rsidR="005960B2" w:rsidRDefault="005553DE">
            <w:pPr>
              <w:pStyle w:val="Odlomakpopisa"/>
              <w:numPr>
                <w:ilvl w:val="0"/>
                <w:numId w:val="46"/>
              </w:numPr>
              <w:autoSpaceDE w:val="0"/>
              <w:autoSpaceDN w:val="0"/>
              <w:adjustRightInd w:val="0"/>
              <w:spacing w:after="0" w:line="240" w:lineRule="auto"/>
              <w:jc w:val="left"/>
              <w:rPr>
                <w:sz w:val="22"/>
                <w:lang w:eastAsia="hr-HR"/>
              </w:rPr>
            </w:pPr>
            <w:r w:rsidRPr="005960B2">
              <w:rPr>
                <w:sz w:val="22"/>
                <w:lang w:eastAsia="hr-HR"/>
              </w:rPr>
              <w:t>kombi vozilo, SPRINTER MERCEDES, 350 l vode i 20 l pjenila</w:t>
            </w:r>
          </w:p>
          <w:p w14:paraId="1C4E5CAF" w14:textId="77777777" w:rsidR="005960B2" w:rsidRDefault="005553DE">
            <w:pPr>
              <w:pStyle w:val="Odlomakpopisa"/>
              <w:numPr>
                <w:ilvl w:val="0"/>
                <w:numId w:val="46"/>
              </w:numPr>
              <w:autoSpaceDE w:val="0"/>
              <w:autoSpaceDN w:val="0"/>
              <w:adjustRightInd w:val="0"/>
              <w:spacing w:after="0" w:line="240" w:lineRule="auto"/>
              <w:jc w:val="left"/>
              <w:rPr>
                <w:sz w:val="22"/>
                <w:lang w:eastAsia="hr-HR"/>
              </w:rPr>
            </w:pPr>
            <w:r w:rsidRPr="005960B2">
              <w:rPr>
                <w:sz w:val="22"/>
                <w:lang w:eastAsia="hr-HR"/>
              </w:rPr>
              <w:t>terensko vozilo LADA NIVA, visokotlačno vozilo</w:t>
            </w:r>
          </w:p>
          <w:p w14:paraId="532CF702" w14:textId="2ED429A5" w:rsidR="00076329" w:rsidRPr="005960B2" w:rsidRDefault="005553DE">
            <w:pPr>
              <w:pStyle w:val="Odlomakpopisa"/>
              <w:numPr>
                <w:ilvl w:val="0"/>
                <w:numId w:val="46"/>
              </w:numPr>
              <w:autoSpaceDE w:val="0"/>
              <w:autoSpaceDN w:val="0"/>
              <w:adjustRightInd w:val="0"/>
              <w:spacing w:after="0" w:line="240" w:lineRule="auto"/>
              <w:jc w:val="left"/>
              <w:rPr>
                <w:sz w:val="22"/>
                <w:lang w:eastAsia="hr-HR"/>
              </w:rPr>
            </w:pPr>
            <w:r w:rsidRPr="005960B2">
              <w:rPr>
                <w:sz w:val="22"/>
              </w:rPr>
              <w:t>šumsko vozilo TAM 110 4x4, 2000 l vode i 20 l pjenila</w:t>
            </w:r>
          </w:p>
        </w:tc>
      </w:tr>
    </w:tbl>
    <w:p w14:paraId="24A57557" w14:textId="13095953" w:rsidR="009455AC" w:rsidRPr="005553DE" w:rsidRDefault="005960B2" w:rsidP="00354671">
      <w:pPr>
        <w:jc w:val="center"/>
        <w:rPr>
          <w:rFonts w:cs="Times New Roman"/>
          <w:i/>
          <w:sz w:val="20"/>
          <w:szCs w:val="20"/>
        </w:rPr>
      </w:pPr>
      <w:r>
        <w:rPr>
          <w:rFonts w:cs="Times New Roman"/>
          <w:i/>
          <w:sz w:val="20"/>
          <w:szCs w:val="20"/>
        </w:rPr>
        <w:t>Izvor: Procjena ugroženosti od požara i tehnoloških eksplozija Općine Gračac, prosinac 2021. godine, službeni web portal VP Gračac, srpanj 2022.</w:t>
      </w:r>
    </w:p>
    <w:p w14:paraId="7226CAD2" w14:textId="68B47255" w:rsidR="001E4DF4" w:rsidRDefault="001E4DF4" w:rsidP="001E4DF4">
      <w:pPr>
        <w:rPr>
          <w:rFonts w:cs="Times New Roman"/>
          <w:szCs w:val="24"/>
        </w:rPr>
      </w:pPr>
      <w:r w:rsidRPr="005553DE">
        <w:rPr>
          <w:rFonts w:cs="Times New Roman"/>
          <w:szCs w:val="24"/>
        </w:rPr>
        <w:t>Vatrogasna služba u Općini  je najoperativnija redovna služba što znači da bi za slučaj velike nesreće ili katastrofe upravo oni bili i najspremniji odgovoriti svim postavljenim zadaćama u akcijama zaštite i spašavanja.</w:t>
      </w:r>
    </w:p>
    <w:p w14:paraId="439A0DCA" w14:textId="77777777" w:rsidR="005960B2" w:rsidRPr="005553DE" w:rsidRDefault="005960B2" w:rsidP="001E4DF4">
      <w:pPr>
        <w:rPr>
          <w:rFonts w:cs="Times New Roman"/>
          <w:szCs w:val="24"/>
        </w:rPr>
      </w:pPr>
    </w:p>
    <w:p w14:paraId="553FDE03" w14:textId="77777777" w:rsidR="00076329" w:rsidRPr="005960B2" w:rsidRDefault="0087535E">
      <w:pPr>
        <w:pStyle w:val="Odlomakpopisa"/>
        <w:numPr>
          <w:ilvl w:val="0"/>
          <w:numId w:val="6"/>
        </w:numPr>
        <w:rPr>
          <w:rFonts w:cs="Times New Roman"/>
          <w:b/>
        </w:rPr>
      </w:pPr>
      <w:r w:rsidRPr="005960B2">
        <w:rPr>
          <w:rFonts w:cs="Times New Roman"/>
          <w:b/>
        </w:rPr>
        <w:t xml:space="preserve">Operativne snage </w:t>
      </w:r>
      <w:r w:rsidR="009024F7" w:rsidRPr="005960B2">
        <w:rPr>
          <w:rFonts w:cs="Times New Roman"/>
          <w:b/>
        </w:rPr>
        <w:t>Općinsko D</w:t>
      </w:r>
      <w:r w:rsidRPr="005960B2">
        <w:rPr>
          <w:rFonts w:cs="Times New Roman"/>
          <w:b/>
        </w:rPr>
        <w:t>ruštva C</w:t>
      </w:r>
      <w:r w:rsidR="009024F7" w:rsidRPr="005960B2">
        <w:rPr>
          <w:rFonts w:cs="Times New Roman"/>
          <w:b/>
        </w:rPr>
        <w:t>rveni K</w:t>
      </w:r>
      <w:r w:rsidRPr="005960B2">
        <w:rPr>
          <w:rFonts w:cs="Times New Roman"/>
          <w:b/>
        </w:rPr>
        <w:t>riž Gračac</w:t>
      </w:r>
    </w:p>
    <w:p w14:paraId="7A6CC427" w14:textId="77777777" w:rsidR="00493F50" w:rsidRPr="005960B2" w:rsidRDefault="009024F7" w:rsidP="00493F50">
      <w:pPr>
        <w:rPr>
          <w:rFonts w:eastAsia="Times New Roman" w:cs="Times New Roman"/>
          <w:lang w:eastAsia="zh-CN"/>
        </w:rPr>
      </w:pPr>
      <w:r w:rsidRPr="005960B2">
        <w:rPr>
          <w:rFonts w:eastAsia="Times New Roman" w:cs="Times New Roman"/>
          <w:lang w:eastAsia="zh-CN"/>
        </w:rPr>
        <w:t xml:space="preserve">Nakon nastanka velike nesreće važno je brzo i adekvatno djelovati kako bi se sve štetne posljedice po ljudsko zdravlje i materijalne štete svele na minimum. </w:t>
      </w:r>
    </w:p>
    <w:p w14:paraId="71C3DC93" w14:textId="3A701F47" w:rsidR="00493F50" w:rsidRPr="005960B2" w:rsidRDefault="00493F50" w:rsidP="00493F50">
      <w:pPr>
        <w:rPr>
          <w:rFonts w:cs="Times New Roman"/>
        </w:rPr>
      </w:pPr>
      <w:r w:rsidRPr="005960B2">
        <w:rPr>
          <w:rFonts w:cs="Times New Roman"/>
        </w:rPr>
        <w:lastRenderedPageBreak/>
        <w:t xml:space="preserve">Općinsko društvo Crvenog Križa Gračac djeluje na području Općine Gračac koji osim dostave humanitarnih pomoći najugroženijem dijelu stanovništva, pomaže starim i nemoćnim na terenu oko mjerenja krvnog tlaka i mjerenja šećera u krvi, kao i prijevozom stanovnika iz najudaljenijih mjesta prema naselju Gračac. Crveni križ Gračac provodi akcije dobrovoljnog darivanja krvi gdje ima oko 150 registriranih aktivnih darivatelja, te imaju ustrojenu Službu traženja. </w:t>
      </w:r>
    </w:p>
    <w:p w14:paraId="223B5068" w14:textId="3523FA4D" w:rsidR="009024F7" w:rsidRPr="00705643" w:rsidRDefault="009024F7" w:rsidP="009024F7">
      <w:pPr>
        <w:spacing w:after="135"/>
        <w:rPr>
          <w:rFonts w:eastAsia="Times New Roman" w:cs="Times New Roman"/>
          <w:szCs w:val="24"/>
          <w:lang w:eastAsia="zh-CN"/>
        </w:rPr>
      </w:pPr>
      <w:r w:rsidRPr="005960B2">
        <w:rPr>
          <w:rFonts w:eastAsia="Times New Roman" w:cs="Times New Roman"/>
          <w:lang w:eastAsia="zh-CN"/>
        </w:rPr>
        <w:t xml:space="preserve">Opremljenost </w:t>
      </w:r>
      <w:r w:rsidRPr="00705643">
        <w:rPr>
          <w:rFonts w:eastAsia="Calibri" w:cs="Times New Roman"/>
          <w:color w:val="000000"/>
          <w:szCs w:val="24"/>
        </w:rPr>
        <w:t xml:space="preserve">Općinskog Društva Crveni Križ Gračac </w:t>
      </w:r>
      <w:r w:rsidRPr="00705643">
        <w:rPr>
          <w:rFonts w:eastAsia="Times New Roman" w:cs="Times New Roman"/>
          <w:szCs w:val="24"/>
          <w:lang w:eastAsia="zh-CN"/>
        </w:rPr>
        <w:t>prikazana je u sljedećoj tablici.</w:t>
      </w:r>
    </w:p>
    <w:p w14:paraId="58887D5F" w14:textId="708BFC30" w:rsidR="009024F7" w:rsidRPr="001336D2" w:rsidRDefault="009024F7" w:rsidP="001336D2">
      <w:pPr>
        <w:pStyle w:val="Opisslike"/>
      </w:pPr>
      <w:r w:rsidRPr="001336D2">
        <w:t>Tablica</w:t>
      </w:r>
      <w:r w:rsidR="001336D2" w:rsidRPr="001336D2">
        <w:t xml:space="preserve"> 25</w:t>
      </w:r>
      <w:r w:rsidRPr="001336D2">
        <w:t>. Opremljenost Općinskog Društva Crveni Križ Gračac</w:t>
      </w:r>
    </w:p>
    <w:tbl>
      <w:tblPr>
        <w:tblStyle w:val="Reetkatablice11"/>
        <w:tblW w:w="5000" w:type="pct"/>
        <w:jc w:val="center"/>
        <w:tblLook w:val="0000" w:firstRow="0" w:lastRow="0" w:firstColumn="0" w:lastColumn="0" w:noHBand="0" w:noVBand="0"/>
      </w:tblPr>
      <w:tblGrid>
        <w:gridCol w:w="2401"/>
        <w:gridCol w:w="2405"/>
        <w:gridCol w:w="4248"/>
      </w:tblGrid>
      <w:tr w:rsidR="009024F7" w:rsidRPr="005960B2" w14:paraId="37A43B70" w14:textId="77777777" w:rsidTr="005960B2">
        <w:trPr>
          <w:trHeight w:val="431"/>
          <w:jc w:val="center"/>
        </w:trPr>
        <w:tc>
          <w:tcPr>
            <w:tcW w:w="1326" w:type="pct"/>
            <w:shd w:val="clear" w:color="auto" w:fill="BDD6EE" w:themeFill="accent5" w:themeFillTint="66"/>
            <w:vAlign w:val="center"/>
          </w:tcPr>
          <w:p w14:paraId="073E8C51" w14:textId="77777777" w:rsidR="009024F7" w:rsidRPr="005960B2" w:rsidRDefault="009024F7" w:rsidP="00354A68">
            <w:pPr>
              <w:autoSpaceDE w:val="0"/>
              <w:autoSpaceDN w:val="0"/>
              <w:adjustRightInd w:val="0"/>
              <w:jc w:val="center"/>
              <w:rPr>
                <w:rFonts w:eastAsia="Calibri"/>
                <w:b/>
                <w:color w:val="000000"/>
                <w:sz w:val="22"/>
                <w:szCs w:val="22"/>
              </w:rPr>
            </w:pPr>
            <w:r w:rsidRPr="005960B2">
              <w:rPr>
                <w:rFonts w:eastAsia="Calibri"/>
                <w:b/>
                <w:color w:val="000000"/>
                <w:sz w:val="22"/>
                <w:szCs w:val="22"/>
              </w:rPr>
              <w:t>NAZIV SLUŽBE</w:t>
            </w:r>
          </w:p>
        </w:tc>
        <w:tc>
          <w:tcPr>
            <w:tcW w:w="1328" w:type="pct"/>
            <w:shd w:val="clear" w:color="auto" w:fill="BDD6EE" w:themeFill="accent5" w:themeFillTint="66"/>
            <w:vAlign w:val="center"/>
          </w:tcPr>
          <w:p w14:paraId="0599BAFF" w14:textId="77777777" w:rsidR="009024F7" w:rsidRPr="005960B2" w:rsidRDefault="009024F7" w:rsidP="00354A68">
            <w:pPr>
              <w:autoSpaceDE w:val="0"/>
              <w:autoSpaceDN w:val="0"/>
              <w:adjustRightInd w:val="0"/>
              <w:jc w:val="center"/>
              <w:rPr>
                <w:rFonts w:eastAsia="Calibri"/>
                <w:b/>
                <w:color w:val="000000"/>
                <w:sz w:val="22"/>
                <w:szCs w:val="22"/>
              </w:rPr>
            </w:pPr>
            <w:r w:rsidRPr="005960B2">
              <w:rPr>
                <w:rFonts w:eastAsia="Calibri"/>
                <w:b/>
                <w:color w:val="000000"/>
                <w:sz w:val="22"/>
                <w:szCs w:val="22"/>
              </w:rPr>
              <w:t>BROJ ČLANOVA</w:t>
            </w:r>
          </w:p>
        </w:tc>
        <w:tc>
          <w:tcPr>
            <w:tcW w:w="2347" w:type="pct"/>
            <w:shd w:val="clear" w:color="auto" w:fill="BDD6EE" w:themeFill="accent5" w:themeFillTint="66"/>
            <w:vAlign w:val="center"/>
          </w:tcPr>
          <w:p w14:paraId="75A78B9F" w14:textId="77777777" w:rsidR="009024F7" w:rsidRPr="005960B2" w:rsidRDefault="009024F7" w:rsidP="00354A68">
            <w:pPr>
              <w:autoSpaceDE w:val="0"/>
              <w:autoSpaceDN w:val="0"/>
              <w:adjustRightInd w:val="0"/>
              <w:jc w:val="center"/>
              <w:rPr>
                <w:rFonts w:eastAsia="Calibri"/>
                <w:b/>
                <w:color w:val="000000"/>
                <w:sz w:val="22"/>
                <w:szCs w:val="22"/>
              </w:rPr>
            </w:pPr>
            <w:r w:rsidRPr="005960B2">
              <w:rPr>
                <w:rFonts w:eastAsia="Calibri"/>
                <w:b/>
                <w:color w:val="000000"/>
                <w:sz w:val="22"/>
                <w:szCs w:val="22"/>
              </w:rPr>
              <w:t>VOZILA I OPREMA</w:t>
            </w:r>
          </w:p>
        </w:tc>
      </w:tr>
      <w:tr w:rsidR="009024F7" w:rsidRPr="005960B2" w14:paraId="617EEE6B" w14:textId="77777777" w:rsidTr="005960B2">
        <w:trPr>
          <w:trHeight w:val="354"/>
          <w:jc w:val="center"/>
        </w:trPr>
        <w:tc>
          <w:tcPr>
            <w:tcW w:w="1326" w:type="pct"/>
            <w:vAlign w:val="center"/>
          </w:tcPr>
          <w:p w14:paraId="32890816" w14:textId="4EF11490" w:rsidR="009024F7" w:rsidRPr="005960B2" w:rsidRDefault="00004FB3" w:rsidP="005960B2">
            <w:pPr>
              <w:autoSpaceDE w:val="0"/>
              <w:autoSpaceDN w:val="0"/>
              <w:adjustRightInd w:val="0"/>
              <w:spacing w:after="0" w:line="240" w:lineRule="auto"/>
              <w:jc w:val="center"/>
              <w:rPr>
                <w:rFonts w:eastAsia="Calibri"/>
                <w:b/>
                <w:color w:val="000000"/>
                <w:sz w:val="22"/>
                <w:szCs w:val="22"/>
              </w:rPr>
            </w:pPr>
            <w:r w:rsidRPr="005960B2">
              <w:rPr>
                <w:rFonts w:eastAsia="Calibri"/>
                <w:b/>
                <w:color w:val="000000"/>
                <w:sz w:val="22"/>
                <w:szCs w:val="22"/>
              </w:rPr>
              <w:t>OPĆINSKO</w:t>
            </w:r>
            <w:r w:rsidR="009024F7" w:rsidRPr="005960B2">
              <w:rPr>
                <w:rFonts w:eastAsia="Calibri"/>
                <w:b/>
                <w:color w:val="000000"/>
                <w:sz w:val="22"/>
                <w:szCs w:val="22"/>
              </w:rPr>
              <w:t xml:space="preserve"> DRUŠTVO CRVEN</w:t>
            </w:r>
            <w:r w:rsidR="00354671">
              <w:rPr>
                <w:rFonts w:eastAsia="Calibri"/>
                <w:b/>
                <w:color w:val="000000"/>
                <w:sz w:val="22"/>
                <w:szCs w:val="22"/>
              </w:rPr>
              <w:t xml:space="preserve">OG </w:t>
            </w:r>
            <w:r w:rsidR="009024F7" w:rsidRPr="005960B2">
              <w:rPr>
                <w:rFonts w:eastAsia="Calibri"/>
                <w:b/>
                <w:color w:val="000000"/>
                <w:sz w:val="22"/>
                <w:szCs w:val="22"/>
              </w:rPr>
              <w:t>KRIŽ</w:t>
            </w:r>
            <w:r w:rsidR="00354671">
              <w:rPr>
                <w:rFonts w:eastAsia="Calibri"/>
                <w:b/>
                <w:color w:val="000000"/>
                <w:sz w:val="22"/>
                <w:szCs w:val="22"/>
              </w:rPr>
              <w:t xml:space="preserve">A </w:t>
            </w:r>
            <w:r w:rsidR="009024F7" w:rsidRPr="005960B2">
              <w:rPr>
                <w:rFonts w:eastAsia="Calibri"/>
                <w:b/>
                <w:color w:val="000000"/>
                <w:sz w:val="22"/>
                <w:szCs w:val="22"/>
              </w:rPr>
              <w:t>GRAČAC</w:t>
            </w:r>
          </w:p>
          <w:p w14:paraId="4E080A02" w14:textId="77777777" w:rsidR="009024F7" w:rsidRPr="005960B2" w:rsidRDefault="009024F7" w:rsidP="005960B2">
            <w:pPr>
              <w:autoSpaceDE w:val="0"/>
              <w:autoSpaceDN w:val="0"/>
              <w:adjustRightInd w:val="0"/>
              <w:spacing w:after="0" w:line="240" w:lineRule="auto"/>
              <w:jc w:val="center"/>
              <w:rPr>
                <w:rFonts w:eastAsia="Calibri"/>
                <w:color w:val="000000"/>
                <w:sz w:val="22"/>
                <w:szCs w:val="22"/>
              </w:rPr>
            </w:pPr>
            <w:r w:rsidRPr="005960B2">
              <w:rPr>
                <w:rFonts w:eastAsia="Calibri"/>
                <w:color w:val="000000"/>
                <w:sz w:val="22"/>
                <w:szCs w:val="22"/>
              </w:rPr>
              <w:t>Školska 10, Gračac</w:t>
            </w:r>
          </w:p>
        </w:tc>
        <w:tc>
          <w:tcPr>
            <w:tcW w:w="1328" w:type="pct"/>
            <w:shd w:val="clear" w:color="auto" w:fill="FFFFFF" w:themeFill="background1"/>
            <w:vAlign w:val="center"/>
          </w:tcPr>
          <w:p w14:paraId="2574DCA6" w14:textId="70BEC387" w:rsidR="009024F7" w:rsidRPr="005960B2" w:rsidRDefault="00493F50" w:rsidP="005960B2">
            <w:pPr>
              <w:autoSpaceDE w:val="0"/>
              <w:autoSpaceDN w:val="0"/>
              <w:adjustRightInd w:val="0"/>
              <w:spacing w:after="0" w:line="240" w:lineRule="auto"/>
              <w:jc w:val="center"/>
              <w:rPr>
                <w:rFonts w:eastAsia="Calibri"/>
                <w:color w:val="000000"/>
                <w:sz w:val="22"/>
                <w:szCs w:val="22"/>
              </w:rPr>
            </w:pPr>
            <w:r w:rsidRPr="005960B2">
              <w:rPr>
                <w:rFonts w:eastAsia="Calibri"/>
                <w:color w:val="000000"/>
                <w:sz w:val="22"/>
                <w:szCs w:val="22"/>
              </w:rPr>
              <w:t>150 registriranih darivatelja krvi</w:t>
            </w:r>
          </w:p>
        </w:tc>
        <w:tc>
          <w:tcPr>
            <w:tcW w:w="2347" w:type="pct"/>
            <w:shd w:val="clear" w:color="auto" w:fill="FFFFFF" w:themeFill="background1"/>
            <w:vAlign w:val="center"/>
          </w:tcPr>
          <w:p w14:paraId="02FC2DB5" w14:textId="77777777" w:rsidR="009024F7" w:rsidRPr="005960B2" w:rsidRDefault="00493F50" w:rsidP="005960B2">
            <w:pPr>
              <w:pStyle w:val="Odlomakpopisa"/>
              <w:numPr>
                <w:ilvl w:val="0"/>
                <w:numId w:val="7"/>
              </w:numPr>
              <w:autoSpaceDE w:val="0"/>
              <w:autoSpaceDN w:val="0"/>
              <w:adjustRightInd w:val="0"/>
              <w:spacing w:after="0" w:line="240" w:lineRule="auto"/>
              <w:ind w:left="232" w:hanging="219"/>
              <w:rPr>
                <w:color w:val="000000"/>
                <w:sz w:val="22"/>
                <w:szCs w:val="22"/>
              </w:rPr>
            </w:pPr>
            <w:r w:rsidRPr="005960B2">
              <w:rPr>
                <w:color w:val="000000"/>
                <w:sz w:val="22"/>
                <w:szCs w:val="22"/>
              </w:rPr>
              <w:t>1 terensko vozilo</w:t>
            </w:r>
          </w:p>
          <w:p w14:paraId="52505105" w14:textId="77777777" w:rsidR="00493F50" w:rsidRPr="005960B2" w:rsidRDefault="00493F50" w:rsidP="005960B2">
            <w:pPr>
              <w:pStyle w:val="Odlomakpopisa"/>
              <w:numPr>
                <w:ilvl w:val="0"/>
                <w:numId w:val="7"/>
              </w:numPr>
              <w:autoSpaceDE w:val="0"/>
              <w:autoSpaceDN w:val="0"/>
              <w:adjustRightInd w:val="0"/>
              <w:spacing w:after="0" w:line="240" w:lineRule="auto"/>
              <w:ind w:left="232" w:hanging="219"/>
              <w:rPr>
                <w:color w:val="000000"/>
                <w:sz w:val="22"/>
                <w:szCs w:val="22"/>
              </w:rPr>
            </w:pPr>
            <w:r w:rsidRPr="005960B2">
              <w:rPr>
                <w:color w:val="000000"/>
                <w:sz w:val="22"/>
                <w:szCs w:val="22"/>
              </w:rPr>
              <w:t>Vreće za spavanje</w:t>
            </w:r>
          </w:p>
          <w:p w14:paraId="4967FF17" w14:textId="77777777" w:rsidR="00493F50" w:rsidRPr="005960B2" w:rsidRDefault="00493F50" w:rsidP="005960B2">
            <w:pPr>
              <w:pStyle w:val="Odlomakpopisa"/>
              <w:numPr>
                <w:ilvl w:val="0"/>
                <w:numId w:val="7"/>
              </w:numPr>
              <w:autoSpaceDE w:val="0"/>
              <w:autoSpaceDN w:val="0"/>
              <w:adjustRightInd w:val="0"/>
              <w:spacing w:after="0" w:line="240" w:lineRule="auto"/>
              <w:ind w:left="232" w:hanging="219"/>
              <w:rPr>
                <w:color w:val="000000"/>
                <w:sz w:val="22"/>
                <w:szCs w:val="22"/>
              </w:rPr>
            </w:pPr>
            <w:r w:rsidRPr="005960B2">
              <w:rPr>
                <w:color w:val="000000"/>
                <w:sz w:val="22"/>
                <w:szCs w:val="22"/>
              </w:rPr>
              <w:t>Kreveti u slučaju katastrofa</w:t>
            </w:r>
          </w:p>
          <w:p w14:paraId="0F4191B1" w14:textId="412D70D1" w:rsidR="00493F50" w:rsidRPr="005960B2" w:rsidRDefault="00493F50" w:rsidP="005960B2">
            <w:pPr>
              <w:pStyle w:val="Odlomakpopisa"/>
              <w:numPr>
                <w:ilvl w:val="0"/>
                <w:numId w:val="7"/>
              </w:numPr>
              <w:autoSpaceDE w:val="0"/>
              <w:autoSpaceDN w:val="0"/>
              <w:adjustRightInd w:val="0"/>
              <w:spacing w:after="0" w:line="240" w:lineRule="auto"/>
              <w:ind w:left="232" w:hanging="219"/>
              <w:rPr>
                <w:color w:val="000000"/>
                <w:sz w:val="22"/>
                <w:szCs w:val="22"/>
              </w:rPr>
            </w:pPr>
            <w:r w:rsidRPr="005960B2">
              <w:rPr>
                <w:color w:val="000000"/>
                <w:sz w:val="22"/>
                <w:szCs w:val="22"/>
              </w:rPr>
              <w:t>Oprem</w:t>
            </w:r>
            <w:r w:rsidR="005960B2">
              <w:rPr>
                <w:color w:val="000000"/>
                <w:sz w:val="22"/>
                <w:szCs w:val="22"/>
              </w:rPr>
              <w:t>a</w:t>
            </w:r>
            <w:r w:rsidRPr="005960B2">
              <w:rPr>
                <w:color w:val="000000"/>
                <w:sz w:val="22"/>
                <w:szCs w:val="22"/>
              </w:rPr>
              <w:t xml:space="preserve"> za pružanje prve pomoći</w:t>
            </w:r>
          </w:p>
        </w:tc>
      </w:tr>
    </w:tbl>
    <w:p w14:paraId="5D8D64C6" w14:textId="62696331" w:rsidR="009024F7" w:rsidRPr="001D0457" w:rsidRDefault="009024F7" w:rsidP="009024F7">
      <w:pPr>
        <w:rPr>
          <w:rFonts w:cs="Times New Roman"/>
          <w:b/>
          <w:szCs w:val="24"/>
          <w:highlight w:val="yellow"/>
        </w:rPr>
      </w:pPr>
    </w:p>
    <w:p w14:paraId="145FDAF8" w14:textId="77777777" w:rsidR="009024F7" w:rsidRPr="00866AEB" w:rsidRDefault="009024F7">
      <w:pPr>
        <w:pStyle w:val="Odlomakpopisa"/>
        <w:numPr>
          <w:ilvl w:val="0"/>
          <w:numId w:val="6"/>
        </w:numPr>
        <w:rPr>
          <w:rFonts w:cs="Times New Roman"/>
          <w:b/>
          <w:szCs w:val="24"/>
        </w:rPr>
      </w:pPr>
      <w:r w:rsidRPr="00866AEB">
        <w:rPr>
          <w:rFonts w:cs="Times New Roman"/>
          <w:b/>
          <w:szCs w:val="24"/>
        </w:rPr>
        <w:t>Operativne snage Hrvatske gorske službe spašavanja – Stanica Zadar</w:t>
      </w:r>
    </w:p>
    <w:p w14:paraId="3C602A2B" w14:textId="79EB5C4F" w:rsidR="009024F7" w:rsidRPr="00866AEB" w:rsidRDefault="009024F7" w:rsidP="009024F7">
      <w:pPr>
        <w:rPr>
          <w:rFonts w:cs="Times New Roman"/>
          <w:szCs w:val="24"/>
          <w:lang w:eastAsia="zh-CN"/>
        </w:rPr>
      </w:pPr>
      <w:r w:rsidRPr="00866AEB">
        <w:rPr>
          <w:rFonts w:cs="Times New Roman"/>
          <w:szCs w:val="24"/>
          <w:lang w:eastAsia="zh-CN"/>
        </w:rPr>
        <w:t>Na području Općine Gračac, u slučaju potrebe, intervenira HGSS</w:t>
      </w:r>
      <w:r w:rsidR="005960B2" w:rsidRPr="00866AEB">
        <w:rPr>
          <w:rFonts w:cs="Times New Roman"/>
          <w:szCs w:val="24"/>
          <w:lang w:eastAsia="zh-CN"/>
        </w:rPr>
        <w:t>-</w:t>
      </w:r>
      <w:r w:rsidRPr="00866AEB">
        <w:rPr>
          <w:rFonts w:cs="Times New Roman"/>
          <w:szCs w:val="24"/>
          <w:lang w:eastAsia="zh-CN"/>
        </w:rPr>
        <w:t>Stanica Zadar. U sljedećoj tablici naveden je broj članova Stanice Zadar.</w:t>
      </w:r>
    </w:p>
    <w:p w14:paraId="503E97CD" w14:textId="5159C28D" w:rsidR="009024F7" w:rsidRPr="001336D2" w:rsidRDefault="009024F7" w:rsidP="001336D2">
      <w:pPr>
        <w:pStyle w:val="Opisslike"/>
      </w:pPr>
      <w:r w:rsidRPr="001336D2">
        <w:t>Tablica</w:t>
      </w:r>
      <w:r w:rsidR="001336D2" w:rsidRPr="001336D2">
        <w:t xml:space="preserve"> 26</w:t>
      </w:r>
      <w:r w:rsidRPr="001336D2">
        <w:t>. HGSS – Stanica Zadar</w:t>
      </w:r>
    </w:p>
    <w:tbl>
      <w:tblPr>
        <w:tblStyle w:val="Reetkatablic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1"/>
        <w:gridCol w:w="4253"/>
      </w:tblGrid>
      <w:tr w:rsidR="009024F7" w:rsidRPr="00866AEB" w14:paraId="5AC45EF4" w14:textId="77777777" w:rsidTr="00866AEB">
        <w:tc>
          <w:tcPr>
            <w:tcW w:w="1328" w:type="pct"/>
            <w:shd w:val="clear" w:color="auto" w:fill="BDD6EE" w:themeFill="accent5" w:themeFillTint="66"/>
            <w:vAlign w:val="bottom"/>
          </w:tcPr>
          <w:p w14:paraId="0C5267B2" w14:textId="77777777" w:rsidR="009024F7" w:rsidRPr="00866AEB" w:rsidRDefault="009024F7" w:rsidP="00866AEB">
            <w:pPr>
              <w:spacing w:after="0" w:line="240" w:lineRule="auto"/>
              <w:jc w:val="center"/>
              <w:rPr>
                <w:rFonts w:cs="Times New Roman"/>
                <w:b/>
                <w:sz w:val="22"/>
              </w:rPr>
            </w:pPr>
            <w:bookmarkStart w:id="176" w:name="_Hlk514765486"/>
            <w:r w:rsidRPr="00866AEB">
              <w:rPr>
                <w:rFonts w:cs="Times New Roman"/>
                <w:b/>
                <w:sz w:val="22"/>
              </w:rPr>
              <w:t>NAZIV SLUŽBE</w:t>
            </w:r>
          </w:p>
        </w:tc>
        <w:tc>
          <w:tcPr>
            <w:tcW w:w="1325" w:type="pct"/>
            <w:shd w:val="clear" w:color="auto" w:fill="BDD6EE" w:themeFill="accent5" w:themeFillTint="66"/>
            <w:vAlign w:val="bottom"/>
          </w:tcPr>
          <w:p w14:paraId="5060D16F" w14:textId="77777777" w:rsidR="009024F7" w:rsidRPr="00866AEB" w:rsidRDefault="009024F7" w:rsidP="00866AEB">
            <w:pPr>
              <w:spacing w:after="0" w:line="240" w:lineRule="auto"/>
              <w:jc w:val="center"/>
              <w:rPr>
                <w:rFonts w:cs="Times New Roman"/>
                <w:b/>
                <w:sz w:val="22"/>
              </w:rPr>
            </w:pPr>
            <w:r w:rsidRPr="00866AEB">
              <w:rPr>
                <w:rFonts w:cs="Times New Roman"/>
                <w:b/>
                <w:sz w:val="22"/>
              </w:rPr>
              <w:t>BROJ ČLANOVA</w:t>
            </w:r>
          </w:p>
        </w:tc>
        <w:tc>
          <w:tcPr>
            <w:tcW w:w="2347" w:type="pct"/>
            <w:shd w:val="clear" w:color="auto" w:fill="BDD6EE" w:themeFill="accent5" w:themeFillTint="66"/>
            <w:vAlign w:val="bottom"/>
          </w:tcPr>
          <w:p w14:paraId="2D4F6AE3" w14:textId="77777777" w:rsidR="009024F7" w:rsidRPr="00866AEB" w:rsidRDefault="009024F7" w:rsidP="00866AEB">
            <w:pPr>
              <w:spacing w:after="0" w:line="240" w:lineRule="auto"/>
              <w:jc w:val="center"/>
              <w:rPr>
                <w:rFonts w:cs="Times New Roman"/>
                <w:b/>
                <w:sz w:val="22"/>
              </w:rPr>
            </w:pPr>
            <w:r w:rsidRPr="00866AEB">
              <w:rPr>
                <w:rFonts w:cs="Times New Roman"/>
                <w:b/>
                <w:sz w:val="22"/>
              </w:rPr>
              <w:t>VOZILA I OPREMA</w:t>
            </w:r>
          </w:p>
        </w:tc>
      </w:tr>
      <w:tr w:rsidR="009024F7" w:rsidRPr="00866AEB" w14:paraId="4F954A34" w14:textId="77777777" w:rsidTr="00866AEB">
        <w:trPr>
          <w:trHeight w:val="1745"/>
        </w:trPr>
        <w:tc>
          <w:tcPr>
            <w:tcW w:w="1328" w:type="pct"/>
            <w:vAlign w:val="center"/>
          </w:tcPr>
          <w:p w14:paraId="3A7BA456" w14:textId="77777777" w:rsidR="009024F7" w:rsidRPr="00866AEB" w:rsidRDefault="009024F7" w:rsidP="00866AEB">
            <w:pPr>
              <w:spacing w:after="0" w:line="240" w:lineRule="auto"/>
              <w:jc w:val="center"/>
              <w:rPr>
                <w:rFonts w:cs="Times New Roman"/>
                <w:b/>
                <w:sz w:val="22"/>
              </w:rPr>
            </w:pPr>
            <w:r w:rsidRPr="00866AEB">
              <w:rPr>
                <w:rFonts w:cs="Times New Roman"/>
                <w:b/>
                <w:sz w:val="22"/>
              </w:rPr>
              <w:t>HGSS-Stanica Zadar</w:t>
            </w:r>
          </w:p>
          <w:p w14:paraId="345C4E16" w14:textId="77777777" w:rsidR="009024F7" w:rsidRPr="00866AEB" w:rsidRDefault="009024F7" w:rsidP="00866AEB">
            <w:pPr>
              <w:spacing w:after="0" w:line="240" w:lineRule="auto"/>
              <w:jc w:val="center"/>
              <w:rPr>
                <w:rFonts w:cs="Times New Roman"/>
                <w:sz w:val="22"/>
              </w:rPr>
            </w:pPr>
            <w:r w:rsidRPr="00866AEB">
              <w:rPr>
                <w:rFonts w:cs="Times New Roman"/>
                <w:sz w:val="22"/>
              </w:rPr>
              <w:t>Andrije Hebranga 11a, Zadar</w:t>
            </w:r>
          </w:p>
        </w:tc>
        <w:tc>
          <w:tcPr>
            <w:tcW w:w="1325" w:type="pct"/>
            <w:vAlign w:val="center"/>
          </w:tcPr>
          <w:p w14:paraId="542C6979" w14:textId="77777777" w:rsidR="009024F7" w:rsidRPr="00866AEB" w:rsidRDefault="009024F7" w:rsidP="00866AEB">
            <w:pPr>
              <w:autoSpaceDE w:val="0"/>
              <w:autoSpaceDN w:val="0"/>
              <w:adjustRightInd w:val="0"/>
              <w:spacing w:after="0" w:line="240" w:lineRule="auto"/>
              <w:rPr>
                <w:rFonts w:cs="Times New Roman"/>
                <w:color w:val="000000"/>
                <w:sz w:val="22"/>
              </w:rPr>
            </w:pPr>
            <w:r w:rsidRPr="00866AEB">
              <w:rPr>
                <w:rFonts w:cs="Times New Roman"/>
                <w:color w:val="000000"/>
                <w:sz w:val="22"/>
              </w:rPr>
              <w:t>40 aktivnih spašavatelja (2 profesionalna ronioca)</w:t>
            </w:r>
          </w:p>
        </w:tc>
        <w:tc>
          <w:tcPr>
            <w:tcW w:w="2347" w:type="pct"/>
            <w:vAlign w:val="bottom"/>
          </w:tcPr>
          <w:p w14:paraId="46D72BBC" w14:textId="77777777" w:rsidR="009024F7" w:rsidRPr="00866AEB" w:rsidRDefault="009024F7" w:rsidP="00866AEB">
            <w:pPr>
              <w:pStyle w:val="Odlomakpopisa"/>
              <w:numPr>
                <w:ilvl w:val="0"/>
                <w:numId w:val="8"/>
              </w:numPr>
              <w:autoSpaceDE w:val="0"/>
              <w:autoSpaceDN w:val="0"/>
              <w:adjustRightInd w:val="0"/>
              <w:spacing w:after="0" w:line="240" w:lineRule="auto"/>
              <w:ind w:left="319" w:hanging="219"/>
              <w:rPr>
                <w:rFonts w:cs="Times New Roman"/>
                <w:color w:val="000000"/>
                <w:sz w:val="22"/>
              </w:rPr>
            </w:pPr>
            <w:r w:rsidRPr="00866AEB">
              <w:rPr>
                <w:rFonts w:cs="Times New Roman"/>
                <w:color w:val="000000"/>
                <w:sz w:val="22"/>
              </w:rPr>
              <w:t>5 cestovnih vozila (1 kombi, 1 terenac, 3 osobna vozila)</w:t>
            </w:r>
          </w:p>
          <w:p w14:paraId="47B5B0E6" w14:textId="77777777" w:rsidR="009024F7" w:rsidRPr="00866AEB" w:rsidRDefault="009024F7" w:rsidP="00866AEB">
            <w:pPr>
              <w:pStyle w:val="Odlomakpopisa"/>
              <w:numPr>
                <w:ilvl w:val="0"/>
                <w:numId w:val="8"/>
              </w:numPr>
              <w:autoSpaceDE w:val="0"/>
              <w:autoSpaceDN w:val="0"/>
              <w:adjustRightInd w:val="0"/>
              <w:spacing w:after="0" w:line="240" w:lineRule="auto"/>
              <w:ind w:left="319" w:hanging="219"/>
              <w:rPr>
                <w:rFonts w:cs="Times New Roman"/>
                <w:color w:val="000000"/>
                <w:sz w:val="22"/>
              </w:rPr>
            </w:pPr>
            <w:r w:rsidRPr="00866AEB">
              <w:rPr>
                <w:rFonts w:cs="Times New Roman"/>
                <w:color w:val="000000"/>
                <w:sz w:val="22"/>
              </w:rPr>
              <w:t>1 dron</w:t>
            </w:r>
          </w:p>
          <w:p w14:paraId="20504D16" w14:textId="77777777" w:rsidR="009024F7" w:rsidRPr="00866AEB" w:rsidRDefault="009024F7" w:rsidP="00866AEB">
            <w:pPr>
              <w:pStyle w:val="Odlomakpopisa"/>
              <w:numPr>
                <w:ilvl w:val="0"/>
                <w:numId w:val="8"/>
              </w:numPr>
              <w:autoSpaceDE w:val="0"/>
              <w:autoSpaceDN w:val="0"/>
              <w:adjustRightInd w:val="0"/>
              <w:spacing w:after="0" w:line="240" w:lineRule="auto"/>
              <w:ind w:left="319" w:hanging="219"/>
              <w:rPr>
                <w:rFonts w:cs="Times New Roman"/>
                <w:color w:val="000000"/>
                <w:sz w:val="22"/>
              </w:rPr>
            </w:pPr>
            <w:r w:rsidRPr="00866AEB">
              <w:rPr>
                <w:rFonts w:cs="Times New Roman"/>
                <w:color w:val="000000"/>
                <w:sz w:val="22"/>
              </w:rPr>
              <w:t xml:space="preserve">1 </w:t>
            </w:r>
            <w:proofErr w:type="spellStart"/>
            <w:r w:rsidRPr="00866AEB">
              <w:rPr>
                <w:rFonts w:cs="Times New Roman"/>
                <w:color w:val="000000"/>
                <w:sz w:val="22"/>
              </w:rPr>
              <w:t>quad</w:t>
            </w:r>
            <w:proofErr w:type="spellEnd"/>
          </w:p>
          <w:p w14:paraId="43A9FD30" w14:textId="77777777" w:rsidR="009024F7" w:rsidRPr="00866AEB" w:rsidRDefault="009024F7" w:rsidP="00866AEB">
            <w:pPr>
              <w:pStyle w:val="Odlomakpopisa"/>
              <w:numPr>
                <w:ilvl w:val="0"/>
                <w:numId w:val="8"/>
              </w:numPr>
              <w:autoSpaceDE w:val="0"/>
              <w:autoSpaceDN w:val="0"/>
              <w:adjustRightInd w:val="0"/>
              <w:spacing w:after="0" w:line="240" w:lineRule="auto"/>
              <w:ind w:left="319" w:hanging="219"/>
              <w:rPr>
                <w:rFonts w:cs="Times New Roman"/>
                <w:color w:val="000000"/>
                <w:sz w:val="22"/>
              </w:rPr>
            </w:pPr>
            <w:r w:rsidRPr="00866AEB">
              <w:rPr>
                <w:rFonts w:cs="Times New Roman"/>
                <w:color w:val="000000"/>
                <w:sz w:val="22"/>
              </w:rPr>
              <w:t>1 morski skuter</w:t>
            </w:r>
          </w:p>
          <w:p w14:paraId="6B62FD1E" w14:textId="0552D39D" w:rsidR="009024F7" w:rsidRPr="00866AEB" w:rsidRDefault="00866AEB" w:rsidP="00866AEB">
            <w:pPr>
              <w:pStyle w:val="Odlomakpopisa"/>
              <w:numPr>
                <w:ilvl w:val="0"/>
                <w:numId w:val="8"/>
              </w:numPr>
              <w:autoSpaceDE w:val="0"/>
              <w:autoSpaceDN w:val="0"/>
              <w:adjustRightInd w:val="0"/>
              <w:spacing w:after="0" w:line="240" w:lineRule="auto"/>
              <w:ind w:left="319" w:hanging="219"/>
              <w:rPr>
                <w:rFonts w:cs="Times New Roman"/>
                <w:color w:val="000000"/>
                <w:sz w:val="22"/>
              </w:rPr>
            </w:pPr>
            <w:r w:rsidRPr="00866AEB">
              <w:rPr>
                <w:rFonts w:cs="Times New Roman"/>
                <w:color w:val="000000"/>
                <w:sz w:val="22"/>
              </w:rPr>
              <w:t>N</w:t>
            </w:r>
            <w:r w:rsidR="009024F7" w:rsidRPr="00866AEB">
              <w:rPr>
                <w:rFonts w:cs="Times New Roman"/>
                <w:color w:val="000000"/>
                <w:sz w:val="22"/>
              </w:rPr>
              <w:t>osila i transportna sredstva za pomoć unesrećenima</w:t>
            </w:r>
          </w:p>
        </w:tc>
      </w:tr>
      <w:bookmarkEnd w:id="176"/>
    </w:tbl>
    <w:p w14:paraId="0A25C91B" w14:textId="77777777" w:rsidR="00493F50" w:rsidRPr="001D0457" w:rsidRDefault="00493F50" w:rsidP="00654353">
      <w:pPr>
        <w:rPr>
          <w:rFonts w:cs="Times New Roman"/>
          <w:highlight w:val="yellow"/>
        </w:rPr>
      </w:pPr>
    </w:p>
    <w:p w14:paraId="7EE99333" w14:textId="77777777" w:rsidR="005F7C83" w:rsidRPr="00866AEB" w:rsidRDefault="005F7C83">
      <w:pPr>
        <w:pStyle w:val="Odlomakpopisa"/>
        <w:numPr>
          <w:ilvl w:val="0"/>
          <w:numId w:val="6"/>
        </w:numPr>
        <w:spacing w:line="480" w:lineRule="auto"/>
        <w:rPr>
          <w:rFonts w:cs="Times New Roman"/>
          <w:b/>
          <w:szCs w:val="24"/>
        </w:rPr>
      </w:pPr>
      <w:r w:rsidRPr="00866AEB">
        <w:rPr>
          <w:rFonts w:cs="Times New Roman"/>
          <w:b/>
          <w:szCs w:val="24"/>
        </w:rPr>
        <w:t>Postrojbe i povjerenici civilne zaštite</w:t>
      </w:r>
    </w:p>
    <w:p w14:paraId="61C115C5" w14:textId="77777777" w:rsidR="005F7C83" w:rsidRPr="00866AEB" w:rsidRDefault="005F7C83">
      <w:pPr>
        <w:pStyle w:val="Odlomakpopisa"/>
        <w:numPr>
          <w:ilvl w:val="0"/>
          <w:numId w:val="9"/>
        </w:numPr>
        <w:rPr>
          <w:rFonts w:cs="Times New Roman"/>
          <w:b/>
          <w:szCs w:val="24"/>
        </w:rPr>
      </w:pPr>
      <w:r w:rsidRPr="00866AEB">
        <w:rPr>
          <w:rFonts w:cs="Times New Roman"/>
          <w:b/>
          <w:szCs w:val="24"/>
        </w:rPr>
        <w:t>Postrojbe civilne zaštite Općine Gračac</w:t>
      </w:r>
    </w:p>
    <w:p w14:paraId="65E43F9C" w14:textId="342F7C3A" w:rsidR="005F7C83" w:rsidRDefault="00A439C7" w:rsidP="005F7C83">
      <w:pPr>
        <w:rPr>
          <w:rFonts w:cs="Times New Roman"/>
          <w:szCs w:val="24"/>
        </w:rPr>
      </w:pPr>
      <w:r>
        <w:rPr>
          <w:rFonts w:cs="Times New Roman"/>
          <w:szCs w:val="24"/>
        </w:rPr>
        <w:t xml:space="preserve">Odlukom </w:t>
      </w:r>
      <w:r w:rsidR="00354671">
        <w:rPr>
          <w:rFonts w:cs="Times New Roman"/>
          <w:szCs w:val="24"/>
        </w:rPr>
        <w:t>O</w:t>
      </w:r>
      <w:r>
        <w:rPr>
          <w:rFonts w:cs="Times New Roman"/>
          <w:szCs w:val="24"/>
        </w:rPr>
        <w:t>pćinskog vijeća Općine Gračac (KLASA:810-03/20-01/9, URBROJ:2198/31-02-20-1, od 21. listopada 2020.godine)</w:t>
      </w:r>
      <w:r w:rsidR="001879CF">
        <w:rPr>
          <w:rFonts w:cs="Times New Roman"/>
          <w:szCs w:val="24"/>
        </w:rPr>
        <w:t xml:space="preserve"> osnovana je Postrojba civilne zaštite opće namjene koju čine 22 pripadnika</w:t>
      </w:r>
      <w:r>
        <w:rPr>
          <w:rFonts w:cs="Times New Roman"/>
          <w:szCs w:val="24"/>
        </w:rPr>
        <w:t xml:space="preserve">. </w:t>
      </w:r>
      <w:r w:rsidR="001879CF">
        <w:rPr>
          <w:rFonts w:cs="Times New Roman"/>
          <w:szCs w:val="24"/>
        </w:rPr>
        <w:t xml:space="preserve"> Prema strukturi Postrojba civilne zaštite opće namjene Općine Gračac sastoji se od 1 upravljačke skupine sa 2 pripadnika i 2 operativne skupine. Svaka operativna skupina ima 1 voditelja i 9 pripadnika. Postrojba se mobilizira, poziva i aktivira za provođenje mjera i postupaka u cilj sprječavanja nastanka te ublažavanja i otklanjanja posljedica katastrofa i velikih nesreća.</w:t>
      </w:r>
    </w:p>
    <w:p w14:paraId="00692B4D" w14:textId="77777777" w:rsidR="005F7C83" w:rsidRPr="00FE2904" w:rsidRDefault="005F7C83">
      <w:pPr>
        <w:pStyle w:val="Odlomakpopisa"/>
        <w:numPr>
          <w:ilvl w:val="0"/>
          <w:numId w:val="10"/>
        </w:numPr>
        <w:rPr>
          <w:rFonts w:cs="Times New Roman"/>
          <w:b/>
          <w:lang w:eastAsia="zh-CN"/>
        </w:rPr>
      </w:pPr>
      <w:r w:rsidRPr="00FE2904">
        <w:rPr>
          <w:rFonts w:cs="Times New Roman"/>
          <w:b/>
          <w:lang w:eastAsia="zh-CN"/>
        </w:rPr>
        <w:t xml:space="preserve">Povjerenici civilne zaštite Općine </w:t>
      </w:r>
      <w:r w:rsidR="00C84A6E" w:rsidRPr="00FE2904">
        <w:rPr>
          <w:rFonts w:cs="Times New Roman"/>
          <w:b/>
          <w:lang w:eastAsia="zh-CN"/>
        </w:rPr>
        <w:t>Gračac</w:t>
      </w:r>
    </w:p>
    <w:p w14:paraId="789E1876" w14:textId="467F2D9E" w:rsidR="00A439C7" w:rsidRPr="00FE2904" w:rsidRDefault="00A439C7" w:rsidP="00705643">
      <w:pPr>
        <w:pStyle w:val="Bezproreda"/>
        <w:spacing w:line="276" w:lineRule="auto"/>
        <w:jc w:val="both"/>
        <w:rPr>
          <w:rFonts w:ascii="Times New Roman" w:hAnsi="Times New Roman"/>
          <w:sz w:val="24"/>
          <w:szCs w:val="24"/>
        </w:rPr>
      </w:pPr>
      <w:r w:rsidRPr="00FE2904">
        <w:rPr>
          <w:rFonts w:ascii="Times New Roman" w:hAnsi="Times New Roman"/>
          <w:sz w:val="24"/>
          <w:szCs w:val="24"/>
        </w:rPr>
        <w:t xml:space="preserve">Dana </w:t>
      </w:r>
      <w:r w:rsidR="00CD5627" w:rsidRPr="00FE2904">
        <w:rPr>
          <w:rFonts w:ascii="Times New Roman" w:hAnsi="Times New Roman"/>
          <w:sz w:val="24"/>
          <w:szCs w:val="24"/>
        </w:rPr>
        <w:t xml:space="preserve">05. listopada 2021. godine od strane općinskog načelnika Općine Gračac donesena je Odluka o imenovanju povjerenika i zamjenika povjerenika civilne zaštite na području Općine </w:t>
      </w:r>
      <w:r w:rsidR="00CD5627" w:rsidRPr="00FE2904">
        <w:rPr>
          <w:rFonts w:ascii="Times New Roman" w:hAnsi="Times New Roman"/>
          <w:sz w:val="24"/>
          <w:szCs w:val="24"/>
        </w:rPr>
        <w:lastRenderedPageBreak/>
        <w:t xml:space="preserve">Gračac (KLASA:810-03/21-01/6, URBROJ:2198/31-01-21-1). Navedenom odlukom imenovano je 16 povjerenika i 16 zamjenika povjerenika civilne zaštite. </w:t>
      </w:r>
    </w:p>
    <w:p w14:paraId="4485F4D3" w14:textId="77777777" w:rsidR="00A439C7" w:rsidRPr="00FE2904" w:rsidRDefault="00A439C7" w:rsidP="00705643">
      <w:pPr>
        <w:pStyle w:val="Bezproreda"/>
        <w:spacing w:line="276" w:lineRule="auto"/>
        <w:jc w:val="both"/>
        <w:rPr>
          <w:rFonts w:ascii="Times New Roman" w:hAnsi="Times New Roman"/>
          <w:sz w:val="24"/>
          <w:szCs w:val="24"/>
        </w:rPr>
      </w:pPr>
    </w:p>
    <w:p w14:paraId="31EBD331" w14:textId="0A448988" w:rsidR="00CD5627" w:rsidRPr="00FE2904" w:rsidRDefault="005F7C83" w:rsidP="00705643">
      <w:pPr>
        <w:pStyle w:val="StandardWeb"/>
        <w:spacing w:before="0" w:beforeAutospacing="0" w:after="135" w:afterAutospacing="0" w:line="276" w:lineRule="auto"/>
        <w:rPr>
          <w:noProof/>
          <w:szCs w:val="20"/>
          <w:lang w:eastAsia="zh-CN"/>
        </w:rPr>
      </w:pPr>
      <w:r w:rsidRPr="00FE2904">
        <w:rPr>
          <w:rFonts w:eastAsia="Calibri"/>
          <w:noProof/>
          <w:color w:val="000000"/>
          <w:szCs w:val="20"/>
          <w:lang w:eastAsia="en-US"/>
        </w:rPr>
        <w:t>Ustrojena i dobro educirana mreža povjerenika civilne zaštite bila bi značajna potpora Načelniku u provedbi mjera i aktivnosti civilne zaštite</w:t>
      </w:r>
      <w:r w:rsidRPr="00FE2904">
        <w:rPr>
          <w:noProof/>
          <w:szCs w:val="20"/>
          <w:lang w:eastAsia="zh-CN"/>
        </w:rPr>
        <w:t xml:space="preserve"> u slučaju neposredne prijetnje, katastrofe ili velike nesreće na području Općine. </w:t>
      </w:r>
    </w:p>
    <w:p w14:paraId="71E15229" w14:textId="229D5EA4" w:rsidR="00CD5627" w:rsidRPr="00CD5627" w:rsidRDefault="00CD5627" w:rsidP="00705643">
      <w:pPr>
        <w:spacing w:beforeLines="30" w:before="72" w:afterLines="30" w:after="72"/>
        <w:rPr>
          <w:rFonts w:eastAsia="Calibri" w:cs="Times New Roman"/>
          <w:color w:val="000000"/>
          <w:szCs w:val="24"/>
          <w:lang w:eastAsia="hr-HR"/>
        </w:rPr>
      </w:pPr>
      <w:r w:rsidRPr="00CD5627">
        <w:rPr>
          <w:rFonts w:eastAsia="Calibri" w:cs="Times New Roman"/>
          <w:color w:val="000000"/>
          <w:szCs w:val="24"/>
          <w:lang w:eastAsia="hr-HR"/>
        </w:rPr>
        <w:t>Povjereni</w:t>
      </w:r>
      <w:r w:rsidRPr="00FE2904">
        <w:rPr>
          <w:rFonts w:eastAsia="Calibri" w:cs="Times New Roman"/>
          <w:color w:val="000000"/>
          <w:szCs w:val="24"/>
          <w:lang w:eastAsia="hr-HR"/>
        </w:rPr>
        <w:t>ci</w:t>
      </w:r>
      <w:r w:rsidRPr="00CD5627">
        <w:rPr>
          <w:rFonts w:eastAsia="Calibri" w:cs="Times New Roman"/>
          <w:color w:val="000000"/>
          <w:szCs w:val="24"/>
          <w:lang w:eastAsia="hr-HR"/>
        </w:rPr>
        <w:t xml:space="preserve"> civilne zaštite i nj</w:t>
      </w:r>
      <w:r w:rsidRPr="00FE2904">
        <w:rPr>
          <w:rFonts w:eastAsia="Calibri" w:cs="Times New Roman"/>
          <w:color w:val="000000"/>
          <w:szCs w:val="24"/>
          <w:lang w:eastAsia="hr-HR"/>
        </w:rPr>
        <w:t>ihovi zamjenici:</w:t>
      </w:r>
    </w:p>
    <w:p w14:paraId="6C19D7B8" w14:textId="7A371C88" w:rsidR="00CD5627" w:rsidRPr="00FE2904" w:rsidRDefault="00CD5627">
      <w:pPr>
        <w:pStyle w:val="Odlomakpopisa"/>
        <w:numPr>
          <w:ilvl w:val="0"/>
          <w:numId w:val="47"/>
        </w:numPr>
        <w:spacing w:beforeLines="30" w:before="72" w:afterLines="30" w:after="72"/>
        <w:rPr>
          <w:rFonts w:eastAsia="Calibri" w:cs="Times New Roman"/>
          <w:color w:val="000000"/>
          <w:szCs w:val="24"/>
          <w:lang w:eastAsia="hr-HR"/>
        </w:rPr>
      </w:pPr>
      <w:r w:rsidRPr="00FE2904">
        <w:rPr>
          <w:rFonts w:eastAsia="Calibri" w:cs="Times New Roman"/>
          <w:color w:val="000000"/>
          <w:szCs w:val="24"/>
          <w:lang w:eastAsia="hr-HR"/>
        </w:rPr>
        <w:t>sudjeluju u pripremanju građana za osobnu i uzajamnu zaštitu te usklađuju provođenje mjera osobne i uzajamne zaštite,</w:t>
      </w:r>
    </w:p>
    <w:p w14:paraId="36758C2E" w14:textId="70D28B7D" w:rsidR="00CD5627" w:rsidRPr="00FE2904" w:rsidRDefault="00CD5627">
      <w:pPr>
        <w:pStyle w:val="Odlomakpopisa"/>
        <w:numPr>
          <w:ilvl w:val="0"/>
          <w:numId w:val="47"/>
        </w:numPr>
        <w:spacing w:beforeLines="30" w:before="72" w:afterLines="30" w:after="72"/>
        <w:rPr>
          <w:rFonts w:eastAsia="Calibri" w:cs="Times New Roman"/>
          <w:color w:val="000000"/>
          <w:szCs w:val="24"/>
          <w:lang w:eastAsia="hr-HR"/>
        </w:rPr>
      </w:pPr>
      <w:r w:rsidRPr="00FE2904">
        <w:rPr>
          <w:rFonts w:eastAsia="Calibri" w:cs="Times New Roman"/>
          <w:color w:val="000000"/>
          <w:szCs w:val="24"/>
          <w:lang w:eastAsia="hr-HR"/>
        </w:rPr>
        <w:t>daju obavijesti građanima o pravodobnom poduzimanju mjera civilne zaštite te javne mobilizacije radi sudjelovanja u sustavu civilne zaštite,</w:t>
      </w:r>
    </w:p>
    <w:p w14:paraId="568F8E8F" w14:textId="65449766" w:rsidR="00CD5627" w:rsidRPr="00FE2904" w:rsidRDefault="00CD5627">
      <w:pPr>
        <w:pStyle w:val="Odlomakpopisa"/>
        <w:numPr>
          <w:ilvl w:val="0"/>
          <w:numId w:val="47"/>
        </w:numPr>
        <w:spacing w:beforeLines="30" w:before="72" w:afterLines="30" w:after="72"/>
        <w:rPr>
          <w:rFonts w:eastAsia="Calibri" w:cs="Times New Roman"/>
          <w:color w:val="000000"/>
          <w:szCs w:val="24"/>
          <w:lang w:eastAsia="hr-HR"/>
        </w:rPr>
      </w:pPr>
      <w:r w:rsidRPr="00FE2904">
        <w:rPr>
          <w:rFonts w:eastAsia="Calibri" w:cs="Times New Roman"/>
          <w:color w:val="000000"/>
          <w:szCs w:val="24"/>
          <w:lang w:eastAsia="hr-HR"/>
        </w:rPr>
        <w:t>sudjeluju u organiziranju i provođenju evakuacije, sklanjanja, zbrinjavanja i drugih mjera civilne zaštite,</w:t>
      </w:r>
    </w:p>
    <w:p w14:paraId="5C5CF996" w14:textId="753878C7" w:rsidR="00CD5627" w:rsidRPr="00FE2904" w:rsidRDefault="00CD5627">
      <w:pPr>
        <w:pStyle w:val="Odlomakpopisa"/>
        <w:numPr>
          <w:ilvl w:val="0"/>
          <w:numId w:val="47"/>
        </w:numPr>
        <w:spacing w:beforeLines="30" w:before="72" w:afterLines="30" w:after="72"/>
        <w:rPr>
          <w:rFonts w:eastAsia="Calibri" w:cs="Times New Roman"/>
          <w:color w:val="000000"/>
          <w:szCs w:val="24"/>
          <w:lang w:eastAsia="hr-HR"/>
        </w:rPr>
      </w:pPr>
      <w:r w:rsidRPr="00FE2904">
        <w:rPr>
          <w:rFonts w:eastAsia="Calibri" w:cs="Times New Roman"/>
          <w:color w:val="000000"/>
          <w:szCs w:val="24"/>
          <w:lang w:eastAsia="hr-HR"/>
        </w:rPr>
        <w:t>organiziraju zaštitu i spašavanje pripadnika ranjivih skupina,</w:t>
      </w:r>
    </w:p>
    <w:p w14:paraId="75DFD012" w14:textId="143BD92B" w:rsidR="00CD5627" w:rsidRPr="00705643" w:rsidRDefault="00CD5627">
      <w:pPr>
        <w:pStyle w:val="Odlomakpopisa"/>
        <w:numPr>
          <w:ilvl w:val="0"/>
          <w:numId w:val="47"/>
        </w:numPr>
        <w:spacing w:beforeLines="30" w:before="72" w:afterLines="30" w:after="72"/>
        <w:rPr>
          <w:rFonts w:eastAsia="Calibri" w:cs="Times New Roman"/>
          <w:color w:val="000000"/>
          <w:szCs w:val="24"/>
          <w:lang w:eastAsia="hr-HR"/>
        </w:rPr>
      </w:pPr>
      <w:r w:rsidRPr="00FE2904">
        <w:rPr>
          <w:rFonts w:eastAsia="Calibri" w:cs="Times New Roman"/>
          <w:color w:val="000000"/>
          <w:szCs w:val="24"/>
          <w:lang w:eastAsia="hr-HR"/>
        </w:rPr>
        <w:t>p</w:t>
      </w:r>
      <w:r w:rsidRPr="00705643">
        <w:rPr>
          <w:rFonts w:eastAsia="Calibri" w:cs="Times New Roman"/>
          <w:color w:val="000000"/>
          <w:szCs w:val="24"/>
          <w:lang w:eastAsia="hr-HR"/>
        </w:rPr>
        <w:t>rovjeravaju postavljanje obavijesti o znakovima za uzbunjivanje u stambenim zgradama na području svoje nadležnosti i o propustima obavješćuju inspekciju civilne zaštite.</w:t>
      </w:r>
    </w:p>
    <w:p w14:paraId="21E48AC8" w14:textId="77777777" w:rsidR="005F7C83" w:rsidRPr="00705643" w:rsidRDefault="005F7C83" w:rsidP="005F7C83">
      <w:pPr>
        <w:rPr>
          <w:rFonts w:cs="Times New Roman"/>
          <w:lang w:eastAsia="zh-CN"/>
        </w:rPr>
      </w:pPr>
    </w:p>
    <w:p w14:paraId="57ACD58C" w14:textId="77777777" w:rsidR="005F7C83" w:rsidRPr="00705643" w:rsidRDefault="005F7C83">
      <w:pPr>
        <w:pStyle w:val="Odlomakpopisa"/>
        <w:numPr>
          <w:ilvl w:val="0"/>
          <w:numId w:val="6"/>
        </w:numPr>
        <w:rPr>
          <w:rFonts w:cs="Times New Roman"/>
          <w:b/>
          <w:szCs w:val="24"/>
          <w:lang w:eastAsia="zh-CN"/>
        </w:rPr>
      </w:pPr>
      <w:r w:rsidRPr="00705643">
        <w:rPr>
          <w:rFonts w:cs="Times New Roman"/>
          <w:b/>
          <w:szCs w:val="24"/>
          <w:lang w:eastAsia="zh-CN"/>
        </w:rPr>
        <w:t>Koordinator na lokaciji</w:t>
      </w:r>
    </w:p>
    <w:p w14:paraId="5B4A72BE" w14:textId="63B915FA" w:rsidR="005F7C83" w:rsidRPr="00705643" w:rsidRDefault="005F7C83" w:rsidP="005F7C83">
      <w:pPr>
        <w:rPr>
          <w:rFonts w:cs="Times New Roman"/>
          <w:szCs w:val="24"/>
        </w:rPr>
      </w:pPr>
      <w:r w:rsidRPr="00705643">
        <w:rPr>
          <w:rFonts w:cs="Times New Roman"/>
          <w:szCs w:val="24"/>
        </w:rPr>
        <w:t>Koordinatora na lokaciji, sukladno specifičnostima izvanrednog događaja, određuje načelnik Stožera civilne zaštite iz redova operativnih snaga sustava civilne zaštite.</w:t>
      </w:r>
    </w:p>
    <w:p w14:paraId="5220D656" w14:textId="77777777" w:rsidR="005F7C83" w:rsidRPr="00705643" w:rsidRDefault="005F7C83">
      <w:pPr>
        <w:pStyle w:val="Odlomakpopisa"/>
        <w:numPr>
          <w:ilvl w:val="0"/>
          <w:numId w:val="6"/>
        </w:numPr>
        <w:rPr>
          <w:rFonts w:cs="Times New Roman"/>
          <w:b/>
          <w:szCs w:val="24"/>
          <w:lang w:eastAsia="zh-CN"/>
        </w:rPr>
      </w:pPr>
      <w:r w:rsidRPr="00705643">
        <w:rPr>
          <w:rFonts w:cs="Times New Roman"/>
          <w:b/>
          <w:szCs w:val="24"/>
          <w:lang w:eastAsia="zh-CN"/>
        </w:rPr>
        <w:t>Pravne osobe u sustavu civilne zaštite</w:t>
      </w:r>
    </w:p>
    <w:p w14:paraId="29A0B108" w14:textId="01E52D8F" w:rsidR="00705643" w:rsidRDefault="005F7C83" w:rsidP="00705643">
      <w:pPr>
        <w:pStyle w:val="Bezproreda"/>
        <w:spacing w:before="240" w:line="276" w:lineRule="auto"/>
        <w:jc w:val="both"/>
        <w:rPr>
          <w:rFonts w:ascii="Times New Roman" w:hAnsi="Times New Roman"/>
          <w:bCs/>
          <w:sz w:val="24"/>
          <w:szCs w:val="24"/>
        </w:rPr>
      </w:pPr>
      <w:r w:rsidRPr="00705643">
        <w:rPr>
          <w:rFonts w:ascii="Times New Roman" w:hAnsi="Times New Roman"/>
          <w:bCs/>
          <w:sz w:val="24"/>
          <w:szCs w:val="24"/>
        </w:rPr>
        <w:t>Pravne osobe od interesa za sustav civilne zaštite na području Općine su one pravne osobe koje su svojim proizvodnim, uslužnim, materijalnim, ljudskim i drugim resursima najznačajniji nositelji tih djelatnosti na području Općine.</w:t>
      </w:r>
    </w:p>
    <w:p w14:paraId="5011807E" w14:textId="77777777" w:rsidR="00B7376E" w:rsidRPr="00705643" w:rsidRDefault="00B7376E" w:rsidP="00705643">
      <w:pPr>
        <w:pStyle w:val="Bezproreda"/>
        <w:spacing w:before="240" w:line="276" w:lineRule="auto"/>
        <w:jc w:val="both"/>
        <w:rPr>
          <w:rFonts w:ascii="Times New Roman" w:hAnsi="Times New Roman"/>
          <w:bCs/>
          <w:sz w:val="24"/>
          <w:szCs w:val="24"/>
        </w:rPr>
      </w:pPr>
    </w:p>
    <w:p w14:paraId="5AECB27D" w14:textId="77777777" w:rsidR="00FE2904" w:rsidRPr="00705643" w:rsidRDefault="00FE2904" w:rsidP="00705643">
      <w:pPr>
        <w:spacing w:after="0"/>
      </w:pPr>
      <w:r w:rsidRPr="00705643">
        <w:t>Odlukom o određivanju pravnih osoba od interesa za sustav civilne zaštite na   području Općine Gračac (KLASA:810-01/20-01/3, URBROJ:2198/31-02-20-3, od 08. svibnja 2020. godine određene su pravne osobe i ostali subjekti od interesa za sustav civilne zaštite u spašavanju  stanovništva, materijalnih i kulturnih dobara Općine Gračac:</w:t>
      </w:r>
    </w:p>
    <w:p w14:paraId="160CC9C4" w14:textId="2F86A508" w:rsidR="00FE2904" w:rsidRPr="00705643" w:rsidRDefault="00705643">
      <w:pPr>
        <w:pStyle w:val="Odlomakpopisa"/>
        <w:numPr>
          <w:ilvl w:val="0"/>
          <w:numId w:val="48"/>
        </w:numPr>
        <w:jc w:val="left"/>
      </w:pPr>
      <w:r w:rsidRPr="00705643">
        <w:t>Gračac čistoća d.o.o..</w:t>
      </w:r>
    </w:p>
    <w:p w14:paraId="773A1B55" w14:textId="6BCCCAB0" w:rsidR="00705643" w:rsidRPr="00705643" w:rsidRDefault="00705643">
      <w:pPr>
        <w:pStyle w:val="Odlomakpopisa"/>
        <w:numPr>
          <w:ilvl w:val="0"/>
          <w:numId w:val="48"/>
        </w:numPr>
        <w:jc w:val="left"/>
      </w:pPr>
      <w:r w:rsidRPr="00705643">
        <w:t>Gračac vodovod i odvodnja d.o.o.,</w:t>
      </w:r>
    </w:p>
    <w:p w14:paraId="2A88C42A" w14:textId="61F3F359" w:rsidR="00705643" w:rsidRPr="00705643" w:rsidRDefault="00705643">
      <w:pPr>
        <w:pStyle w:val="Odlomakpopisa"/>
        <w:numPr>
          <w:ilvl w:val="0"/>
          <w:numId w:val="48"/>
        </w:numPr>
        <w:jc w:val="left"/>
      </w:pPr>
      <w:r w:rsidRPr="00705643">
        <w:t>Dječji vrtić Baltazar Gračac,</w:t>
      </w:r>
    </w:p>
    <w:p w14:paraId="66CB77D8" w14:textId="4A7B4ECC" w:rsidR="00705643" w:rsidRPr="00705643" w:rsidRDefault="00705643">
      <w:pPr>
        <w:pStyle w:val="Odlomakpopisa"/>
        <w:numPr>
          <w:ilvl w:val="0"/>
          <w:numId w:val="48"/>
        </w:numPr>
        <w:jc w:val="left"/>
      </w:pPr>
      <w:r w:rsidRPr="00705643">
        <w:t>Općinsko društvo Crvenog križa Gračac</w:t>
      </w:r>
      <w:r w:rsidR="00B7376E">
        <w:t>,</w:t>
      </w:r>
    </w:p>
    <w:p w14:paraId="5A8C351D" w14:textId="778ABD99" w:rsidR="00705643" w:rsidRPr="00705643" w:rsidRDefault="00705643">
      <w:pPr>
        <w:pStyle w:val="Odlomakpopisa"/>
        <w:numPr>
          <w:ilvl w:val="0"/>
          <w:numId w:val="48"/>
        </w:numPr>
        <w:jc w:val="left"/>
      </w:pPr>
      <w:r w:rsidRPr="00705643">
        <w:t>„Bure-</w:t>
      </w:r>
      <w:proofErr w:type="spellStart"/>
      <w:r w:rsidRPr="00705643">
        <w:t>commerce</w:t>
      </w:r>
      <w:proofErr w:type="spellEnd"/>
      <w:r w:rsidRPr="00705643">
        <w:t>“ d.o.o. trgovina</w:t>
      </w:r>
      <w:r w:rsidR="00B7376E">
        <w:t>,</w:t>
      </w:r>
    </w:p>
    <w:p w14:paraId="50EACC93" w14:textId="2098A074" w:rsidR="00D474E5" w:rsidRDefault="00705643">
      <w:pPr>
        <w:pStyle w:val="Odlomakpopisa"/>
        <w:numPr>
          <w:ilvl w:val="0"/>
          <w:numId w:val="48"/>
        </w:numPr>
        <w:jc w:val="left"/>
        <w:sectPr w:rsidR="00D474E5" w:rsidSect="000179F0">
          <w:pgSz w:w="11906" w:h="16838"/>
          <w:pgMar w:top="1418" w:right="1418" w:bottom="1418" w:left="1418" w:header="709" w:footer="709" w:gutter="0"/>
          <w:cols w:space="708"/>
          <w:docGrid w:linePitch="360"/>
        </w:sectPr>
      </w:pPr>
      <w:r w:rsidRPr="00705643">
        <w:t>„Tommy“ d.o.o. trgovi</w:t>
      </w:r>
      <w:r w:rsidR="00D474E5">
        <w:t>na</w:t>
      </w:r>
      <w:r w:rsidR="00B7376E">
        <w:t>.</w:t>
      </w:r>
    </w:p>
    <w:p w14:paraId="32CA5227" w14:textId="77777777" w:rsidR="00D474E5" w:rsidRPr="00D474E5" w:rsidRDefault="00D474E5" w:rsidP="00D474E5">
      <w:pPr>
        <w:pStyle w:val="Naslov1"/>
      </w:pPr>
      <w:bookmarkStart w:id="177" w:name="_Toc107897209"/>
      <w:bookmarkStart w:id="178" w:name="_Toc110495445"/>
      <w:bookmarkEnd w:id="175"/>
      <w:r w:rsidRPr="00D474E5">
        <w:lastRenderedPageBreak/>
        <w:t>IDENTIFIKACIJA PRIJETNJI – REGISTAR RIZIKA</w:t>
      </w:r>
      <w:bookmarkEnd w:id="177"/>
      <w:bookmarkEnd w:id="178"/>
    </w:p>
    <w:p w14:paraId="16BE8095" w14:textId="77777777" w:rsidR="00D474E5" w:rsidRDefault="00D474E5" w:rsidP="00D474E5"/>
    <w:p w14:paraId="25578283" w14:textId="70E0285F" w:rsidR="00D474E5" w:rsidRPr="00D474E5" w:rsidRDefault="00D474E5" w:rsidP="00D474E5">
      <w:pPr>
        <w:pStyle w:val="Naslov2"/>
      </w:pPr>
      <w:bookmarkStart w:id="179" w:name="_Toc105138609"/>
      <w:bookmarkStart w:id="180" w:name="_Toc105138802"/>
      <w:bookmarkStart w:id="181" w:name="_Toc107897210"/>
      <w:bookmarkStart w:id="182" w:name="_Toc110495446"/>
      <w:r w:rsidRPr="00D474E5">
        <w:t>POPIS IDENTIFICIRANIH PRIJETNJI I RIZIKA</w:t>
      </w:r>
      <w:bookmarkEnd w:id="179"/>
      <w:bookmarkEnd w:id="180"/>
      <w:bookmarkEnd w:id="181"/>
      <w:bookmarkEnd w:id="182"/>
    </w:p>
    <w:p w14:paraId="29369FC7" w14:textId="0F41314F" w:rsidR="00D474E5" w:rsidRDefault="00D474E5" w:rsidP="00D474E5">
      <w:pPr>
        <w:rPr>
          <w:lang w:bidi="hr-HR"/>
        </w:rPr>
      </w:pPr>
    </w:p>
    <w:p w14:paraId="40FE94B8" w14:textId="6980408C" w:rsidR="00D474E5" w:rsidRDefault="00D474E5" w:rsidP="00D474E5">
      <w:pPr>
        <w:spacing w:after="0"/>
        <w:ind w:firstLine="432"/>
        <w:rPr>
          <w:rFonts w:cs="Times New Roman"/>
          <w:szCs w:val="24"/>
        </w:rPr>
      </w:pPr>
      <w:r w:rsidRPr="00834E7E">
        <w:rPr>
          <w:rFonts w:cs="Times New Roman"/>
          <w:szCs w:val="24"/>
        </w:rPr>
        <w:t xml:space="preserve">Identifikacija prijetnji jest početni korak u postupku izrade Procjene rizika. Prilikom identifikacije prijetnji određeno je: koje se sve prijetnje pojavljuju na području Općine </w:t>
      </w:r>
      <w:r w:rsidR="0048300A">
        <w:rPr>
          <w:rFonts w:cs="Times New Roman"/>
          <w:szCs w:val="24"/>
        </w:rPr>
        <w:t>Gračac</w:t>
      </w:r>
      <w:r w:rsidRPr="00834E7E">
        <w:rPr>
          <w:rFonts w:cs="Times New Roman"/>
          <w:szCs w:val="24"/>
        </w:rPr>
        <w:t>; prostor na kojem se pojavljuju i način na koji mogu štetno/negativno utjecati na okoliš.</w:t>
      </w:r>
    </w:p>
    <w:p w14:paraId="530D518E" w14:textId="77777777" w:rsidR="00D474E5" w:rsidRPr="00CC4079" w:rsidRDefault="00D474E5" w:rsidP="00D474E5">
      <w:pPr>
        <w:rPr>
          <w:lang w:bidi="hr-HR"/>
        </w:rPr>
      </w:pPr>
    </w:p>
    <w:p w14:paraId="2F9C5402" w14:textId="6A82DB83" w:rsidR="00D474E5" w:rsidRDefault="00D474E5" w:rsidP="00D474E5">
      <w:pPr>
        <w:spacing w:after="0"/>
        <w:rPr>
          <w:rFonts w:cs="Times New Roman"/>
          <w:szCs w:val="24"/>
        </w:rPr>
      </w:pPr>
      <w:r w:rsidRPr="008A6BED">
        <w:rPr>
          <w:rFonts w:cs="Times New Roman"/>
          <w:szCs w:val="24"/>
        </w:rPr>
        <w:t>Identificirane prijet</w:t>
      </w:r>
      <w:r w:rsidR="008A6BED">
        <w:rPr>
          <w:rFonts w:cs="Times New Roman"/>
          <w:szCs w:val="24"/>
        </w:rPr>
        <w:t>n</w:t>
      </w:r>
      <w:r w:rsidRPr="008A6BED">
        <w:rPr>
          <w:rFonts w:cs="Times New Roman"/>
          <w:szCs w:val="24"/>
        </w:rPr>
        <w:t>je na području Općine Gračac  su u skladu sa identificiranim i obrađenim prijetnjama i rizicima iz Smjernica za izradu procjene rizika od velikih nesreća za područje Zadarske županije („Službeni glasnik Zadarske županije“ br. 3/17). Identifikacija prijetnji prikazuje se u tablici, koja ujedno služi kao Registar rizika Općine Gračac. Na području Općine Gračac identificiran</w:t>
      </w:r>
      <w:r w:rsidR="008A6BED" w:rsidRPr="008A6BED">
        <w:rPr>
          <w:rFonts w:cs="Times New Roman"/>
          <w:szCs w:val="24"/>
        </w:rPr>
        <w:t xml:space="preserve">o je 7 </w:t>
      </w:r>
      <w:r w:rsidRPr="008A6BED">
        <w:rPr>
          <w:rFonts w:cs="Times New Roman"/>
          <w:szCs w:val="24"/>
        </w:rPr>
        <w:t xml:space="preserve">rizika koji predstavljaju potencijalnu ugrozu za stanovništvo, materijalna i kulturna dobra te okoliš. U sljedećoj tablici dan je popis prijetnji na području Općine </w:t>
      </w:r>
      <w:r w:rsidR="0048300A" w:rsidRPr="008A6BED">
        <w:rPr>
          <w:rFonts w:cs="Times New Roman"/>
          <w:szCs w:val="24"/>
        </w:rPr>
        <w:t>Gračac.</w:t>
      </w:r>
    </w:p>
    <w:p w14:paraId="1B4FABD8" w14:textId="77777777" w:rsidR="00D474E5" w:rsidRPr="00834E7E" w:rsidRDefault="00D474E5" w:rsidP="00D474E5">
      <w:pPr>
        <w:spacing w:after="0"/>
        <w:ind w:firstLine="432"/>
        <w:rPr>
          <w:rFonts w:cs="Times New Roman"/>
          <w:szCs w:val="24"/>
        </w:rPr>
      </w:pPr>
    </w:p>
    <w:p w14:paraId="3D7576BE" w14:textId="3EE9B368" w:rsidR="00D474E5" w:rsidRPr="00705643" w:rsidRDefault="00D474E5" w:rsidP="00705643">
      <w:pPr>
        <w:rPr>
          <w:highlight w:val="yellow"/>
        </w:rPr>
        <w:sectPr w:rsidR="00D474E5" w:rsidRPr="00705643" w:rsidSect="00D474E5">
          <w:pgSz w:w="16838" w:h="11906" w:orient="landscape"/>
          <w:pgMar w:top="1418" w:right="1418" w:bottom="1418" w:left="1418" w:header="709" w:footer="709" w:gutter="0"/>
          <w:cols w:space="708"/>
          <w:docGrid w:linePitch="360"/>
        </w:sectPr>
      </w:pPr>
    </w:p>
    <w:p w14:paraId="5E593954" w14:textId="7706CCEE" w:rsidR="00661BA3" w:rsidRPr="001336D2" w:rsidRDefault="00A8248A" w:rsidP="001336D2">
      <w:pPr>
        <w:pStyle w:val="Opisslike"/>
      </w:pPr>
      <w:r w:rsidRPr="001336D2">
        <w:lastRenderedPageBreak/>
        <w:t>Tablica</w:t>
      </w:r>
      <w:r w:rsidR="001336D2" w:rsidRPr="001336D2">
        <w:t xml:space="preserve"> 27. </w:t>
      </w:r>
      <w:r w:rsidRPr="001336D2">
        <w:t>Registar rizika Općine Gračac</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928"/>
        <w:gridCol w:w="2756"/>
        <w:gridCol w:w="3067"/>
        <w:gridCol w:w="3201"/>
        <w:gridCol w:w="2300"/>
      </w:tblGrid>
      <w:tr w:rsidR="001F3D86" w:rsidRPr="001336D2" w14:paraId="12C0B700" w14:textId="77777777" w:rsidTr="001F3D86">
        <w:trPr>
          <w:cnfStyle w:val="100000000000" w:firstRow="1" w:lastRow="0" w:firstColumn="0" w:lastColumn="0" w:oddVBand="0" w:evenVBand="0" w:oddHBand="0" w:evenHBand="0" w:firstRowFirstColumn="0" w:firstRowLastColumn="0" w:lastRowFirstColumn="0" w:lastRowLastColumn="0"/>
          <w:trHeight w:val="778"/>
          <w:tblHeader/>
        </w:trPr>
        <w:tc>
          <w:tcPr>
            <w:cnfStyle w:val="001000000000" w:firstRow="0" w:lastRow="0" w:firstColumn="1" w:lastColumn="0" w:oddVBand="0" w:evenVBand="0" w:oddHBand="0" w:evenHBand="0" w:firstRowFirstColumn="0" w:firstRowLastColumn="0" w:lastRowFirstColumn="0" w:lastRowLastColumn="0"/>
            <w:tcW w:w="267"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1FF93158" w14:textId="558F4C61" w:rsidR="00661BA3" w:rsidRPr="001336D2" w:rsidRDefault="00661BA3" w:rsidP="00A8248A">
            <w:pPr>
              <w:spacing w:after="0"/>
              <w:jc w:val="center"/>
              <w:rPr>
                <w:rFonts w:cs="Times New Roman"/>
                <w:bCs w:val="0"/>
                <w:color w:val="auto"/>
                <w:sz w:val="22"/>
              </w:rPr>
            </w:pPr>
            <w:bookmarkStart w:id="183" w:name="_Toc489964990"/>
            <w:r w:rsidRPr="001336D2">
              <w:rPr>
                <w:rFonts w:cs="Times New Roman"/>
                <w:bCs w:val="0"/>
                <w:color w:val="auto"/>
                <w:sz w:val="22"/>
              </w:rPr>
              <w:t>R</w:t>
            </w:r>
            <w:bookmarkEnd w:id="183"/>
            <w:r w:rsidR="00A8248A" w:rsidRPr="001336D2">
              <w:rPr>
                <w:rFonts w:cs="Times New Roman"/>
                <w:bCs w:val="0"/>
                <w:color w:val="auto"/>
                <w:sz w:val="22"/>
              </w:rPr>
              <w:t>.B.</w:t>
            </w:r>
          </w:p>
        </w:tc>
        <w:tc>
          <w:tcPr>
            <w:tcW w:w="678"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5E6D10A" w14:textId="77777777" w:rsidR="00661BA3" w:rsidRPr="001336D2" w:rsidRDefault="00661BA3" w:rsidP="00A8248A">
            <w:pPr>
              <w:spacing w:after="0"/>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bookmarkStart w:id="184" w:name="_Toc489964991"/>
            <w:r w:rsidRPr="001336D2">
              <w:rPr>
                <w:rFonts w:cs="Times New Roman"/>
                <w:bCs w:val="0"/>
                <w:color w:val="auto"/>
                <w:sz w:val="22"/>
              </w:rPr>
              <w:t>PRIJETNJA</w:t>
            </w:r>
            <w:bookmarkEnd w:id="184"/>
          </w:p>
        </w:tc>
        <w:tc>
          <w:tcPr>
            <w:tcW w:w="987"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72EE3ED4" w14:textId="77777777" w:rsidR="00661BA3" w:rsidRPr="001336D2" w:rsidRDefault="00661BA3" w:rsidP="00A8248A">
            <w:pPr>
              <w:spacing w:after="0"/>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bookmarkStart w:id="185" w:name="_Toc489964992"/>
            <w:r w:rsidRPr="001336D2">
              <w:rPr>
                <w:rFonts w:cs="Times New Roman"/>
                <w:bCs w:val="0"/>
                <w:color w:val="auto"/>
                <w:sz w:val="22"/>
              </w:rPr>
              <w:t>KRATAK OPIS SCENARIJA</w:t>
            </w:r>
            <w:bookmarkEnd w:id="185"/>
          </w:p>
        </w:tc>
        <w:tc>
          <w:tcPr>
            <w:tcW w:w="1098"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8ED2ED2" w14:textId="77777777" w:rsidR="00661BA3" w:rsidRPr="001336D2" w:rsidRDefault="00661BA3" w:rsidP="00A8248A">
            <w:pPr>
              <w:spacing w:after="0"/>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bookmarkStart w:id="186" w:name="_Toc489964993"/>
            <w:r w:rsidRPr="001336D2">
              <w:rPr>
                <w:rFonts w:cs="Times New Roman"/>
                <w:bCs w:val="0"/>
                <w:color w:val="auto"/>
                <w:sz w:val="22"/>
              </w:rPr>
              <w:t>UTJECAJ NA DRUŠTVENE VRIJEDNOSTI</w:t>
            </w:r>
            <w:bookmarkEnd w:id="186"/>
          </w:p>
        </w:tc>
        <w:tc>
          <w:tcPr>
            <w:tcW w:w="114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7E2A0607" w14:textId="77777777" w:rsidR="00661BA3" w:rsidRPr="001336D2" w:rsidRDefault="00661BA3" w:rsidP="00A8248A">
            <w:pPr>
              <w:spacing w:after="0"/>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bookmarkStart w:id="187" w:name="_Toc489964994"/>
            <w:r w:rsidRPr="001336D2">
              <w:rPr>
                <w:rFonts w:cs="Times New Roman"/>
                <w:bCs w:val="0"/>
                <w:color w:val="auto"/>
                <w:sz w:val="22"/>
              </w:rPr>
              <w:t>PREVENTIVNE MJERE</w:t>
            </w:r>
            <w:bookmarkEnd w:id="187"/>
          </w:p>
        </w:tc>
        <w:tc>
          <w:tcPr>
            <w:tcW w:w="824"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2D362F48" w14:textId="77777777" w:rsidR="00661BA3" w:rsidRPr="001336D2" w:rsidRDefault="00661BA3" w:rsidP="00A8248A">
            <w:pPr>
              <w:spacing w:after="0"/>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bookmarkStart w:id="188" w:name="_Toc489964995"/>
            <w:r w:rsidRPr="001336D2">
              <w:rPr>
                <w:rFonts w:cs="Times New Roman"/>
                <w:bCs w:val="0"/>
                <w:color w:val="auto"/>
                <w:sz w:val="22"/>
              </w:rPr>
              <w:t>MJERE ODGOVORA</w:t>
            </w:r>
            <w:bookmarkEnd w:id="188"/>
          </w:p>
        </w:tc>
      </w:tr>
      <w:tr w:rsidR="008A6BED" w:rsidRPr="001336D2" w14:paraId="32B7E153" w14:textId="77777777" w:rsidTr="001F3D86">
        <w:trPr>
          <w:cnfStyle w:val="000000100000" w:firstRow="0" w:lastRow="0" w:firstColumn="0" w:lastColumn="0" w:oddVBand="0" w:evenVBand="0" w:oddHBand="1" w:evenHBand="0" w:firstRowFirstColumn="0" w:firstRowLastColumn="0" w:lastRowFirstColumn="0" w:lastRowLastColumn="0"/>
          <w:trHeight w:val="2158"/>
        </w:trPr>
        <w:tc>
          <w:tcPr>
            <w:cnfStyle w:val="001000000000" w:firstRow="0" w:lastRow="0" w:firstColumn="1" w:lastColumn="0" w:oddVBand="0" w:evenVBand="0" w:oddHBand="0" w:evenHBand="0" w:firstRowFirstColumn="0" w:firstRowLastColumn="0" w:lastRowFirstColumn="0" w:lastRowLastColumn="0"/>
            <w:tcW w:w="267" w:type="pct"/>
            <w:tcBorders>
              <w:top w:val="single" w:sz="4" w:space="0" w:color="auto"/>
            </w:tcBorders>
            <w:shd w:val="clear" w:color="auto" w:fill="auto"/>
            <w:vAlign w:val="center"/>
          </w:tcPr>
          <w:p w14:paraId="06392650" w14:textId="77777777" w:rsidR="00661BA3" w:rsidRPr="001336D2" w:rsidRDefault="00661BA3" w:rsidP="008A6BED">
            <w:pPr>
              <w:pStyle w:val="Odlomakpopisa"/>
              <w:numPr>
                <w:ilvl w:val="0"/>
                <w:numId w:val="11"/>
              </w:numPr>
              <w:spacing w:after="0" w:line="240" w:lineRule="auto"/>
              <w:rPr>
                <w:rFonts w:cs="Times New Roman"/>
                <w:bCs w:val="0"/>
                <w:sz w:val="22"/>
              </w:rPr>
            </w:pPr>
          </w:p>
        </w:tc>
        <w:tc>
          <w:tcPr>
            <w:tcW w:w="678" w:type="pct"/>
            <w:tcBorders>
              <w:top w:val="single" w:sz="4" w:space="0" w:color="auto"/>
            </w:tcBorders>
            <w:shd w:val="clear" w:color="auto" w:fill="auto"/>
            <w:vAlign w:val="center"/>
          </w:tcPr>
          <w:p w14:paraId="597F7E16" w14:textId="77777777" w:rsidR="00661BA3" w:rsidRPr="001336D2" w:rsidRDefault="00661BA3" w:rsidP="00751FA0">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1336D2">
              <w:rPr>
                <w:rFonts w:cs="Times New Roman"/>
                <w:b/>
                <w:sz w:val="22"/>
              </w:rPr>
              <w:t>POTRES</w:t>
            </w:r>
          </w:p>
        </w:tc>
        <w:tc>
          <w:tcPr>
            <w:tcW w:w="987" w:type="pct"/>
            <w:tcBorders>
              <w:top w:val="single" w:sz="4" w:space="0" w:color="auto"/>
            </w:tcBorders>
            <w:shd w:val="clear" w:color="auto" w:fill="FFFFFF" w:themeFill="background1"/>
            <w:vAlign w:val="center"/>
          </w:tcPr>
          <w:p w14:paraId="0B150696" w14:textId="4EC72AAB" w:rsidR="00661BA3" w:rsidRPr="001336D2" w:rsidRDefault="00426796" w:rsidP="008A6B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sz w:val="22"/>
              </w:rPr>
              <w:t xml:space="preserve">Prirodna </w:t>
            </w:r>
            <w:r w:rsidR="00661BA3" w:rsidRPr="001336D2">
              <w:rPr>
                <w:rFonts w:cs="Times New Roman"/>
                <w:sz w:val="22"/>
              </w:rPr>
              <w:t>nepogoda uzrokovana prirodnim događajem uzrok je stradavanja ljudi i uništenja materijalnih dobara. Uzrok su katastrofa koje karakterizira brz nastanak, događaju se učestalo i bez prethodnog upozorenja</w:t>
            </w:r>
          </w:p>
        </w:tc>
        <w:tc>
          <w:tcPr>
            <w:tcW w:w="1098" w:type="pct"/>
            <w:tcBorders>
              <w:top w:val="single" w:sz="4" w:space="0" w:color="auto"/>
            </w:tcBorders>
            <w:shd w:val="clear" w:color="auto" w:fill="FFFFFF" w:themeFill="background1"/>
            <w:vAlign w:val="center"/>
          </w:tcPr>
          <w:p w14:paraId="40AA4DE2" w14:textId="0FC84595" w:rsidR="00661BA3" w:rsidRPr="001336D2" w:rsidRDefault="00426796" w:rsidP="008A6B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sz w:val="22"/>
              </w:rPr>
              <w:t>Potres uzrokuje oštećenje objekata, prekid opskrbom struje, vode, probleme u opskrbi i nedostatak hrane, reducirane mogućnosti u telekomunikacijama, psihoze, depresije i paniku kod ljudi, mogućnost gubitka stambenog prostora.</w:t>
            </w:r>
          </w:p>
        </w:tc>
        <w:tc>
          <w:tcPr>
            <w:tcW w:w="1146" w:type="pct"/>
            <w:tcBorders>
              <w:top w:val="single" w:sz="4" w:space="0" w:color="auto"/>
            </w:tcBorders>
            <w:shd w:val="clear" w:color="auto" w:fill="FFFFFF" w:themeFill="background1"/>
            <w:vAlign w:val="center"/>
          </w:tcPr>
          <w:p w14:paraId="607AA314" w14:textId="245149EB" w:rsidR="00661BA3" w:rsidRPr="001336D2" w:rsidRDefault="00426796" w:rsidP="008A6B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sz w:val="22"/>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vrsta pomoći u skladu sa važećim propisima. U građevinama društvene infrastrukture, športsko – rekreacijske, zdravstvene i slične namjene koje koristi veći broj različitih korisnika treba osigurati prijem priopćenja nadležnog županijskog centra 112 o vrsti opasnosti i mjerama koje je potrebno poduzeti.</w:t>
            </w:r>
          </w:p>
        </w:tc>
        <w:tc>
          <w:tcPr>
            <w:tcW w:w="824" w:type="pct"/>
            <w:tcBorders>
              <w:top w:val="single" w:sz="4" w:space="0" w:color="auto"/>
            </w:tcBorders>
            <w:shd w:val="clear" w:color="auto" w:fill="FFFFFF" w:themeFill="background1"/>
            <w:vAlign w:val="center"/>
          </w:tcPr>
          <w:p w14:paraId="27563B9D" w14:textId="77777777" w:rsidR="00661BA3" w:rsidRPr="001336D2" w:rsidRDefault="00661BA3" w:rsidP="004609C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sz w:val="22"/>
              </w:rPr>
              <w:t>Uzbunjivanje i obavješćivanje, evakuacija, zbrinjavanje, sklanjanje, spašavanje, pružanje prve pomoći.</w:t>
            </w:r>
          </w:p>
          <w:p w14:paraId="5BCF1726" w14:textId="4672CDBC" w:rsidR="00426796" w:rsidRPr="001336D2" w:rsidRDefault="00426796" w:rsidP="004609C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8A6BED" w:rsidRPr="001336D2" w14:paraId="315A0E8D" w14:textId="77777777" w:rsidTr="001F3D86">
        <w:trPr>
          <w:trHeight w:val="2092"/>
        </w:trPr>
        <w:tc>
          <w:tcPr>
            <w:cnfStyle w:val="001000000000" w:firstRow="0" w:lastRow="0" w:firstColumn="1" w:lastColumn="0" w:oddVBand="0" w:evenVBand="0" w:oddHBand="0" w:evenHBand="0" w:firstRowFirstColumn="0" w:firstRowLastColumn="0" w:lastRowFirstColumn="0" w:lastRowLastColumn="0"/>
            <w:tcW w:w="267" w:type="pct"/>
            <w:shd w:val="clear" w:color="auto" w:fill="auto"/>
            <w:vAlign w:val="center"/>
          </w:tcPr>
          <w:p w14:paraId="534C02CB" w14:textId="77777777" w:rsidR="00406B30" w:rsidRPr="001336D2" w:rsidRDefault="00406B30" w:rsidP="008A6BED">
            <w:pPr>
              <w:pStyle w:val="Odlomakpopisa"/>
              <w:numPr>
                <w:ilvl w:val="0"/>
                <w:numId w:val="11"/>
              </w:numPr>
              <w:spacing w:after="0" w:line="240" w:lineRule="auto"/>
              <w:rPr>
                <w:rFonts w:cs="Times New Roman"/>
                <w:bCs w:val="0"/>
                <w:sz w:val="22"/>
              </w:rPr>
            </w:pPr>
          </w:p>
        </w:tc>
        <w:tc>
          <w:tcPr>
            <w:tcW w:w="678" w:type="pct"/>
            <w:shd w:val="clear" w:color="auto" w:fill="auto"/>
            <w:vAlign w:val="center"/>
          </w:tcPr>
          <w:p w14:paraId="26141730" w14:textId="77777777" w:rsidR="00406B30" w:rsidRPr="001336D2" w:rsidRDefault="00406B30" w:rsidP="00751FA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eastAsia="Calibri" w:cs="Times New Roman"/>
                <w:b/>
                <w:sz w:val="22"/>
              </w:rPr>
              <w:t>POŽARI OTVORENOG TIPA</w:t>
            </w:r>
          </w:p>
        </w:tc>
        <w:tc>
          <w:tcPr>
            <w:tcW w:w="987" w:type="pct"/>
            <w:shd w:val="clear" w:color="auto" w:fill="FFFFFF" w:themeFill="background1"/>
            <w:vAlign w:val="center"/>
          </w:tcPr>
          <w:p w14:paraId="6BCA666D" w14:textId="37A16357" w:rsidR="00406B30" w:rsidRPr="001336D2" w:rsidRDefault="00406B30"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Style w:val="fontstyle01"/>
                <w:sz w:val="22"/>
                <w:szCs w:val="22"/>
              </w:rPr>
              <w:t>Ugroženost od požara dolazi do</w:t>
            </w:r>
            <w:r w:rsidR="00B7376E">
              <w:rPr>
                <w:rStyle w:val="fontstyle01"/>
                <w:sz w:val="22"/>
                <w:szCs w:val="22"/>
              </w:rPr>
              <w:t xml:space="preserve"> </w:t>
            </w:r>
            <w:r w:rsidR="00B7376E">
              <w:rPr>
                <w:rStyle w:val="fontstyle01"/>
              </w:rPr>
              <w:t xml:space="preserve"> </w:t>
            </w:r>
            <w:r w:rsidRPr="001336D2">
              <w:rPr>
                <w:rStyle w:val="fontstyle01"/>
                <w:sz w:val="22"/>
                <w:szCs w:val="22"/>
              </w:rPr>
              <w:t>izražaja u ljetnim mjesecima te</w:t>
            </w:r>
            <w:r w:rsidRPr="001336D2">
              <w:rPr>
                <w:rFonts w:cs="Times New Roman"/>
                <w:sz w:val="22"/>
              </w:rPr>
              <w:br/>
            </w:r>
            <w:r w:rsidRPr="001336D2">
              <w:rPr>
                <w:rStyle w:val="fontstyle01"/>
                <w:sz w:val="22"/>
                <w:szCs w:val="22"/>
              </w:rPr>
              <w:t>u sušnim vremenskim</w:t>
            </w:r>
            <w:r w:rsidRPr="001336D2">
              <w:rPr>
                <w:rFonts w:cs="Times New Roman"/>
                <w:sz w:val="22"/>
              </w:rPr>
              <w:t xml:space="preserve"> </w:t>
            </w:r>
            <w:r w:rsidRPr="001336D2">
              <w:rPr>
                <w:rStyle w:val="fontstyle01"/>
                <w:sz w:val="22"/>
                <w:szCs w:val="22"/>
              </w:rPr>
              <w:t>razdobljima. Požari otvorenog</w:t>
            </w:r>
            <w:r w:rsidRPr="001336D2">
              <w:rPr>
                <w:rFonts w:cs="Times New Roman"/>
                <w:sz w:val="22"/>
              </w:rPr>
              <w:br/>
            </w:r>
            <w:r w:rsidRPr="001336D2">
              <w:rPr>
                <w:rStyle w:val="fontstyle01"/>
                <w:sz w:val="22"/>
                <w:szCs w:val="22"/>
              </w:rPr>
              <w:t>tipa stvaraju znatne izravne i</w:t>
            </w:r>
            <w:r w:rsidRPr="001336D2">
              <w:rPr>
                <w:rFonts w:cs="Times New Roman"/>
                <w:sz w:val="22"/>
              </w:rPr>
              <w:br/>
            </w:r>
            <w:r w:rsidRPr="001336D2">
              <w:rPr>
                <w:rStyle w:val="fontstyle01"/>
                <w:sz w:val="22"/>
                <w:szCs w:val="22"/>
              </w:rPr>
              <w:t>neizravne štete, a njihovo</w:t>
            </w:r>
            <w:r w:rsidRPr="001336D2">
              <w:rPr>
                <w:rFonts w:cs="Times New Roman"/>
                <w:sz w:val="22"/>
              </w:rPr>
              <w:br/>
            </w:r>
            <w:r w:rsidRPr="001336D2">
              <w:rPr>
                <w:rStyle w:val="fontstyle01"/>
                <w:sz w:val="22"/>
                <w:szCs w:val="22"/>
              </w:rPr>
              <w:t>gašenje ponekad iziskuje</w:t>
            </w:r>
            <w:r w:rsidRPr="001336D2">
              <w:rPr>
                <w:rFonts w:cs="Times New Roman"/>
                <w:sz w:val="22"/>
              </w:rPr>
              <w:br/>
            </w:r>
            <w:r w:rsidRPr="001336D2">
              <w:rPr>
                <w:rStyle w:val="fontstyle01"/>
                <w:sz w:val="22"/>
                <w:szCs w:val="22"/>
              </w:rPr>
              <w:t>angažiranje velikog</w:t>
            </w:r>
            <w:r w:rsidRPr="001336D2">
              <w:rPr>
                <w:rFonts w:cs="Times New Roman"/>
                <w:sz w:val="22"/>
              </w:rPr>
              <w:br/>
            </w:r>
            <w:r w:rsidRPr="001336D2">
              <w:rPr>
                <w:rStyle w:val="fontstyle01"/>
                <w:sz w:val="22"/>
                <w:szCs w:val="22"/>
              </w:rPr>
              <w:t>materijalnog, tehničkog i</w:t>
            </w:r>
            <w:r w:rsidRPr="001336D2">
              <w:rPr>
                <w:rFonts w:cs="Times New Roman"/>
                <w:sz w:val="22"/>
              </w:rPr>
              <w:br/>
            </w:r>
            <w:r w:rsidRPr="001336D2">
              <w:rPr>
                <w:rStyle w:val="fontstyle01"/>
                <w:sz w:val="22"/>
                <w:szCs w:val="22"/>
              </w:rPr>
              <w:t>kadrovskog potencijala sustava</w:t>
            </w:r>
            <w:r w:rsidR="00B7376E">
              <w:rPr>
                <w:rStyle w:val="fontstyle01"/>
                <w:sz w:val="22"/>
                <w:szCs w:val="22"/>
              </w:rPr>
              <w:t xml:space="preserve"> </w:t>
            </w:r>
            <w:r w:rsidRPr="001336D2">
              <w:rPr>
                <w:rStyle w:val="fontstyle01"/>
                <w:sz w:val="22"/>
                <w:szCs w:val="22"/>
              </w:rPr>
              <w:t>civilne zaštite.</w:t>
            </w:r>
          </w:p>
        </w:tc>
        <w:tc>
          <w:tcPr>
            <w:tcW w:w="1098" w:type="pct"/>
            <w:shd w:val="clear" w:color="auto" w:fill="FFFFFF" w:themeFill="background1"/>
            <w:vAlign w:val="center"/>
          </w:tcPr>
          <w:p w14:paraId="4EC84335" w14:textId="77777777" w:rsidR="00406B30" w:rsidRPr="001336D2" w:rsidRDefault="00406B30"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Style w:val="fontstyle01"/>
                <w:sz w:val="22"/>
                <w:szCs w:val="22"/>
              </w:rPr>
              <w:t>Mogući je nastanak štete</w:t>
            </w:r>
            <w:r w:rsidRPr="001336D2">
              <w:rPr>
                <w:rFonts w:cs="Times New Roman"/>
                <w:sz w:val="22"/>
              </w:rPr>
              <w:br/>
            </w:r>
            <w:r w:rsidRPr="001336D2">
              <w:rPr>
                <w:rStyle w:val="fontstyle01"/>
                <w:sz w:val="22"/>
                <w:szCs w:val="22"/>
              </w:rPr>
              <w:t>na: šumskim i poljoprivrednim područjima,</w:t>
            </w:r>
            <w:r w:rsidRPr="001336D2">
              <w:rPr>
                <w:rFonts w:cs="Times New Roman"/>
                <w:sz w:val="22"/>
              </w:rPr>
              <w:t xml:space="preserve"> </w:t>
            </w:r>
            <w:r w:rsidRPr="001336D2">
              <w:rPr>
                <w:rStyle w:val="fontstyle01"/>
                <w:sz w:val="22"/>
                <w:szCs w:val="22"/>
              </w:rPr>
              <w:t>građevinama, pokretninama kao i određeni</w:t>
            </w:r>
            <w:r w:rsidRPr="001336D2">
              <w:rPr>
                <w:rFonts w:cs="Times New Roman"/>
                <w:sz w:val="22"/>
              </w:rPr>
              <w:br/>
            </w:r>
            <w:r w:rsidRPr="001336D2">
              <w:rPr>
                <w:rStyle w:val="fontstyle01"/>
                <w:sz w:val="22"/>
                <w:szCs w:val="22"/>
              </w:rPr>
              <w:t>broj stradalih osoba (lake ozljede/teže</w:t>
            </w:r>
            <w:r w:rsidRPr="001336D2">
              <w:rPr>
                <w:rFonts w:cs="Times New Roman"/>
                <w:sz w:val="22"/>
              </w:rPr>
              <w:t xml:space="preserve"> </w:t>
            </w:r>
            <w:r w:rsidRPr="001336D2">
              <w:rPr>
                <w:rStyle w:val="fontstyle01"/>
                <w:sz w:val="22"/>
                <w:szCs w:val="22"/>
              </w:rPr>
              <w:t>ozljede/smrtno stradavanje), što se ne može</w:t>
            </w:r>
            <w:r w:rsidRPr="001336D2">
              <w:rPr>
                <w:rFonts w:cs="Times New Roman"/>
                <w:sz w:val="22"/>
              </w:rPr>
              <w:br/>
            </w:r>
            <w:r w:rsidRPr="001336D2">
              <w:rPr>
                <w:rStyle w:val="fontstyle01"/>
                <w:sz w:val="22"/>
                <w:szCs w:val="22"/>
              </w:rPr>
              <w:t>uvijek izbjeći. Moguć je i kratkotrajni prekid</w:t>
            </w:r>
            <w:r w:rsidRPr="001336D2">
              <w:rPr>
                <w:rFonts w:cs="Times New Roman"/>
                <w:sz w:val="22"/>
              </w:rPr>
              <w:t xml:space="preserve"> </w:t>
            </w:r>
            <w:r w:rsidRPr="001336D2">
              <w:rPr>
                <w:rStyle w:val="fontstyle01"/>
                <w:sz w:val="22"/>
                <w:szCs w:val="22"/>
              </w:rPr>
              <w:t>opskrbe energijom, vodom,</w:t>
            </w:r>
            <w:r w:rsidRPr="001336D2">
              <w:rPr>
                <w:rFonts w:cs="Times New Roman"/>
                <w:sz w:val="22"/>
              </w:rPr>
              <w:t xml:space="preserve"> </w:t>
            </w:r>
            <w:r w:rsidRPr="001336D2">
              <w:rPr>
                <w:rStyle w:val="fontstyle01"/>
                <w:sz w:val="22"/>
                <w:szCs w:val="22"/>
              </w:rPr>
              <w:t>namirnicama ili zastoji u prometu. Ne</w:t>
            </w:r>
            <w:r w:rsidRPr="001336D2">
              <w:rPr>
                <w:rFonts w:cs="Times New Roman"/>
                <w:sz w:val="22"/>
              </w:rPr>
              <w:t xml:space="preserve"> </w:t>
            </w:r>
            <w:r w:rsidRPr="001336D2">
              <w:rPr>
                <w:rStyle w:val="fontstyle01"/>
                <w:sz w:val="22"/>
                <w:szCs w:val="22"/>
              </w:rPr>
              <w:t>očekuje se značajniji efekt na odvijanje</w:t>
            </w:r>
            <w:r w:rsidRPr="001336D2">
              <w:rPr>
                <w:rFonts w:cs="Times New Roman"/>
                <w:sz w:val="22"/>
              </w:rPr>
              <w:br/>
            </w:r>
            <w:r w:rsidRPr="001336D2">
              <w:rPr>
                <w:rStyle w:val="fontstyle01"/>
                <w:sz w:val="22"/>
                <w:szCs w:val="22"/>
              </w:rPr>
              <w:t>turističke sezone, ali mjere oporavka</w:t>
            </w:r>
            <w:r w:rsidRPr="001336D2">
              <w:rPr>
                <w:rFonts w:cs="Times New Roman"/>
                <w:sz w:val="22"/>
              </w:rPr>
              <w:t xml:space="preserve"> </w:t>
            </w:r>
            <w:r w:rsidRPr="001336D2">
              <w:rPr>
                <w:rStyle w:val="fontstyle01"/>
                <w:sz w:val="22"/>
                <w:szCs w:val="22"/>
              </w:rPr>
              <w:t>vegetacije su dugoročne.</w:t>
            </w:r>
          </w:p>
        </w:tc>
        <w:tc>
          <w:tcPr>
            <w:tcW w:w="1146" w:type="pct"/>
            <w:shd w:val="clear" w:color="auto" w:fill="FFFFFF" w:themeFill="background1"/>
            <w:vAlign w:val="center"/>
          </w:tcPr>
          <w:p w14:paraId="73C71966" w14:textId="77777777" w:rsidR="00406B30" w:rsidRPr="001336D2" w:rsidRDefault="00406B30"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Style w:val="fontstyle01"/>
                <w:sz w:val="22"/>
                <w:szCs w:val="22"/>
              </w:rPr>
              <w:t>U cilju zaštite od požara</w:t>
            </w:r>
            <w:r w:rsidRPr="001336D2">
              <w:rPr>
                <w:rFonts w:cs="Times New Roman"/>
                <w:sz w:val="22"/>
              </w:rPr>
              <w:br/>
            </w:r>
            <w:r w:rsidRPr="001336D2">
              <w:rPr>
                <w:rStyle w:val="fontstyle01"/>
                <w:sz w:val="22"/>
                <w:szCs w:val="22"/>
              </w:rPr>
              <w:t>potrebno je provoditi</w:t>
            </w:r>
            <w:r w:rsidRPr="001336D2">
              <w:rPr>
                <w:rFonts w:cs="Times New Roman"/>
                <w:sz w:val="22"/>
              </w:rPr>
              <w:t xml:space="preserve"> </w:t>
            </w:r>
            <w:r w:rsidRPr="001336D2">
              <w:rPr>
                <w:rStyle w:val="fontstyle01"/>
                <w:sz w:val="22"/>
                <w:szCs w:val="22"/>
              </w:rPr>
              <w:t>preventivne mjere zaštite od</w:t>
            </w:r>
            <w:r w:rsidRPr="001336D2">
              <w:rPr>
                <w:rFonts w:cs="Times New Roman"/>
                <w:sz w:val="22"/>
              </w:rPr>
              <w:t xml:space="preserve"> </w:t>
            </w:r>
            <w:r w:rsidRPr="001336D2">
              <w:rPr>
                <w:rStyle w:val="fontstyle01"/>
                <w:sz w:val="22"/>
                <w:szCs w:val="22"/>
              </w:rPr>
              <w:t>požara, educirati stanovništvo</w:t>
            </w:r>
            <w:r w:rsidRPr="001336D2">
              <w:rPr>
                <w:rFonts w:cs="Times New Roman"/>
                <w:sz w:val="22"/>
              </w:rPr>
              <w:t xml:space="preserve"> </w:t>
            </w:r>
            <w:r w:rsidRPr="001336D2">
              <w:rPr>
                <w:rStyle w:val="fontstyle01"/>
                <w:sz w:val="22"/>
                <w:szCs w:val="22"/>
              </w:rPr>
              <w:t>kako bi se spriječio nastanak</w:t>
            </w:r>
            <w:r w:rsidRPr="001336D2">
              <w:rPr>
                <w:rFonts w:cs="Times New Roman"/>
                <w:sz w:val="22"/>
              </w:rPr>
              <w:t xml:space="preserve"> </w:t>
            </w:r>
            <w:r w:rsidRPr="001336D2">
              <w:rPr>
                <w:rStyle w:val="fontstyle01"/>
                <w:sz w:val="22"/>
                <w:szCs w:val="22"/>
              </w:rPr>
              <w:t>požara, jer je najčešći način</w:t>
            </w:r>
            <w:r w:rsidRPr="001336D2">
              <w:rPr>
                <w:rFonts w:cs="Times New Roman"/>
                <w:sz w:val="22"/>
              </w:rPr>
              <w:t xml:space="preserve"> </w:t>
            </w:r>
            <w:r w:rsidRPr="001336D2">
              <w:rPr>
                <w:rStyle w:val="fontstyle01"/>
                <w:sz w:val="22"/>
                <w:szCs w:val="22"/>
              </w:rPr>
              <w:t>izazivanja istog nemar ili</w:t>
            </w:r>
            <w:r w:rsidRPr="001336D2">
              <w:rPr>
                <w:rFonts w:cs="Times New Roman"/>
                <w:sz w:val="22"/>
              </w:rPr>
              <w:t xml:space="preserve"> </w:t>
            </w:r>
            <w:r w:rsidRPr="001336D2">
              <w:rPr>
                <w:rStyle w:val="fontstyle01"/>
                <w:sz w:val="22"/>
                <w:szCs w:val="22"/>
              </w:rPr>
              <w:t>nepažnja.</w:t>
            </w:r>
          </w:p>
        </w:tc>
        <w:tc>
          <w:tcPr>
            <w:tcW w:w="824" w:type="pct"/>
            <w:shd w:val="clear" w:color="auto" w:fill="FFFFFF" w:themeFill="background1"/>
            <w:vAlign w:val="center"/>
          </w:tcPr>
          <w:p w14:paraId="38265365" w14:textId="456CC936" w:rsidR="00406B30" w:rsidRPr="001336D2" w:rsidRDefault="00406B30"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Style w:val="fontstyle01"/>
                <w:sz w:val="22"/>
                <w:szCs w:val="22"/>
              </w:rPr>
              <w:t>U slučaju požara većih razmjera na</w:t>
            </w:r>
            <w:r w:rsidRPr="001336D2">
              <w:rPr>
                <w:rFonts w:cs="Times New Roman"/>
                <w:sz w:val="22"/>
              </w:rPr>
              <w:t xml:space="preserve"> </w:t>
            </w:r>
            <w:r w:rsidRPr="001336D2">
              <w:rPr>
                <w:rStyle w:val="fontstyle01"/>
                <w:sz w:val="22"/>
                <w:szCs w:val="22"/>
              </w:rPr>
              <w:t xml:space="preserve">području </w:t>
            </w:r>
            <w:r w:rsidR="00C4420E" w:rsidRPr="001336D2">
              <w:rPr>
                <w:rStyle w:val="fontstyle01"/>
                <w:sz w:val="22"/>
                <w:szCs w:val="22"/>
              </w:rPr>
              <w:t xml:space="preserve">Općine Gračac </w:t>
            </w:r>
            <w:r w:rsidRPr="001336D2">
              <w:rPr>
                <w:rStyle w:val="fontstyle01"/>
                <w:sz w:val="22"/>
                <w:szCs w:val="22"/>
              </w:rPr>
              <w:t>postojeće operativne snage sustava</w:t>
            </w:r>
            <w:r w:rsidRPr="001336D2">
              <w:rPr>
                <w:rFonts w:cs="Times New Roman"/>
                <w:sz w:val="22"/>
              </w:rPr>
              <w:t xml:space="preserve"> </w:t>
            </w:r>
            <w:r w:rsidRPr="001336D2">
              <w:rPr>
                <w:rStyle w:val="fontstyle01"/>
                <w:sz w:val="22"/>
                <w:szCs w:val="22"/>
              </w:rPr>
              <w:t>civilne zaštite ne bi bile dovoljne za</w:t>
            </w:r>
            <w:r w:rsidRPr="001336D2">
              <w:rPr>
                <w:rFonts w:cs="Times New Roman"/>
                <w:sz w:val="22"/>
              </w:rPr>
              <w:t xml:space="preserve"> </w:t>
            </w:r>
            <w:r w:rsidRPr="001336D2">
              <w:rPr>
                <w:rStyle w:val="fontstyle01"/>
                <w:sz w:val="22"/>
                <w:szCs w:val="22"/>
              </w:rPr>
              <w:t>otklanjanje posljedica uzrokovane</w:t>
            </w:r>
            <w:r w:rsidRPr="001336D2">
              <w:rPr>
                <w:rFonts w:cs="Times New Roman"/>
                <w:sz w:val="22"/>
              </w:rPr>
              <w:t xml:space="preserve"> </w:t>
            </w:r>
            <w:r w:rsidRPr="001336D2">
              <w:rPr>
                <w:rStyle w:val="fontstyle01"/>
                <w:sz w:val="22"/>
                <w:szCs w:val="22"/>
              </w:rPr>
              <w:t>požarom</w:t>
            </w:r>
            <w:r w:rsidR="00B7376E">
              <w:rPr>
                <w:rStyle w:val="fontstyle01"/>
                <w:sz w:val="22"/>
                <w:szCs w:val="22"/>
              </w:rPr>
              <w:t>.</w:t>
            </w:r>
          </w:p>
        </w:tc>
      </w:tr>
      <w:tr w:rsidR="008A6BED" w:rsidRPr="001336D2" w14:paraId="2A26ED18" w14:textId="77777777" w:rsidTr="001F3D86">
        <w:trPr>
          <w:cnfStyle w:val="000000100000" w:firstRow="0" w:lastRow="0" w:firstColumn="0" w:lastColumn="0" w:oddVBand="0" w:evenVBand="0" w:oddHBand="1" w:evenHBand="0" w:firstRowFirstColumn="0" w:firstRowLastColumn="0" w:lastRowFirstColumn="0" w:lastRowLastColumn="0"/>
          <w:trHeight w:val="2178"/>
        </w:trPr>
        <w:tc>
          <w:tcPr>
            <w:cnfStyle w:val="001000000000" w:firstRow="0" w:lastRow="0" w:firstColumn="1" w:lastColumn="0" w:oddVBand="0" w:evenVBand="0" w:oddHBand="0" w:evenHBand="0" w:firstRowFirstColumn="0" w:firstRowLastColumn="0" w:lastRowFirstColumn="0" w:lastRowLastColumn="0"/>
            <w:tcW w:w="267" w:type="pct"/>
            <w:shd w:val="clear" w:color="auto" w:fill="auto"/>
            <w:vAlign w:val="center"/>
          </w:tcPr>
          <w:p w14:paraId="66ED0E4A" w14:textId="77777777" w:rsidR="00661BA3" w:rsidRPr="001336D2" w:rsidRDefault="00661BA3" w:rsidP="008A6BED">
            <w:pPr>
              <w:pStyle w:val="Odlomakpopisa"/>
              <w:numPr>
                <w:ilvl w:val="0"/>
                <w:numId w:val="11"/>
              </w:numPr>
              <w:spacing w:after="0" w:line="240" w:lineRule="auto"/>
              <w:rPr>
                <w:rFonts w:cs="Times New Roman"/>
                <w:bCs w:val="0"/>
                <w:sz w:val="22"/>
              </w:rPr>
            </w:pPr>
          </w:p>
        </w:tc>
        <w:tc>
          <w:tcPr>
            <w:tcW w:w="678" w:type="pct"/>
            <w:shd w:val="clear" w:color="auto" w:fill="auto"/>
            <w:vAlign w:val="center"/>
          </w:tcPr>
          <w:p w14:paraId="2F4A0945" w14:textId="77777777" w:rsidR="00661BA3" w:rsidRPr="001336D2" w:rsidRDefault="00661BA3" w:rsidP="00751FA0">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1336D2">
              <w:rPr>
                <w:rFonts w:eastAsia="Calibri" w:cs="Times New Roman"/>
                <w:b/>
                <w:sz w:val="22"/>
              </w:rPr>
              <w:t>POPLAVA</w:t>
            </w:r>
          </w:p>
        </w:tc>
        <w:tc>
          <w:tcPr>
            <w:tcW w:w="987" w:type="pct"/>
            <w:shd w:val="clear" w:color="auto" w:fill="FFFFFF" w:themeFill="background1"/>
            <w:vAlign w:val="center"/>
          </w:tcPr>
          <w:p w14:paraId="4652747B" w14:textId="77777777" w:rsidR="00661BA3" w:rsidRPr="001336D2" w:rsidRDefault="00661BA3" w:rsidP="008A6BE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sz w:val="22"/>
              </w:rPr>
            </w:pPr>
            <w:r w:rsidRPr="001336D2">
              <w:rPr>
                <w:rStyle w:val="fontstyle01"/>
                <w:sz w:val="22"/>
                <w:szCs w:val="22"/>
              </w:rPr>
              <w:t xml:space="preserve">Poplava na </w:t>
            </w:r>
            <w:r w:rsidR="0012593C" w:rsidRPr="001336D2">
              <w:rPr>
                <w:rStyle w:val="fontstyle01"/>
                <w:sz w:val="22"/>
                <w:szCs w:val="22"/>
              </w:rPr>
              <w:t xml:space="preserve">području moguća je uslijed velikih oborina i topljenja snijega te izlijevanja rijeka iz korita.  </w:t>
            </w:r>
          </w:p>
        </w:tc>
        <w:tc>
          <w:tcPr>
            <w:tcW w:w="1098" w:type="pct"/>
            <w:shd w:val="clear" w:color="auto" w:fill="FFFFFF" w:themeFill="background1"/>
            <w:vAlign w:val="center"/>
          </w:tcPr>
          <w:p w14:paraId="644B7969" w14:textId="14576157" w:rsidR="00661BA3" w:rsidRPr="001336D2" w:rsidRDefault="00661BA3" w:rsidP="008A6B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eastAsia="hr-HR"/>
              </w:rPr>
            </w:pPr>
            <w:r w:rsidRPr="001336D2">
              <w:rPr>
                <w:rFonts w:cs="Times New Roman"/>
                <w:sz w:val="22"/>
              </w:rPr>
              <w:t>Utjecaj na život i zdravlje ljudi, gospodarstvo, društvenu stabilnost i politiku</w:t>
            </w:r>
            <w:r w:rsidR="00C4420E" w:rsidRPr="001336D2">
              <w:rPr>
                <w:rFonts w:cs="Times New Roman"/>
                <w:sz w:val="22"/>
              </w:rPr>
              <w:t>.</w:t>
            </w:r>
          </w:p>
        </w:tc>
        <w:tc>
          <w:tcPr>
            <w:tcW w:w="1146" w:type="pct"/>
            <w:shd w:val="clear" w:color="auto" w:fill="FFFFFF" w:themeFill="background1"/>
            <w:vAlign w:val="center"/>
          </w:tcPr>
          <w:p w14:paraId="3E7D8C1C" w14:textId="796FF6D4" w:rsidR="00661BA3" w:rsidRPr="001336D2" w:rsidRDefault="00661BA3" w:rsidP="008A6B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 w:val="22"/>
                <w:lang w:eastAsia="hr-HR"/>
              </w:rPr>
            </w:pPr>
            <w:r w:rsidRPr="001336D2">
              <w:rPr>
                <w:rFonts w:eastAsia="Times New Roman" w:cs="Times New Roman"/>
                <w:bCs/>
                <w:sz w:val="22"/>
                <w:lang w:eastAsia="hr-HR"/>
              </w:rPr>
              <w:t>Izrada nasipa, čišćenje vodotokova i kanala. Mjere zaštite od poplava u prostorno-planskim</w:t>
            </w:r>
            <w:r w:rsidR="00C4420E" w:rsidRPr="001336D2">
              <w:rPr>
                <w:rFonts w:eastAsia="Times New Roman" w:cs="Times New Roman"/>
                <w:bCs/>
                <w:sz w:val="22"/>
                <w:lang w:eastAsia="hr-HR"/>
              </w:rPr>
              <w:t xml:space="preserve"> </w:t>
            </w:r>
            <w:r w:rsidRPr="001336D2">
              <w:rPr>
                <w:rFonts w:eastAsia="Times New Roman" w:cs="Times New Roman"/>
                <w:bCs/>
                <w:sz w:val="22"/>
                <w:lang w:eastAsia="hr-HR"/>
              </w:rPr>
              <w:t>dokumentacijama</w:t>
            </w:r>
            <w:r w:rsidR="00B7376E">
              <w:rPr>
                <w:rFonts w:eastAsia="Times New Roman" w:cs="Times New Roman"/>
                <w:bCs/>
                <w:sz w:val="22"/>
                <w:lang w:eastAsia="hr-HR"/>
              </w:rPr>
              <w:t>.</w:t>
            </w:r>
          </w:p>
        </w:tc>
        <w:tc>
          <w:tcPr>
            <w:tcW w:w="824" w:type="pct"/>
            <w:shd w:val="clear" w:color="auto" w:fill="FFFFFF" w:themeFill="background1"/>
            <w:vAlign w:val="center"/>
          </w:tcPr>
          <w:p w14:paraId="7174D547" w14:textId="77777777" w:rsidR="00661BA3" w:rsidRPr="001336D2" w:rsidRDefault="00661BA3" w:rsidP="008A6BE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Style w:val="fontstyle01"/>
                <w:sz w:val="22"/>
                <w:szCs w:val="22"/>
              </w:rPr>
              <w:t>Uspostava</w:t>
            </w:r>
            <w:r w:rsidRPr="001336D2">
              <w:rPr>
                <w:rFonts w:cs="Times New Roman"/>
                <w:sz w:val="22"/>
              </w:rPr>
              <w:t xml:space="preserve"> </w:t>
            </w:r>
            <w:r w:rsidRPr="001336D2">
              <w:rPr>
                <w:rStyle w:val="fontstyle01"/>
                <w:sz w:val="22"/>
                <w:szCs w:val="22"/>
              </w:rPr>
              <w:t>sustava</w:t>
            </w:r>
            <w:r w:rsidRPr="001336D2">
              <w:rPr>
                <w:rFonts w:cs="Times New Roman"/>
                <w:color w:val="000000"/>
                <w:sz w:val="22"/>
              </w:rPr>
              <w:br/>
            </w:r>
            <w:r w:rsidRPr="001336D2">
              <w:rPr>
                <w:rStyle w:val="fontstyle01"/>
                <w:sz w:val="22"/>
                <w:szCs w:val="22"/>
              </w:rPr>
              <w:t>odgovora</w:t>
            </w:r>
            <w:r w:rsidRPr="001336D2">
              <w:rPr>
                <w:rFonts w:cs="Times New Roman"/>
                <w:sz w:val="22"/>
              </w:rPr>
              <w:t xml:space="preserve"> </w:t>
            </w:r>
            <w:r w:rsidRPr="001336D2">
              <w:rPr>
                <w:rStyle w:val="fontstyle01"/>
                <w:sz w:val="22"/>
                <w:szCs w:val="22"/>
              </w:rPr>
              <w:t>temeljem</w:t>
            </w:r>
            <w:r w:rsidRPr="001336D2">
              <w:rPr>
                <w:rFonts w:cs="Times New Roman"/>
                <w:color w:val="000000"/>
                <w:sz w:val="22"/>
              </w:rPr>
              <w:br/>
            </w:r>
            <w:r w:rsidRPr="001336D2">
              <w:rPr>
                <w:rStyle w:val="fontstyle01"/>
                <w:sz w:val="22"/>
                <w:szCs w:val="22"/>
              </w:rPr>
              <w:t>postojeće</w:t>
            </w:r>
            <w:r w:rsidRPr="001336D2">
              <w:rPr>
                <w:rFonts w:cs="Times New Roman"/>
                <w:sz w:val="22"/>
              </w:rPr>
              <w:t xml:space="preserve"> </w:t>
            </w:r>
            <w:r w:rsidRPr="001336D2">
              <w:rPr>
                <w:rStyle w:val="fontstyle01"/>
                <w:sz w:val="22"/>
                <w:szCs w:val="22"/>
              </w:rPr>
              <w:t>zakonske</w:t>
            </w:r>
            <w:r w:rsidRPr="001336D2">
              <w:rPr>
                <w:rFonts w:cs="Times New Roman"/>
                <w:sz w:val="22"/>
              </w:rPr>
              <w:t xml:space="preserve"> </w:t>
            </w:r>
            <w:r w:rsidRPr="001336D2">
              <w:rPr>
                <w:rStyle w:val="fontstyle01"/>
                <w:sz w:val="22"/>
                <w:szCs w:val="22"/>
              </w:rPr>
              <w:t>regulative. Evakuacija</w:t>
            </w:r>
            <w:r w:rsidRPr="001336D2">
              <w:rPr>
                <w:rFonts w:cs="Times New Roman"/>
                <w:color w:val="000000"/>
                <w:sz w:val="22"/>
              </w:rPr>
              <w:br/>
            </w:r>
            <w:r w:rsidRPr="001336D2">
              <w:rPr>
                <w:rStyle w:val="fontstyle01"/>
                <w:sz w:val="22"/>
                <w:szCs w:val="22"/>
              </w:rPr>
              <w:t>ljudi i životinja</w:t>
            </w:r>
            <w:r w:rsidRPr="001336D2">
              <w:rPr>
                <w:rFonts w:cs="Times New Roman"/>
                <w:sz w:val="22"/>
              </w:rPr>
              <w:t xml:space="preserve">, </w:t>
            </w:r>
            <w:r w:rsidRPr="001336D2">
              <w:rPr>
                <w:rStyle w:val="fontstyle01"/>
                <w:sz w:val="22"/>
                <w:szCs w:val="22"/>
              </w:rPr>
              <w:t>organizacija</w:t>
            </w:r>
            <w:r w:rsidRPr="001336D2">
              <w:rPr>
                <w:rFonts w:cs="Times New Roman"/>
                <w:sz w:val="22"/>
              </w:rPr>
              <w:t xml:space="preserve"> </w:t>
            </w:r>
            <w:r w:rsidRPr="001336D2">
              <w:rPr>
                <w:rStyle w:val="fontstyle01"/>
                <w:sz w:val="22"/>
                <w:szCs w:val="22"/>
              </w:rPr>
              <w:t>dostave pitke</w:t>
            </w:r>
            <w:r w:rsidRPr="001336D2">
              <w:rPr>
                <w:rFonts w:cs="Times New Roman"/>
                <w:sz w:val="22"/>
              </w:rPr>
              <w:t xml:space="preserve"> </w:t>
            </w:r>
            <w:r w:rsidRPr="001336D2">
              <w:rPr>
                <w:rStyle w:val="fontstyle01"/>
                <w:sz w:val="22"/>
                <w:szCs w:val="22"/>
              </w:rPr>
              <w:t>vode.</w:t>
            </w:r>
          </w:p>
        </w:tc>
      </w:tr>
      <w:tr w:rsidR="008A6BED" w:rsidRPr="001336D2" w14:paraId="27A5E3EF" w14:textId="77777777" w:rsidTr="001F3D86">
        <w:trPr>
          <w:trHeight w:val="2646"/>
        </w:trPr>
        <w:tc>
          <w:tcPr>
            <w:cnfStyle w:val="001000000000" w:firstRow="0" w:lastRow="0" w:firstColumn="1" w:lastColumn="0" w:oddVBand="0" w:evenVBand="0" w:oddHBand="0" w:evenHBand="0" w:firstRowFirstColumn="0" w:firstRowLastColumn="0" w:lastRowFirstColumn="0" w:lastRowLastColumn="0"/>
            <w:tcW w:w="267" w:type="pct"/>
            <w:shd w:val="clear" w:color="auto" w:fill="auto"/>
            <w:vAlign w:val="center"/>
          </w:tcPr>
          <w:p w14:paraId="32628591" w14:textId="77777777" w:rsidR="00661BA3" w:rsidRPr="001336D2" w:rsidRDefault="00661BA3" w:rsidP="001F3D86">
            <w:pPr>
              <w:pStyle w:val="Odlomakpopisa"/>
              <w:numPr>
                <w:ilvl w:val="0"/>
                <w:numId w:val="11"/>
              </w:numPr>
              <w:spacing w:after="0" w:line="240" w:lineRule="auto"/>
              <w:jc w:val="center"/>
              <w:rPr>
                <w:rFonts w:cs="Times New Roman"/>
                <w:bCs w:val="0"/>
                <w:sz w:val="22"/>
              </w:rPr>
            </w:pPr>
          </w:p>
        </w:tc>
        <w:tc>
          <w:tcPr>
            <w:tcW w:w="678" w:type="pct"/>
            <w:shd w:val="clear" w:color="auto" w:fill="auto"/>
            <w:vAlign w:val="center"/>
          </w:tcPr>
          <w:p w14:paraId="08AAC8F9" w14:textId="77777777" w:rsidR="00661BA3" w:rsidRPr="001336D2" w:rsidRDefault="00661BA3" w:rsidP="00B7376E">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1336D2">
              <w:rPr>
                <w:rFonts w:eastAsia="Calibri" w:cs="Times New Roman"/>
                <w:b/>
                <w:sz w:val="22"/>
              </w:rPr>
              <w:t>EPIDEMIJE I PANDEMIJE</w:t>
            </w:r>
          </w:p>
        </w:tc>
        <w:tc>
          <w:tcPr>
            <w:tcW w:w="987" w:type="pct"/>
            <w:shd w:val="clear" w:color="auto" w:fill="FFFFFF" w:themeFill="background1"/>
            <w:vAlign w:val="center"/>
          </w:tcPr>
          <w:p w14:paraId="1AEC9BE7" w14:textId="6BCFBD29" w:rsidR="00661BA3" w:rsidRPr="001336D2" w:rsidRDefault="00426796"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cs="Times New Roman"/>
                <w:sz w:val="22"/>
              </w:rPr>
              <w:t>Epidemija je pojava većeg broja oboljelih od iste bolesti na istom području. Pandemija je epidemija koja se širi na jedno ili više područja, npr. više kontinenata. S epidemiološkog stajališta negativne posljedice mogu se očekivati zbog masovnih migracija i masovnih okupljanja stanovništva; improviziran i često skučen privremeni smještaj ljudi, nekvalitetna prehrana i sl. Može nastati i kao posljedica prirodnih nepogoda (potres, poplava i sl.).</w:t>
            </w:r>
          </w:p>
        </w:tc>
        <w:tc>
          <w:tcPr>
            <w:tcW w:w="1098" w:type="pct"/>
            <w:shd w:val="clear" w:color="auto" w:fill="FFFFFF" w:themeFill="background1"/>
            <w:vAlign w:val="center"/>
          </w:tcPr>
          <w:p w14:paraId="02259D2D" w14:textId="3086883C" w:rsidR="00661BA3" w:rsidRPr="001336D2" w:rsidRDefault="00426796" w:rsidP="008A6BE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cs="Times New Roman"/>
                <w:sz w:val="22"/>
              </w:rPr>
              <w:t>U slučaju pandemije predviđa se značajno veće obolijevanje stanovništva nego inače, s obzirom na nepostojanje prethodne imunosti. Za očekivati je značajno veću stopu bolovanja radno aktivnog stanovništva, kao i veći stupanj komplikacija i smrtnih ishoda kod vulnerabilnih skupina stanovništva. Dodatni negativni utjecaj na stanovništvo bio bi eventualni nedostatak dovoljnog broja medicinskog osoblja i lijekova za sprječavanje i saniranje posljedica zaraze.</w:t>
            </w:r>
          </w:p>
        </w:tc>
        <w:tc>
          <w:tcPr>
            <w:tcW w:w="1146" w:type="pct"/>
            <w:shd w:val="clear" w:color="auto" w:fill="FFFFFF" w:themeFill="background1"/>
            <w:vAlign w:val="center"/>
          </w:tcPr>
          <w:p w14:paraId="63C23E32" w14:textId="02AC6E04" w:rsidR="00426796" w:rsidRPr="001336D2" w:rsidRDefault="00426796" w:rsidP="008A6BED">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cs="Times New Roman"/>
                <w:sz w:val="22"/>
              </w:rPr>
              <w:t>Epidemiološko i sanitarno stanje u Općini Gračac je ukupno vrlo dobro, zahvaljujući preventivnom radu zdravstvene službe i epidemiološke služe HZJZ- Zavoda za javno zdravstvo Zadarske županije, veterinarske i drugih stručnih službi, kvaliteti pitke vode, zraka i hrane, dostatnim higijenskim navikama stanovništva. Preventivne mjere cijepljenje i održavanja higijene.</w:t>
            </w:r>
          </w:p>
          <w:p w14:paraId="780B79EC" w14:textId="574E5DA1" w:rsidR="00661BA3" w:rsidRPr="001336D2" w:rsidRDefault="00661BA3"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824" w:type="pct"/>
            <w:shd w:val="clear" w:color="auto" w:fill="FFFFFF" w:themeFill="background1"/>
            <w:vAlign w:val="center"/>
          </w:tcPr>
          <w:p w14:paraId="79C055CC" w14:textId="77777777" w:rsidR="00426796" w:rsidRPr="001336D2" w:rsidRDefault="00426796" w:rsidP="008A6BED">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lang w:eastAsia="hr-HR" w:bidi="hr-HR"/>
              </w:rPr>
            </w:pPr>
            <w:r w:rsidRPr="001336D2">
              <w:rPr>
                <w:rFonts w:cs="Times New Roman"/>
                <w:sz w:val="22"/>
                <w:lang w:eastAsia="hr-HR" w:bidi="hr-HR"/>
              </w:rPr>
              <w:t>Pridržavanje svih protuepidemijskih mjera.</w:t>
            </w:r>
          </w:p>
          <w:p w14:paraId="6B5143E0" w14:textId="62A87987" w:rsidR="00661BA3" w:rsidRPr="001336D2" w:rsidRDefault="00426796"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cs="Times New Roman"/>
                <w:sz w:val="22"/>
              </w:rPr>
              <w:t>Jasno i učinkovito obavješćivanje i komunikacija s javnošću i zdravstvenim radnicima ključni su aspekti odgovora na epidemije i pandemije.</w:t>
            </w:r>
          </w:p>
        </w:tc>
      </w:tr>
      <w:tr w:rsidR="008A6BED" w:rsidRPr="001336D2" w14:paraId="7527A03F" w14:textId="77777777" w:rsidTr="001F3D86">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267" w:type="pct"/>
            <w:shd w:val="clear" w:color="auto" w:fill="auto"/>
            <w:vAlign w:val="center"/>
          </w:tcPr>
          <w:p w14:paraId="22260F88" w14:textId="77777777" w:rsidR="00661BA3" w:rsidRPr="001336D2" w:rsidRDefault="00661BA3" w:rsidP="001F3D86">
            <w:pPr>
              <w:pStyle w:val="Odlomakpopisa"/>
              <w:numPr>
                <w:ilvl w:val="0"/>
                <w:numId w:val="11"/>
              </w:numPr>
              <w:spacing w:after="0" w:line="240" w:lineRule="auto"/>
              <w:jc w:val="center"/>
              <w:rPr>
                <w:rFonts w:cs="Times New Roman"/>
                <w:bCs w:val="0"/>
                <w:sz w:val="22"/>
              </w:rPr>
            </w:pPr>
          </w:p>
        </w:tc>
        <w:tc>
          <w:tcPr>
            <w:tcW w:w="678" w:type="pct"/>
            <w:shd w:val="clear" w:color="auto" w:fill="auto"/>
            <w:vAlign w:val="center"/>
          </w:tcPr>
          <w:p w14:paraId="292EA7BA" w14:textId="77777777" w:rsidR="00661BA3" w:rsidRPr="001336D2" w:rsidRDefault="00661BA3" w:rsidP="00B7376E">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1336D2">
              <w:rPr>
                <w:rFonts w:eastAsia="Calibri" w:cs="Times New Roman"/>
                <w:b/>
                <w:sz w:val="22"/>
              </w:rPr>
              <w:t>EKSTREMNE TEMPERATURE</w:t>
            </w:r>
          </w:p>
        </w:tc>
        <w:tc>
          <w:tcPr>
            <w:tcW w:w="987" w:type="pct"/>
            <w:shd w:val="clear" w:color="auto" w:fill="FFFFFF" w:themeFill="background1"/>
            <w:vAlign w:val="center"/>
          </w:tcPr>
          <w:p w14:paraId="7DE563CE" w14:textId="77777777" w:rsidR="00661BA3" w:rsidRPr="001336D2" w:rsidRDefault="00661BA3" w:rsidP="008A6BE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Style w:val="fontstyle01"/>
                <w:sz w:val="22"/>
                <w:szCs w:val="22"/>
              </w:rPr>
              <w:t>Dugotrajna suša i</w:t>
            </w:r>
            <w:r w:rsidRPr="001336D2">
              <w:rPr>
                <w:rFonts w:cs="Times New Roman"/>
                <w:color w:val="000000"/>
                <w:sz w:val="22"/>
              </w:rPr>
              <w:br/>
            </w:r>
            <w:r w:rsidRPr="001336D2">
              <w:rPr>
                <w:rStyle w:val="fontstyle01"/>
                <w:sz w:val="22"/>
                <w:szCs w:val="22"/>
              </w:rPr>
              <w:t>nailazak toplinskog vala.</w:t>
            </w:r>
          </w:p>
        </w:tc>
        <w:tc>
          <w:tcPr>
            <w:tcW w:w="1098" w:type="pct"/>
            <w:shd w:val="clear" w:color="auto" w:fill="FFFFFF" w:themeFill="background1"/>
            <w:vAlign w:val="center"/>
          </w:tcPr>
          <w:p w14:paraId="6432E2D9" w14:textId="1F144518" w:rsidR="00661BA3" w:rsidRPr="001336D2" w:rsidRDefault="00661BA3" w:rsidP="008A6BE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lang w:eastAsia="hr-HR"/>
              </w:rPr>
            </w:pPr>
            <w:r w:rsidRPr="001336D2">
              <w:rPr>
                <w:rFonts w:cs="Times New Roman"/>
                <w:sz w:val="22"/>
              </w:rPr>
              <w:t>Utjecaj na život i zdravlje ljudi, gospodarstvo, društvenu stabilnost i politiku</w:t>
            </w:r>
            <w:r w:rsidR="001F3D86" w:rsidRPr="001336D2">
              <w:rPr>
                <w:rFonts w:cs="Times New Roman"/>
                <w:sz w:val="22"/>
              </w:rPr>
              <w:t>.</w:t>
            </w:r>
          </w:p>
        </w:tc>
        <w:tc>
          <w:tcPr>
            <w:tcW w:w="1146" w:type="pct"/>
            <w:shd w:val="clear" w:color="auto" w:fill="FFFFFF" w:themeFill="background1"/>
            <w:vAlign w:val="center"/>
          </w:tcPr>
          <w:p w14:paraId="0F359958" w14:textId="33C43D1B" w:rsidR="00661BA3" w:rsidRPr="001336D2" w:rsidRDefault="00661BA3" w:rsidP="008A6BE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Style w:val="fontstyle01"/>
                <w:sz w:val="22"/>
                <w:szCs w:val="22"/>
              </w:rPr>
              <w:t>Racionalizacija</w:t>
            </w:r>
            <w:r w:rsidR="001F3D86" w:rsidRPr="001336D2">
              <w:rPr>
                <w:rStyle w:val="fontstyle01"/>
                <w:sz w:val="22"/>
                <w:szCs w:val="22"/>
              </w:rPr>
              <w:t xml:space="preserve"> </w:t>
            </w:r>
            <w:r w:rsidRPr="001336D2">
              <w:rPr>
                <w:rStyle w:val="fontstyle01"/>
                <w:sz w:val="22"/>
                <w:szCs w:val="22"/>
              </w:rPr>
              <w:t>opskrbe pitkom vodom</w:t>
            </w:r>
            <w:r w:rsidRPr="001336D2">
              <w:rPr>
                <w:rFonts w:cs="Times New Roman"/>
                <w:sz w:val="22"/>
              </w:rPr>
              <w:t>. U</w:t>
            </w:r>
            <w:r w:rsidRPr="001336D2">
              <w:rPr>
                <w:rStyle w:val="fontstyle01"/>
                <w:sz w:val="22"/>
                <w:szCs w:val="22"/>
              </w:rPr>
              <w:t>pute stanovništvu</w:t>
            </w:r>
            <w:r w:rsidRPr="001336D2">
              <w:rPr>
                <w:rFonts w:cs="Times New Roman"/>
                <w:sz w:val="22"/>
              </w:rPr>
              <w:t xml:space="preserve"> </w:t>
            </w:r>
            <w:r w:rsidRPr="001336D2">
              <w:rPr>
                <w:rStyle w:val="fontstyle01"/>
                <w:sz w:val="22"/>
                <w:szCs w:val="22"/>
              </w:rPr>
              <w:t>o postupanju.</w:t>
            </w:r>
          </w:p>
        </w:tc>
        <w:tc>
          <w:tcPr>
            <w:tcW w:w="824" w:type="pct"/>
            <w:shd w:val="clear" w:color="auto" w:fill="FFFFFF" w:themeFill="background1"/>
            <w:vAlign w:val="center"/>
          </w:tcPr>
          <w:p w14:paraId="164877C6" w14:textId="77777777" w:rsidR="00661BA3" w:rsidRPr="001336D2" w:rsidRDefault="00661BA3" w:rsidP="008A6BE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Style w:val="fontstyle01"/>
                <w:sz w:val="22"/>
                <w:szCs w:val="22"/>
              </w:rPr>
              <w:t>Organizacija</w:t>
            </w:r>
            <w:r w:rsidRPr="001336D2">
              <w:rPr>
                <w:rFonts w:cs="Times New Roman"/>
                <w:sz w:val="22"/>
              </w:rPr>
              <w:t xml:space="preserve"> </w:t>
            </w:r>
            <w:r w:rsidRPr="001336D2">
              <w:rPr>
                <w:rStyle w:val="fontstyle01"/>
                <w:sz w:val="22"/>
                <w:szCs w:val="22"/>
              </w:rPr>
              <w:t>dostave pitke</w:t>
            </w:r>
            <w:r w:rsidRPr="001336D2">
              <w:rPr>
                <w:rFonts w:cs="Times New Roman"/>
                <w:sz w:val="22"/>
              </w:rPr>
              <w:t xml:space="preserve"> </w:t>
            </w:r>
            <w:r w:rsidRPr="001336D2">
              <w:rPr>
                <w:rStyle w:val="fontstyle01"/>
                <w:sz w:val="22"/>
                <w:szCs w:val="22"/>
              </w:rPr>
              <w:t>vode</w:t>
            </w:r>
            <w:r w:rsidRPr="001336D2">
              <w:rPr>
                <w:rFonts w:cs="Times New Roman"/>
                <w:sz w:val="22"/>
              </w:rPr>
              <w:t>. O</w:t>
            </w:r>
            <w:r w:rsidRPr="001336D2">
              <w:rPr>
                <w:rStyle w:val="fontstyle01"/>
                <w:sz w:val="22"/>
                <w:szCs w:val="22"/>
              </w:rPr>
              <w:t>bavještavanje</w:t>
            </w:r>
            <w:r w:rsidRPr="001336D2">
              <w:rPr>
                <w:rFonts w:cs="Times New Roman"/>
                <w:sz w:val="22"/>
              </w:rPr>
              <w:t xml:space="preserve"> </w:t>
            </w:r>
            <w:r w:rsidRPr="001336D2">
              <w:rPr>
                <w:rStyle w:val="fontstyle01"/>
                <w:sz w:val="22"/>
                <w:szCs w:val="22"/>
              </w:rPr>
              <w:t>stanovništva o</w:t>
            </w:r>
            <w:r w:rsidRPr="001336D2">
              <w:rPr>
                <w:rFonts w:cs="Times New Roman"/>
                <w:sz w:val="22"/>
              </w:rPr>
              <w:t xml:space="preserve"> </w:t>
            </w:r>
            <w:r w:rsidRPr="001336D2">
              <w:rPr>
                <w:rStyle w:val="fontstyle01"/>
                <w:sz w:val="22"/>
                <w:szCs w:val="22"/>
              </w:rPr>
              <w:t>potrebnim</w:t>
            </w:r>
            <w:r w:rsidRPr="001336D2">
              <w:rPr>
                <w:rFonts w:cs="Times New Roman"/>
                <w:color w:val="000000"/>
                <w:sz w:val="22"/>
              </w:rPr>
              <w:br/>
            </w:r>
            <w:r w:rsidRPr="001336D2">
              <w:rPr>
                <w:rStyle w:val="fontstyle01"/>
                <w:sz w:val="22"/>
                <w:szCs w:val="22"/>
              </w:rPr>
              <w:t>mjerama i</w:t>
            </w:r>
            <w:r w:rsidRPr="001336D2">
              <w:rPr>
                <w:rFonts w:cs="Times New Roman"/>
                <w:sz w:val="22"/>
              </w:rPr>
              <w:t xml:space="preserve"> </w:t>
            </w:r>
            <w:r w:rsidRPr="001336D2">
              <w:rPr>
                <w:rStyle w:val="fontstyle01"/>
                <w:sz w:val="22"/>
                <w:szCs w:val="22"/>
              </w:rPr>
              <w:t>radnjama.</w:t>
            </w:r>
          </w:p>
        </w:tc>
      </w:tr>
      <w:tr w:rsidR="008A6BED" w:rsidRPr="001336D2" w14:paraId="39C921E7" w14:textId="77777777" w:rsidTr="00235ED7">
        <w:trPr>
          <w:trHeight w:val="1469"/>
        </w:trPr>
        <w:tc>
          <w:tcPr>
            <w:cnfStyle w:val="001000000000" w:firstRow="0" w:lastRow="0" w:firstColumn="1" w:lastColumn="0" w:oddVBand="0" w:evenVBand="0" w:oddHBand="0" w:evenHBand="0" w:firstRowFirstColumn="0" w:firstRowLastColumn="0" w:lastRowFirstColumn="0" w:lastRowLastColumn="0"/>
            <w:tcW w:w="267" w:type="pct"/>
            <w:shd w:val="clear" w:color="auto" w:fill="auto"/>
            <w:vAlign w:val="center"/>
          </w:tcPr>
          <w:p w14:paraId="40605FC9" w14:textId="77777777" w:rsidR="00347A51" w:rsidRPr="001336D2" w:rsidRDefault="00347A51" w:rsidP="001F3D86">
            <w:pPr>
              <w:pStyle w:val="Odlomakpopisa"/>
              <w:numPr>
                <w:ilvl w:val="0"/>
                <w:numId w:val="11"/>
              </w:numPr>
              <w:spacing w:after="0" w:line="240" w:lineRule="auto"/>
              <w:jc w:val="center"/>
              <w:rPr>
                <w:rFonts w:cs="Times New Roman"/>
                <w:bCs w:val="0"/>
                <w:sz w:val="22"/>
              </w:rPr>
            </w:pPr>
          </w:p>
        </w:tc>
        <w:tc>
          <w:tcPr>
            <w:tcW w:w="678" w:type="pct"/>
            <w:shd w:val="clear" w:color="auto" w:fill="auto"/>
            <w:vAlign w:val="center"/>
          </w:tcPr>
          <w:p w14:paraId="4C47660E" w14:textId="742673C8" w:rsidR="00347A51" w:rsidRPr="001336D2" w:rsidRDefault="00347A51" w:rsidP="00B7376E">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 w:val="22"/>
              </w:rPr>
            </w:pPr>
            <w:r w:rsidRPr="001336D2">
              <w:rPr>
                <w:rFonts w:eastAsia="Calibri" w:cs="Times New Roman"/>
                <w:b/>
                <w:sz w:val="22"/>
              </w:rPr>
              <w:t>SNIJEG I LED</w:t>
            </w:r>
          </w:p>
        </w:tc>
        <w:tc>
          <w:tcPr>
            <w:tcW w:w="987" w:type="pct"/>
            <w:shd w:val="clear" w:color="auto" w:fill="FFFFFF" w:themeFill="background1"/>
            <w:vAlign w:val="center"/>
          </w:tcPr>
          <w:p w14:paraId="6A22FE3A" w14:textId="58918780" w:rsidR="00347A51" w:rsidRPr="001336D2" w:rsidRDefault="00347A51" w:rsidP="008A6BED">
            <w:pPr>
              <w:spacing w:after="0" w:line="240" w:lineRule="auto"/>
              <w:cnfStyle w:val="000000000000" w:firstRow="0" w:lastRow="0" w:firstColumn="0" w:lastColumn="0" w:oddVBand="0" w:evenVBand="0" w:oddHBand="0" w:evenHBand="0" w:firstRowFirstColumn="0" w:firstRowLastColumn="0" w:lastRowFirstColumn="0" w:lastRowLastColumn="0"/>
              <w:rPr>
                <w:rStyle w:val="fontstyle01"/>
                <w:sz w:val="22"/>
                <w:szCs w:val="22"/>
              </w:rPr>
            </w:pPr>
            <w:r w:rsidRPr="001336D2">
              <w:rPr>
                <w:rFonts w:cs="Times New Roman"/>
                <w:sz w:val="22"/>
              </w:rPr>
              <w:t xml:space="preserve">Snijeg i led mogu uzrokovati ozljede ili gubitke života, štete na građevinama i drugoj infrastrukturi, prekide u odvijanju i nesreće u prometu kao i prekide u opskrbi uslugama (struja i </w:t>
            </w:r>
            <w:r w:rsidRPr="001336D2">
              <w:rPr>
                <w:rFonts w:cs="Times New Roman"/>
                <w:sz w:val="22"/>
              </w:rPr>
              <w:lastRenderedPageBreak/>
              <w:t>voda, telekomunikacije). U područjima gdje snijeg rijetko pada čak i male visine snijega mogu izazvati negativne posljedice na ljude i odvijanje normalnog života</w:t>
            </w:r>
            <w:r w:rsidR="00235ED7" w:rsidRPr="001336D2">
              <w:rPr>
                <w:rFonts w:cs="Times New Roman"/>
                <w:sz w:val="22"/>
              </w:rPr>
              <w:t>.</w:t>
            </w:r>
          </w:p>
        </w:tc>
        <w:tc>
          <w:tcPr>
            <w:tcW w:w="1098" w:type="pct"/>
            <w:shd w:val="clear" w:color="auto" w:fill="FFFFFF" w:themeFill="background1"/>
            <w:vAlign w:val="center"/>
          </w:tcPr>
          <w:p w14:paraId="5A3656AF" w14:textId="77777777" w:rsidR="00347A51" w:rsidRPr="001336D2" w:rsidRDefault="00347A51" w:rsidP="008A6BED">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cs="Times New Roman"/>
                <w:sz w:val="22"/>
              </w:rPr>
              <w:lastRenderedPageBreak/>
              <w:t>Utjecaj na život i zdravlje ljudi, gospodarstvo, društvenu stabilnost i politiku</w:t>
            </w:r>
            <w:r w:rsidR="00F92A2C" w:rsidRPr="001336D2">
              <w:rPr>
                <w:rFonts w:cs="Times New Roman"/>
                <w:sz w:val="22"/>
              </w:rPr>
              <w:t>.</w:t>
            </w:r>
          </w:p>
          <w:p w14:paraId="5B7FDA6D" w14:textId="6C7E6F65" w:rsidR="00F92A2C" w:rsidRPr="001336D2" w:rsidRDefault="00F92A2C" w:rsidP="008A6BED">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Style w:val="fontstyle01"/>
                <w:sz w:val="22"/>
                <w:szCs w:val="22"/>
              </w:rPr>
              <w:t>Pojava leda na objektima kritične</w:t>
            </w:r>
            <w:r w:rsidR="00235ED7" w:rsidRPr="001336D2">
              <w:rPr>
                <w:rStyle w:val="fontstyle01"/>
                <w:sz w:val="22"/>
                <w:szCs w:val="22"/>
              </w:rPr>
              <w:t xml:space="preserve"> </w:t>
            </w:r>
            <w:r w:rsidRPr="001336D2">
              <w:rPr>
                <w:rStyle w:val="fontstyle01"/>
                <w:sz w:val="22"/>
                <w:szCs w:val="22"/>
              </w:rPr>
              <w:t>infrastrukture (elektroenergetika,</w:t>
            </w:r>
            <w:r w:rsidRPr="001336D2">
              <w:rPr>
                <w:rFonts w:cs="Times New Roman"/>
                <w:color w:val="000000"/>
                <w:sz w:val="22"/>
              </w:rPr>
              <w:br/>
            </w:r>
            <w:r w:rsidRPr="001336D2">
              <w:rPr>
                <w:rStyle w:val="fontstyle01"/>
                <w:sz w:val="22"/>
                <w:szCs w:val="22"/>
              </w:rPr>
              <w:lastRenderedPageBreak/>
              <w:t>telekomunikacije, vodoopskrba) može učiniti znatne materijalne štete.</w:t>
            </w:r>
          </w:p>
        </w:tc>
        <w:tc>
          <w:tcPr>
            <w:tcW w:w="1146" w:type="pct"/>
            <w:shd w:val="clear" w:color="auto" w:fill="FFFFFF" w:themeFill="background1"/>
            <w:vAlign w:val="center"/>
          </w:tcPr>
          <w:p w14:paraId="52EB5BE4" w14:textId="144316A9" w:rsidR="00347A51" w:rsidRPr="001336D2" w:rsidRDefault="00347A51" w:rsidP="008A6BED">
            <w:pPr>
              <w:spacing w:after="0" w:line="240" w:lineRule="auto"/>
              <w:cnfStyle w:val="000000000000" w:firstRow="0" w:lastRow="0" w:firstColumn="0" w:lastColumn="0" w:oddVBand="0" w:evenVBand="0" w:oddHBand="0" w:evenHBand="0" w:firstRowFirstColumn="0" w:firstRowLastColumn="0" w:lastRowFirstColumn="0" w:lastRowLastColumn="0"/>
              <w:rPr>
                <w:rStyle w:val="fontstyle01"/>
                <w:sz w:val="22"/>
                <w:szCs w:val="22"/>
              </w:rPr>
            </w:pPr>
            <w:r w:rsidRPr="001336D2">
              <w:rPr>
                <w:rFonts w:cs="Times New Roman"/>
                <w:sz w:val="22"/>
              </w:rPr>
              <w:lastRenderedPageBreak/>
              <w:t>Redovito čišćenje prometnica, pločnika, pristupnih putova. čišćenje snijega i leda sa vozila prije uključivanja u promet te korištenje zimske opreme na vozilu i sl.</w:t>
            </w:r>
          </w:p>
        </w:tc>
        <w:tc>
          <w:tcPr>
            <w:tcW w:w="824" w:type="pct"/>
            <w:shd w:val="clear" w:color="auto" w:fill="FFFFFF" w:themeFill="background1"/>
            <w:vAlign w:val="center"/>
          </w:tcPr>
          <w:p w14:paraId="6CC91A13" w14:textId="75AC51FA" w:rsidR="00347A51" w:rsidRPr="001336D2" w:rsidRDefault="00347A51" w:rsidP="008A6BED">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cs="Times New Roman"/>
                <w:sz w:val="22"/>
              </w:rPr>
              <w:t>Operativne snage sustava civilne zaštite</w:t>
            </w:r>
            <w:r w:rsidR="00235ED7" w:rsidRPr="001336D2">
              <w:rPr>
                <w:rFonts w:cs="Times New Roman"/>
                <w:sz w:val="22"/>
              </w:rPr>
              <w:t>.</w:t>
            </w:r>
          </w:p>
          <w:p w14:paraId="79FA2C15" w14:textId="49845B38" w:rsidR="00347A51" w:rsidRPr="001336D2" w:rsidRDefault="00347A51" w:rsidP="008A6BED">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1336D2">
              <w:rPr>
                <w:rFonts w:cs="Times New Roman"/>
                <w:sz w:val="22"/>
              </w:rPr>
              <w:t>Sustav zdravstvene zaštite</w:t>
            </w:r>
            <w:r w:rsidR="00235ED7" w:rsidRPr="001336D2">
              <w:rPr>
                <w:rFonts w:cs="Times New Roman"/>
                <w:sz w:val="22"/>
              </w:rPr>
              <w:t>.</w:t>
            </w:r>
          </w:p>
          <w:p w14:paraId="2A3120EE" w14:textId="6ED1CD77" w:rsidR="00347A51" w:rsidRPr="001336D2" w:rsidRDefault="00347A51" w:rsidP="008A6BED">
            <w:pPr>
              <w:spacing w:after="0" w:line="240" w:lineRule="auto"/>
              <w:cnfStyle w:val="000000000000" w:firstRow="0" w:lastRow="0" w:firstColumn="0" w:lastColumn="0" w:oddVBand="0" w:evenVBand="0" w:oddHBand="0" w:evenHBand="0" w:firstRowFirstColumn="0" w:firstRowLastColumn="0" w:lastRowFirstColumn="0" w:lastRowLastColumn="0"/>
              <w:rPr>
                <w:rStyle w:val="fontstyle01"/>
                <w:sz w:val="22"/>
                <w:szCs w:val="22"/>
              </w:rPr>
            </w:pPr>
            <w:r w:rsidRPr="001336D2">
              <w:rPr>
                <w:rFonts w:cs="Times New Roman"/>
                <w:sz w:val="22"/>
              </w:rPr>
              <w:lastRenderedPageBreak/>
              <w:t>Kapaciteti za zbrinjavanje i prehranu</w:t>
            </w:r>
            <w:r w:rsidR="00235ED7" w:rsidRPr="001336D2">
              <w:rPr>
                <w:rFonts w:cs="Times New Roman"/>
                <w:sz w:val="22"/>
              </w:rPr>
              <w:t>.</w:t>
            </w:r>
          </w:p>
        </w:tc>
      </w:tr>
      <w:tr w:rsidR="008A6BED" w:rsidRPr="001336D2" w14:paraId="60F4F148" w14:textId="77777777" w:rsidTr="001F3D86">
        <w:trPr>
          <w:cnfStyle w:val="000000100000" w:firstRow="0" w:lastRow="0" w:firstColumn="0" w:lastColumn="0" w:oddVBand="0" w:evenVBand="0" w:oddHBand="1" w:evenHBand="0"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267" w:type="pct"/>
            <w:shd w:val="clear" w:color="auto" w:fill="auto"/>
            <w:vAlign w:val="center"/>
          </w:tcPr>
          <w:p w14:paraId="28B838CE" w14:textId="77777777" w:rsidR="0048300A" w:rsidRPr="001336D2" w:rsidRDefault="0048300A" w:rsidP="008A6BED">
            <w:pPr>
              <w:pStyle w:val="Odlomakpopisa"/>
              <w:numPr>
                <w:ilvl w:val="0"/>
                <w:numId w:val="11"/>
              </w:numPr>
              <w:spacing w:after="0" w:line="240" w:lineRule="auto"/>
              <w:rPr>
                <w:rFonts w:cs="Times New Roman"/>
                <w:bCs w:val="0"/>
                <w:sz w:val="22"/>
              </w:rPr>
            </w:pPr>
          </w:p>
        </w:tc>
        <w:tc>
          <w:tcPr>
            <w:tcW w:w="678" w:type="pct"/>
            <w:shd w:val="clear" w:color="auto" w:fill="auto"/>
            <w:vAlign w:val="center"/>
          </w:tcPr>
          <w:p w14:paraId="3E680D61" w14:textId="63C87BCF" w:rsidR="0048300A" w:rsidRPr="001336D2" w:rsidRDefault="0048300A" w:rsidP="00235ED7">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2"/>
              </w:rPr>
            </w:pPr>
            <w:r w:rsidRPr="001336D2">
              <w:rPr>
                <w:rFonts w:eastAsia="Calibri" w:cs="Times New Roman"/>
                <w:b/>
                <w:sz w:val="22"/>
              </w:rPr>
              <w:t>SUŠA</w:t>
            </w:r>
          </w:p>
        </w:tc>
        <w:tc>
          <w:tcPr>
            <w:tcW w:w="987" w:type="pct"/>
            <w:shd w:val="clear" w:color="auto" w:fill="FFFFFF" w:themeFill="background1"/>
            <w:vAlign w:val="center"/>
          </w:tcPr>
          <w:p w14:paraId="38D61436" w14:textId="24430B1E" w:rsidR="0048300A" w:rsidRPr="001336D2" w:rsidRDefault="00426796" w:rsidP="008A6BE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color w:val="000000"/>
                <w:sz w:val="22"/>
              </w:rPr>
              <w:t>Meteorološka suša ili dulje razdoblje bez oborina može uzrokovati ozbiljne štete u poljoprivredi, vodoopskrbi i sl. Nedostatak oborina u duljem vremenskom razdoblju može, sa određenim faznim pomakom uzrokovati i hidrološku sušu koja se očituje smanjenjem površinskih i dubinskih zaliha voda.</w:t>
            </w:r>
          </w:p>
        </w:tc>
        <w:tc>
          <w:tcPr>
            <w:tcW w:w="1098" w:type="pct"/>
            <w:shd w:val="clear" w:color="auto" w:fill="FFFFFF" w:themeFill="background1"/>
            <w:vAlign w:val="center"/>
          </w:tcPr>
          <w:p w14:paraId="07D22A85" w14:textId="0B14897C" w:rsidR="0048300A" w:rsidRPr="001336D2" w:rsidRDefault="00426796" w:rsidP="008A6BE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sz w:val="22"/>
              </w:rPr>
              <w:t>Utjecaj na vodostaje vodocrpilišta, bunara, zbog smanjenja razine istih ovisno o trajanju suše. Otežana distribucija vode, mogućnost pojave zaraza (</w:t>
            </w:r>
            <w:proofErr w:type="spellStart"/>
            <w:r w:rsidRPr="001336D2">
              <w:rPr>
                <w:rFonts w:cs="Times New Roman"/>
                <w:sz w:val="22"/>
              </w:rPr>
              <w:t>hidrične</w:t>
            </w:r>
            <w:proofErr w:type="spellEnd"/>
            <w:r w:rsidRPr="001336D2">
              <w:rPr>
                <w:rFonts w:cs="Times New Roman"/>
                <w:sz w:val="22"/>
              </w:rPr>
              <w:t>: epidemija-trbušni tifus, dizenterija) su veće.</w:t>
            </w:r>
          </w:p>
        </w:tc>
        <w:tc>
          <w:tcPr>
            <w:tcW w:w="1146" w:type="pct"/>
            <w:shd w:val="clear" w:color="auto" w:fill="FFFFFF" w:themeFill="background1"/>
            <w:vAlign w:val="center"/>
          </w:tcPr>
          <w:p w14:paraId="24B5EE0F" w14:textId="63F4C263" w:rsidR="0048300A" w:rsidRPr="001336D2" w:rsidRDefault="00426796" w:rsidP="008A6BED">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sz w:val="22"/>
              </w:rPr>
              <w:t>Za sigurno korištenje vode potrebno je formirati zone sanitarne zaštite kako bi se vode zaštitile od slučajnih i namjernih zagađivača. U mjerama zaštite od suše i smanjenju eventualnih šteta potrebno je sagledati mogućnost izgradnje sustava navodnjavanja poljoprivrednih površina.</w:t>
            </w:r>
          </w:p>
        </w:tc>
        <w:tc>
          <w:tcPr>
            <w:tcW w:w="824" w:type="pct"/>
            <w:shd w:val="clear" w:color="auto" w:fill="FFFFFF" w:themeFill="background1"/>
            <w:vAlign w:val="center"/>
          </w:tcPr>
          <w:p w14:paraId="727A82B3" w14:textId="0B54F82E" w:rsidR="0048300A" w:rsidRPr="001336D2" w:rsidRDefault="00426796" w:rsidP="008A6BED">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1336D2">
              <w:rPr>
                <w:rFonts w:cs="Times New Roman"/>
                <w:sz w:val="22"/>
              </w:rPr>
              <w:t xml:space="preserve">Upozoravanje.  Postojeće snage vatrogastva  </w:t>
            </w:r>
            <w:r w:rsidR="000A00B5" w:rsidRPr="001336D2">
              <w:rPr>
                <w:rFonts w:cs="Times New Roman"/>
                <w:sz w:val="22"/>
              </w:rPr>
              <w:t xml:space="preserve">nisu dovoljne </w:t>
            </w:r>
            <w:r w:rsidRPr="001336D2">
              <w:rPr>
                <w:rFonts w:cs="Times New Roman"/>
                <w:sz w:val="22"/>
              </w:rPr>
              <w:t xml:space="preserve">  za opskrbu stanovništva pitkom vodom.</w:t>
            </w:r>
          </w:p>
        </w:tc>
      </w:tr>
    </w:tbl>
    <w:p w14:paraId="37FC4F92" w14:textId="77777777" w:rsidR="00A733F9" w:rsidRDefault="00A733F9" w:rsidP="00B20C94">
      <w:pPr>
        <w:rPr>
          <w:rFonts w:cs="Times New Roman"/>
          <w:b/>
          <w:highlight w:val="yellow"/>
        </w:rPr>
        <w:sectPr w:rsidR="00A733F9" w:rsidSect="00D474E5">
          <w:pgSz w:w="16838" w:h="11906" w:orient="landscape"/>
          <w:pgMar w:top="1418" w:right="1418" w:bottom="1418" w:left="1418" w:header="709" w:footer="709" w:gutter="0"/>
          <w:cols w:space="708"/>
          <w:docGrid w:linePitch="360"/>
        </w:sectPr>
      </w:pPr>
    </w:p>
    <w:p w14:paraId="140162DD" w14:textId="77777777" w:rsidR="00A733F9" w:rsidRPr="00A733F9" w:rsidRDefault="00A733F9" w:rsidP="00A733F9">
      <w:pPr>
        <w:rPr>
          <w:rFonts w:cs="Times New Roman"/>
          <w:b/>
        </w:rPr>
      </w:pPr>
    </w:p>
    <w:p w14:paraId="564E2A12" w14:textId="77777777" w:rsidR="00A733F9" w:rsidRPr="00865F3D" w:rsidRDefault="00A733F9" w:rsidP="00865F3D">
      <w:pPr>
        <w:pStyle w:val="Naslov2"/>
      </w:pPr>
      <w:r w:rsidRPr="00A733F9">
        <w:rPr>
          <w:b w:val="0"/>
        </w:rPr>
        <w:tab/>
      </w:r>
      <w:bookmarkStart w:id="189" w:name="_Toc531862015"/>
      <w:bookmarkStart w:id="190" w:name="_Toc105138610"/>
      <w:bookmarkStart w:id="191" w:name="_Toc105138803"/>
      <w:bookmarkStart w:id="192" w:name="_Toc108598467"/>
      <w:bookmarkStart w:id="193" w:name="_Toc110495447"/>
      <w:r w:rsidRPr="00865F3D">
        <w:t>ODABRANI RIZICI I RAZLOZI ODABIRA</w:t>
      </w:r>
      <w:bookmarkEnd w:id="189"/>
      <w:bookmarkEnd w:id="190"/>
      <w:bookmarkEnd w:id="191"/>
      <w:bookmarkEnd w:id="192"/>
      <w:bookmarkEnd w:id="193"/>
    </w:p>
    <w:p w14:paraId="0FB0DD4B" w14:textId="77777777" w:rsidR="00A733F9" w:rsidRPr="00A733F9" w:rsidRDefault="00A733F9" w:rsidP="00A733F9">
      <w:pPr>
        <w:rPr>
          <w:rFonts w:cs="Times New Roman"/>
        </w:rPr>
      </w:pPr>
    </w:p>
    <w:p w14:paraId="0F26372D" w14:textId="7A08290D" w:rsidR="00A733F9" w:rsidRPr="00A733F9" w:rsidRDefault="00A733F9" w:rsidP="00A733F9">
      <w:pPr>
        <w:ind w:firstLine="426"/>
        <w:rPr>
          <w:rFonts w:cs="Times New Roman"/>
          <w:szCs w:val="24"/>
        </w:rPr>
      </w:pPr>
      <w:r w:rsidRPr="00A733F9">
        <w:rPr>
          <w:rFonts w:cs="Times New Roman"/>
        </w:rPr>
        <w:t xml:space="preserve">Na temelju Kriterija za izradu smjernica koje donose čelnici područne (regionalne) samouprave za potrebe izrade procjena rizika od velikih nesreća na razinama jedinica lokalnih i područnih (regionalnih) samouprava, Sektora za civilnu zaštitu, Državne uprave za zaštitu i spašavanje, Zagreb, od 28. studenog 2016. godine, </w:t>
      </w:r>
      <w:r w:rsidR="00434E40">
        <w:rPr>
          <w:rFonts w:cs="Times New Roman"/>
          <w:szCs w:val="24"/>
        </w:rPr>
        <w:t>Zadarska županija donijela je S</w:t>
      </w:r>
      <w:r w:rsidR="00434E40" w:rsidRPr="008A6BED">
        <w:rPr>
          <w:rFonts w:cs="Times New Roman"/>
          <w:szCs w:val="24"/>
        </w:rPr>
        <w:t>mjernic</w:t>
      </w:r>
      <w:r w:rsidR="00434E40">
        <w:rPr>
          <w:rFonts w:cs="Times New Roman"/>
          <w:szCs w:val="24"/>
        </w:rPr>
        <w:t>e</w:t>
      </w:r>
      <w:r w:rsidR="00434E40" w:rsidRPr="008A6BED">
        <w:rPr>
          <w:rFonts w:cs="Times New Roman"/>
          <w:szCs w:val="24"/>
        </w:rPr>
        <w:t xml:space="preserve"> za izradu procjene rizika od velikih nesreća za područje Zadarske županije („Službeni glasnik Zadarske županije“ br. 3/17)</w:t>
      </w:r>
      <w:r w:rsidR="00865F3D">
        <w:rPr>
          <w:rFonts w:cs="Times New Roman"/>
          <w:szCs w:val="24"/>
        </w:rPr>
        <w:t>.</w:t>
      </w:r>
    </w:p>
    <w:p w14:paraId="481F8447" w14:textId="77777777" w:rsidR="00A733F9" w:rsidRPr="00A733F9" w:rsidRDefault="00A733F9" w:rsidP="00A733F9">
      <w:pPr>
        <w:rPr>
          <w:rFonts w:cs="Times New Roman"/>
        </w:rPr>
      </w:pPr>
      <w:r w:rsidRPr="00A733F9">
        <w:rPr>
          <w:rFonts w:cs="Times New Roman"/>
        </w:rPr>
        <w:t xml:space="preserve">Smjernicama za izradu Procjene rizika određeno je da se Procjenom rizika moraju obrađivati vrlo visoki i visoki rizici koji se Procjenom rizika od katastrofa RH vezuju uz područje jedinice za koju se izrađuje Procjena rizika. </w:t>
      </w:r>
    </w:p>
    <w:p w14:paraId="7C2263D8" w14:textId="67425AEF" w:rsidR="00A733F9" w:rsidRPr="00A733F9" w:rsidRDefault="00A733F9" w:rsidP="00A733F9">
      <w:pPr>
        <w:autoSpaceDE w:val="0"/>
        <w:autoSpaceDN w:val="0"/>
        <w:adjustRightInd w:val="0"/>
        <w:spacing w:after="0"/>
        <w:rPr>
          <w:rFonts w:cs="Times New Roman"/>
          <w:szCs w:val="24"/>
        </w:rPr>
      </w:pPr>
      <w:r w:rsidRPr="00A733F9">
        <w:rPr>
          <w:rFonts w:cs="Times New Roman"/>
          <w:szCs w:val="24"/>
        </w:rPr>
        <w:t xml:space="preserve">Procjenom rizika od katastrofa za Republiku Hrvatsku za područje </w:t>
      </w:r>
      <w:r w:rsidR="00434E40">
        <w:rPr>
          <w:rFonts w:cs="Times New Roman"/>
          <w:szCs w:val="24"/>
        </w:rPr>
        <w:t xml:space="preserve">Zadarske </w:t>
      </w:r>
      <w:r w:rsidRPr="00A733F9">
        <w:rPr>
          <w:rFonts w:cs="Times New Roman"/>
          <w:szCs w:val="24"/>
        </w:rPr>
        <w:t xml:space="preserve">županije </w:t>
      </w:r>
      <w:r w:rsidR="00434E40">
        <w:rPr>
          <w:rFonts w:cs="Times New Roman"/>
          <w:szCs w:val="24"/>
        </w:rPr>
        <w:t xml:space="preserve">kao visok i vrlo visok rizik </w:t>
      </w:r>
      <w:r w:rsidRPr="00A733F9">
        <w:rPr>
          <w:rFonts w:cs="Times New Roman"/>
          <w:szCs w:val="24"/>
        </w:rPr>
        <w:t>identificiran</w:t>
      </w:r>
      <w:r w:rsidR="00434E40">
        <w:rPr>
          <w:rFonts w:cs="Times New Roman"/>
          <w:szCs w:val="24"/>
        </w:rPr>
        <w:t>i</w:t>
      </w:r>
      <w:r w:rsidRPr="00A733F9">
        <w:rPr>
          <w:rFonts w:cs="Times New Roman"/>
          <w:szCs w:val="24"/>
        </w:rPr>
        <w:t xml:space="preserve"> su: potres, požar</w:t>
      </w:r>
      <w:r w:rsidR="00434E40">
        <w:rPr>
          <w:rFonts w:cs="Times New Roman"/>
          <w:szCs w:val="24"/>
        </w:rPr>
        <w:t>i</w:t>
      </w:r>
      <w:r w:rsidRPr="00A733F9">
        <w:rPr>
          <w:rFonts w:cs="Times New Roman"/>
          <w:szCs w:val="24"/>
        </w:rPr>
        <w:t xml:space="preserve"> otvorenog </w:t>
      </w:r>
      <w:r w:rsidR="00434E40">
        <w:rPr>
          <w:rFonts w:cs="Times New Roman"/>
          <w:szCs w:val="24"/>
        </w:rPr>
        <w:t>tipa</w:t>
      </w:r>
      <w:r w:rsidRPr="00A733F9">
        <w:rPr>
          <w:rFonts w:cs="Times New Roman"/>
          <w:szCs w:val="24"/>
        </w:rPr>
        <w:t xml:space="preserve">, epidemije i pandemije </w:t>
      </w:r>
      <w:r w:rsidR="00434E40">
        <w:rPr>
          <w:rFonts w:cs="Times New Roman"/>
          <w:szCs w:val="24"/>
        </w:rPr>
        <w:t>te</w:t>
      </w:r>
      <w:r w:rsidRPr="00A733F9">
        <w:rPr>
          <w:rFonts w:cs="Times New Roman"/>
          <w:szCs w:val="24"/>
        </w:rPr>
        <w:t xml:space="preserve"> ekstremne temperature. </w:t>
      </w:r>
    </w:p>
    <w:p w14:paraId="4E5D3D52" w14:textId="77777777" w:rsidR="00A733F9" w:rsidRPr="00A733F9" w:rsidRDefault="00A733F9" w:rsidP="00A733F9">
      <w:pPr>
        <w:autoSpaceDE w:val="0"/>
        <w:autoSpaceDN w:val="0"/>
        <w:adjustRightInd w:val="0"/>
        <w:spacing w:after="0"/>
        <w:rPr>
          <w:rFonts w:cs="Times New Roman"/>
          <w:szCs w:val="24"/>
        </w:rPr>
      </w:pPr>
    </w:p>
    <w:p w14:paraId="6A064356" w14:textId="22B5E434" w:rsidR="00A733F9" w:rsidRPr="00A733F9" w:rsidRDefault="00A733F9" w:rsidP="00A733F9">
      <w:pPr>
        <w:widowControl w:val="0"/>
        <w:spacing w:after="0"/>
        <w:ind w:left="20"/>
        <w:rPr>
          <w:rFonts w:eastAsia="Calibri" w:cs="Times New Roman"/>
          <w:color w:val="000000"/>
          <w:szCs w:val="24"/>
          <w:lang w:eastAsia="hr-HR" w:bidi="hr-HR"/>
        </w:rPr>
      </w:pPr>
      <w:r w:rsidRPr="00A733F9">
        <w:rPr>
          <w:rFonts w:eastAsia="Calibri" w:cs="Times New Roman"/>
          <w:color w:val="000000"/>
          <w:szCs w:val="24"/>
          <w:lang w:eastAsia="hr-HR" w:bidi="hr-HR"/>
        </w:rPr>
        <w:t xml:space="preserve">Procjena se izrađuje najmanje jednom u tri godine te se usklađivanje i usvajanje mora provesti do kraja mjeseca ožujka u svakom trogodišnjem ciklusu. Polazište za izradu ove Procjene je Procjena rizika od velikih nesreća za Općinu </w:t>
      </w:r>
      <w:r w:rsidR="00434E40">
        <w:rPr>
          <w:rFonts w:eastAsia="Calibri" w:cs="Times New Roman"/>
          <w:color w:val="000000"/>
          <w:szCs w:val="24"/>
          <w:lang w:eastAsia="hr-HR" w:bidi="hr-HR"/>
        </w:rPr>
        <w:t>Gračac</w:t>
      </w:r>
      <w:r w:rsidR="00B36D5E">
        <w:rPr>
          <w:rFonts w:eastAsia="Calibri" w:cs="Times New Roman"/>
          <w:color w:val="000000"/>
          <w:szCs w:val="24"/>
          <w:lang w:eastAsia="hr-HR" w:bidi="hr-HR"/>
        </w:rPr>
        <w:t xml:space="preserve"> i pojava virusa SARS-COV-2.</w:t>
      </w:r>
    </w:p>
    <w:p w14:paraId="0D521E33" w14:textId="77777777" w:rsidR="00A733F9" w:rsidRPr="00A733F9" w:rsidRDefault="00A733F9" w:rsidP="00A733F9">
      <w:pPr>
        <w:rPr>
          <w:rFonts w:cs="Times New Roman"/>
          <w:szCs w:val="24"/>
        </w:rPr>
      </w:pPr>
    </w:p>
    <w:p w14:paraId="225D49D8" w14:textId="77777777" w:rsidR="00A733F9" w:rsidRPr="00865F3D" w:rsidRDefault="00A733F9" w:rsidP="00865F3D">
      <w:pPr>
        <w:pStyle w:val="Naslov2"/>
      </w:pPr>
      <w:bookmarkStart w:id="194" w:name="_Toc531862016"/>
      <w:bookmarkStart w:id="195" w:name="_Toc105138611"/>
      <w:bookmarkStart w:id="196" w:name="_Toc105138804"/>
      <w:bookmarkStart w:id="197" w:name="_Toc108598468"/>
      <w:bookmarkStart w:id="198" w:name="_Toc110495448"/>
      <w:r w:rsidRPr="00865F3D">
        <w:t>KARTA PRIJETNJI</w:t>
      </w:r>
      <w:bookmarkEnd w:id="194"/>
      <w:bookmarkEnd w:id="195"/>
      <w:bookmarkEnd w:id="196"/>
      <w:bookmarkEnd w:id="197"/>
      <w:bookmarkEnd w:id="198"/>
    </w:p>
    <w:p w14:paraId="6FE6A999" w14:textId="77777777" w:rsidR="00A733F9" w:rsidRPr="00A733F9" w:rsidRDefault="00A733F9" w:rsidP="00A733F9">
      <w:pPr>
        <w:rPr>
          <w:rFonts w:cs="Times New Roman"/>
        </w:rPr>
      </w:pPr>
    </w:p>
    <w:p w14:paraId="7F055361" w14:textId="481A7703" w:rsidR="00A733F9" w:rsidRPr="00A733F9" w:rsidRDefault="00A733F9" w:rsidP="00B36D5E">
      <w:pPr>
        <w:ind w:firstLine="360"/>
        <w:rPr>
          <w:rFonts w:cs="Times New Roman"/>
        </w:rPr>
      </w:pPr>
      <w:r w:rsidRPr="00A733F9">
        <w:rPr>
          <w:rFonts w:cs="Times New Roman"/>
        </w:rPr>
        <w:t>Sve prijetnje na području Općine</w:t>
      </w:r>
      <w:r w:rsidR="001C33DE">
        <w:rPr>
          <w:rFonts w:cs="Times New Roman"/>
        </w:rPr>
        <w:t xml:space="preserve"> Gračac</w:t>
      </w:r>
      <w:r w:rsidRPr="00A733F9">
        <w:rPr>
          <w:rFonts w:cs="Times New Roman"/>
        </w:rPr>
        <w:t xml:space="preserve"> izrađuju se i prikazuju na kartama prijetnji. Na kartama prijetnji su prikazane sve identificirane prijetnje na području Općine </w:t>
      </w:r>
      <w:r w:rsidR="001C33DE">
        <w:rPr>
          <w:rFonts w:cs="Times New Roman"/>
        </w:rPr>
        <w:t>Gračac</w:t>
      </w:r>
      <w:r w:rsidRPr="00A733F9">
        <w:rPr>
          <w:rFonts w:cs="Times New Roman"/>
        </w:rPr>
        <w:t>, njihova lokacija i rasprostranjenost (Grafički prilog 1).</w:t>
      </w:r>
    </w:p>
    <w:p w14:paraId="0A5CB9BC" w14:textId="77777777" w:rsidR="00A733F9" w:rsidRPr="00A733F9" w:rsidRDefault="00A733F9" w:rsidP="00A733F9">
      <w:pPr>
        <w:rPr>
          <w:rFonts w:cs="Times New Roman"/>
          <w:szCs w:val="24"/>
        </w:rPr>
      </w:pPr>
    </w:p>
    <w:p w14:paraId="224E20C3" w14:textId="77777777" w:rsidR="00A733F9" w:rsidRPr="00A733F9" w:rsidRDefault="00A733F9" w:rsidP="00A733F9">
      <w:pPr>
        <w:rPr>
          <w:rFonts w:cs="Times New Roman"/>
          <w:szCs w:val="24"/>
        </w:rPr>
      </w:pPr>
    </w:p>
    <w:p w14:paraId="2A4BACE9" w14:textId="77777777" w:rsidR="00A733F9" w:rsidRPr="00A733F9" w:rsidRDefault="00A733F9" w:rsidP="00A733F9">
      <w:pPr>
        <w:rPr>
          <w:rFonts w:cs="Times New Roman"/>
          <w:szCs w:val="24"/>
        </w:rPr>
      </w:pPr>
    </w:p>
    <w:p w14:paraId="343538D8" w14:textId="77777777" w:rsidR="00A733F9" w:rsidRPr="00A733F9" w:rsidRDefault="00A733F9" w:rsidP="00A733F9">
      <w:pPr>
        <w:rPr>
          <w:rFonts w:cs="Times New Roman"/>
          <w:szCs w:val="24"/>
        </w:rPr>
        <w:sectPr w:rsidR="00A733F9" w:rsidRPr="00A733F9" w:rsidSect="00582314">
          <w:pgSz w:w="12240" w:h="15840"/>
          <w:pgMar w:top="1440" w:right="1440" w:bottom="1440" w:left="1440" w:header="720" w:footer="720" w:gutter="0"/>
          <w:cols w:space="720"/>
          <w:docGrid w:linePitch="360"/>
        </w:sectPr>
      </w:pPr>
    </w:p>
    <w:p w14:paraId="78D273E8" w14:textId="77777777" w:rsidR="00A733F9" w:rsidRPr="00286300" w:rsidRDefault="00A733F9" w:rsidP="00286300">
      <w:pPr>
        <w:pStyle w:val="Naslov1"/>
      </w:pPr>
      <w:bookmarkStart w:id="199" w:name="_Toc66717681"/>
      <w:bookmarkStart w:id="200" w:name="_Toc70416320"/>
      <w:bookmarkStart w:id="201" w:name="_Toc72482978"/>
      <w:bookmarkStart w:id="202" w:name="_Toc94180460"/>
      <w:bookmarkStart w:id="203" w:name="_Toc105138612"/>
      <w:bookmarkStart w:id="204" w:name="_Toc105138805"/>
      <w:bookmarkStart w:id="205" w:name="_Toc108598469"/>
      <w:bookmarkStart w:id="206" w:name="_Toc110495449"/>
      <w:r w:rsidRPr="00286300">
        <w:lastRenderedPageBreak/>
        <w:t>KRITERIJI ZA PROCJENU UTJECAJA PRIJETNJI NA KATEGORIJE DRUŠTVENIH VRIJEDNOSTI</w:t>
      </w:r>
      <w:bookmarkEnd w:id="199"/>
      <w:bookmarkEnd w:id="200"/>
      <w:bookmarkEnd w:id="201"/>
      <w:bookmarkEnd w:id="202"/>
      <w:bookmarkEnd w:id="203"/>
      <w:bookmarkEnd w:id="204"/>
      <w:bookmarkEnd w:id="205"/>
      <w:bookmarkEnd w:id="206"/>
    </w:p>
    <w:p w14:paraId="3CB58963" w14:textId="7A6F9908" w:rsidR="00A733F9" w:rsidRPr="00A733F9" w:rsidRDefault="00A733F9" w:rsidP="00A733F9">
      <w:pPr>
        <w:rPr>
          <w:rFonts w:cs="Times New Roman"/>
          <w:szCs w:val="24"/>
        </w:rPr>
      </w:pPr>
      <w:bookmarkStart w:id="207" w:name="_Toc70416321"/>
      <w:r w:rsidRPr="00A733F9">
        <w:rPr>
          <w:rFonts w:cs="Times New Roman"/>
          <w:szCs w:val="24"/>
        </w:rPr>
        <w:br/>
        <w:t xml:space="preserve">            Kriteriji za procjenu štetnih utjecaja prijetnji na kategorije društvenih vrijednosti: život i zdravlje ljudi,  gospodarstvo te društvena stabilnost i politika, zajednički su za sve rizike i propisani su u postotnim vrijednostima udjela prema proračunu</w:t>
      </w:r>
      <w:bookmarkEnd w:id="207"/>
      <w:r w:rsidRPr="00A733F9">
        <w:rPr>
          <w:rFonts w:cs="Times New Roman"/>
          <w:szCs w:val="24"/>
        </w:rPr>
        <w:t xml:space="preserve"> Općine </w:t>
      </w:r>
      <w:r w:rsidR="00286300">
        <w:rPr>
          <w:rFonts w:cs="Times New Roman"/>
          <w:szCs w:val="24"/>
        </w:rPr>
        <w:t xml:space="preserve">Gračac. </w:t>
      </w:r>
    </w:p>
    <w:p w14:paraId="1B64696B" w14:textId="77777777" w:rsidR="00A733F9" w:rsidRPr="00A733F9" w:rsidRDefault="00A733F9" w:rsidP="00A733F9">
      <w:pPr>
        <w:rPr>
          <w:rFonts w:cs="Times New Roman"/>
          <w:szCs w:val="24"/>
        </w:rPr>
      </w:pPr>
      <w:r w:rsidRPr="00A733F9">
        <w:rPr>
          <w:rFonts w:cs="Times New Roman"/>
          <w:szCs w:val="24"/>
        </w:rPr>
        <w:t>Kriteriji za procjenjivanje štetnih utjecaja prijetnji na kategorije društvene vrijednosti su prikazani u idućim poglavljima.</w:t>
      </w:r>
    </w:p>
    <w:p w14:paraId="33D3793C" w14:textId="097831EA" w:rsidR="00A733F9" w:rsidRPr="00B36D5E" w:rsidRDefault="00A733F9" w:rsidP="00B36D5E">
      <w:pPr>
        <w:pStyle w:val="Naslov2"/>
        <w:spacing w:after="240"/>
      </w:pPr>
      <w:bookmarkStart w:id="208" w:name="_Toc66717682"/>
      <w:bookmarkStart w:id="209" w:name="_Toc70416322"/>
      <w:bookmarkStart w:id="210" w:name="_Toc72482979"/>
      <w:bookmarkStart w:id="211" w:name="_Toc94180461"/>
      <w:bookmarkStart w:id="212" w:name="_Toc105138613"/>
      <w:bookmarkStart w:id="213" w:name="_Toc105138806"/>
      <w:bookmarkStart w:id="214" w:name="_Toc108598470"/>
      <w:r w:rsidRPr="00A733F9">
        <w:t xml:space="preserve"> </w:t>
      </w:r>
      <w:bookmarkStart w:id="215" w:name="_Toc110495450"/>
      <w:r w:rsidRPr="00A733F9">
        <w:t>ŽIVOT I ZDRAVLJE LJUDI</w:t>
      </w:r>
      <w:bookmarkEnd w:id="208"/>
      <w:bookmarkEnd w:id="209"/>
      <w:bookmarkEnd w:id="210"/>
      <w:bookmarkEnd w:id="211"/>
      <w:bookmarkEnd w:id="212"/>
      <w:bookmarkEnd w:id="213"/>
      <w:bookmarkEnd w:id="214"/>
      <w:bookmarkEnd w:id="215"/>
    </w:p>
    <w:p w14:paraId="52DED4E1" w14:textId="77777777" w:rsidR="00A733F9" w:rsidRPr="00A733F9" w:rsidRDefault="00A733F9" w:rsidP="00B36D5E">
      <w:pPr>
        <w:spacing w:after="240"/>
      </w:pPr>
      <w:r w:rsidRPr="00A733F9">
        <w:t xml:space="preserve"> </w:t>
      </w:r>
      <w:r w:rsidRPr="00A733F9">
        <w:tab/>
        <w:t>Posljedice na život i zdravlje ljudi prikazuju se ukupnim brojem ljudi za koje se procjenjuje kako mogu biti u sastavu nekog od procesa nastalih kao posljedica događaja opisanih scenarijem – poginuli, ozlijeđeni, oboljeli, evakuirani, zbrinuti i sklonjeni.</w:t>
      </w:r>
    </w:p>
    <w:p w14:paraId="49998CA9" w14:textId="4A5C1753" w:rsidR="00A733F9" w:rsidRPr="001336D2" w:rsidRDefault="00A733F9" w:rsidP="001336D2">
      <w:pPr>
        <w:pStyle w:val="Opisslike"/>
      </w:pPr>
      <w:r w:rsidRPr="001336D2">
        <w:t xml:space="preserve">Tablica </w:t>
      </w:r>
      <w:r w:rsidR="001336D2" w:rsidRPr="001336D2">
        <w:t xml:space="preserve">28. </w:t>
      </w:r>
      <w:r w:rsidRPr="001336D2">
        <w:t>Vrijednosti kriterija za posljedice na život i zdravlje ljudi po kategorijama</w:t>
      </w:r>
    </w:p>
    <w:tbl>
      <w:tblPr>
        <w:tblStyle w:val="Reetkatablice37"/>
        <w:tblW w:w="0" w:type="auto"/>
        <w:jc w:val="center"/>
        <w:tblLook w:val="04A0" w:firstRow="1" w:lastRow="0" w:firstColumn="1" w:lastColumn="0" w:noHBand="0" w:noVBand="1"/>
      </w:tblPr>
      <w:tblGrid>
        <w:gridCol w:w="1716"/>
        <w:gridCol w:w="2390"/>
      </w:tblGrid>
      <w:tr w:rsidR="00A733F9" w:rsidRPr="00A733F9" w14:paraId="738B7F5C" w14:textId="77777777" w:rsidTr="00D05870">
        <w:trPr>
          <w:trHeight w:val="70"/>
          <w:jc w:val="center"/>
        </w:trPr>
        <w:tc>
          <w:tcPr>
            <w:tcW w:w="1716" w:type="dxa"/>
            <w:shd w:val="clear" w:color="auto" w:fill="BDD6EE" w:themeFill="accent5" w:themeFillTint="66"/>
            <w:vAlign w:val="center"/>
          </w:tcPr>
          <w:p w14:paraId="22B60FD4"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Kategorija</w:t>
            </w:r>
          </w:p>
        </w:tc>
        <w:tc>
          <w:tcPr>
            <w:tcW w:w="2390" w:type="dxa"/>
            <w:shd w:val="clear" w:color="auto" w:fill="BDD6EE" w:themeFill="accent5" w:themeFillTint="66"/>
            <w:vAlign w:val="center"/>
          </w:tcPr>
          <w:p w14:paraId="3D8A0917"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w:t>
            </w:r>
          </w:p>
        </w:tc>
      </w:tr>
      <w:tr w:rsidR="00A733F9" w:rsidRPr="00A733F9" w14:paraId="14999152" w14:textId="77777777" w:rsidTr="00D05870">
        <w:trPr>
          <w:trHeight w:val="357"/>
          <w:jc w:val="center"/>
        </w:trPr>
        <w:tc>
          <w:tcPr>
            <w:tcW w:w="1716" w:type="dxa"/>
            <w:shd w:val="clear" w:color="auto" w:fill="BDD6EE" w:themeFill="accent5" w:themeFillTint="66"/>
            <w:vAlign w:val="center"/>
          </w:tcPr>
          <w:p w14:paraId="49A1DB9D"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1</w:t>
            </w:r>
          </w:p>
        </w:tc>
        <w:tc>
          <w:tcPr>
            <w:tcW w:w="2390" w:type="dxa"/>
            <w:vAlign w:val="center"/>
          </w:tcPr>
          <w:p w14:paraId="61730527" w14:textId="4B7C0742" w:rsidR="00A733F9" w:rsidRPr="00A733F9" w:rsidRDefault="00A733F9" w:rsidP="001A6892">
            <w:pPr>
              <w:spacing w:before="40" w:after="40"/>
              <w:jc w:val="center"/>
              <w:rPr>
                <w:rFonts w:eastAsia="Calibri" w:cs="Times New Roman"/>
                <w:sz w:val="22"/>
              </w:rPr>
            </w:pPr>
            <w:r w:rsidRPr="00A733F9">
              <w:rPr>
                <w:rFonts w:eastAsia="Calibri" w:cs="Times New Roman"/>
                <w:sz w:val="22"/>
              </w:rPr>
              <w:t>*&lt; 0,00</w:t>
            </w:r>
            <w:r w:rsidR="00286300">
              <w:rPr>
                <w:rFonts w:eastAsia="Calibri" w:cs="Times New Roman"/>
                <w:sz w:val="22"/>
              </w:rPr>
              <w:t>1</w:t>
            </w:r>
          </w:p>
        </w:tc>
      </w:tr>
      <w:tr w:rsidR="00A733F9" w:rsidRPr="00A733F9" w14:paraId="341C315E" w14:textId="77777777" w:rsidTr="00D05870">
        <w:trPr>
          <w:trHeight w:val="342"/>
          <w:jc w:val="center"/>
        </w:trPr>
        <w:tc>
          <w:tcPr>
            <w:tcW w:w="1716" w:type="dxa"/>
            <w:shd w:val="clear" w:color="auto" w:fill="BDD6EE" w:themeFill="accent5" w:themeFillTint="66"/>
            <w:vAlign w:val="center"/>
          </w:tcPr>
          <w:p w14:paraId="6268BCB2"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2</w:t>
            </w:r>
          </w:p>
        </w:tc>
        <w:tc>
          <w:tcPr>
            <w:tcW w:w="2390" w:type="dxa"/>
            <w:vAlign w:val="center"/>
          </w:tcPr>
          <w:p w14:paraId="671BE48F"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0,001 – 0,0046</w:t>
            </w:r>
          </w:p>
        </w:tc>
      </w:tr>
      <w:tr w:rsidR="00A733F9" w:rsidRPr="00A733F9" w14:paraId="65C7D0F1" w14:textId="77777777" w:rsidTr="00D05870">
        <w:trPr>
          <w:trHeight w:val="357"/>
          <w:jc w:val="center"/>
        </w:trPr>
        <w:tc>
          <w:tcPr>
            <w:tcW w:w="1716" w:type="dxa"/>
            <w:shd w:val="clear" w:color="auto" w:fill="BDD6EE" w:themeFill="accent5" w:themeFillTint="66"/>
            <w:vAlign w:val="center"/>
          </w:tcPr>
          <w:p w14:paraId="389EC0CF"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3</w:t>
            </w:r>
          </w:p>
        </w:tc>
        <w:tc>
          <w:tcPr>
            <w:tcW w:w="2390" w:type="dxa"/>
            <w:vAlign w:val="center"/>
          </w:tcPr>
          <w:p w14:paraId="3D57A0FD"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0,0047 – 0,011</w:t>
            </w:r>
          </w:p>
        </w:tc>
      </w:tr>
      <w:tr w:rsidR="00A733F9" w:rsidRPr="00A733F9" w14:paraId="78700B74" w14:textId="77777777" w:rsidTr="00D05870">
        <w:trPr>
          <w:trHeight w:val="342"/>
          <w:jc w:val="center"/>
        </w:trPr>
        <w:tc>
          <w:tcPr>
            <w:tcW w:w="1716" w:type="dxa"/>
            <w:shd w:val="clear" w:color="auto" w:fill="BDD6EE" w:themeFill="accent5" w:themeFillTint="66"/>
            <w:vAlign w:val="center"/>
          </w:tcPr>
          <w:p w14:paraId="3DA78EE2"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4</w:t>
            </w:r>
          </w:p>
        </w:tc>
        <w:tc>
          <w:tcPr>
            <w:tcW w:w="2390" w:type="dxa"/>
            <w:vAlign w:val="center"/>
          </w:tcPr>
          <w:p w14:paraId="60214C11"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0,012 – 0,035</w:t>
            </w:r>
          </w:p>
        </w:tc>
      </w:tr>
      <w:tr w:rsidR="00A733F9" w:rsidRPr="00A733F9" w14:paraId="2ACBDF4E" w14:textId="77777777" w:rsidTr="00D05870">
        <w:trPr>
          <w:trHeight w:val="342"/>
          <w:jc w:val="center"/>
        </w:trPr>
        <w:tc>
          <w:tcPr>
            <w:tcW w:w="1716" w:type="dxa"/>
            <w:shd w:val="clear" w:color="auto" w:fill="BDD6EE" w:themeFill="accent5" w:themeFillTint="66"/>
            <w:vAlign w:val="center"/>
          </w:tcPr>
          <w:p w14:paraId="7D7454D4"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5</w:t>
            </w:r>
          </w:p>
        </w:tc>
        <w:tc>
          <w:tcPr>
            <w:tcW w:w="2390" w:type="dxa"/>
            <w:vAlign w:val="center"/>
          </w:tcPr>
          <w:p w14:paraId="72E7343C" w14:textId="1405909E" w:rsidR="00A733F9" w:rsidRPr="00A733F9" w:rsidRDefault="00D05870" w:rsidP="001A6892">
            <w:pPr>
              <w:spacing w:before="40" w:after="40"/>
              <w:jc w:val="center"/>
              <w:rPr>
                <w:rFonts w:eastAsia="Calibri" w:cs="Times New Roman"/>
                <w:sz w:val="22"/>
              </w:rPr>
            </w:pPr>
            <w:r w:rsidRPr="00A733F9">
              <w:rPr>
                <w:rFonts w:eastAsia="Calibri" w:cs="Times New Roman"/>
                <w:sz w:val="22"/>
              </w:rPr>
              <w:t>0,036</w:t>
            </w:r>
            <w:r w:rsidR="00A733F9" w:rsidRPr="00A733F9">
              <w:rPr>
                <w:rFonts w:eastAsia="Calibri" w:cs="Times New Roman"/>
                <w:sz w:val="22"/>
              </w:rPr>
              <w:t xml:space="preserve">&gt; </w:t>
            </w:r>
          </w:p>
        </w:tc>
      </w:tr>
    </w:tbl>
    <w:p w14:paraId="6A427066" w14:textId="3489B2D3" w:rsidR="00A733F9" w:rsidRPr="00A733F9" w:rsidRDefault="00A733F9" w:rsidP="00A733F9">
      <w:pPr>
        <w:autoSpaceDE w:val="0"/>
        <w:autoSpaceDN w:val="0"/>
        <w:adjustRightInd w:val="0"/>
        <w:spacing w:after="0"/>
        <w:rPr>
          <w:rFonts w:cs="Times New Roman"/>
          <w:i/>
          <w:szCs w:val="24"/>
          <w:lang w:eastAsia="hr-HR"/>
        </w:rPr>
      </w:pPr>
      <w:r w:rsidRPr="00A733F9">
        <w:rPr>
          <w:rFonts w:eastAsia="Calibri" w:cs="Times New Roman"/>
          <w:szCs w:val="24"/>
        </w:rPr>
        <w:br/>
      </w:r>
      <w:r w:rsidRPr="00A733F9">
        <w:rPr>
          <w:rFonts w:cs="Times New Roman"/>
          <w:i/>
          <w:szCs w:val="24"/>
          <w:lang w:eastAsia="hr-HR"/>
        </w:rPr>
        <w:t>Napomena: Pri određivanju kategorije za život i zdravlje ljudi u kategoriju 1 ulaze posljedice prema kojima je stradala ili ugrožena minimalno jedna osoba do 0,001% stanovnika na području Općine</w:t>
      </w:r>
      <w:r w:rsidR="00286300">
        <w:rPr>
          <w:rFonts w:cs="Times New Roman"/>
          <w:i/>
          <w:szCs w:val="24"/>
          <w:lang w:eastAsia="hr-HR"/>
        </w:rPr>
        <w:t xml:space="preserve"> Gračac</w:t>
      </w:r>
      <w:r w:rsidR="00D05870">
        <w:rPr>
          <w:rFonts w:cs="Times New Roman"/>
          <w:i/>
          <w:szCs w:val="24"/>
          <w:lang w:eastAsia="hr-HR"/>
        </w:rPr>
        <w:t>.</w:t>
      </w:r>
    </w:p>
    <w:p w14:paraId="11DEFAAF" w14:textId="77777777" w:rsidR="00A733F9" w:rsidRPr="00A733F9" w:rsidRDefault="00A733F9" w:rsidP="00A733F9">
      <w:pPr>
        <w:spacing w:before="120"/>
        <w:rPr>
          <w:rFonts w:cs="Times New Roman"/>
        </w:rPr>
      </w:pPr>
      <w:r w:rsidRPr="00A733F9">
        <w:rPr>
          <w:rFonts w:cs="Times New Roman"/>
        </w:rPr>
        <w:t xml:space="preserve">KRITERIJ: </w:t>
      </w:r>
      <w:r w:rsidRPr="00A733F9">
        <w:rPr>
          <w:rFonts w:cs="Times New Roman"/>
          <w:i/>
        </w:rPr>
        <w:t>Ukupan broj ljudi zahvaćen nekim procesom.</w:t>
      </w:r>
    </w:p>
    <w:p w14:paraId="3243C831" w14:textId="5EAF1C1D" w:rsidR="00A733F9" w:rsidRPr="00A733F9" w:rsidRDefault="00A733F9" w:rsidP="00D05870">
      <w:pPr>
        <w:pStyle w:val="Naslov2"/>
        <w:rPr>
          <w:rFonts w:eastAsia="Times New Roman"/>
        </w:rPr>
      </w:pPr>
      <w:bookmarkStart w:id="216" w:name="_Toc66717683"/>
      <w:bookmarkStart w:id="217" w:name="_Toc70416323"/>
      <w:bookmarkStart w:id="218" w:name="_Toc72482980"/>
      <w:bookmarkStart w:id="219" w:name="_Toc94180462"/>
      <w:bookmarkStart w:id="220" w:name="_Toc105138614"/>
      <w:bookmarkStart w:id="221" w:name="_Toc105138807"/>
      <w:bookmarkStart w:id="222" w:name="_Toc108598471"/>
      <w:bookmarkStart w:id="223" w:name="_Toc110495451"/>
      <w:r w:rsidRPr="00A733F9">
        <w:rPr>
          <w:rFonts w:eastAsia="Times New Roman"/>
        </w:rPr>
        <w:t>GOSPODARSTVO</w:t>
      </w:r>
      <w:bookmarkEnd w:id="216"/>
      <w:bookmarkEnd w:id="217"/>
      <w:bookmarkEnd w:id="218"/>
      <w:bookmarkEnd w:id="219"/>
      <w:bookmarkEnd w:id="220"/>
      <w:bookmarkEnd w:id="221"/>
      <w:bookmarkEnd w:id="222"/>
      <w:bookmarkEnd w:id="223"/>
    </w:p>
    <w:p w14:paraId="6D63D79D" w14:textId="77777777" w:rsidR="00A733F9" w:rsidRPr="00A733F9" w:rsidRDefault="00A733F9" w:rsidP="00A733F9">
      <w:pPr>
        <w:rPr>
          <w:rFonts w:cs="Times New Roman"/>
        </w:rPr>
      </w:pPr>
    </w:p>
    <w:p w14:paraId="2A539DBE" w14:textId="5A347DC6" w:rsidR="00A733F9" w:rsidRPr="00A733F9" w:rsidRDefault="00A733F9" w:rsidP="00A733F9">
      <w:pPr>
        <w:ind w:firstLine="578"/>
        <w:rPr>
          <w:rFonts w:eastAsia="Calibri" w:cs="Times New Roman"/>
          <w:szCs w:val="24"/>
        </w:rPr>
      </w:pPr>
      <w:r w:rsidRPr="00A733F9">
        <w:rPr>
          <w:rFonts w:eastAsia="Calibri" w:cs="Times New Roman"/>
          <w:szCs w:val="24"/>
        </w:rPr>
        <w:t xml:space="preserve">Odnosi se na ukupnu materijalnu i financijsku štetu u gospodarstvu. Šteta se prikazuje u odnosu na proračun Općine </w:t>
      </w:r>
      <w:r w:rsidR="00D05870">
        <w:rPr>
          <w:rFonts w:eastAsia="Calibri" w:cs="Times New Roman"/>
          <w:szCs w:val="24"/>
        </w:rPr>
        <w:t xml:space="preserve">Gračac </w:t>
      </w:r>
      <w:r w:rsidRPr="00A733F9">
        <w:rPr>
          <w:rFonts w:eastAsia="Calibri" w:cs="Times New Roman"/>
          <w:szCs w:val="24"/>
        </w:rPr>
        <w:t>prema navedenom u sljedećoj tablici. Navedena materijalna šteta ne odnosi se na materijalnu štetu koja treba biti iskazana u kategoriji Društvena stabilnost i politika.</w:t>
      </w:r>
    </w:p>
    <w:p w14:paraId="64D757AA" w14:textId="77777777" w:rsidR="00A733F9" w:rsidRPr="00A733F9" w:rsidRDefault="00A733F9" w:rsidP="00A733F9">
      <w:pPr>
        <w:rPr>
          <w:rFonts w:eastAsia="Calibri" w:cs="Times New Roman"/>
          <w:szCs w:val="24"/>
        </w:rPr>
      </w:pPr>
    </w:p>
    <w:p w14:paraId="344B0633" w14:textId="68B4166D" w:rsidR="00A733F9" w:rsidRDefault="00A733F9" w:rsidP="00A733F9">
      <w:pPr>
        <w:rPr>
          <w:rFonts w:eastAsia="Calibri" w:cs="Times New Roman"/>
          <w:szCs w:val="24"/>
        </w:rPr>
      </w:pPr>
    </w:p>
    <w:p w14:paraId="5FCD4B08" w14:textId="77777777" w:rsidR="00D05870" w:rsidRPr="00A733F9" w:rsidRDefault="00D05870" w:rsidP="00A733F9">
      <w:pPr>
        <w:rPr>
          <w:rFonts w:eastAsia="Calibri" w:cs="Times New Roman"/>
          <w:szCs w:val="24"/>
        </w:rPr>
      </w:pPr>
    </w:p>
    <w:p w14:paraId="3D39AC84" w14:textId="45E143F1" w:rsidR="00A733F9" w:rsidRPr="001336D2" w:rsidRDefault="00A733F9" w:rsidP="001336D2">
      <w:pPr>
        <w:pStyle w:val="Opisslike"/>
      </w:pPr>
      <w:r w:rsidRPr="001336D2">
        <w:lastRenderedPageBreak/>
        <w:t>Tablica 2</w:t>
      </w:r>
      <w:r w:rsidR="001336D2" w:rsidRPr="001336D2">
        <w:t>9</w:t>
      </w:r>
      <w:r w:rsidRPr="001336D2">
        <w:t>. Vrijednosti kriterija za posljedice na gospodarstvo po kategorijama</w:t>
      </w:r>
    </w:p>
    <w:tbl>
      <w:tblPr>
        <w:tblStyle w:val="Reetkatablice37"/>
        <w:tblW w:w="0" w:type="auto"/>
        <w:jc w:val="center"/>
        <w:tblLook w:val="04A0" w:firstRow="1" w:lastRow="0" w:firstColumn="1" w:lastColumn="0" w:noHBand="0" w:noVBand="1"/>
      </w:tblPr>
      <w:tblGrid>
        <w:gridCol w:w="1276"/>
        <w:gridCol w:w="1843"/>
      </w:tblGrid>
      <w:tr w:rsidR="00A733F9" w:rsidRPr="00A733F9" w14:paraId="1709A9D8" w14:textId="77777777" w:rsidTr="00D05870">
        <w:trPr>
          <w:jc w:val="center"/>
        </w:trPr>
        <w:tc>
          <w:tcPr>
            <w:tcW w:w="1276" w:type="dxa"/>
            <w:shd w:val="clear" w:color="auto" w:fill="BDD6EE" w:themeFill="accent5" w:themeFillTint="66"/>
            <w:vAlign w:val="center"/>
          </w:tcPr>
          <w:p w14:paraId="689C238F" w14:textId="77777777" w:rsidR="00A733F9" w:rsidRPr="00A733F9" w:rsidRDefault="00A733F9" w:rsidP="00D05870">
            <w:pPr>
              <w:spacing w:before="40" w:after="40" w:line="240" w:lineRule="auto"/>
              <w:jc w:val="center"/>
              <w:rPr>
                <w:rFonts w:eastAsia="Calibri" w:cs="Times New Roman"/>
                <w:b/>
                <w:sz w:val="22"/>
              </w:rPr>
            </w:pPr>
            <w:bookmarkStart w:id="224" w:name="OLE_LINK1"/>
            <w:r w:rsidRPr="00A733F9">
              <w:rPr>
                <w:rFonts w:eastAsia="Calibri" w:cs="Times New Roman"/>
                <w:b/>
                <w:sz w:val="22"/>
              </w:rPr>
              <w:t>Kategorija</w:t>
            </w:r>
          </w:p>
        </w:tc>
        <w:tc>
          <w:tcPr>
            <w:tcW w:w="1843" w:type="dxa"/>
            <w:shd w:val="clear" w:color="auto" w:fill="BDD6EE" w:themeFill="accent5" w:themeFillTint="66"/>
            <w:vAlign w:val="center"/>
          </w:tcPr>
          <w:p w14:paraId="490D1C76"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w:t>
            </w:r>
          </w:p>
        </w:tc>
      </w:tr>
      <w:tr w:rsidR="00A733F9" w:rsidRPr="00A733F9" w14:paraId="6D80BDBB" w14:textId="77777777" w:rsidTr="00D05870">
        <w:trPr>
          <w:jc w:val="center"/>
        </w:trPr>
        <w:tc>
          <w:tcPr>
            <w:tcW w:w="1276" w:type="dxa"/>
            <w:shd w:val="clear" w:color="auto" w:fill="BDD6EE" w:themeFill="accent5" w:themeFillTint="66"/>
            <w:vAlign w:val="center"/>
          </w:tcPr>
          <w:p w14:paraId="68C5882D"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1</w:t>
            </w:r>
          </w:p>
        </w:tc>
        <w:tc>
          <w:tcPr>
            <w:tcW w:w="1843" w:type="dxa"/>
            <w:vAlign w:val="center"/>
          </w:tcPr>
          <w:p w14:paraId="7D0615D6"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0,5 - 1</w:t>
            </w:r>
          </w:p>
        </w:tc>
      </w:tr>
      <w:tr w:rsidR="00A733F9" w:rsidRPr="00A733F9" w14:paraId="242A315D" w14:textId="77777777" w:rsidTr="00D05870">
        <w:trPr>
          <w:jc w:val="center"/>
        </w:trPr>
        <w:tc>
          <w:tcPr>
            <w:tcW w:w="1276" w:type="dxa"/>
            <w:shd w:val="clear" w:color="auto" w:fill="BDD6EE" w:themeFill="accent5" w:themeFillTint="66"/>
            <w:vAlign w:val="center"/>
          </w:tcPr>
          <w:p w14:paraId="7EFBAD09"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2</w:t>
            </w:r>
          </w:p>
        </w:tc>
        <w:tc>
          <w:tcPr>
            <w:tcW w:w="1843" w:type="dxa"/>
            <w:vAlign w:val="center"/>
          </w:tcPr>
          <w:p w14:paraId="182A2716"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1 - 5</w:t>
            </w:r>
          </w:p>
        </w:tc>
      </w:tr>
      <w:tr w:rsidR="00A733F9" w:rsidRPr="00A733F9" w14:paraId="4C82A29A" w14:textId="77777777" w:rsidTr="00D05870">
        <w:trPr>
          <w:jc w:val="center"/>
        </w:trPr>
        <w:tc>
          <w:tcPr>
            <w:tcW w:w="1276" w:type="dxa"/>
            <w:shd w:val="clear" w:color="auto" w:fill="BDD6EE" w:themeFill="accent5" w:themeFillTint="66"/>
            <w:vAlign w:val="center"/>
          </w:tcPr>
          <w:p w14:paraId="01B4835F"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3</w:t>
            </w:r>
          </w:p>
        </w:tc>
        <w:tc>
          <w:tcPr>
            <w:tcW w:w="1843" w:type="dxa"/>
            <w:vAlign w:val="center"/>
          </w:tcPr>
          <w:p w14:paraId="05208B0A"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5 - 15</w:t>
            </w:r>
          </w:p>
        </w:tc>
      </w:tr>
      <w:tr w:rsidR="00A733F9" w:rsidRPr="00A733F9" w14:paraId="12E6D76C" w14:textId="77777777" w:rsidTr="00D05870">
        <w:trPr>
          <w:jc w:val="center"/>
        </w:trPr>
        <w:tc>
          <w:tcPr>
            <w:tcW w:w="1276" w:type="dxa"/>
            <w:shd w:val="clear" w:color="auto" w:fill="BDD6EE" w:themeFill="accent5" w:themeFillTint="66"/>
            <w:vAlign w:val="center"/>
          </w:tcPr>
          <w:p w14:paraId="4AA4BF9C"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4</w:t>
            </w:r>
          </w:p>
        </w:tc>
        <w:tc>
          <w:tcPr>
            <w:tcW w:w="1843" w:type="dxa"/>
            <w:vAlign w:val="center"/>
          </w:tcPr>
          <w:p w14:paraId="2D578DC7"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15 - 25</w:t>
            </w:r>
          </w:p>
        </w:tc>
      </w:tr>
      <w:tr w:rsidR="00A733F9" w:rsidRPr="00A733F9" w14:paraId="2F2AF029" w14:textId="77777777" w:rsidTr="00D05870">
        <w:trPr>
          <w:jc w:val="center"/>
        </w:trPr>
        <w:tc>
          <w:tcPr>
            <w:tcW w:w="1276" w:type="dxa"/>
            <w:shd w:val="clear" w:color="auto" w:fill="BDD6EE" w:themeFill="accent5" w:themeFillTint="66"/>
            <w:vAlign w:val="center"/>
          </w:tcPr>
          <w:p w14:paraId="3CE312B1"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5</w:t>
            </w:r>
          </w:p>
        </w:tc>
        <w:tc>
          <w:tcPr>
            <w:tcW w:w="1843" w:type="dxa"/>
            <w:vAlign w:val="center"/>
          </w:tcPr>
          <w:p w14:paraId="6E50DC93"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&gt;25</w:t>
            </w:r>
          </w:p>
        </w:tc>
      </w:tr>
      <w:bookmarkEnd w:id="224"/>
    </w:tbl>
    <w:p w14:paraId="0B68197A" w14:textId="77777777" w:rsidR="00A733F9" w:rsidRPr="00A733F9" w:rsidRDefault="00A733F9" w:rsidP="00D05870">
      <w:pPr>
        <w:spacing w:after="0" w:line="240" w:lineRule="auto"/>
        <w:rPr>
          <w:rFonts w:cs="Times New Roman"/>
          <w:i/>
          <w:iCs/>
          <w:szCs w:val="24"/>
          <w:lang w:eastAsia="zh-CN"/>
        </w:rPr>
      </w:pPr>
    </w:p>
    <w:p w14:paraId="33A61631" w14:textId="0ECD4A7B" w:rsidR="00A733F9" w:rsidRPr="00C76650" w:rsidRDefault="00A733F9" w:rsidP="00C76650">
      <w:pPr>
        <w:pStyle w:val="Opisslike"/>
      </w:pPr>
      <w:r w:rsidRPr="00C76650">
        <w:t xml:space="preserve">Tablica </w:t>
      </w:r>
      <w:r w:rsidR="001336D2" w:rsidRPr="00C76650">
        <w:t>30</w:t>
      </w:r>
      <w:r w:rsidRPr="00C76650">
        <w:t>. Prijedlog šteta u gospodarstvu</w:t>
      </w:r>
    </w:p>
    <w:tbl>
      <w:tblPr>
        <w:tblStyle w:val="Reetkatablice37"/>
        <w:tblW w:w="0" w:type="auto"/>
        <w:jc w:val="center"/>
        <w:tblLook w:val="04A0" w:firstRow="1" w:lastRow="0" w:firstColumn="1" w:lastColumn="0" w:noHBand="0" w:noVBand="1"/>
      </w:tblPr>
      <w:tblGrid>
        <w:gridCol w:w="2122"/>
        <w:gridCol w:w="7228"/>
      </w:tblGrid>
      <w:tr w:rsidR="00A733F9" w:rsidRPr="00A733F9" w14:paraId="6B257E2E" w14:textId="77777777" w:rsidTr="00D05870">
        <w:trPr>
          <w:jc w:val="center"/>
        </w:trPr>
        <w:tc>
          <w:tcPr>
            <w:tcW w:w="2122" w:type="dxa"/>
            <w:shd w:val="clear" w:color="auto" w:fill="BDD6EE" w:themeFill="accent5" w:themeFillTint="66"/>
            <w:vAlign w:val="center"/>
          </w:tcPr>
          <w:p w14:paraId="05AE2A79"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VRSTA ŠTETE</w:t>
            </w:r>
          </w:p>
        </w:tc>
        <w:tc>
          <w:tcPr>
            <w:tcW w:w="7228" w:type="dxa"/>
            <w:shd w:val="clear" w:color="auto" w:fill="BDD6EE" w:themeFill="accent5" w:themeFillTint="66"/>
            <w:vAlign w:val="center"/>
          </w:tcPr>
          <w:p w14:paraId="05A0212D"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POKAZATELJ</w:t>
            </w:r>
          </w:p>
        </w:tc>
      </w:tr>
      <w:tr w:rsidR="00A733F9" w:rsidRPr="00A733F9" w14:paraId="0C85572A" w14:textId="77777777" w:rsidTr="001A6892">
        <w:trPr>
          <w:trHeight w:val="53"/>
          <w:jc w:val="center"/>
        </w:trPr>
        <w:tc>
          <w:tcPr>
            <w:tcW w:w="2122" w:type="dxa"/>
            <w:vMerge w:val="restart"/>
            <w:vAlign w:val="center"/>
          </w:tcPr>
          <w:p w14:paraId="1866ABD1" w14:textId="77777777" w:rsidR="00A733F9" w:rsidRPr="00A733F9" w:rsidRDefault="00A733F9" w:rsidP="00D05870">
            <w:pPr>
              <w:spacing w:before="40" w:after="40" w:line="240" w:lineRule="auto"/>
              <w:jc w:val="center"/>
              <w:rPr>
                <w:rFonts w:eastAsia="Calibri" w:cs="Times New Roman"/>
                <w:b/>
                <w:bCs/>
                <w:sz w:val="22"/>
              </w:rPr>
            </w:pPr>
            <w:r w:rsidRPr="00A733F9">
              <w:rPr>
                <w:rFonts w:eastAsia="Calibri" w:cs="Times New Roman"/>
                <w:b/>
                <w:bCs/>
                <w:sz w:val="22"/>
              </w:rPr>
              <w:t>1. Direktne štete</w:t>
            </w:r>
          </w:p>
        </w:tc>
        <w:tc>
          <w:tcPr>
            <w:tcW w:w="7228" w:type="dxa"/>
            <w:vAlign w:val="center"/>
          </w:tcPr>
          <w:p w14:paraId="35DA2334"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1.1. Šteta na pokretnoj i nepokretnoj imovini</w:t>
            </w:r>
          </w:p>
        </w:tc>
      </w:tr>
      <w:tr w:rsidR="00A733F9" w:rsidRPr="00A733F9" w14:paraId="5A6401E2" w14:textId="77777777" w:rsidTr="001A6892">
        <w:trPr>
          <w:trHeight w:val="53"/>
          <w:jc w:val="center"/>
        </w:trPr>
        <w:tc>
          <w:tcPr>
            <w:tcW w:w="2122" w:type="dxa"/>
            <w:vMerge/>
            <w:vAlign w:val="center"/>
          </w:tcPr>
          <w:p w14:paraId="726D8E7E" w14:textId="77777777" w:rsidR="00A733F9" w:rsidRPr="00A733F9" w:rsidRDefault="00A733F9" w:rsidP="00D05870">
            <w:pPr>
              <w:spacing w:before="40" w:after="40" w:line="240" w:lineRule="auto"/>
              <w:jc w:val="center"/>
              <w:rPr>
                <w:rFonts w:eastAsia="Calibri" w:cs="Times New Roman"/>
                <w:b/>
                <w:bCs/>
                <w:sz w:val="22"/>
              </w:rPr>
            </w:pPr>
          </w:p>
        </w:tc>
        <w:tc>
          <w:tcPr>
            <w:tcW w:w="7228" w:type="dxa"/>
            <w:vAlign w:val="center"/>
          </w:tcPr>
          <w:p w14:paraId="7000665D"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1.2. Šteta na sredstvima za proizvodnju i rad</w:t>
            </w:r>
          </w:p>
        </w:tc>
      </w:tr>
      <w:tr w:rsidR="00A733F9" w:rsidRPr="00A733F9" w14:paraId="05DC8DFB" w14:textId="77777777" w:rsidTr="001A6892">
        <w:trPr>
          <w:trHeight w:val="53"/>
          <w:jc w:val="center"/>
        </w:trPr>
        <w:tc>
          <w:tcPr>
            <w:tcW w:w="2122" w:type="dxa"/>
            <w:vMerge/>
            <w:vAlign w:val="center"/>
          </w:tcPr>
          <w:p w14:paraId="49A91DEF" w14:textId="77777777" w:rsidR="00A733F9" w:rsidRPr="00A733F9" w:rsidRDefault="00A733F9" w:rsidP="00D05870">
            <w:pPr>
              <w:spacing w:before="40" w:after="40" w:line="240" w:lineRule="auto"/>
              <w:jc w:val="center"/>
              <w:rPr>
                <w:rFonts w:eastAsia="Calibri" w:cs="Times New Roman"/>
                <w:b/>
                <w:bCs/>
                <w:sz w:val="22"/>
              </w:rPr>
            </w:pPr>
          </w:p>
        </w:tc>
        <w:tc>
          <w:tcPr>
            <w:tcW w:w="7228" w:type="dxa"/>
            <w:vAlign w:val="center"/>
          </w:tcPr>
          <w:p w14:paraId="77EE23B3"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1.3. Štete na javnim zgradama ustanovama koje ne spadaju pod druge kriterije</w:t>
            </w:r>
          </w:p>
        </w:tc>
      </w:tr>
      <w:tr w:rsidR="00A733F9" w:rsidRPr="00A733F9" w14:paraId="05491AC9" w14:textId="77777777" w:rsidTr="001A6892">
        <w:trPr>
          <w:trHeight w:val="53"/>
          <w:jc w:val="center"/>
        </w:trPr>
        <w:tc>
          <w:tcPr>
            <w:tcW w:w="2122" w:type="dxa"/>
            <w:vMerge/>
            <w:vAlign w:val="center"/>
          </w:tcPr>
          <w:p w14:paraId="793F84B6" w14:textId="77777777" w:rsidR="00A733F9" w:rsidRPr="00A733F9" w:rsidRDefault="00A733F9" w:rsidP="00D05870">
            <w:pPr>
              <w:spacing w:before="40" w:after="40" w:line="240" w:lineRule="auto"/>
              <w:jc w:val="center"/>
              <w:rPr>
                <w:rFonts w:eastAsia="Calibri" w:cs="Times New Roman"/>
                <w:b/>
                <w:bCs/>
                <w:sz w:val="22"/>
              </w:rPr>
            </w:pPr>
          </w:p>
        </w:tc>
        <w:tc>
          <w:tcPr>
            <w:tcW w:w="7228" w:type="dxa"/>
            <w:vAlign w:val="center"/>
          </w:tcPr>
          <w:p w14:paraId="14D3329B"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1.4. Trošak sanacije, oporavka, asanacije te srodni troškovi</w:t>
            </w:r>
          </w:p>
        </w:tc>
      </w:tr>
      <w:tr w:rsidR="00A733F9" w:rsidRPr="00A733F9" w14:paraId="15C742A4" w14:textId="77777777" w:rsidTr="001A6892">
        <w:trPr>
          <w:trHeight w:val="53"/>
          <w:jc w:val="center"/>
        </w:trPr>
        <w:tc>
          <w:tcPr>
            <w:tcW w:w="2122" w:type="dxa"/>
            <w:vMerge/>
            <w:vAlign w:val="center"/>
          </w:tcPr>
          <w:p w14:paraId="60954684" w14:textId="77777777" w:rsidR="00A733F9" w:rsidRPr="00A733F9" w:rsidRDefault="00A733F9" w:rsidP="00D05870">
            <w:pPr>
              <w:spacing w:before="40" w:after="40" w:line="240" w:lineRule="auto"/>
              <w:jc w:val="center"/>
              <w:rPr>
                <w:rFonts w:eastAsia="Calibri" w:cs="Times New Roman"/>
                <w:b/>
                <w:bCs/>
                <w:sz w:val="22"/>
              </w:rPr>
            </w:pPr>
          </w:p>
        </w:tc>
        <w:tc>
          <w:tcPr>
            <w:tcW w:w="7228" w:type="dxa"/>
            <w:vAlign w:val="center"/>
          </w:tcPr>
          <w:p w14:paraId="59BF2A51"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1.5. Troškovi spašavanja, liječenja te slični troškovi</w:t>
            </w:r>
          </w:p>
        </w:tc>
      </w:tr>
      <w:tr w:rsidR="00A733F9" w:rsidRPr="00A733F9" w14:paraId="55F4B10D" w14:textId="77777777" w:rsidTr="001A6892">
        <w:trPr>
          <w:trHeight w:val="53"/>
          <w:jc w:val="center"/>
        </w:trPr>
        <w:tc>
          <w:tcPr>
            <w:tcW w:w="2122" w:type="dxa"/>
            <w:vMerge/>
            <w:vAlign w:val="center"/>
          </w:tcPr>
          <w:p w14:paraId="18543F8F" w14:textId="77777777" w:rsidR="00A733F9" w:rsidRPr="00A733F9" w:rsidRDefault="00A733F9" w:rsidP="00D05870">
            <w:pPr>
              <w:spacing w:before="40" w:after="40" w:line="240" w:lineRule="auto"/>
              <w:jc w:val="center"/>
              <w:rPr>
                <w:rFonts w:eastAsia="Calibri" w:cs="Times New Roman"/>
                <w:b/>
                <w:bCs/>
                <w:sz w:val="22"/>
              </w:rPr>
            </w:pPr>
          </w:p>
        </w:tc>
        <w:tc>
          <w:tcPr>
            <w:tcW w:w="7228" w:type="dxa"/>
            <w:vAlign w:val="center"/>
          </w:tcPr>
          <w:p w14:paraId="73170A57"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1.6. Gubitak dobiti</w:t>
            </w:r>
          </w:p>
        </w:tc>
      </w:tr>
      <w:tr w:rsidR="00A733F9" w:rsidRPr="00A733F9" w14:paraId="4EEFA6BA" w14:textId="77777777" w:rsidTr="001A6892">
        <w:trPr>
          <w:trHeight w:val="53"/>
          <w:jc w:val="center"/>
        </w:trPr>
        <w:tc>
          <w:tcPr>
            <w:tcW w:w="2122" w:type="dxa"/>
            <w:vMerge/>
            <w:vAlign w:val="center"/>
          </w:tcPr>
          <w:p w14:paraId="27392CE5" w14:textId="77777777" w:rsidR="00A733F9" w:rsidRPr="00A733F9" w:rsidRDefault="00A733F9" w:rsidP="00D05870">
            <w:pPr>
              <w:spacing w:before="40" w:after="40" w:line="240" w:lineRule="auto"/>
              <w:jc w:val="center"/>
              <w:rPr>
                <w:rFonts w:eastAsia="Calibri" w:cs="Times New Roman"/>
                <w:b/>
                <w:bCs/>
                <w:sz w:val="22"/>
              </w:rPr>
            </w:pPr>
          </w:p>
        </w:tc>
        <w:tc>
          <w:tcPr>
            <w:tcW w:w="7228" w:type="dxa"/>
            <w:vAlign w:val="center"/>
          </w:tcPr>
          <w:p w14:paraId="577C199E"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1.7. Gubitak repromaterijala</w:t>
            </w:r>
          </w:p>
        </w:tc>
      </w:tr>
      <w:tr w:rsidR="00A733F9" w:rsidRPr="00A733F9" w14:paraId="02EDCD2F" w14:textId="77777777" w:rsidTr="001A6892">
        <w:trPr>
          <w:trHeight w:val="53"/>
          <w:jc w:val="center"/>
        </w:trPr>
        <w:tc>
          <w:tcPr>
            <w:tcW w:w="2122" w:type="dxa"/>
            <w:vMerge w:val="restart"/>
            <w:vAlign w:val="center"/>
          </w:tcPr>
          <w:p w14:paraId="5ADC0FBA" w14:textId="77777777" w:rsidR="00A733F9" w:rsidRPr="00A733F9" w:rsidRDefault="00A733F9" w:rsidP="00D05870">
            <w:pPr>
              <w:spacing w:before="40" w:after="40" w:line="240" w:lineRule="auto"/>
              <w:jc w:val="center"/>
              <w:rPr>
                <w:rFonts w:eastAsia="Calibri" w:cs="Times New Roman"/>
                <w:b/>
                <w:bCs/>
                <w:sz w:val="22"/>
              </w:rPr>
            </w:pPr>
            <w:r w:rsidRPr="00A733F9">
              <w:rPr>
                <w:rFonts w:eastAsia="Calibri" w:cs="Times New Roman"/>
                <w:b/>
                <w:bCs/>
                <w:sz w:val="22"/>
              </w:rPr>
              <w:t>2. Indirektne štete</w:t>
            </w:r>
          </w:p>
        </w:tc>
        <w:tc>
          <w:tcPr>
            <w:tcW w:w="7228" w:type="dxa"/>
            <w:vAlign w:val="center"/>
          </w:tcPr>
          <w:p w14:paraId="47542A76"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2.1. Izostanak radnika s posla (potrebno je procijeniti trošak izostanka s posla)</w:t>
            </w:r>
          </w:p>
        </w:tc>
      </w:tr>
      <w:tr w:rsidR="00A733F9" w:rsidRPr="00A733F9" w14:paraId="273506E8" w14:textId="77777777" w:rsidTr="001A6892">
        <w:trPr>
          <w:trHeight w:val="53"/>
          <w:jc w:val="center"/>
        </w:trPr>
        <w:tc>
          <w:tcPr>
            <w:tcW w:w="2122" w:type="dxa"/>
            <w:vMerge/>
            <w:vAlign w:val="center"/>
          </w:tcPr>
          <w:p w14:paraId="77E52F28" w14:textId="77777777" w:rsidR="00A733F9" w:rsidRPr="00A733F9" w:rsidRDefault="00A733F9" w:rsidP="00D05870">
            <w:pPr>
              <w:spacing w:before="40" w:after="40" w:line="240" w:lineRule="auto"/>
              <w:rPr>
                <w:rFonts w:eastAsia="Calibri" w:cs="Times New Roman"/>
                <w:sz w:val="22"/>
              </w:rPr>
            </w:pPr>
          </w:p>
        </w:tc>
        <w:tc>
          <w:tcPr>
            <w:tcW w:w="7228" w:type="dxa"/>
            <w:vAlign w:val="center"/>
          </w:tcPr>
          <w:p w14:paraId="2E4EFC62"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2.2. Gubitak poslova i prestanak poslovanja (potrebno je procijeniti trošak)</w:t>
            </w:r>
          </w:p>
        </w:tc>
      </w:tr>
      <w:tr w:rsidR="00A733F9" w:rsidRPr="00A733F9" w14:paraId="0B452779" w14:textId="77777777" w:rsidTr="001A6892">
        <w:trPr>
          <w:trHeight w:val="53"/>
          <w:jc w:val="center"/>
        </w:trPr>
        <w:tc>
          <w:tcPr>
            <w:tcW w:w="2122" w:type="dxa"/>
            <w:vMerge/>
            <w:vAlign w:val="center"/>
          </w:tcPr>
          <w:p w14:paraId="3856BAD0" w14:textId="77777777" w:rsidR="00A733F9" w:rsidRPr="00A733F9" w:rsidRDefault="00A733F9" w:rsidP="00D05870">
            <w:pPr>
              <w:spacing w:before="40" w:after="40" w:line="240" w:lineRule="auto"/>
              <w:rPr>
                <w:rFonts w:eastAsia="Calibri" w:cs="Times New Roman"/>
                <w:sz w:val="22"/>
              </w:rPr>
            </w:pPr>
          </w:p>
        </w:tc>
        <w:tc>
          <w:tcPr>
            <w:tcW w:w="7228" w:type="dxa"/>
            <w:vAlign w:val="center"/>
          </w:tcPr>
          <w:p w14:paraId="724990CE"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2.3. Gubitak prestiža i renomea (potrebno je procijeniti trošak)</w:t>
            </w:r>
          </w:p>
        </w:tc>
      </w:tr>
      <w:tr w:rsidR="00A733F9" w:rsidRPr="00A733F9" w14:paraId="67F6263F" w14:textId="77777777" w:rsidTr="001A6892">
        <w:trPr>
          <w:trHeight w:val="53"/>
          <w:jc w:val="center"/>
        </w:trPr>
        <w:tc>
          <w:tcPr>
            <w:tcW w:w="2122" w:type="dxa"/>
            <w:vMerge/>
            <w:vAlign w:val="center"/>
          </w:tcPr>
          <w:p w14:paraId="77081183" w14:textId="77777777" w:rsidR="00A733F9" w:rsidRPr="00A733F9" w:rsidRDefault="00A733F9" w:rsidP="00D05870">
            <w:pPr>
              <w:spacing w:before="40" w:after="40" w:line="240" w:lineRule="auto"/>
              <w:rPr>
                <w:rFonts w:eastAsia="Calibri" w:cs="Times New Roman"/>
                <w:sz w:val="22"/>
              </w:rPr>
            </w:pPr>
          </w:p>
        </w:tc>
        <w:tc>
          <w:tcPr>
            <w:tcW w:w="7228" w:type="dxa"/>
            <w:vAlign w:val="center"/>
          </w:tcPr>
          <w:p w14:paraId="0B94D683"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2.4. Nedostatak radne snage (potrebno je procijeniti trošak)</w:t>
            </w:r>
          </w:p>
        </w:tc>
      </w:tr>
      <w:tr w:rsidR="00A733F9" w:rsidRPr="00A733F9" w14:paraId="6C3416D7" w14:textId="77777777" w:rsidTr="001A6892">
        <w:trPr>
          <w:trHeight w:val="53"/>
          <w:jc w:val="center"/>
        </w:trPr>
        <w:tc>
          <w:tcPr>
            <w:tcW w:w="2122" w:type="dxa"/>
            <w:vMerge/>
            <w:vAlign w:val="center"/>
          </w:tcPr>
          <w:p w14:paraId="692623BD" w14:textId="77777777" w:rsidR="00A733F9" w:rsidRPr="00A733F9" w:rsidRDefault="00A733F9" w:rsidP="00D05870">
            <w:pPr>
              <w:spacing w:before="40" w:after="40" w:line="240" w:lineRule="auto"/>
              <w:rPr>
                <w:rFonts w:eastAsia="Calibri" w:cs="Times New Roman"/>
                <w:sz w:val="22"/>
              </w:rPr>
            </w:pPr>
          </w:p>
        </w:tc>
        <w:tc>
          <w:tcPr>
            <w:tcW w:w="7228" w:type="dxa"/>
            <w:vAlign w:val="center"/>
          </w:tcPr>
          <w:p w14:paraId="7735F63A"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2.5. Pad prihoda</w:t>
            </w:r>
          </w:p>
        </w:tc>
      </w:tr>
      <w:tr w:rsidR="00A733F9" w:rsidRPr="00A733F9" w14:paraId="4AF0BC51" w14:textId="77777777" w:rsidTr="001A6892">
        <w:trPr>
          <w:trHeight w:val="53"/>
          <w:jc w:val="center"/>
        </w:trPr>
        <w:tc>
          <w:tcPr>
            <w:tcW w:w="2122" w:type="dxa"/>
            <w:vMerge/>
            <w:vAlign w:val="center"/>
          </w:tcPr>
          <w:p w14:paraId="255D150B" w14:textId="77777777" w:rsidR="00A733F9" w:rsidRPr="00A733F9" w:rsidRDefault="00A733F9" w:rsidP="00D05870">
            <w:pPr>
              <w:spacing w:before="40" w:after="40" w:line="240" w:lineRule="auto"/>
              <w:rPr>
                <w:rFonts w:eastAsia="Calibri" w:cs="Times New Roman"/>
                <w:sz w:val="22"/>
              </w:rPr>
            </w:pPr>
          </w:p>
        </w:tc>
        <w:tc>
          <w:tcPr>
            <w:tcW w:w="7228" w:type="dxa"/>
            <w:vAlign w:val="center"/>
          </w:tcPr>
          <w:p w14:paraId="7EFCFFDD" w14:textId="77777777" w:rsidR="00A733F9" w:rsidRPr="00A733F9" w:rsidRDefault="00A733F9" w:rsidP="00D05870">
            <w:pPr>
              <w:spacing w:before="40" w:after="40" w:line="240" w:lineRule="auto"/>
              <w:rPr>
                <w:rFonts w:eastAsia="Calibri" w:cs="Times New Roman"/>
                <w:sz w:val="22"/>
              </w:rPr>
            </w:pPr>
            <w:r w:rsidRPr="00A733F9">
              <w:rPr>
                <w:rFonts w:eastAsia="Calibri" w:cs="Times New Roman"/>
                <w:sz w:val="22"/>
              </w:rPr>
              <w:t>2.6. Pad proračuna</w:t>
            </w:r>
          </w:p>
        </w:tc>
      </w:tr>
    </w:tbl>
    <w:p w14:paraId="10755329" w14:textId="77777777" w:rsidR="00A733F9" w:rsidRPr="00A733F9" w:rsidRDefault="00A733F9" w:rsidP="00A733F9">
      <w:pPr>
        <w:spacing w:after="0" w:line="240" w:lineRule="auto"/>
        <w:jc w:val="center"/>
        <w:rPr>
          <w:rFonts w:cs="Times New Roman"/>
          <w:i/>
          <w:iCs/>
          <w:szCs w:val="24"/>
          <w:lang w:eastAsia="zh-CN"/>
        </w:rPr>
      </w:pPr>
    </w:p>
    <w:p w14:paraId="0003F64F" w14:textId="77777777" w:rsidR="00A733F9" w:rsidRPr="00A733F9" w:rsidRDefault="00A733F9" w:rsidP="00A733F9">
      <w:pPr>
        <w:rPr>
          <w:rFonts w:eastAsia="Calibri" w:cs="Times New Roman"/>
          <w:szCs w:val="24"/>
        </w:rPr>
      </w:pPr>
    </w:p>
    <w:p w14:paraId="330CE0D5" w14:textId="33EEFE03" w:rsidR="00A733F9" w:rsidRPr="00A733F9" w:rsidRDefault="00D05870" w:rsidP="00D05870">
      <w:pPr>
        <w:pStyle w:val="Naslov2"/>
      </w:pPr>
      <w:bookmarkStart w:id="225" w:name="_Toc66717684"/>
      <w:bookmarkStart w:id="226" w:name="_Toc70416324"/>
      <w:bookmarkStart w:id="227" w:name="_Toc72482981"/>
      <w:bookmarkStart w:id="228" w:name="_Toc94180463"/>
      <w:bookmarkStart w:id="229" w:name="_Toc105138615"/>
      <w:bookmarkStart w:id="230" w:name="_Toc105138808"/>
      <w:bookmarkStart w:id="231" w:name="_Toc108598472"/>
      <w:r>
        <w:t xml:space="preserve"> </w:t>
      </w:r>
      <w:bookmarkStart w:id="232" w:name="_Toc110495452"/>
      <w:r w:rsidR="00A733F9" w:rsidRPr="00A733F9">
        <w:t>DRUŠTVENA STABILNOST I POLITIKA</w:t>
      </w:r>
      <w:bookmarkEnd w:id="225"/>
      <w:bookmarkEnd w:id="226"/>
      <w:bookmarkEnd w:id="227"/>
      <w:bookmarkEnd w:id="228"/>
      <w:bookmarkEnd w:id="229"/>
      <w:bookmarkEnd w:id="230"/>
      <w:bookmarkEnd w:id="231"/>
      <w:bookmarkEnd w:id="232"/>
    </w:p>
    <w:p w14:paraId="101A24B3" w14:textId="77777777" w:rsidR="00A733F9" w:rsidRPr="00A733F9" w:rsidRDefault="00A733F9" w:rsidP="00A733F9">
      <w:pPr>
        <w:rPr>
          <w:rFonts w:cs="Times New Roman"/>
        </w:rPr>
      </w:pPr>
    </w:p>
    <w:p w14:paraId="55FE95BE" w14:textId="729386F0" w:rsidR="00A733F9" w:rsidRDefault="00A733F9" w:rsidP="00A733F9">
      <w:pPr>
        <w:ind w:firstLine="578"/>
        <w:rPr>
          <w:rFonts w:eastAsia="Calibri" w:cs="Times New Roman"/>
          <w:szCs w:val="24"/>
        </w:rPr>
      </w:pPr>
      <w:r w:rsidRPr="00A733F9">
        <w:rPr>
          <w:rFonts w:eastAsia="Calibri" w:cs="Times New Roman"/>
          <w:szCs w:val="24"/>
        </w:rPr>
        <w:t>Posljedice za Društvenu stabilnost i politiku iskazuju se u materijalnoj šteti i to za štetu na kritičnoj infrastrukturi i šteti na ustanovama/građevinama od društvenog značaja. Kategorija Društvene stabilnosti i politike dobit će se srednjom vrijednosti kategorija Kritične infrastrukture (KI) i Ustanova/građevina javnog i društvenog značaja.</w:t>
      </w:r>
    </w:p>
    <w:p w14:paraId="20AC9AD4" w14:textId="77777777" w:rsidR="00D05870" w:rsidRPr="00A733F9" w:rsidRDefault="00D05870" w:rsidP="00A733F9">
      <w:pPr>
        <w:ind w:firstLine="578"/>
        <w:rPr>
          <w:rFonts w:eastAsia="Calibri" w:cs="Times New Roman"/>
          <w:szCs w:val="24"/>
        </w:rPr>
      </w:pPr>
    </w:p>
    <w:p w14:paraId="22C390C0" w14:textId="77777777" w:rsidR="00A733F9" w:rsidRPr="00A733F9" w:rsidRDefault="00A733F9" w:rsidP="00A733F9">
      <w:pPr>
        <w:rPr>
          <w:rFonts w:eastAsia="Calibri" w:cs="Times New Roman"/>
          <w:szCs w:val="24"/>
        </w:rPr>
      </w:pPr>
      <m:oMathPara>
        <m:oMath>
          <m:r>
            <w:rPr>
              <w:rFonts w:ascii="Cambria Math" w:eastAsia="Calibri" w:hAnsi="Cambria Math" w:cs="Times New Roman"/>
              <w:szCs w:val="24"/>
            </w:rPr>
            <m:t>društvena stabilnost=</m:t>
          </m:r>
          <m:f>
            <m:fPr>
              <m:ctrlPr>
                <w:rPr>
                  <w:rFonts w:ascii="Cambria Math" w:eastAsia="Calibri" w:hAnsi="Cambria Math" w:cs="Times New Roman"/>
                  <w:i/>
                  <w:szCs w:val="24"/>
                </w:rPr>
              </m:ctrlPr>
            </m:fPr>
            <m:num>
              <m:r>
                <w:rPr>
                  <w:rFonts w:ascii="Cambria Math" w:eastAsia="Calibri" w:hAnsi="Cambria Math" w:cs="Times New Roman"/>
                  <w:szCs w:val="24"/>
                </w:rPr>
                <m:t>KI+građevine javnog društvenog značaja</m:t>
              </m:r>
            </m:num>
            <m:den>
              <m:r>
                <w:rPr>
                  <w:rFonts w:ascii="Cambria Math" w:eastAsia="Calibri" w:hAnsi="Cambria Math" w:cs="Times New Roman"/>
                  <w:szCs w:val="24"/>
                </w:rPr>
                <m:t>2</m:t>
              </m:r>
            </m:den>
          </m:f>
        </m:oMath>
      </m:oMathPara>
    </w:p>
    <w:p w14:paraId="4394D524" w14:textId="50DF9A46" w:rsidR="00A733F9" w:rsidRPr="00A733F9" w:rsidRDefault="00A733F9" w:rsidP="00A733F9">
      <w:pPr>
        <w:rPr>
          <w:rFonts w:eastAsia="Calibri" w:cs="Times New Roman"/>
          <w:szCs w:val="24"/>
        </w:rPr>
      </w:pPr>
      <w:r w:rsidRPr="00A733F9">
        <w:rPr>
          <w:rFonts w:eastAsia="Calibri" w:cs="Times New Roman"/>
          <w:szCs w:val="24"/>
        </w:rPr>
        <w:t xml:space="preserve">Ukoliko je ukupna materijalna šteta na kritičnoj infrastrukturi od značaja za funkcioniranje Općine </w:t>
      </w:r>
      <w:r w:rsidR="00D05870">
        <w:rPr>
          <w:rFonts w:eastAsia="Calibri" w:cs="Times New Roman"/>
          <w:szCs w:val="24"/>
        </w:rPr>
        <w:t>Gračac</w:t>
      </w:r>
      <w:r w:rsidRPr="00A733F9">
        <w:rPr>
          <w:rFonts w:eastAsia="Calibri" w:cs="Times New Roman"/>
          <w:szCs w:val="24"/>
        </w:rPr>
        <w:t xml:space="preserve"> u cjelini prikazat će se u odnosu na proračun Općine </w:t>
      </w:r>
      <w:r w:rsidR="00D05870">
        <w:rPr>
          <w:rFonts w:eastAsia="Calibri" w:cs="Times New Roman"/>
          <w:szCs w:val="24"/>
        </w:rPr>
        <w:t>Gračac.</w:t>
      </w:r>
    </w:p>
    <w:p w14:paraId="3FC1932E" w14:textId="77777777" w:rsidR="00A733F9" w:rsidRPr="00A733F9" w:rsidRDefault="00A733F9" w:rsidP="00A733F9">
      <w:pPr>
        <w:pStyle w:val="Opisslike"/>
      </w:pPr>
    </w:p>
    <w:p w14:paraId="00382208" w14:textId="5C96F197" w:rsidR="00A733F9" w:rsidRPr="00C76650" w:rsidRDefault="00A733F9" w:rsidP="00C76650">
      <w:pPr>
        <w:pStyle w:val="Opisslike"/>
      </w:pPr>
      <w:r w:rsidRPr="00C76650">
        <w:t>Tablica 3</w:t>
      </w:r>
      <w:r w:rsidR="00C76650" w:rsidRPr="00C76650">
        <w:t>1</w:t>
      </w:r>
      <w:r w:rsidRPr="00C76650">
        <w:t>. Vrijednosti kriterija za posljedice na društvenu stabilnost i politiku – KI po kategorijama</w:t>
      </w:r>
    </w:p>
    <w:tbl>
      <w:tblPr>
        <w:tblStyle w:val="Reetkatablice37"/>
        <w:tblW w:w="0" w:type="auto"/>
        <w:jc w:val="center"/>
        <w:tblLook w:val="04A0" w:firstRow="1" w:lastRow="0" w:firstColumn="1" w:lastColumn="0" w:noHBand="0" w:noVBand="1"/>
      </w:tblPr>
      <w:tblGrid>
        <w:gridCol w:w="1276"/>
        <w:gridCol w:w="1843"/>
      </w:tblGrid>
      <w:tr w:rsidR="00A733F9" w:rsidRPr="00A733F9" w14:paraId="28D07433" w14:textId="77777777" w:rsidTr="00D05870">
        <w:trPr>
          <w:jc w:val="center"/>
        </w:trPr>
        <w:tc>
          <w:tcPr>
            <w:tcW w:w="1276" w:type="dxa"/>
            <w:shd w:val="clear" w:color="auto" w:fill="BDD6EE" w:themeFill="accent5" w:themeFillTint="66"/>
            <w:vAlign w:val="center"/>
          </w:tcPr>
          <w:p w14:paraId="047E49FA"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Kategorija</w:t>
            </w:r>
          </w:p>
        </w:tc>
        <w:tc>
          <w:tcPr>
            <w:tcW w:w="1843" w:type="dxa"/>
            <w:shd w:val="clear" w:color="auto" w:fill="BDD6EE" w:themeFill="accent5" w:themeFillTint="66"/>
            <w:vAlign w:val="center"/>
          </w:tcPr>
          <w:p w14:paraId="7BE8B0B8"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w:t>
            </w:r>
          </w:p>
        </w:tc>
      </w:tr>
      <w:tr w:rsidR="00A733F9" w:rsidRPr="00A733F9" w14:paraId="061FA1FB" w14:textId="77777777" w:rsidTr="00D05870">
        <w:trPr>
          <w:jc w:val="center"/>
        </w:trPr>
        <w:tc>
          <w:tcPr>
            <w:tcW w:w="1276" w:type="dxa"/>
            <w:shd w:val="clear" w:color="auto" w:fill="BDD6EE" w:themeFill="accent5" w:themeFillTint="66"/>
            <w:vAlign w:val="center"/>
          </w:tcPr>
          <w:p w14:paraId="600684B1"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1</w:t>
            </w:r>
          </w:p>
        </w:tc>
        <w:tc>
          <w:tcPr>
            <w:tcW w:w="1843" w:type="dxa"/>
            <w:vAlign w:val="center"/>
          </w:tcPr>
          <w:p w14:paraId="751D7508"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0,5 - 1</w:t>
            </w:r>
          </w:p>
        </w:tc>
      </w:tr>
      <w:tr w:rsidR="00A733F9" w:rsidRPr="00A733F9" w14:paraId="4CB838F8" w14:textId="77777777" w:rsidTr="00D05870">
        <w:trPr>
          <w:jc w:val="center"/>
        </w:trPr>
        <w:tc>
          <w:tcPr>
            <w:tcW w:w="1276" w:type="dxa"/>
            <w:shd w:val="clear" w:color="auto" w:fill="BDD6EE" w:themeFill="accent5" w:themeFillTint="66"/>
            <w:vAlign w:val="center"/>
          </w:tcPr>
          <w:p w14:paraId="0695C738"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2</w:t>
            </w:r>
          </w:p>
        </w:tc>
        <w:tc>
          <w:tcPr>
            <w:tcW w:w="1843" w:type="dxa"/>
            <w:vAlign w:val="center"/>
          </w:tcPr>
          <w:p w14:paraId="3B086930"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1 - 5</w:t>
            </w:r>
          </w:p>
        </w:tc>
      </w:tr>
      <w:tr w:rsidR="00A733F9" w:rsidRPr="00A733F9" w14:paraId="5896FC82" w14:textId="77777777" w:rsidTr="00D05870">
        <w:trPr>
          <w:jc w:val="center"/>
        </w:trPr>
        <w:tc>
          <w:tcPr>
            <w:tcW w:w="1276" w:type="dxa"/>
            <w:shd w:val="clear" w:color="auto" w:fill="BDD6EE" w:themeFill="accent5" w:themeFillTint="66"/>
            <w:vAlign w:val="center"/>
          </w:tcPr>
          <w:p w14:paraId="526E5676"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3</w:t>
            </w:r>
          </w:p>
        </w:tc>
        <w:tc>
          <w:tcPr>
            <w:tcW w:w="1843" w:type="dxa"/>
            <w:vAlign w:val="center"/>
          </w:tcPr>
          <w:p w14:paraId="6DF7DAEF"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5 - 15</w:t>
            </w:r>
          </w:p>
        </w:tc>
      </w:tr>
      <w:tr w:rsidR="00A733F9" w:rsidRPr="00A733F9" w14:paraId="3F538119" w14:textId="77777777" w:rsidTr="00D05870">
        <w:trPr>
          <w:jc w:val="center"/>
        </w:trPr>
        <w:tc>
          <w:tcPr>
            <w:tcW w:w="1276" w:type="dxa"/>
            <w:shd w:val="clear" w:color="auto" w:fill="BDD6EE" w:themeFill="accent5" w:themeFillTint="66"/>
            <w:vAlign w:val="center"/>
          </w:tcPr>
          <w:p w14:paraId="3361E078"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4</w:t>
            </w:r>
          </w:p>
        </w:tc>
        <w:tc>
          <w:tcPr>
            <w:tcW w:w="1843" w:type="dxa"/>
            <w:vAlign w:val="center"/>
          </w:tcPr>
          <w:p w14:paraId="4CED1BE2"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15 - 25</w:t>
            </w:r>
          </w:p>
        </w:tc>
      </w:tr>
      <w:tr w:rsidR="00A733F9" w:rsidRPr="00A733F9" w14:paraId="579DB67E" w14:textId="77777777" w:rsidTr="00D05870">
        <w:trPr>
          <w:jc w:val="center"/>
        </w:trPr>
        <w:tc>
          <w:tcPr>
            <w:tcW w:w="1276" w:type="dxa"/>
            <w:shd w:val="clear" w:color="auto" w:fill="BDD6EE" w:themeFill="accent5" w:themeFillTint="66"/>
            <w:vAlign w:val="center"/>
          </w:tcPr>
          <w:p w14:paraId="018C6750" w14:textId="77777777" w:rsidR="00A733F9" w:rsidRPr="00A733F9" w:rsidRDefault="00A733F9" w:rsidP="00D05870">
            <w:pPr>
              <w:spacing w:before="40" w:after="40" w:line="240" w:lineRule="auto"/>
              <w:jc w:val="center"/>
              <w:rPr>
                <w:rFonts w:eastAsia="Calibri" w:cs="Times New Roman"/>
                <w:b/>
                <w:sz w:val="22"/>
              </w:rPr>
            </w:pPr>
            <w:r w:rsidRPr="00A733F9">
              <w:rPr>
                <w:rFonts w:eastAsia="Calibri" w:cs="Times New Roman"/>
                <w:b/>
                <w:sz w:val="22"/>
              </w:rPr>
              <w:t>5</w:t>
            </w:r>
          </w:p>
        </w:tc>
        <w:tc>
          <w:tcPr>
            <w:tcW w:w="1843" w:type="dxa"/>
            <w:vAlign w:val="center"/>
          </w:tcPr>
          <w:p w14:paraId="026429A1" w14:textId="77777777" w:rsidR="00A733F9" w:rsidRPr="00A733F9" w:rsidRDefault="00A733F9" w:rsidP="00D05870">
            <w:pPr>
              <w:spacing w:before="40" w:after="40" w:line="240" w:lineRule="auto"/>
              <w:jc w:val="center"/>
              <w:rPr>
                <w:rFonts w:eastAsia="Calibri" w:cs="Times New Roman"/>
                <w:sz w:val="22"/>
              </w:rPr>
            </w:pPr>
            <w:r w:rsidRPr="00A733F9">
              <w:rPr>
                <w:rFonts w:eastAsia="Calibri" w:cs="Times New Roman"/>
                <w:sz w:val="22"/>
              </w:rPr>
              <w:t>&gt;25</w:t>
            </w:r>
          </w:p>
        </w:tc>
      </w:tr>
    </w:tbl>
    <w:p w14:paraId="7B48EF96" w14:textId="2F9E760A" w:rsidR="00A733F9" w:rsidRPr="00C76650" w:rsidRDefault="00A733F9" w:rsidP="00C76650">
      <w:pPr>
        <w:pStyle w:val="Opisslike"/>
        <w:rPr>
          <w:rFonts w:eastAsia="Calibri"/>
        </w:rPr>
      </w:pPr>
      <w:r w:rsidRPr="00A733F9">
        <w:rPr>
          <w:color w:val="000000" w:themeColor="text1"/>
          <w:szCs w:val="24"/>
        </w:rPr>
        <w:br/>
      </w:r>
      <w:r w:rsidRPr="00C76650">
        <w:t>Tablica 3</w:t>
      </w:r>
      <w:r w:rsidR="00C76650" w:rsidRPr="00C76650">
        <w:t>2</w:t>
      </w:r>
      <w:r w:rsidRPr="00C76650">
        <w:t>. Društvena stabilnost i politika – Ustanove/građevine javnog društvenog značaja</w:t>
      </w:r>
    </w:p>
    <w:tbl>
      <w:tblPr>
        <w:tblStyle w:val="Reetkatablice37"/>
        <w:tblW w:w="0" w:type="auto"/>
        <w:jc w:val="center"/>
        <w:tblLook w:val="04A0" w:firstRow="1" w:lastRow="0" w:firstColumn="1" w:lastColumn="0" w:noHBand="0" w:noVBand="1"/>
      </w:tblPr>
      <w:tblGrid>
        <w:gridCol w:w="1276"/>
        <w:gridCol w:w="1843"/>
      </w:tblGrid>
      <w:tr w:rsidR="00A733F9" w:rsidRPr="00A733F9" w14:paraId="68EB26AE" w14:textId="77777777" w:rsidTr="00D05870">
        <w:trPr>
          <w:jc w:val="center"/>
        </w:trPr>
        <w:tc>
          <w:tcPr>
            <w:tcW w:w="1276" w:type="dxa"/>
            <w:shd w:val="clear" w:color="auto" w:fill="BDD6EE" w:themeFill="accent5" w:themeFillTint="66"/>
            <w:vAlign w:val="center"/>
          </w:tcPr>
          <w:p w14:paraId="381C3DCF"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Kategorija</w:t>
            </w:r>
          </w:p>
        </w:tc>
        <w:tc>
          <w:tcPr>
            <w:tcW w:w="1843" w:type="dxa"/>
            <w:shd w:val="clear" w:color="auto" w:fill="BDD6EE" w:themeFill="accent5" w:themeFillTint="66"/>
            <w:vAlign w:val="center"/>
          </w:tcPr>
          <w:p w14:paraId="2E7C12D4"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w:t>
            </w:r>
          </w:p>
        </w:tc>
      </w:tr>
      <w:tr w:rsidR="00A733F9" w:rsidRPr="00A733F9" w14:paraId="2B8C0A00" w14:textId="77777777" w:rsidTr="00D05870">
        <w:trPr>
          <w:jc w:val="center"/>
        </w:trPr>
        <w:tc>
          <w:tcPr>
            <w:tcW w:w="1276" w:type="dxa"/>
            <w:shd w:val="clear" w:color="auto" w:fill="BDD6EE" w:themeFill="accent5" w:themeFillTint="66"/>
            <w:vAlign w:val="center"/>
          </w:tcPr>
          <w:p w14:paraId="2037CEFC"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1</w:t>
            </w:r>
          </w:p>
        </w:tc>
        <w:tc>
          <w:tcPr>
            <w:tcW w:w="1843" w:type="dxa"/>
            <w:vAlign w:val="center"/>
          </w:tcPr>
          <w:p w14:paraId="180C50FF"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0,5 - 1</w:t>
            </w:r>
          </w:p>
        </w:tc>
      </w:tr>
      <w:tr w:rsidR="00A733F9" w:rsidRPr="00A733F9" w14:paraId="48693127" w14:textId="77777777" w:rsidTr="00D05870">
        <w:trPr>
          <w:jc w:val="center"/>
        </w:trPr>
        <w:tc>
          <w:tcPr>
            <w:tcW w:w="1276" w:type="dxa"/>
            <w:shd w:val="clear" w:color="auto" w:fill="BDD6EE" w:themeFill="accent5" w:themeFillTint="66"/>
            <w:vAlign w:val="center"/>
          </w:tcPr>
          <w:p w14:paraId="366860CA"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2</w:t>
            </w:r>
          </w:p>
        </w:tc>
        <w:tc>
          <w:tcPr>
            <w:tcW w:w="1843" w:type="dxa"/>
            <w:vAlign w:val="center"/>
          </w:tcPr>
          <w:p w14:paraId="5D560776"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1 - 5</w:t>
            </w:r>
          </w:p>
        </w:tc>
      </w:tr>
      <w:tr w:rsidR="00A733F9" w:rsidRPr="00A733F9" w14:paraId="21F625D3" w14:textId="77777777" w:rsidTr="00D05870">
        <w:trPr>
          <w:jc w:val="center"/>
        </w:trPr>
        <w:tc>
          <w:tcPr>
            <w:tcW w:w="1276" w:type="dxa"/>
            <w:shd w:val="clear" w:color="auto" w:fill="BDD6EE" w:themeFill="accent5" w:themeFillTint="66"/>
            <w:vAlign w:val="center"/>
          </w:tcPr>
          <w:p w14:paraId="068F859B"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3</w:t>
            </w:r>
          </w:p>
        </w:tc>
        <w:tc>
          <w:tcPr>
            <w:tcW w:w="1843" w:type="dxa"/>
            <w:vAlign w:val="center"/>
          </w:tcPr>
          <w:p w14:paraId="4B053604"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5 - 15</w:t>
            </w:r>
          </w:p>
        </w:tc>
      </w:tr>
      <w:tr w:rsidR="00A733F9" w:rsidRPr="00A733F9" w14:paraId="09FD01B4" w14:textId="77777777" w:rsidTr="00D05870">
        <w:trPr>
          <w:jc w:val="center"/>
        </w:trPr>
        <w:tc>
          <w:tcPr>
            <w:tcW w:w="1276" w:type="dxa"/>
            <w:shd w:val="clear" w:color="auto" w:fill="BDD6EE" w:themeFill="accent5" w:themeFillTint="66"/>
            <w:vAlign w:val="center"/>
          </w:tcPr>
          <w:p w14:paraId="7B15D87B"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4</w:t>
            </w:r>
          </w:p>
        </w:tc>
        <w:tc>
          <w:tcPr>
            <w:tcW w:w="1843" w:type="dxa"/>
            <w:vAlign w:val="center"/>
          </w:tcPr>
          <w:p w14:paraId="101ED5CE"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15 - 25</w:t>
            </w:r>
          </w:p>
        </w:tc>
      </w:tr>
      <w:tr w:rsidR="00A733F9" w:rsidRPr="00A733F9" w14:paraId="6A60A317" w14:textId="77777777" w:rsidTr="00D05870">
        <w:trPr>
          <w:jc w:val="center"/>
        </w:trPr>
        <w:tc>
          <w:tcPr>
            <w:tcW w:w="1276" w:type="dxa"/>
            <w:shd w:val="clear" w:color="auto" w:fill="BDD6EE" w:themeFill="accent5" w:themeFillTint="66"/>
            <w:vAlign w:val="center"/>
          </w:tcPr>
          <w:p w14:paraId="4A36FCE7" w14:textId="77777777" w:rsidR="00A733F9" w:rsidRPr="00A733F9" w:rsidRDefault="00A733F9" w:rsidP="001A6892">
            <w:pPr>
              <w:spacing w:before="40" w:after="40"/>
              <w:jc w:val="center"/>
              <w:rPr>
                <w:rFonts w:eastAsia="Calibri" w:cs="Times New Roman"/>
                <w:b/>
                <w:sz w:val="22"/>
              </w:rPr>
            </w:pPr>
            <w:r w:rsidRPr="00A733F9">
              <w:rPr>
                <w:rFonts w:eastAsia="Calibri" w:cs="Times New Roman"/>
                <w:b/>
                <w:sz w:val="22"/>
              </w:rPr>
              <w:t>5</w:t>
            </w:r>
          </w:p>
        </w:tc>
        <w:tc>
          <w:tcPr>
            <w:tcW w:w="1843" w:type="dxa"/>
            <w:vAlign w:val="center"/>
          </w:tcPr>
          <w:p w14:paraId="3A9111B2" w14:textId="77777777" w:rsidR="00A733F9" w:rsidRPr="00A733F9" w:rsidRDefault="00A733F9" w:rsidP="001A6892">
            <w:pPr>
              <w:spacing w:before="40" w:after="40"/>
              <w:jc w:val="center"/>
              <w:rPr>
                <w:rFonts w:eastAsia="Calibri" w:cs="Times New Roman"/>
                <w:sz w:val="22"/>
              </w:rPr>
            </w:pPr>
            <w:r w:rsidRPr="00A733F9">
              <w:rPr>
                <w:rFonts w:eastAsia="Calibri" w:cs="Times New Roman"/>
                <w:sz w:val="22"/>
              </w:rPr>
              <w:t>&gt;25</w:t>
            </w:r>
          </w:p>
        </w:tc>
      </w:tr>
    </w:tbl>
    <w:p w14:paraId="185DA9DC" w14:textId="2DD3443E" w:rsidR="00A733F9" w:rsidRPr="00A733F9" w:rsidRDefault="00A733F9" w:rsidP="00A733F9">
      <w:pPr>
        <w:rPr>
          <w:rFonts w:eastAsia="Calibri" w:cs="Times New Roman"/>
          <w:szCs w:val="24"/>
        </w:rPr>
      </w:pPr>
      <w:r w:rsidRPr="00A733F9">
        <w:rPr>
          <w:rFonts w:eastAsia="Calibri" w:cs="Times New Roman"/>
          <w:szCs w:val="24"/>
        </w:rPr>
        <w:br/>
        <w:t xml:space="preserve">U kriteriju ukupne materijalne štete na ustanovama/građevinama od javnog društvenog značaja šteta se prikazuje u odnosu na proračun Općine </w:t>
      </w:r>
      <w:r w:rsidR="00D05870">
        <w:rPr>
          <w:rFonts w:eastAsia="Calibri" w:cs="Times New Roman"/>
          <w:szCs w:val="24"/>
        </w:rPr>
        <w:t>Gračac</w:t>
      </w:r>
      <w:r w:rsidRPr="00A733F9">
        <w:rPr>
          <w:rFonts w:eastAsia="Calibri" w:cs="Times New Roman"/>
          <w:szCs w:val="24"/>
        </w:rPr>
        <w:t>. Građevinama javnog društvenog značaja smatraju se sportski objekti, objekti kulturne baštine, sakralni objekti, objekti javnih ustanova i sl.</w:t>
      </w:r>
    </w:p>
    <w:p w14:paraId="5C4A241A" w14:textId="54F66F2E" w:rsidR="00A733F9" w:rsidRDefault="00A733F9" w:rsidP="00A733F9">
      <w:pPr>
        <w:rPr>
          <w:rFonts w:eastAsia="Calibri" w:cs="Times New Roman"/>
          <w:szCs w:val="24"/>
        </w:rPr>
      </w:pPr>
      <w:r w:rsidRPr="00A733F9">
        <w:rPr>
          <w:rFonts w:eastAsia="Calibri" w:cs="Times New Roman"/>
          <w:szCs w:val="24"/>
        </w:rPr>
        <w:t>Posljedice za Društvenu stabilnost i politiku iskazuju se zbirno. Vrijednosti pokretnina i nekretnina određuju se podacima dobivenim iz Državnog zavoda za statistiku. Ukoliko takvi podaci ne postoje koriste se vrijednosti iz sljedeće tablice, prilog XII. – Približni jedinični troškovi izgradnje raznih kategorija građevina</w:t>
      </w:r>
      <w:r w:rsidR="006D6C24">
        <w:rPr>
          <w:rFonts w:eastAsia="Calibri" w:cs="Times New Roman"/>
          <w:szCs w:val="24"/>
        </w:rPr>
        <w:t>.</w:t>
      </w:r>
    </w:p>
    <w:p w14:paraId="0D1424CF" w14:textId="77777777" w:rsidR="006D6C24" w:rsidRPr="00A733F9" w:rsidRDefault="006D6C24" w:rsidP="00A733F9">
      <w:pPr>
        <w:rPr>
          <w:rFonts w:eastAsia="Calibri" w:cs="Times New Roman"/>
          <w:szCs w:val="24"/>
        </w:rPr>
      </w:pPr>
    </w:p>
    <w:p w14:paraId="2357E8B7" w14:textId="77777777" w:rsidR="00A733F9" w:rsidRPr="00A733F9" w:rsidRDefault="00A733F9" w:rsidP="00A733F9">
      <w:pPr>
        <w:spacing w:after="0"/>
        <w:rPr>
          <w:rFonts w:cs="Times New Roman"/>
          <w:i/>
          <w:iCs/>
          <w:szCs w:val="24"/>
          <w:lang w:eastAsia="zh-CN"/>
        </w:rPr>
      </w:pPr>
    </w:p>
    <w:p w14:paraId="7E878433" w14:textId="77777777" w:rsidR="00A733F9" w:rsidRPr="00A733F9" w:rsidRDefault="00A733F9" w:rsidP="00A733F9">
      <w:pPr>
        <w:rPr>
          <w:rFonts w:cs="Times New Roman"/>
          <w:lang w:eastAsia="zh-CN"/>
        </w:rPr>
      </w:pPr>
    </w:p>
    <w:p w14:paraId="2FE7A2EC" w14:textId="77777777" w:rsidR="00A733F9" w:rsidRPr="00A733F9" w:rsidRDefault="00A733F9" w:rsidP="00A733F9">
      <w:pPr>
        <w:rPr>
          <w:rFonts w:cs="Times New Roman"/>
          <w:lang w:eastAsia="zh-CN"/>
        </w:rPr>
      </w:pPr>
    </w:p>
    <w:p w14:paraId="6461FE17" w14:textId="77777777" w:rsidR="00A733F9" w:rsidRPr="00A733F9" w:rsidRDefault="00A733F9" w:rsidP="00A733F9">
      <w:pPr>
        <w:rPr>
          <w:rFonts w:cs="Times New Roman"/>
          <w:lang w:eastAsia="zh-CN"/>
        </w:rPr>
      </w:pPr>
    </w:p>
    <w:p w14:paraId="1E5DA7B4" w14:textId="74C6BC39" w:rsidR="00A733F9" w:rsidRDefault="00A733F9" w:rsidP="00A733F9">
      <w:pPr>
        <w:rPr>
          <w:rFonts w:cs="Times New Roman"/>
          <w:lang w:eastAsia="zh-CN"/>
        </w:rPr>
      </w:pPr>
    </w:p>
    <w:p w14:paraId="072FCFB8" w14:textId="504086CE" w:rsidR="006D6C24" w:rsidRDefault="006D6C24" w:rsidP="00A733F9">
      <w:pPr>
        <w:rPr>
          <w:rFonts w:cs="Times New Roman"/>
          <w:lang w:eastAsia="zh-CN"/>
        </w:rPr>
      </w:pPr>
    </w:p>
    <w:p w14:paraId="5680792E" w14:textId="19B5CC94" w:rsidR="006D6C24" w:rsidRDefault="006D6C24" w:rsidP="00A733F9">
      <w:pPr>
        <w:rPr>
          <w:rFonts w:cs="Times New Roman"/>
          <w:lang w:eastAsia="zh-CN"/>
        </w:rPr>
      </w:pPr>
    </w:p>
    <w:p w14:paraId="6E760EB2" w14:textId="77777777" w:rsidR="006D6C24" w:rsidRPr="00A733F9" w:rsidRDefault="006D6C24" w:rsidP="00A733F9">
      <w:pPr>
        <w:rPr>
          <w:rFonts w:cs="Times New Roman"/>
          <w:lang w:eastAsia="zh-CN"/>
        </w:rPr>
      </w:pPr>
    </w:p>
    <w:p w14:paraId="09F754B9" w14:textId="7E791474" w:rsidR="00A733F9" w:rsidRPr="00C76650" w:rsidRDefault="00A733F9" w:rsidP="00C76650">
      <w:pPr>
        <w:pStyle w:val="Opisslike"/>
      </w:pPr>
      <w:r w:rsidRPr="00C76650">
        <w:lastRenderedPageBreak/>
        <w:t>Tablica 3</w:t>
      </w:r>
      <w:r w:rsidR="00C76650" w:rsidRPr="00C76650">
        <w:t>3</w:t>
      </w:r>
      <w:r w:rsidRPr="00C76650">
        <w:t>. Približni jedinični troškovi izgradnje raznih i kategorija građevina</w:t>
      </w:r>
    </w:p>
    <w:tbl>
      <w:tblPr>
        <w:tblStyle w:val="Reetkatablice37"/>
        <w:tblW w:w="9651" w:type="dxa"/>
        <w:tblLook w:val="04A0" w:firstRow="1" w:lastRow="0" w:firstColumn="1" w:lastColumn="0" w:noHBand="0" w:noVBand="1"/>
      </w:tblPr>
      <w:tblGrid>
        <w:gridCol w:w="987"/>
        <w:gridCol w:w="7559"/>
        <w:gridCol w:w="1105"/>
      </w:tblGrid>
      <w:tr w:rsidR="00A733F9" w:rsidRPr="00D05870" w14:paraId="6BFCE74F" w14:textId="77777777" w:rsidTr="00D05870">
        <w:trPr>
          <w:trHeight w:val="537"/>
        </w:trPr>
        <w:tc>
          <w:tcPr>
            <w:tcW w:w="987" w:type="dxa"/>
            <w:shd w:val="clear" w:color="auto" w:fill="BDD6EE" w:themeFill="accent5" w:themeFillTint="66"/>
            <w:vAlign w:val="center"/>
          </w:tcPr>
          <w:p w14:paraId="7079F6C0"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KLASA</w:t>
            </w:r>
          </w:p>
        </w:tc>
        <w:tc>
          <w:tcPr>
            <w:tcW w:w="7559" w:type="dxa"/>
            <w:shd w:val="clear" w:color="auto" w:fill="BDD6EE" w:themeFill="accent5" w:themeFillTint="66"/>
            <w:vAlign w:val="center"/>
          </w:tcPr>
          <w:p w14:paraId="11FC10C6"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OPIS</w:t>
            </w:r>
          </w:p>
        </w:tc>
        <w:tc>
          <w:tcPr>
            <w:tcW w:w="1105" w:type="dxa"/>
            <w:shd w:val="clear" w:color="auto" w:fill="BDD6EE" w:themeFill="accent5" w:themeFillTint="66"/>
            <w:vAlign w:val="center"/>
          </w:tcPr>
          <w:p w14:paraId="0E1C3A80" w14:textId="77777777" w:rsidR="00A733F9" w:rsidRPr="00D05870" w:rsidRDefault="00A733F9" w:rsidP="00D05870">
            <w:pPr>
              <w:spacing w:beforeLines="40" w:before="96" w:afterLines="40" w:after="96" w:line="240" w:lineRule="auto"/>
              <w:jc w:val="center"/>
              <w:rPr>
                <w:rFonts w:eastAsia="Calibri" w:cs="Times New Roman"/>
                <w:b/>
                <w:sz w:val="22"/>
                <w:vertAlign w:val="superscript"/>
              </w:rPr>
            </w:pPr>
            <w:r w:rsidRPr="00D05870">
              <w:rPr>
                <w:rFonts w:eastAsia="Calibri" w:cs="Times New Roman"/>
                <w:b/>
                <w:sz w:val="22"/>
              </w:rPr>
              <w:t>CIJENA, €/m</w:t>
            </w:r>
            <w:r w:rsidRPr="00D05870">
              <w:rPr>
                <w:rFonts w:eastAsia="Calibri" w:cs="Times New Roman"/>
                <w:b/>
                <w:sz w:val="22"/>
                <w:vertAlign w:val="superscript"/>
              </w:rPr>
              <w:t>2</w:t>
            </w:r>
          </w:p>
        </w:tc>
      </w:tr>
      <w:tr w:rsidR="00A733F9" w:rsidRPr="00D05870" w14:paraId="0A595055" w14:textId="77777777" w:rsidTr="009D2AEA">
        <w:trPr>
          <w:trHeight w:val="283"/>
        </w:trPr>
        <w:tc>
          <w:tcPr>
            <w:tcW w:w="987" w:type="dxa"/>
            <w:shd w:val="clear" w:color="auto" w:fill="BDD6EE" w:themeFill="accent5" w:themeFillTint="66"/>
            <w:vAlign w:val="center"/>
          </w:tcPr>
          <w:p w14:paraId="6042C559"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 a</w:t>
            </w:r>
          </w:p>
        </w:tc>
        <w:tc>
          <w:tcPr>
            <w:tcW w:w="7559" w:type="dxa"/>
            <w:vAlign w:val="center"/>
          </w:tcPr>
          <w:p w14:paraId="7C99C6B6"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Jednostavne poljoprivredne građevine, pomoćne građevine i slično</w:t>
            </w:r>
          </w:p>
        </w:tc>
        <w:tc>
          <w:tcPr>
            <w:tcW w:w="1105" w:type="dxa"/>
            <w:vAlign w:val="center"/>
          </w:tcPr>
          <w:p w14:paraId="32693D16"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28,4</w:t>
            </w:r>
          </w:p>
        </w:tc>
      </w:tr>
      <w:tr w:rsidR="00A733F9" w:rsidRPr="00D05870" w14:paraId="43A630F9" w14:textId="77777777" w:rsidTr="00D05870">
        <w:trPr>
          <w:trHeight w:val="340"/>
        </w:trPr>
        <w:tc>
          <w:tcPr>
            <w:tcW w:w="987" w:type="dxa"/>
            <w:shd w:val="clear" w:color="auto" w:fill="BDD6EE" w:themeFill="accent5" w:themeFillTint="66"/>
            <w:vAlign w:val="center"/>
          </w:tcPr>
          <w:p w14:paraId="1F6B9077"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 b</w:t>
            </w:r>
          </w:p>
        </w:tc>
        <w:tc>
          <w:tcPr>
            <w:tcW w:w="7559" w:type="dxa"/>
            <w:vAlign w:val="center"/>
          </w:tcPr>
          <w:p w14:paraId="7C91F8EC"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Spremišta (rezervoari) vode, trgovačka skladišta, štale i slično</w:t>
            </w:r>
          </w:p>
        </w:tc>
        <w:tc>
          <w:tcPr>
            <w:tcW w:w="1105" w:type="dxa"/>
            <w:vAlign w:val="center"/>
          </w:tcPr>
          <w:p w14:paraId="070771D2"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49,5</w:t>
            </w:r>
          </w:p>
        </w:tc>
      </w:tr>
      <w:tr w:rsidR="00A733F9" w:rsidRPr="00D05870" w14:paraId="65080456" w14:textId="77777777" w:rsidTr="00D05870">
        <w:trPr>
          <w:trHeight w:val="320"/>
        </w:trPr>
        <w:tc>
          <w:tcPr>
            <w:tcW w:w="987" w:type="dxa"/>
            <w:shd w:val="clear" w:color="auto" w:fill="BDD6EE" w:themeFill="accent5" w:themeFillTint="66"/>
            <w:vAlign w:val="center"/>
          </w:tcPr>
          <w:p w14:paraId="59B19653"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II a</w:t>
            </w:r>
          </w:p>
        </w:tc>
        <w:tc>
          <w:tcPr>
            <w:tcW w:w="7559" w:type="dxa"/>
            <w:vAlign w:val="center"/>
          </w:tcPr>
          <w:p w14:paraId="0CE0CE24"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Tornjevi, vodotornjevi, ostala spremišta</w:t>
            </w:r>
          </w:p>
        </w:tc>
        <w:tc>
          <w:tcPr>
            <w:tcW w:w="1105" w:type="dxa"/>
            <w:vAlign w:val="center"/>
          </w:tcPr>
          <w:p w14:paraId="2750E258"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78,4</w:t>
            </w:r>
          </w:p>
        </w:tc>
      </w:tr>
      <w:tr w:rsidR="00A733F9" w:rsidRPr="00D05870" w14:paraId="4BE35C97" w14:textId="77777777" w:rsidTr="00D05870">
        <w:trPr>
          <w:trHeight w:val="555"/>
        </w:trPr>
        <w:tc>
          <w:tcPr>
            <w:tcW w:w="987" w:type="dxa"/>
            <w:shd w:val="clear" w:color="auto" w:fill="BDD6EE" w:themeFill="accent5" w:themeFillTint="66"/>
            <w:vAlign w:val="center"/>
          </w:tcPr>
          <w:p w14:paraId="7F9B442F"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II b</w:t>
            </w:r>
          </w:p>
        </w:tc>
        <w:tc>
          <w:tcPr>
            <w:tcW w:w="7559" w:type="dxa"/>
            <w:vAlign w:val="center"/>
          </w:tcPr>
          <w:p w14:paraId="0293C354"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Uredi, trgovine, poljoprivredne građevine do visine jednog kata, jednostavna industrijska postrojenja i slično</w:t>
            </w:r>
          </w:p>
        </w:tc>
        <w:tc>
          <w:tcPr>
            <w:tcW w:w="1105" w:type="dxa"/>
            <w:vAlign w:val="center"/>
          </w:tcPr>
          <w:p w14:paraId="79B9118E"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146,4</w:t>
            </w:r>
          </w:p>
        </w:tc>
      </w:tr>
      <w:tr w:rsidR="00A733F9" w:rsidRPr="00D05870" w14:paraId="222A6F9F" w14:textId="77777777" w:rsidTr="00D05870">
        <w:trPr>
          <w:trHeight w:val="552"/>
        </w:trPr>
        <w:tc>
          <w:tcPr>
            <w:tcW w:w="987" w:type="dxa"/>
            <w:shd w:val="clear" w:color="auto" w:fill="BDD6EE" w:themeFill="accent5" w:themeFillTint="66"/>
            <w:vAlign w:val="center"/>
          </w:tcPr>
          <w:p w14:paraId="6C63DBE7"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III a</w:t>
            </w:r>
          </w:p>
        </w:tc>
        <w:tc>
          <w:tcPr>
            <w:tcW w:w="7559" w:type="dxa"/>
            <w:vAlign w:val="center"/>
          </w:tcPr>
          <w:p w14:paraId="4DF81EF5"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Stambene zgrade do četiri kata, lokalne sportske građevine, parkirališta na kat, poslovne građevine i slično</w:t>
            </w:r>
          </w:p>
        </w:tc>
        <w:tc>
          <w:tcPr>
            <w:tcW w:w="1105" w:type="dxa"/>
            <w:vAlign w:val="center"/>
          </w:tcPr>
          <w:p w14:paraId="42C88887"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175,8</w:t>
            </w:r>
          </w:p>
        </w:tc>
      </w:tr>
      <w:tr w:rsidR="00A733F9" w:rsidRPr="00D05870" w14:paraId="454E48E5" w14:textId="77777777" w:rsidTr="00D05870">
        <w:trPr>
          <w:trHeight w:val="620"/>
        </w:trPr>
        <w:tc>
          <w:tcPr>
            <w:tcW w:w="987" w:type="dxa"/>
            <w:shd w:val="clear" w:color="auto" w:fill="BDD6EE" w:themeFill="accent5" w:themeFillTint="66"/>
            <w:vAlign w:val="center"/>
          </w:tcPr>
          <w:p w14:paraId="5108F2AA"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III b</w:t>
            </w:r>
          </w:p>
        </w:tc>
        <w:tc>
          <w:tcPr>
            <w:tcW w:w="7559" w:type="dxa"/>
            <w:vAlign w:val="center"/>
          </w:tcPr>
          <w:p w14:paraId="5F523DAC"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Stambene i poslovne građevine, složenije poljoprivredne i industrijske građevine, građevine javnih institucija, domovi zdravlja, hoteli niže kategorije i slično</w:t>
            </w:r>
          </w:p>
        </w:tc>
        <w:tc>
          <w:tcPr>
            <w:tcW w:w="1105" w:type="dxa"/>
            <w:vAlign w:val="center"/>
          </w:tcPr>
          <w:p w14:paraId="7114C81F"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200,5</w:t>
            </w:r>
          </w:p>
        </w:tc>
      </w:tr>
      <w:tr w:rsidR="00A733F9" w:rsidRPr="00D05870" w14:paraId="3B11BCBF" w14:textId="77777777" w:rsidTr="00D05870">
        <w:trPr>
          <w:trHeight w:val="290"/>
        </w:trPr>
        <w:tc>
          <w:tcPr>
            <w:tcW w:w="987" w:type="dxa"/>
            <w:shd w:val="clear" w:color="auto" w:fill="BDD6EE" w:themeFill="accent5" w:themeFillTint="66"/>
            <w:vAlign w:val="center"/>
          </w:tcPr>
          <w:p w14:paraId="674F47F0"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IV a</w:t>
            </w:r>
          </w:p>
        </w:tc>
        <w:tc>
          <w:tcPr>
            <w:tcW w:w="7559" w:type="dxa"/>
            <w:vAlign w:val="center"/>
          </w:tcPr>
          <w:p w14:paraId="6787BEB7"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 xml:space="preserve">Privatne kuće, uredske zgrade, veliki trgovački </w:t>
            </w:r>
            <w:proofErr w:type="spellStart"/>
            <w:r w:rsidRPr="00D05870">
              <w:rPr>
                <w:rFonts w:eastAsia="Calibri" w:cs="Times New Roman"/>
                <w:sz w:val="22"/>
              </w:rPr>
              <w:t>centr</w:t>
            </w:r>
            <w:proofErr w:type="spellEnd"/>
          </w:p>
        </w:tc>
        <w:tc>
          <w:tcPr>
            <w:tcW w:w="1105" w:type="dxa"/>
            <w:vAlign w:val="center"/>
          </w:tcPr>
          <w:p w14:paraId="5DAC6E56"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226,3</w:t>
            </w:r>
          </w:p>
        </w:tc>
      </w:tr>
      <w:tr w:rsidR="00A733F9" w:rsidRPr="00D05870" w14:paraId="35017C72" w14:textId="77777777" w:rsidTr="00D05870">
        <w:trPr>
          <w:trHeight w:val="398"/>
        </w:trPr>
        <w:tc>
          <w:tcPr>
            <w:tcW w:w="987" w:type="dxa"/>
            <w:shd w:val="clear" w:color="auto" w:fill="BDD6EE" w:themeFill="accent5" w:themeFillTint="66"/>
            <w:vAlign w:val="center"/>
          </w:tcPr>
          <w:p w14:paraId="3282CD9E"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IV b</w:t>
            </w:r>
          </w:p>
        </w:tc>
        <w:tc>
          <w:tcPr>
            <w:tcW w:w="7559" w:type="dxa"/>
            <w:vAlign w:val="center"/>
          </w:tcPr>
          <w:p w14:paraId="5F170542"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Trgovački centri i hoteli viših kategorija</w:t>
            </w:r>
          </w:p>
        </w:tc>
        <w:tc>
          <w:tcPr>
            <w:tcW w:w="1105" w:type="dxa"/>
            <w:vAlign w:val="center"/>
          </w:tcPr>
          <w:p w14:paraId="11318D2C"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250,0</w:t>
            </w:r>
          </w:p>
        </w:tc>
      </w:tr>
      <w:tr w:rsidR="00A733F9" w:rsidRPr="00D05870" w14:paraId="1762E88E" w14:textId="77777777" w:rsidTr="00D05870">
        <w:trPr>
          <w:trHeight w:val="377"/>
        </w:trPr>
        <w:tc>
          <w:tcPr>
            <w:tcW w:w="987" w:type="dxa"/>
            <w:shd w:val="clear" w:color="auto" w:fill="BDD6EE" w:themeFill="accent5" w:themeFillTint="66"/>
            <w:vAlign w:val="center"/>
          </w:tcPr>
          <w:p w14:paraId="150FE261"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IV c</w:t>
            </w:r>
          </w:p>
        </w:tc>
        <w:tc>
          <w:tcPr>
            <w:tcW w:w="7559" w:type="dxa"/>
            <w:vAlign w:val="center"/>
          </w:tcPr>
          <w:p w14:paraId="1D6C6939"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Bolnice, knjižnice i kulturne građevine</w:t>
            </w:r>
          </w:p>
        </w:tc>
        <w:tc>
          <w:tcPr>
            <w:tcW w:w="1105" w:type="dxa"/>
            <w:vAlign w:val="center"/>
          </w:tcPr>
          <w:p w14:paraId="630D7C35"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300,5</w:t>
            </w:r>
          </w:p>
        </w:tc>
      </w:tr>
      <w:tr w:rsidR="00A733F9" w:rsidRPr="00D05870" w14:paraId="33F49658" w14:textId="77777777" w:rsidTr="00D05870">
        <w:trPr>
          <w:trHeight w:val="460"/>
        </w:trPr>
        <w:tc>
          <w:tcPr>
            <w:tcW w:w="987" w:type="dxa"/>
            <w:shd w:val="clear" w:color="auto" w:fill="BDD6EE" w:themeFill="accent5" w:themeFillTint="66"/>
            <w:vAlign w:val="center"/>
          </w:tcPr>
          <w:p w14:paraId="48804742"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V a</w:t>
            </w:r>
          </w:p>
        </w:tc>
        <w:tc>
          <w:tcPr>
            <w:tcW w:w="7559" w:type="dxa"/>
            <w:vAlign w:val="center"/>
          </w:tcPr>
          <w:p w14:paraId="7C3A873D"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Radio i TV postaje, obrazovne institucije, trgovački centri s dodatnim sadržajima</w:t>
            </w:r>
          </w:p>
        </w:tc>
        <w:tc>
          <w:tcPr>
            <w:tcW w:w="1105" w:type="dxa"/>
            <w:vAlign w:val="center"/>
          </w:tcPr>
          <w:p w14:paraId="6C632E50"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372,6</w:t>
            </w:r>
          </w:p>
        </w:tc>
      </w:tr>
      <w:tr w:rsidR="00A733F9" w:rsidRPr="00D05870" w14:paraId="6E8298FB" w14:textId="77777777" w:rsidTr="00D05870">
        <w:trPr>
          <w:trHeight w:val="378"/>
        </w:trPr>
        <w:tc>
          <w:tcPr>
            <w:tcW w:w="987" w:type="dxa"/>
            <w:shd w:val="clear" w:color="auto" w:fill="BDD6EE" w:themeFill="accent5" w:themeFillTint="66"/>
            <w:vAlign w:val="center"/>
          </w:tcPr>
          <w:p w14:paraId="49387B5F"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V b</w:t>
            </w:r>
          </w:p>
        </w:tc>
        <w:tc>
          <w:tcPr>
            <w:tcW w:w="7559" w:type="dxa"/>
            <w:vAlign w:val="center"/>
          </w:tcPr>
          <w:p w14:paraId="16E1B758"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Kongresni centri, zračne luke</w:t>
            </w:r>
          </w:p>
        </w:tc>
        <w:tc>
          <w:tcPr>
            <w:tcW w:w="1105" w:type="dxa"/>
            <w:vAlign w:val="center"/>
          </w:tcPr>
          <w:p w14:paraId="6C43578C"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451,6</w:t>
            </w:r>
          </w:p>
        </w:tc>
      </w:tr>
      <w:tr w:rsidR="00A733F9" w:rsidRPr="00D05870" w14:paraId="24B11B73" w14:textId="77777777" w:rsidTr="00D05870">
        <w:trPr>
          <w:trHeight w:val="358"/>
        </w:trPr>
        <w:tc>
          <w:tcPr>
            <w:tcW w:w="987" w:type="dxa"/>
            <w:shd w:val="clear" w:color="auto" w:fill="BDD6EE" w:themeFill="accent5" w:themeFillTint="66"/>
            <w:vAlign w:val="center"/>
          </w:tcPr>
          <w:p w14:paraId="2333D098"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V c</w:t>
            </w:r>
          </w:p>
        </w:tc>
        <w:tc>
          <w:tcPr>
            <w:tcW w:w="7559" w:type="dxa"/>
            <w:vAlign w:val="center"/>
          </w:tcPr>
          <w:p w14:paraId="15D610FE"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Kliničko-bolnički centri, hoteli najviših kategorija</w:t>
            </w:r>
          </w:p>
        </w:tc>
        <w:tc>
          <w:tcPr>
            <w:tcW w:w="1105" w:type="dxa"/>
            <w:vAlign w:val="center"/>
          </w:tcPr>
          <w:p w14:paraId="50569579"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513,3</w:t>
            </w:r>
          </w:p>
        </w:tc>
      </w:tr>
      <w:tr w:rsidR="00A733F9" w:rsidRPr="00D05870" w14:paraId="7FB3C099" w14:textId="77777777" w:rsidTr="00D05870">
        <w:trPr>
          <w:trHeight w:val="326"/>
        </w:trPr>
        <w:tc>
          <w:tcPr>
            <w:tcW w:w="987" w:type="dxa"/>
            <w:shd w:val="clear" w:color="auto" w:fill="BDD6EE" w:themeFill="accent5" w:themeFillTint="66"/>
            <w:vAlign w:val="center"/>
          </w:tcPr>
          <w:p w14:paraId="3976D21C" w14:textId="77777777" w:rsidR="00A733F9" w:rsidRPr="00D05870" w:rsidRDefault="00A733F9" w:rsidP="00D05870">
            <w:pPr>
              <w:spacing w:beforeLines="40" w:before="96" w:afterLines="40" w:after="96" w:line="240" w:lineRule="auto"/>
              <w:jc w:val="center"/>
              <w:rPr>
                <w:rFonts w:eastAsia="Calibri" w:cs="Times New Roman"/>
                <w:b/>
                <w:sz w:val="22"/>
              </w:rPr>
            </w:pPr>
            <w:r w:rsidRPr="00D05870">
              <w:rPr>
                <w:rFonts w:eastAsia="Calibri" w:cs="Times New Roman"/>
                <w:b/>
                <w:sz w:val="22"/>
              </w:rPr>
              <w:t>V d</w:t>
            </w:r>
          </w:p>
        </w:tc>
        <w:tc>
          <w:tcPr>
            <w:tcW w:w="7559" w:type="dxa"/>
            <w:vAlign w:val="center"/>
          </w:tcPr>
          <w:p w14:paraId="1E675304"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Kazališta, operne i koncertne dvorane</w:t>
            </w:r>
          </w:p>
        </w:tc>
        <w:tc>
          <w:tcPr>
            <w:tcW w:w="1105" w:type="dxa"/>
            <w:vAlign w:val="center"/>
          </w:tcPr>
          <w:p w14:paraId="7CE887EE" w14:textId="77777777" w:rsidR="00A733F9" w:rsidRPr="00D05870" w:rsidRDefault="00A733F9" w:rsidP="00D05870">
            <w:pPr>
              <w:spacing w:beforeLines="40" w:before="96" w:afterLines="40" w:after="96" w:line="240" w:lineRule="auto"/>
              <w:jc w:val="center"/>
              <w:rPr>
                <w:rFonts w:eastAsia="Calibri" w:cs="Times New Roman"/>
                <w:sz w:val="22"/>
              </w:rPr>
            </w:pPr>
            <w:r w:rsidRPr="00D05870">
              <w:rPr>
                <w:rFonts w:eastAsia="Calibri" w:cs="Times New Roman"/>
                <w:sz w:val="22"/>
              </w:rPr>
              <w:t>615,3</w:t>
            </w:r>
          </w:p>
        </w:tc>
      </w:tr>
    </w:tbl>
    <w:p w14:paraId="2DF0B9A0" w14:textId="6A29ED19" w:rsidR="00A733F9" w:rsidRPr="00A733F9" w:rsidRDefault="00A733F9" w:rsidP="00A733F9">
      <w:pPr>
        <w:jc w:val="center"/>
        <w:rPr>
          <w:rFonts w:eastAsia="Calibri" w:cs="Times New Roman"/>
          <w:i/>
          <w:iCs/>
          <w:sz w:val="20"/>
          <w:szCs w:val="20"/>
        </w:rPr>
      </w:pPr>
      <w:proofErr w:type="spellStart"/>
      <w:r w:rsidRPr="00A733F9">
        <w:rPr>
          <w:rFonts w:eastAsia="Calibri" w:cs="Times New Roman"/>
          <w:i/>
          <w:iCs/>
          <w:sz w:val="20"/>
          <w:szCs w:val="20"/>
        </w:rPr>
        <w:t>Izvor:</w:t>
      </w:r>
      <w:r w:rsidR="007141F8">
        <w:rPr>
          <w:rFonts w:eastAsia="Calibri" w:cs="Times New Roman"/>
          <w:i/>
          <w:iCs/>
          <w:sz w:val="20"/>
          <w:szCs w:val="20"/>
        </w:rPr>
        <w:t>Procjena</w:t>
      </w:r>
      <w:proofErr w:type="spellEnd"/>
      <w:r w:rsidR="007141F8">
        <w:rPr>
          <w:rFonts w:eastAsia="Calibri" w:cs="Times New Roman"/>
          <w:i/>
          <w:iCs/>
          <w:sz w:val="20"/>
          <w:szCs w:val="20"/>
        </w:rPr>
        <w:t xml:space="preserve"> rizika od velikih nesreća za Općinu Gračac, siječanj 2019. godine</w:t>
      </w:r>
    </w:p>
    <w:p w14:paraId="070DF556" w14:textId="77777777" w:rsidR="00A733F9" w:rsidRPr="00DC036A" w:rsidRDefault="00A733F9" w:rsidP="00A733F9">
      <w:pPr>
        <w:keepNext/>
        <w:keepLines/>
        <w:spacing w:before="200" w:after="0"/>
        <w:ind w:left="578" w:hanging="578"/>
        <w:outlineLvl w:val="1"/>
        <w:rPr>
          <w:rFonts w:eastAsiaTheme="majorEastAsia" w:cs="Times New Roman"/>
          <w:szCs w:val="26"/>
        </w:rPr>
      </w:pPr>
      <w:r w:rsidRPr="00A733F9">
        <w:rPr>
          <w:rFonts w:eastAsia="Calibri" w:cs="Times New Roman"/>
          <w:b/>
          <w:bCs/>
          <w:szCs w:val="24"/>
        </w:rPr>
        <w:br w:type="page"/>
      </w:r>
      <w:bookmarkStart w:id="233" w:name="_Toc531862021"/>
      <w:bookmarkStart w:id="234" w:name="_Toc105138616"/>
      <w:bookmarkStart w:id="235" w:name="_Toc105138809"/>
      <w:bookmarkStart w:id="236" w:name="_Toc108598473"/>
      <w:bookmarkStart w:id="237" w:name="_Toc110495453"/>
      <w:r w:rsidRPr="00DC036A">
        <w:rPr>
          <w:rFonts w:eastAsiaTheme="majorEastAsia" w:cs="Times New Roman"/>
          <w:szCs w:val="26"/>
        </w:rPr>
        <w:lastRenderedPageBreak/>
        <w:t>3.4. MATRICE RIZIKA</w:t>
      </w:r>
      <w:bookmarkEnd w:id="233"/>
      <w:bookmarkEnd w:id="234"/>
      <w:bookmarkEnd w:id="235"/>
      <w:bookmarkEnd w:id="236"/>
      <w:bookmarkEnd w:id="237"/>
      <w:r w:rsidRPr="00DC036A">
        <w:rPr>
          <w:rFonts w:eastAsiaTheme="majorEastAsia" w:cs="Times New Roman"/>
          <w:szCs w:val="26"/>
        </w:rPr>
        <w:t xml:space="preserve"> </w:t>
      </w:r>
    </w:p>
    <w:p w14:paraId="3D899F49" w14:textId="77777777" w:rsidR="00A733F9" w:rsidRPr="00A733F9" w:rsidRDefault="00A733F9" w:rsidP="00A733F9">
      <w:pPr>
        <w:rPr>
          <w:rFonts w:cs="Times New Roman"/>
        </w:rPr>
      </w:pPr>
    </w:p>
    <w:p w14:paraId="63B09274" w14:textId="77777777" w:rsidR="00A733F9" w:rsidRPr="00A733F9" w:rsidRDefault="00A733F9" w:rsidP="00A733F9">
      <w:pPr>
        <w:ind w:firstLine="426"/>
        <w:rPr>
          <w:rFonts w:cs="Times New Roman"/>
        </w:rPr>
      </w:pPr>
      <w:r w:rsidRPr="00A733F9">
        <w:rPr>
          <w:rFonts w:cs="Times New Roman"/>
        </w:rPr>
        <w:t>U skladu sa Smjernicama Europske komisije (2010.), scenariji obrađeni u Procjeni predstavljeni su u matrici kako bi se različiti rizici lakše (grafički) prikazali i usporedili.</w:t>
      </w:r>
    </w:p>
    <w:p w14:paraId="07EF4B4E" w14:textId="13F5708B" w:rsidR="00A733F9" w:rsidRPr="00A733F9" w:rsidRDefault="00A733F9" w:rsidP="00A733F9">
      <w:pPr>
        <w:rPr>
          <w:rFonts w:cs="Times New Roman"/>
        </w:rPr>
      </w:pPr>
      <w:r w:rsidRPr="00A733F9">
        <w:rPr>
          <w:rFonts w:cs="Times New Roman"/>
        </w:rPr>
        <w:t xml:space="preserve"> Procjena rizika izrađena je za rizike koji su već identificirani na području Općine </w:t>
      </w:r>
      <w:r w:rsidR="000B2E9B">
        <w:rPr>
          <w:rFonts w:cs="Times New Roman"/>
        </w:rPr>
        <w:t>Gračac</w:t>
      </w:r>
      <w:r w:rsidRPr="00A733F9">
        <w:rPr>
          <w:rFonts w:cs="Times New Roman"/>
        </w:rPr>
        <w:t xml:space="preserve"> kao i za novo nastali rizik. Kada se utvrdi vjerojatnost/frekvencija te moguće posljedice može se odrediti razina rizika. Razina rizika se pokazuje u matrici rizika za svaki identificirani rizik zasebno. Matrice rizika imaju svrhu jasnijeg i istaknutijeg prikazivanja povezanosti vjerojatnosti/frekvencije i posljedica odnosno razina rizika. Matrice rizika prikazuju se za sve tri društvene vrijednosti  te za ukupni rizik. Ukupni rizik se dobiva zbrajanjem rizika društvenih vrijednosti (život i zdravlje ljudi, gospodarstvo te društvena stabilnost i politika).</w:t>
      </w:r>
    </w:p>
    <w:p w14:paraId="022896AD" w14:textId="77777777" w:rsidR="00A733F9" w:rsidRPr="00A733F9" w:rsidRDefault="00A733F9" w:rsidP="00A733F9">
      <w:pPr>
        <w:rPr>
          <w:rFonts w:cs="Times New Roman"/>
        </w:rPr>
      </w:pPr>
      <w:r w:rsidRPr="00A733F9">
        <w:rPr>
          <w:rFonts w:cs="Times New Roman"/>
        </w:rPr>
        <w:t>Rizik je određen kao rizik=vjerojatnost * posljedica, svaka s pet vrijednosti, što u konačnici daje matricu od 25 polja (vertikalna-posljedica, horizontalna-vjerojatnost).</w:t>
      </w:r>
    </w:p>
    <w:p w14:paraId="6A292C2F" w14:textId="77777777" w:rsidR="00A733F9" w:rsidRPr="00A733F9" w:rsidRDefault="00A733F9" w:rsidP="00A733F9">
      <w:pPr>
        <w:spacing w:after="0" w:line="240" w:lineRule="auto"/>
        <w:jc w:val="center"/>
        <w:rPr>
          <w:rFonts w:cs="Times New Roman"/>
          <w:b/>
          <w:bCs/>
          <w:lang w:eastAsia="zh-CN"/>
        </w:rPr>
      </w:pPr>
    </w:p>
    <w:p w14:paraId="4890EFE7" w14:textId="77777777" w:rsidR="00A733F9" w:rsidRPr="00A733F9" w:rsidRDefault="00A733F9" w:rsidP="00A733F9">
      <w:pPr>
        <w:spacing w:after="0"/>
        <w:jc w:val="center"/>
        <w:rPr>
          <w:rFonts w:cs="Times New Roman"/>
        </w:rPr>
      </w:pPr>
      <w:r w:rsidRPr="00A733F9">
        <w:rPr>
          <w:rFonts w:cs="Times New Roman"/>
          <w:noProof/>
          <w:lang w:val="en-US"/>
        </w:rPr>
        <w:drawing>
          <wp:inline distT="0" distB="0" distL="0" distR="0" wp14:anchorId="0C0ADE20" wp14:editId="04C7E164">
            <wp:extent cx="4724400" cy="39052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3905250"/>
                    </a:xfrm>
                    <a:prstGeom prst="rect">
                      <a:avLst/>
                    </a:prstGeom>
                    <a:noFill/>
                    <a:ln>
                      <a:noFill/>
                    </a:ln>
                  </pic:spPr>
                </pic:pic>
              </a:graphicData>
            </a:graphic>
          </wp:inline>
        </w:drawing>
      </w:r>
    </w:p>
    <w:p w14:paraId="7B503FD0" w14:textId="508720DE" w:rsidR="00A733F9" w:rsidRPr="00B920A8" w:rsidRDefault="00A733F9" w:rsidP="00B920A8">
      <w:pPr>
        <w:pStyle w:val="Opisslike"/>
        <w:rPr>
          <w:rStyle w:val="Istaknutareferenca"/>
          <w:bCs/>
          <w:smallCaps w:val="0"/>
          <w:spacing w:val="0"/>
        </w:rPr>
      </w:pPr>
      <w:bookmarkStart w:id="238" w:name="_Toc487655067"/>
      <w:bookmarkStart w:id="239" w:name="_Toc529042208"/>
      <w:r w:rsidRPr="00B920A8">
        <w:rPr>
          <w:rStyle w:val="Istaknutareferenca"/>
          <w:bCs/>
          <w:smallCaps w:val="0"/>
          <w:spacing w:val="0"/>
        </w:rPr>
        <w:t xml:space="preserve">Slika </w:t>
      </w:r>
      <w:r w:rsidR="00B920A8" w:rsidRPr="00B920A8">
        <w:rPr>
          <w:rStyle w:val="Istaknutareferenca"/>
          <w:bCs/>
          <w:smallCaps w:val="0"/>
          <w:spacing w:val="0"/>
        </w:rPr>
        <w:t>4</w:t>
      </w:r>
      <w:r w:rsidRPr="00B920A8">
        <w:rPr>
          <w:rStyle w:val="Istaknutareferenca"/>
          <w:bCs/>
          <w:smallCaps w:val="0"/>
          <w:spacing w:val="0"/>
        </w:rPr>
        <w:t>. Matrica rizika</w:t>
      </w:r>
      <w:bookmarkEnd w:id="238"/>
      <w:bookmarkEnd w:id="239"/>
    </w:p>
    <w:p w14:paraId="50AD1907" w14:textId="77777777" w:rsidR="00A733F9" w:rsidRPr="00A733F9" w:rsidRDefault="00A733F9" w:rsidP="00A733F9">
      <w:pPr>
        <w:rPr>
          <w:rFonts w:cs="Times New Roman"/>
          <w:lang w:eastAsia="zh-CN"/>
        </w:rPr>
      </w:pPr>
    </w:p>
    <w:p w14:paraId="5AE9F331" w14:textId="77777777" w:rsidR="00165279" w:rsidRDefault="00165279" w:rsidP="00A733F9">
      <w:pPr>
        <w:rPr>
          <w:rFonts w:cs="Times New Roman"/>
        </w:rPr>
      </w:pPr>
    </w:p>
    <w:p w14:paraId="5781C121" w14:textId="21180FB2" w:rsidR="00165279" w:rsidRDefault="00165279" w:rsidP="00A733F9">
      <w:pPr>
        <w:rPr>
          <w:rFonts w:cs="Times New Roman"/>
        </w:rPr>
      </w:pPr>
    </w:p>
    <w:p w14:paraId="331EEFB0" w14:textId="262A7363" w:rsidR="00165279" w:rsidRDefault="00165279" w:rsidP="00C76650">
      <w:pPr>
        <w:pStyle w:val="Opisslike"/>
      </w:pPr>
      <w:r>
        <w:lastRenderedPageBreak/>
        <w:t>Tablica</w:t>
      </w:r>
      <w:r w:rsidR="00C76650">
        <w:t xml:space="preserve"> 34. V</w:t>
      </w:r>
      <w:r>
        <w:t>rste i opis rizika</w:t>
      </w:r>
    </w:p>
    <w:tbl>
      <w:tblPr>
        <w:tblStyle w:val="Reetkatablice"/>
        <w:tblW w:w="0" w:type="auto"/>
        <w:tblLook w:val="04A0" w:firstRow="1" w:lastRow="0" w:firstColumn="1" w:lastColumn="0" w:noHBand="0" w:noVBand="1"/>
      </w:tblPr>
      <w:tblGrid>
        <w:gridCol w:w="674"/>
        <w:gridCol w:w="2500"/>
        <w:gridCol w:w="6222"/>
      </w:tblGrid>
      <w:tr w:rsidR="00165279" w14:paraId="44806E97" w14:textId="77777777" w:rsidTr="00865F3D">
        <w:tc>
          <w:tcPr>
            <w:tcW w:w="675" w:type="dxa"/>
            <w:shd w:val="clear" w:color="auto" w:fill="BDD6EE" w:themeFill="accent5" w:themeFillTint="66"/>
          </w:tcPr>
          <w:p w14:paraId="44F8E1AF" w14:textId="0A157D66" w:rsidR="00165279" w:rsidRPr="00165279" w:rsidRDefault="00165279" w:rsidP="00165279">
            <w:pPr>
              <w:spacing w:after="0" w:line="240" w:lineRule="auto"/>
              <w:jc w:val="center"/>
              <w:rPr>
                <w:rFonts w:cs="Times New Roman"/>
                <w:b/>
                <w:bCs/>
                <w:sz w:val="22"/>
              </w:rPr>
            </w:pPr>
            <w:r w:rsidRPr="00165279">
              <w:rPr>
                <w:rFonts w:cs="Times New Roman"/>
                <w:b/>
                <w:bCs/>
                <w:sz w:val="22"/>
              </w:rPr>
              <w:t>R.B.</w:t>
            </w:r>
          </w:p>
        </w:tc>
        <w:tc>
          <w:tcPr>
            <w:tcW w:w="2552" w:type="dxa"/>
            <w:shd w:val="clear" w:color="auto" w:fill="BDD6EE" w:themeFill="accent5" w:themeFillTint="66"/>
          </w:tcPr>
          <w:p w14:paraId="1AF6D6EF" w14:textId="7EAAD7F9" w:rsidR="00165279" w:rsidRPr="00165279" w:rsidRDefault="00165279" w:rsidP="00165279">
            <w:pPr>
              <w:spacing w:after="0" w:line="240" w:lineRule="auto"/>
              <w:jc w:val="center"/>
              <w:rPr>
                <w:rFonts w:cs="Times New Roman"/>
                <w:b/>
                <w:bCs/>
                <w:sz w:val="22"/>
              </w:rPr>
            </w:pPr>
            <w:r>
              <w:rPr>
                <w:rFonts w:cs="Times New Roman"/>
                <w:b/>
                <w:bCs/>
                <w:sz w:val="22"/>
              </w:rPr>
              <w:t>VRSTA RIZIKA</w:t>
            </w:r>
          </w:p>
        </w:tc>
        <w:tc>
          <w:tcPr>
            <w:tcW w:w="6395" w:type="dxa"/>
            <w:shd w:val="clear" w:color="auto" w:fill="BDD6EE" w:themeFill="accent5" w:themeFillTint="66"/>
          </w:tcPr>
          <w:p w14:paraId="0AA058EF" w14:textId="5E76467C" w:rsidR="00165279" w:rsidRPr="00165279" w:rsidRDefault="00165279" w:rsidP="00165279">
            <w:pPr>
              <w:spacing w:after="0" w:line="240" w:lineRule="auto"/>
              <w:jc w:val="center"/>
              <w:rPr>
                <w:rFonts w:cs="Times New Roman"/>
                <w:b/>
                <w:bCs/>
                <w:sz w:val="22"/>
              </w:rPr>
            </w:pPr>
            <w:r>
              <w:rPr>
                <w:rFonts w:cs="Times New Roman"/>
                <w:b/>
                <w:bCs/>
                <w:sz w:val="22"/>
              </w:rPr>
              <w:t>OPIS RIZIKA</w:t>
            </w:r>
          </w:p>
        </w:tc>
      </w:tr>
      <w:tr w:rsidR="00165279" w14:paraId="6A62D008" w14:textId="77777777" w:rsidTr="00865F3D">
        <w:tc>
          <w:tcPr>
            <w:tcW w:w="675" w:type="dxa"/>
          </w:tcPr>
          <w:p w14:paraId="0E1F5F51" w14:textId="563C64DA" w:rsidR="00165279" w:rsidRPr="00165279" w:rsidRDefault="00165279" w:rsidP="00165279">
            <w:pPr>
              <w:spacing w:after="0" w:line="240" w:lineRule="auto"/>
              <w:jc w:val="center"/>
              <w:rPr>
                <w:rFonts w:cs="Times New Roman"/>
                <w:b/>
                <w:bCs/>
                <w:sz w:val="22"/>
              </w:rPr>
            </w:pPr>
            <w:r w:rsidRPr="00165279">
              <w:rPr>
                <w:rFonts w:cs="Times New Roman"/>
                <w:b/>
                <w:bCs/>
                <w:sz w:val="22"/>
              </w:rPr>
              <w:t>1.</w:t>
            </w:r>
          </w:p>
        </w:tc>
        <w:tc>
          <w:tcPr>
            <w:tcW w:w="2552" w:type="dxa"/>
          </w:tcPr>
          <w:p w14:paraId="64984C56" w14:textId="3F736251" w:rsidR="00165279" w:rsidRPr="00165279" w:rsidRDefault="00165279" w:rsidP="00865F3D">
            <w:pPr>
              <w:spacing w:after="0" w:line="240" w:lineRule="auto"/>
              <w:jc w:val="center"/>
              <w:rPr>
                <w:rFonts w:cs="Times New Roman"/>
                <w:sz w:val="22"/>
              </w:rPr>
            </w:pPr>
            <w:r>
              <w:rPr>
                <w:rFonts w:cs="Times New Roman"/>
                <w:sz w:val="22"/>
              </w:rPr>
              <w:t>Nizak rizik</w:t>
            </w:r>
          </w:p>
        </w:tc>
        <w:tc>
          <w:tcPr>
            <w:tcW w:w="6395" w:type="dxa"/>
          </w:tcPr>
          <w:p w14:paraId="41B57BFF" w14:textId="51BE5F29" w:rsidR="007141F8" w:rsidRPr="00165279" w:rsidRDefault="007141F8" w:rsidP="00165279">
            <w:pPr>
              <w:spacing w:after="0" w:line="240" w:lineRule="auto"/>
              <w:rPr>
                <w:rFonts w:cs="Times New Roman"/>
                <w:sz w:val="22"/>
              </w:rPr>
            </w:pPr>
            <w:r>
              <w:rPr>
                <w:rFonts w:cs="Times New Roman"/>
                <w:sz w:val="22"/>
              </w:rPr>
              <w:t>Dodatne mjere nisu potrebne, osim uobičajenih.</w:t>
            </w:r>
          </w:p>
        </w:tc>
      </w:tr>
      <w:tr w:rsidR="00165279" w14:paraId="0B1C6398" w14:textId="77777777" w:rsidTr="00865F3D">
        <w:tc>
          <w:tcPr>
            <w:tcW w:w="675" w:type="dxa"/>
          </w:tcPr>
          <w:p w14:paraId="6BD3C069" w14:textId="4296C5E0" w:rsidR="00165279" w:rsidRPr="00165279" w:rsidRDefault="00165279" w:rsidP="00165279">
            <w:pPr>
              <w:spacing w:after="0" w:line="240" w:lineRule="auto"/>
              <w:jc w:val="center"/>
              <w:rPr>
                <w:rFonts w:cs="Times New Roman"/>
                <w:b/>
                <w:bCs/>
                <w:sz w:val="22"/>
              </w:rPr>
            </w:pPr>
            <w:r w:rsidRPr="00165279">
              <w:rPr>
                <w:rFonts w:cs="Times New Roman"/>
                <w:b/>
                <w:bCs/>
                <w:sz w:val="22"/>
              </w:rPr>
              <w:t>2.</w:t>
            </w:r>
          </w:p>
        </w:tc>
        <w:tc>
          <w:tcPr>
            <w:tcW w:w="2552" w:type="dxa"/>
          </w:tcPr>
          <w:p w14:paraId="35895F80" w14:textId="1879DBAB" w:rsidR="00165279" w:rsidRPr="00165279" w:rsidRDefault="00165279" w:rsidP="00865F3D">
            <w:pPr>
              <w:spacing w:after="0" w:line="240" w:lineRule="auto"/>
              <w:jc w:val="center"/>
              <w:rPr>
                <w:rFonts w:cs="Times New Roman"/>
                <w:sz w:val="22"/>
              </w:rPr>
            </w:pPr>
            <w:r>
              <w:rPr>
                <w:rFonts w:cs="Times New Roman"/>
                <w:sz w:val="22"/>
              </w:rPr>
              <w:t>Umjeren rizik</w:t>
            </w:r>
          </w:p>
        </w:tc>
        <w:tc>
          <w:tcPr>
            <w:tcW w:w="6395" w:type="dxa"/>
          </w:tcPr>
          <w:p w14:paraId="722185F1" w14:textId="4B63806B" w:rsidR="00165279" w:rsidRPr="00165279" w:rsidRDefault="007141F8" w:rsidP="00165279">
            <w:pPr>
              <w:spacing w:after="0" w:line="240" w:lineRule="auto"/>
              <w:rPr>
                <w:rFonts w:cs="Times New Roman"/>
                <w:sz w:val="22"/>
              </w:rPr>
            </w:pPr>
            <w:r>
              <w:rPr>
                <w:rFonts w:cs="Times New Roman"/>
                <w:sz w:val="22"/>
              </w:rPr>
              <w:t>Rizik se može prihvatiti ukoliko troškovi premašuju dobit.</w:t>
            </w:r>
          </w:p>
        </w:tc>
      </w:tr>
      <w:tr w:rsidR="00165279" w14:paraId="1EB5A7B1" w14:textId="77777777" w:rsidTr="00865F3D">
        <w:tc>
          <w:tcPr>
            <w:tcW w:w="675" w:type="dxa"/>
          </w:tcPr>
          <w:p w14:paraId="5B256734" w14:textId="6FFC2ECA" w:rsidR="00165279" w:rsidRPr="00165279" w:rsidRDefault="00165279" w:rsidP="00165279">
            <w:pPr>
              <w:spacing w:after="0" w:line="240" w:lineRule="auto"/>
              <w:jc w:val="center"/>
              <w:rPr>
                <w:rFonts w:cs="Times New Roman"/>
                <w:b/>
                <w:bCs/>
                <w:sz w:val="22"/>
              </w:rPr>
            </w:pPr>
            <w:r w:rsidRPr="00165279">
              <w:rPr>
                <w:rFonts w:cs="Times New Roman"/>
                <w:b/>
                <w:bCs/>
                <w:sz w:val="22"/>
              </w:rPr>
              <w:t>3.</w:t>
            </w:r>
          </w:p>
        </w:tc>
        <w:tc>
          <w:tcPr>
            <w:tcW w:w="2552" w:type="dxa"/>
          </w:tcPr>
          <w:p w14:paraId="44F51D71" w14:textId="1ED4EA28" w:rsidR="00165279" w:rsidRPr="00165279" w:rsidRDefault="00165279" w:rsidP="00865F3D">
            <w:pPr>
              <w:spacing w:after="0" w:line="240" w:lineRule="auto"/>
              <w:jc w:val="center"/>
              <w:rPr>
                <w:rFonts w:cs="Times New Roman"/>
                <w:sz w:val="22"/>
              </w:rPr>
            </w:pPr>
            <w:r>
              <w:rPr>
                <w:rFonts w:cs="Times New Roman"/>
                <w:sz w:val="22"/>
              </w:rPr>
              <w:t>Visok rizik</w:t>
            </w:r>
          </w:p>
        </w:tc>
        <w:tc>
          <w:tcPr>
            <w:tcW w:w="6395" w:type="dxa"/>
          </w:tcPr>
          <w:p w14:paraId="0A7752F1" w14:textId="0347835C" w:rsidR="00165279" w:rsidRPr="00165279" w:rsidRDefault="007141F8" w:rsidP="00165279">
            <w:pPr>
              <w:spacing w:after="0" w:line="240" w:lineRule="auto"/>
              <w:rPr>
                <w:rFonts w:cs="Times New Roman"/>
                <w:sz w:val="22"/>
              </w:rPr>
            </w:pPr>
            <w:r>
              <w:rPr>
                <w:rFonts w:cs="Times New Roman"/>
                <w:sz w:val="22"/>
              </w:rPr>
              <w:t>Rizik se može prihvatiti ukoliko je smanjenje nepraktično ili troškovi uvelike premašuju dobit.</w:t>
            </w:r>
          </w:p>
        </w:tc>
      </w:tr>
      <w:tr w:rsidR="00165279" w14:paraId="3085DDC6" w14:textId="77777777" w:rsidTr="00865F3D">
        <w:tc>
          <w:tcPr>
            <w:tcW w:w="675" w:type="dxa"/>
          </w:tcPr>
          <w:p w14:paraId="39EEF75C" w14:textId="5268C2BD" w:rsidR="00165279" w:rsidRPr="00165279" w:rsidRDefault="00165279" w:rsidP="00165279">
            <w:pPr>
              <w:spacing w:after="0" w:line="240" w:lineRule="auto"/>
              <w:jc w:val="center"/>
              <w:rPr>
                <w:rFonts w:cs="Times New Roman"/>
                <w:b/>
                <w:bCs/>
                <w:sz w:val="22"/>
              </w:rPr>
            </w:pPr>
            <w:r w:rsidRPr="00165279">
              <w:rPr>
                <w:rFonts w:cs="Times New Roman"/>
                <w:b/>
                <w:bCs/>
                <w:sz w:val="22"/>
              </w:rPr>
              <w:t>4.</w:t>
            </w:r>
          </w:p>
        </w:tc>
        <w:tc>
          <w:tcPr>
            <w:tcW w:w="2552" w:type="dxa"/>
          </w:tcPr>
          <w:p w14:paraId="1F9457E5" w14:textId="43009106" w:rsidR="00165279" w:rsidRPr="00165279" w:rsidRDefault="00165279" w:rsidP="00865F3D">
            <w:pPr>
              <w:spacing w:after="0" w:line="240" w:lineRule="auto"/>
              <w:jc w:val="center"/>
              <w:rPr>
                <w:rFonts w:cs="Times New Roman"/>
                <w:sz w:val="22"/>
              </w:rPr>
            </w:pPr>
            <w:r>
              <w:rPr>
                <w:rFonts w:cs="Times New Roman"/>
                <w:sz w:val="22"/>
              </w:rPr>
              <w:t>Vrlo visok rizik</w:t>
            </w:r>
          </w:p>
        </w:tc>
        <w:tc>
          <w:tcPr>
            <w:tcW w:w="6395" w:type="dxa"/>
          </w:tcPr>
          <w:p w14:paraId="18FCAD02" w14:textId="246427F4" w:rsidR="00165279" w:rsidRPr="00165279" w:rsidRDefault="007141F8" w:rsidP="00165279">
            <w:pPr>
              <w:spacing w:after="0" w:line="240" w:lineRule="auto"/>
              <w:rPr>
                <w:rFonts w:cs="Times New Roman"/>
                <w:sz w:val="22"/>
              </w:rPr>
            </w:pPr>
            <w:r>
              <w:rPr>
                <w:rFonts w:cs="Times New Roman"/>
                <w:sz w:val="22"/>
              </w:rPr>
              <w:t>Rizik se ne može prihvatiti, izuzev u iznimnim situacijama.</w:t>
            </w:r>
          </w:p>
        </w:tc>
      </w:tr>
    </w:tbl>
    <w:p w14:paraId="5E473DA3" w14:textId="49EB392C" w:rsidR="00165279" w:rsidRPr="000B2E9B" w:rsidRDefault="007141F8" w:rsidP="000B2E9B">
      <w:pPr>
        <w:ind w:firstLine="426"/>
        <w:jc w:val="center"/>
        <w:rPr>
          <w:rFonts w:cs="Times New Roman"/>
          <w:i/>
          <w:iCs/>
          <w:sz w:val="20"/>
          <w:szCs w:val="20"/>
        </w:rPr>
      </w:pPr>
      <w:r w:rsidRPr="007141F8">
        <w:rPr>
          <w:rFonts w:cs="Times New Roman"/>
          <w:i/>
          <w:iCs/>
          <w:sz w:val="20"/>
          <w:szCs w:val="20"/>
        </w:rPr>
        <w:t xml:space="preserve">Izvor: </w:t>
      </w:r>
      <w:r w:rsidR="00165279" w:rsidRPr="007141F8">
        <w:rPr>
          <w:rFonts w:cs="Times New Roman"/>
          <w:i/>
          <w:iCs/>
          <w:sz w:val="20"/>
          <w:szCs w:val="20"/>
        </w:rPr>
        <w:t>Smjernice za izradu procjene rizika od velikih nesreća za područje Zadarske županije („Službeni glasnik Zadarske županije“ br. 3/17)</w:t>
      </w:r>
    </w:p>
    <w:p w14:paraId="1BA61529" w14:textId="5C0372C9" w:rsidR="00A733F9" w:rsidRPr="00A733F9" w:rsidRDefault="00A733F9" w:rsidP="00A733F9">
      <w:pPr>
        <w:rPr>
          <w:rFonts w:cs="Times New Roman"/>
        </w:rPr>
      </w:pPr>
      <w:r w:rsidRPr="00A733F9">
        <w:rPr>
          <w:rFonts w:cs="Times New Roman"/>
        </w:rPr>
        <w:t xml:space="preserve">Rizik se izračunava tako da se u </w:t>
      </w:r>
      <w:r w:rsidRPr="009B1F2C">
        <w:rPr>
          <w:rFonts w:cs="Times New Roman"/>
        </w:rPr>
        <w:t xml:space="preserve">matricu rizika, uz pomoć osi Vjerojatnost i Posljedice, unose vrijednosti za kriterije iz Tablica </w:t>
      </w:r>
      <w:r w:rsidR="009B1F2C" w:rsidRPr="009B1F2C">
        <w:rPr>
          <w:rFonts w:cs="Times New Roman"/>
        </w:rPr>
        <w:t>28.</w:t>
      </w:r>
      <w:r w:rsidRPr="009B1F2C">
        <w:rPr>
          <w:rFonts w:cs="Times New Roman"/>
        </w:rPr>
        <w:t xml:space="preserve">, </w:t>
      </w:r>
      <w:r w:rsidR="009B1F2C" w:rsidRPr="009B1F2C">
        <w:rPr>
          <w:rFonts w:cs="Times New Roman"/>
        </w:rPr>
        <w:t>29</w:t>
      </w:r>
      <w:r w:rsidRPr="009B1F2C">
        <w:rPr>
          <w:rFonts w:cs="Times New Roman"/>
        </w:rPr>
        <w:t xml:space="preserve">, </w:t>
      </w:r>
      <w:r w:rsidR="009B1F2C" w:rsidRPr="009B1F2C">
        <w:rPr>
          <w:rFonts w:cs="Times New Roman"/>
        </w:rPr>
        <w:t>31.</w:t>
      </w:r>
      <w:r w:rsidRPr="009B1F2C">
        <w:rPr>
          <w:rFonts w:cs="Times New Roman"/>
        </w:rPr>
        <w:t xml:space="preserve"> te </w:t>
      </w:r>
      <w:r w:rsidR="009B1F2C" w:rsidRPr="009B1F2C">
        <w:rPr>
          <w:rFonts w:cs="Times New Roman"/>
        </w:rPr>
        <w:t>32.</w:t>
      </w:r>
      <w:r w:rsidRPr="00A733F9">
        <w:rPr>
          <w:rFonts w:cs="Times New Roman"/>
        </w:rPr>
        <w:t xml:space="preserve"> utjecaja na tri društvene vrijednosti. Izrađene/izračunate su matrice rizika za svaku društvenu vrijednost zasebno te potom kombinacijom izračunate tri vrijednosti izrađene/izračunate zasebne matrice za svaki rizik.</w:t>
      </w:r>
    </w:p>
    <w:p w14:paraId="4D8683C9" w14:textId="77777777" w:rsidR="00A733F9" w:rsidRPr="00A733F9" w:rsidRDefault="00A733F9" w:rsidP="00A733F9">
      <w:pPr>
        <w:widowControl w:val="0"/>
        <w:spacing w:after="0" w:line="240" w:lineRule="auto"/>
        <w:ind w:right="23" w:firstLine="708"/>
        <w:rPr>
          <w:rFonts w:cs="Times New Roman"/>
          <w:color w:val="000000"/>
          <w:szCs w:val="24"/>
        </w:rPr>
      </w:pPr>
      <w:r w:rsidRPr="00A733F9">
        <w:rPr>
          <w:rFonts w:cs="Times New Roman"/>
          <w:color w:val="000000"/>
          <w:szCs w:val="24"/>
        </w:rPr>
        <w:t xml:space="preserve">                         Život i zdravlje ljudi + Gospodarstvo + Društvena stabilnost politika</w:t>
      </w:r>
    </w:p>
    <w:p w14:paraId="3C7A9135" w14:textId="77777777" w:rsidR="00A733F9" w:rsidRPr="00A733F9" w:rsidRDefault="00A733F9" w:rsidP="00A733F9">
      <w:pPr>
        <w:widowControl w:val="0"/>
        <w:spacing w:after="0" w:line="240" w:lineRule="auto"/>
        <w:ind w:right="23"/>
        <w:rPr>
          <w:rFonts w:cs="Times New Roman"/>
          <w:szCs w:val="24"/>
          <w:lang w:eastAsia="hr-HR"/>
        </w:rPr>
      </w:pPr>
      <w:r w:rsidRPr="00A733F9">
        <w:rPr>
          <w:rFonts w:cs="Times New Roman"/>
          <w:szCs w:val="24"/>
          <w:lang w:eastAsia="hr-HR"/>
        </w:rPr>
        <w:t xml:space="preserve"> Ukupni rizik =      ------------------------------------------------------------------------------------------</w:t>
      </w:r>
    </w:p>
    <w:p w14:paraId="45217A44" w14:textId="4140B524" w:rsidR="00A733F9" w:rsidRDefault="00A733F9" w:rsidP="00A733F9">
      <w:pPr>
        <w:widowControl w:val="0"/>
        <w:spacing w:after="0" w:line="240" w:lineRule="auto"/>
        <w:ind w:right="23" w:firstLine="708"/>
        <w:rPr>
          <w:rFonts w:cs="Times New Roman"/>
          <w:szCs w:val="24"/>
          <w:lang w:eastAsia="hr-HR"/>
        </w:rPr>
      </w:pPr>
      <w:r w:rsidRPr="00A733F9">
        <w:rPr>
          <w:rFonts w:cs="Times New Roman"/>
          <w:szCs w:val="24"/>
          <w:lang w:eastAsia="hr-HR"/>
        </w:rPr>
        <w:t xml:space="preserve">                                                                              3</w:t>
      </w:r>
    </w:p>
    <w:p w14:paraId="6A720D2D" w14:textId="34707527" w:rsidR="00165279" w:rsidRDefault="00165279" w:rsidP="00A733F9">
      <w:pPr>
        <w:widowControl w:val="0"/>
        <w:spacing w:after="0" w:line="240" w:lineRule="auto"/>
        <w:ind w:right="23" w:firstLine="708"/>
        <w:rPr>
          <w:rFonts w:cs="Times New Roman"/>
          <w:szCs w:val="24"/>
          <w:lang w:eastAsia="hr-HR"/>
        </w:rPr>
      </w:pPr>
    </w:p>
    <w:p w14:paraId="594B3208" w14:textId="4C44B801" w:rsidR="00165279" w:rsidRDefault="00165279" w:rsidP="00A733F9">
      <w:pPr>
        <w:widowControl w:val="0"/>
        <w:spacing w:after="0" w:line="240" w:lineRule="auto"/>
        <w:ind w:right="23" w:firstLine="708"/>
        <w:rPr>
          <w:rFonts w:cs="Times New Roman"/>
          <w:szCs w:val="24"/>
          <w:lang w:eastAsia="hr-HR"/>
        </w:rPr>
      </w:pPr>
    </w:p>
    <w:p w14:paraId="0353D19D" w14:textId="685999C6" w:rsidR="00165279" w:rsidRDefault="00165279" w:rsidP="00A733F9">
      <w:pPr>
        <w:widowControl w:val="0"/>
        <w:spacing w:after="0" w:line="240" w:lineRule="auto"/>
        <w:ind w:right="23" w:firstLine="708"/>
        <w:rPr>
          <w:rFonts w:cs="Times New Roman"/>
          <w:szCs w:val="24"/>
          <w:lang w:eastAsia="hr-HR"/>
        </w:rPr>
      </w:pPr>
    </w:p>
    <w:p w14:paraId="506D2CFA" w14:textId="1307CAB9" w:rsidR="00165279" w:rsidRDefault="00165279" w:rsidP="00A733F9">
      <w:pPr>
        <w:widowControl w:val="0"/>
        <w:spacing w:after="0" w:line="240" w:lineRule="auto"/>
        <w:ind w:right="23" w:firstLine="708"/>
        <w:rPr>
          <w:rFonts w:cs="Times New Roman"/>
          <w:szCs w:val="24"/>
          <w:lang w:eastAsia="hr-HR"/>
        </w:rPr>
      </w:pPr>
    </w:p>
    <w:p w14:paraId="2CF8DB33" w14:textId="5FFD1B0F" w:rsidR="00165279" w:rsidRDefault="00165279" w:rsidP="00A733F9">
      <w:pPr>
        <w:widowControl w:val="0"/>
        <w:spacing w:after="0" w:line="240" w:lineRule="auto"/>
        <w:ind w:right="23" w:firstLine="708"/>
        <w:rPr>
          <w:rFonts w:cs="Times New Roman"/>
          <w:szCs w:val="24"/>
          <w:lang w:eastAsia="hr-HR"/>
        </w:rPr>
      </w:pPr>
    </w:p>
    <w:p w14:paraId="0C03F2A2" w14:textId="0E7FDEB6" w:rsidR="000B2E9B" w:rsidRDefault="000B2E9B" w:rsidP="00A733F9">
      <w:pPr>
        <w:widowControl w:val="0"/>
        <w:spacing w:after="0" w:line="240" w:lineRule="auto"/>
        <w:ind w:right="23" w:firstLine="708"/>
        <w:rPr>
          <w:rFonts w:cs="Times New Roman"/>
          <w:szCs w:val="24"/>
          <w:lang w:eastAsia="hr-HR"/>
        </w:rPr>
      </w:pPr>
    </w:p>
    <w:p w14:paraId="5A8FA5E3" w14:textId="0EFC6A9B" w:rsidR="000B2E9B" w:rsidRDefault="000B2E9B" w:rsidP="00A733F9">
      <w:pPr>
        <w:widowControl w:val="0"/>
        <w:spacing w:after="0" w:line="240" w:lineRule="auto"/>
        <w:ind w:right="23" w:firstLine="708"/>
        <w:rPr>
          <w:rFonts w:cs="Times New Roman"/>
          <w:szCs w:val="24"/>
          <w:lang w:eastAsia="hr-HR"/>
        </w:rPr>
      </w:pPr>
    </w:p>
    <w:p w14:paraId="04926CCB" w14:textId="5F1CEA6A" w:rsidR="000B2E9B" w:rsidRDefault="000B2E9B" w:rsidP="00A733F9">
      <w:pPr>
        <w:widowControl w:val="0"/>
        <w:spacing w:after="0" w:line="240" w:lineRule="auto"/>
        <w:ind w:right="23" w:firstLine="708"/>
        <w:rPr>
          <w:rFonts w:cs="Times New Roman"/>
          <w:szCs w:val="24"/>
          <w:lang w:eastAsia="hr-HR"/>
        </w:rPr>
      </w:pPr>
    </w:p>
    <w:p w14:paraId="7359D86B" w14:textId="3EC141A5" w:rsidR="000B2E9B" w:rsidRDefault="000B2E9B" w:rsidP="00A733F9">
      <w:pPr>
        <w:widowControl w:val="0"/>
        <w:spacing w:after="0" w:line="240" w:lineRule="auto"/>
        <w:ind w:right="23" w:firstLine="708"/>
        <w:rPr>
          <w:rFonts w:cs="Times New Roman"/>
          <w:szCs w:val="24"/>
          <w:lang w:eastAsia="hr-HR"/>
        </w:rPr>
      </w:pPr>
    </w:p>
    <w:p w14:paraId="17001C8D" w14:textId="09A5D8D7" w:rsidR="000B2E9B" w:rsidRDefault="000B2E9B" w:rsidP="00A733F9">
      <w:pPr>
        <w:widowControl w:val="0"/>
        <w:spacing w:after="0" w:line="240" w:lineRule="auto"/>
        <w:ind w:right="23" w:firstLine="708"/>
        <w:rPr>
          <w:rFonts w:cs="Times New Roman"/>
          <w:szCs w:val="24"/>
          <w:lang w:eastAsia="hr-HR"/>
        </w:rPr>
      </w:pPr>
    </w:p>
    <w:p w14:paraId="3A7C5439" w14:textId="141A5BF2" w:rsidR="000B2E9B" w:rsidRDefault="000B2E9B" w:rsidP="00A733F9">
      <w:pPr>
        <w:widowControl w:val="0"/>
        <w:spacing w:after="0" w:line="240" w:lineRule="auto"/>
        <w:ind w:right="23" w:firstLine="708"/>
        <w:rPr>
          <w:rFonts w:cs="Times New Roman"/>
          <w:szCs w:val="24"/>
          <w:lang w:eastAsia="hr-HR"/>
        </w:rPr>
      </w:pPr>
    </w:p>
    <w:p w14:paraId="524617C6" w14:textId="181E2A99" w:rsidR="000B2E9B" w:rsidRDefault="000B2E9B" w:rsidP="00A733F9">
      <w:pPr>
        <w:widowControl w:val="0"/>
        <w:spacing w:after="0" w:line="240" w:lineRule="auto"/>
        <w:ind w:right="23" w:firstLine="708"/>
        <w:rPr>
          <w:rFonts w:cs="Times New Roman"/>
          <w:szCs w:val="24"/>
          <w:lang w:eastAsia="hr-HR"/>
        </w:rPr>
      </w:pPr>
    </w:p>
    <w:p w14:paraId="5854EFF2" w14:textId="71DC45C4" w:rsidR="000B2E9B" w:rsidRDefault="000B2E9B" w:rsidP="00A733F9">
      <w:pPr>
        <w:widowControl w:val="0"/>
        <w:spacing w:after="0" w:line="240" w:lineRule="auto"/>
        <w:ind w:right="23" w:firstLine="708"/>
        <w:rPr>
          <w:rFonts w:cs="Times New Roman"/>
          <w:szCs w:val="24"/>
          <w:lang w:eastAsia="hr-HR"/>
        </w:rPr>
      </w:pPr>
    </w:p>
    <w:p w14:paraId="2A6D6A6A" w14:textId="1647074E" w:rsidR="000B2E9B" w:rsidRDefault="000B2E9B" w:rsidP="00A733F9">
      <w:pPr>
        <w:widowControl w:val="0"/>
        <w:spacing w:after="0" w:line="240" w:lineRule="auto"/>
        <w:ind w:right="23" w:firstLine="708"/>
        <w:rPr>
          <w:rFonts w:cs="Times New Roman"/>
          <w:szCs w:val="24"/>
          <w:lang w:eastAsia="hr-HR"/>
        </w:rPr>
      </w:pPr>
    </w:p>
    <w:p w14:paraId="3DEFEE4A" w14:textId="7CC9343D" w:rsidR="000B2E9B" w:rsidRDefault="000B2E9B" w:rsidP="00A733F9">
      <w:pPr>
        <w:widowControl w:val="0"/>
        <w:spacing w:after="0" w:line="240" w:lineRule="auto"/>
        <w:ind w:right="23" w:firstLine="708"/>
        <w:rPr>
          <w:rFonts w:cs="Times New Roman"/>
          <w:szCs w:val="24"/>
          <w:lang w:eastAsia="hr-HR"/>
        </w:rPr>
      </w:pPr>
    </w:p>
    <w:p w14:paraId="4DE612ED" w14:textId="23E33A02" w:rsidR="000B2E9B" w:rsidRDefault="000B2E9B" w:rsidP="00A733F9">
      <w:pPr>
        <w:widowControl w:val="0"/>
        <w:spacing w:after="0" w:line="240" w:lineRule="auto"/>
        <w:ind w:right="23" w:firstLine="708"/>
        <w:rPr>
          <w:rFonts w:cs="Times New Roman"/>
          <w:szCs w:val="24"/>
          <w:lang w:eastAsia="hr-HR"/>
        </w:rPr>
      </w:pPr>
    </w:p>
    <w:p w14:paraId="5F352CA7" w14:textId="2585CE32" w:rsidR="000B2E9B" w:rsidRDefault="000B2E9B" w:rsidP="00A733F9">
      <w:pPr>
        <w:widowControl w:val="0"/>
        <w:spacing w:after="0" w:line="240" w:lineRule="auto"/>
        <w:ind w:right="23" w:firstLine="708"/>
        <w:rPr>
          <w:rFonts w:cs="Times New Roman"/>
          <w:szCs w:val="24"/>
          <w:lang w:eastAsia="hr-HR"/>
        </w:rPr>
      </w:pPr>
    </w:p>
    <w:p w14:paraId="1944107C" w14:textId="7BD279BA" w:rsidR="000B2E9B" w:rsidRDefault="000B2E9B" w:rsidP="00A733F9">
      <w:pPr>
        <w:widowControl w:val="0"/>
        <w:spacing w:after="0" w:line="240" w:lineRule="auto"/>
        <w:ind w:right="23" w:firstLine="708"/>
        <w:rPr>
          <w:rFonts w:cs="Times New Roman"/>
          <w:szCs w:val="24"/>
          <w:lang w:eastAsia="hr-HR"/>
        </w:rPr>
      </w:pPr>
    </w:p>
    <w:p w14:paraId="5494CD21" w14:textId="086088AE" w:rsidR="000B2E9B" w:rsidRDefault="000B2E9B" w:rsidP="00A733F9">
      <w:pPr>
        <w:widowControl w:val="0"/>
        <w:spacing w:after="0" w:line="240" w:lineRule="auto"/>
        <w:ind w:right="23" w:firstLine="708"/>
        <w:rPr>
          <w:rFonts w:cs="Times New Roman"/>
          <w:szCs w:val="24"/>
          <w:lang w:eastAsia="hr-HR"/>
        </w:rPr>
      </w:pPr>
    </w:p>
    <w:p w14:paraId="7A682EE9" w14:textId="63A77584" w:rsidR="000B2E9B" w:rsidRDefault="000B2E9B" w:rsidP="00A733F9">
      <w:pPr>
        <w:widowControl w:val="0"/>
        <w:spacing w:after="0" w:line="240" w:lineRule="auto"/>
        <w:ind w:right="23" w:firstLine="708"/>
        <w:rPr>
          <w:rFonts w:cs="Times New Roman"/>
          <w:szCs w:val="24"/>
          <w:lang w:eastAsia="hr-HR"/>
        </w:rPr>
      </w:pPr>
    </w:p>
    <w:p w14:paraId="2A542C62" w14:textId="3C799B98" w:rsidR="000B2E9B" w:rsidRDefault="000B2E9B" w:rsidP="00A733F9">
      <w:pPr>
        <w:widowControl w:val="0"/>
        <w:spacing w:after="0" w:line="240" w:lineRule="auto"/>
        <w:ind w:right="23" w:firstLine="708"/>
        <w:rPr>
          <w:rFonts w:cs="Times New Roman"/>
          <w:szCs w:val="24"/>
          <w:lang w:eastAsia="hr-HR"/>
        </w:rPr>
      </w:pPr>
    </w:p>
    <w:p w14:paraId="2052F288" w14:textId="408AFA96" w:rsidR="000B2E9B" w:rsidRDefault="000B2E9B" w:rsidP="00A733F9">
      <w:pPr>
        <w:widowControl w:val="0"/>
        <w:spacing w:after="0" w:line="240" w:lineRule="auto"/>
        <w:ind w:right="23" w:firstLine="708"/>
        <w:rPr>
          <w:rFonts w:cs="Times New Roman"/>
          <w:szCs w:val="24"/>
          <w:lang w:eastAsia="hr-HR"/>
        </w:rPr>
      </w:pPr>
    </w:p>
    <w:p w14:paraId="2EBC171F" w14:textId="3457CA1A" w:rsidR="000B2E9B" w:rsidRDefault="000B2E9B" w:rsidP="00A733F9">
      <w:pPr>
        <w:widowControl w:val="0"/>
        <w:spacing w:after="0" w:line="240" w:lineRule="auto"/>
        <w:ind w:right="23" w:firstLine="708"/>
        <w:rPr>
          <w:rFonts w:cs="Times New Roman"/>
          <w:szCs w:val="24"/>
          <w:lang w:eastAsia="hr-HR"/>
        </w:rPr>
      </w:pPr>
    </w:p>
    <w:p w14:paraId="26F110A7" w14:textId="79E15D02" w:rsidR="000B2E9B" w:rsidRDefault="000B2E9B" w:rsidP="00A733F9">
      <w:pPr>
        <w:widowControl w:val="0"/>
        <w:spacing w:after="0" w:line="240" w:lineRule="auto"/>
        <w:ind w:right="23" w:firstLine="708"/>
        <w:rPr>
          <w:rFonts w:cs="Times New Roman"/>
          <w:szCs w:val="24"/>
          <w:lang w:eastAsia="hr-HR"/>
        </w:rPr>
      </w:pPr>
    </w:p>
    <w:p w14:paraId="55BA1661" w14:textId="212BE45C" w:rsidR="000B2E9B" w:rsidRDefault="000B2E9B" w:rsidP="00A733F9">
      <w:pPr>
        <w:widowControl w:val="0"/>
        <w:spacing w:after="0" w:line="240" w:lineRule="auto"/>
        <w:ind w:right="23" w:firstLine="708"/>
        <w:rPr>
          <w:rFonts w:cs="Times New Roman"/>
          <w:szCs w:val="24"/>
          <w:lang w:eastAsia="hr-HR"/>
        </w:rPr>
      </w:pPr>
    </w:p>
    <w:p w14:paraId="2BE4546C" w14:textId="216B39A0" w:rsidR="000B2E9B" w:rsidRDefault="000B2E9B" w:rsidP="00A733F9">
      <w:pPr>
        <w:widowControl w:val="0"/>
        <w:spacing w:after="0" w:line="240" w:lineRule="auto"/>
        <w:ind w:right="23" w:firstLine="708"/>
        <w:rPr>
          <w:rFonts w:cs="Times New Roman"/>
          <w:szCs w:val="24"/>
          <w:lang w:eastAsia="hr-HR"/>
        </w:rPr>
      </w:pPr>
    </w:p>
    <w:p w14:paraId="298E6EE4" w14:textId="77777777" w:rsidR="000B2E9B" w:rsidRPr="00A733F9" w:rsidRDefault="000B2E9B" w:rsidP="00A733F9">
      <w:pPr>
        <w:widowControl w:val="0"/>
        <w:spacing w:after="0" w:line="240" w:lineRule="auto"/>
        <w:ind w:right="23" w:firstLine="708"/>
        <w:rPr>
          <w:rFonts w:cs="Times New Roman"/>
          <w:szCs w:val="24"/>
          <w:lang w:eastAsia="hr-HR"/>
        </w:rPr>
      </w:pPr>
    </w:p>
    <w:p w14:paraId="305C5EA4" w14:textId="1C494A1D" w:rsidR="00A733F9" w:rsidRPr="00A733F9" w:rsidRDefault="00A733F9" w:rsidP="000B2E9B">
      <w:pPr>
        <w:pStyle w:val="Naslov1"/>
      </w:pPr>
      <w:bookmarkStart w:id="240" w:name="_Toc70416325"/>
      <w:bookmarkStart w:id="241" w:name="_Toc72482982"/>
      <w:bookmarkStart w:id="242" w:name="_Toc94180464"/>
      <w:bookmarkStart w:id="243" w:name="_Toc105138617"/>
      <w:bookmarkStart w:id="244" w:name="_Toc105138810"/>
      <w:bookmarkStart w:id="245" w:name="_Toc108598474"/>
      <w:bookmarkStart w:id="246" w:name="_Toc110495454"/>
      <w:r w:rsidRPr="00A733F9">
        <w:lastRenderedPageBreak/>
        <w:t>VJEROJATNOST</w:t>
      </w:r>
      <w:bookmarkEnd w:id="240"/>
      <w:bookmarkEnd w:id="241"/>
      <w:bookmarkEnd w:id="242"/>
      <w:bookmarkEnd w:id="243"/>
      <w:bookmarkEnd w:id="244"/>
      <w:bookmarkEnd w:id="245"/>
      <w:bookmarkEnd w:id="246"/>
    </w:p>
    <w:p w14:paraId="62A78E8C" w14:textId="77777777" w:rsidR="00A733F9" w:rsidRPr="00A733F9" w:rsidRDefault="00A733F9" w:rsidP="00A733F9">
      <w:pPr>
        <w:rPr>
          <w:rFonts w:cs="Times New Roman"/>
        </w:rPr>
      </w:pPr>
    </w:p>
    <w:p w14:paraId="511469F3" w14:textId="52895BB9" w:rsidR="00A733F9" w:rsidRPr="00A733F9" w:rsidRDefault="00A733F9" w:rsidP="00A733F9">
      <w:pPr>
        <w:ind w:firstLine="540"/>
        <w:rPr>
          <w:rFonts w:cs="Times New Roman"/>
          <w:szCs w:val="24"/>
        </w:rPr>
      </w:pPr>
      <w:r w:rsidRPr="00A733F9">
        <w:rPr>
          <w:rFonts w:cs="Times New Roman"/>
          <w:szCs w:val="24"/>
        </w:rPr>
        <w:t xml:space="preserve">Za sve odabrane rizike odnosno prijetnje na području Općine </w:t>
      </w:r>
      <w:r w:rsidR="000B2E9B">
        <w:rPr>
          <w:rFonts w:cs="Times New Roman"/>
          <w:szCs w:val="24"/>
        </w:rPr>
        <w:t>Gračac</w:t>
      </w:r>
      <w:r w:rsidRPr="00A733F9">
        <w:rPr>
          <w:rFonts w:cs="Times New Roman"/>
          <w:szCs w:val="24"/>
        </w:rPr>
        <w:t xml:space="preserve"> koristiti će se iste vrijednosti vjerojatnosti/frekvencija koje su prikazane u sljedećoj tablici.</w:t>
      </w:r>
    </w:p>
    <w:p w14:paraId="173167FF" w14:textId="31E168DD" w:rsidR="00A733F9" w:rsidRPr="00C76650" w:rsidRDefault="00A733F9" w:rsidP="00C76650">
      <w:pPr>
        <w:pStyle w:val="Opisslike"/>
      </w:pPr>
      <w:r w:rsidRPr="00C76650">
        <w:t>Tablica 3</w:t>
      </w:r>
      <w:r w:rsidR="00C76650" w:rsidRPr="00C76650">
        <w:t>5.</w:t>
      </w:r>
      <w:r w:rsidRPr="00C76650">
        <w:t xml:space="preserve"> Vjerojatnost/frekvencija</w:t>
      </w:r>
    </w:p>
    <w:tbl>
      <w:tblPr>
        <w:tblStyle w:val="Reetkatablice"/>
        <w:tblW w:w="5213" w:type="pct"/>
        <w:tblLook w:val="04A0" w:firstRow="1" w:lastRow="0" w:firstColumn="1" w:lastColumn="0" w:noHBand="0" w:noVBand="1"/>
      </w:tblPr>
      <w:tblGrid>
        <w:gridCol w:w="1696"/>
        <w:gridCol w:w="1622"/>
        <w:gridCol w:w="1514"/>
        <w:gridCol w:w="1513"/>
        <w:gridCol w:w="3451"/>
      </w:tblGrid>
      <w:tr w:rsidR="00A733F9" w:rsidRPr="00A733F9" w14:paraId="104993A9" w14:textId="77777777" w:rsidTr="002A472D">
        <w:trPr>
          <w:trHeight w:val="248"/>
        </w:trPr>
        <w:tc>
          <w:tcPr>
            <w:tcW w:w="846" w:type="pct"/>
            <w:vMerge w:val="restart"/>
            <w:shd w:val="clear" w:color="auto" w:fill="BDD6EE" w:themeFill="accent5" w:themeFillTint="66"/>
            <w:vAlign w:val="center"/>
          </w:tcPr>
          <w:p w14:paraId="5D6F5782" w14:textId="77777777" w:rsidR="00A733F9" w:rsidRPr="002A472D" w:rsidRDefault="00A733F9" w:rsidP="004245C7">
            <w:pPr>
              <w:spacing w:beforeLines="40" w:before="96" w:afterLines="40" w:after="96" w:line="240" w:lineRule="auto"/>
              <w:jc w:val="center"/>
              <w:rPr>
                <w:rFonts w:cs="Times New Roman"/>
                <w:b/>
                <w:sz w:val="22"/>
              </w:rPr>
            </w:pPr>
            <w:r w:rsidRPr="002A472D">
              <w:rPr>
                <w:rFonts w:cs="Times New Roman"/>
                <w:b/>
                <w:sz w:val="22"/>
              </w:rPr>
              <w:t>KATEGORIJA</w:t>
            </w:r>
          </w:p>
        </w:tc>
        <w:tc>
          <w:tcPr>
            <w:tcW w:w="833" w:type="pct"/>
            <w:vMerge w:val="restart"/>
            <w:shd w:val="clear" w:color="auto" w:fill="BDD6EE" w:themeFill="accent5" w:themeFillTint="66"/>
            <w:vAlign w:val="center"/>
          </w:tcPr>
          <w:p w14:paraId="137D0712" w14:textId="77777777" w:rsidR="00A733F9" w:rsidRPr="002A472D" w:rsidRDefault="00A733F9" w:rsidP="004245C7">
            <w:pPr>
              <w:spacing w:beforeLines="40" w:before="96" w:afterLines="40" w:after="96" w:line="240" w:lineRule="auto"/>
              <w:jc w:val="center"/>
              <w:rPr>
                <w:rFonts w:cs="Times New Roman"/>
                <w:b/>
                <w:sz w:val="22"/>
              </w:rPr>
            </w:pPr>
            <w:r w:rsidRPr="002A472D">
              <w:rPr>
                <w:rFonts w:cs="Times New Roman"/>
                <w:b/>
                <w:sz w:val="22"/>
              </w:rPr>
              <w:t>POSLJEDICE</w:t>
            </w:r>
          </w:p>
        </w:tc>
        <w:tc>
          <w:tcPr>
            <w:tcW w:w="3321" w:type="pct"/>
            <w:gridSpan w:val="3"/>
            <w:shd w:val="clear" w:color="auto" w:fill="BDD6EE" w:themeFill="accent5" w:themeFillTint="66"/>
            <w:vAlign w:val="center"/>
          </w:tcPr>
          <w:p w14:paraId="3E850625" w14:textId="77777777" w:rsidR="00A733F9" w:rsidRPr="002A472D" w:rsidRDefault="00A733F9" w:rsidP="004245C7">
            <w:pPr>
              <w:spacing w:beforeLines="40" w:before="96" w:afterLines="40" w:after="96" w:line="240" w:lineRule="auto"/>
              <w:jc w:val="center"/>
              <w:rPr>
                <w:rFonts w:cs="Times New Roman"/>
                <w:b/>
                <w:sz w:val="22"/>
              </w:rPr>
            </w:pPr>
            <w:r w:rsidRPr="002A472D">
              <w:rPr>
                <w:rFonts w:cs="Times New Roman"/>
                <w:b/>
                <w:sz w:val="22"/>
              </w:rPr>
              <w:t>VJEROJATNOST/FREKVENCIJA</w:t>
            </w:r>
          </w:p>
        </w:tc>
      </w:tr>
      <w:tr w:rsidR="00A733F9" w:rsidRPr="00A733F9" w14:paraId="5D1B0B45" w14:textId="77777777" w:rsidTr="002A472D">
        <w:trPr>
          <w:trHeight w:val="175"/>
        </w:trPr>
        <w:tc>
          <w:tcPr>
            <w:tcW w:w="846" w:type="pct"/>
            <w:vMerge/>
            <w:shd w:val="clear" w:color="auto" w:fill="BDD6EE" w:themeFill="accent5" w:themeFillTint="66"/>
            <w:vAlign w:val="center"/>
          </w:tcPr>
          <w:p w14:paraId="71B2622E" w14:textId="77777777" w:rsidR="00A733F9" w:rsidRPr="002A472D" w:rsidRDefault="00A733F9" w:rsidP="004245C7">
            <w:pPr>
              <w:spacing w:beforeLines="40" w:before="96" w:afterLines="40" w:after="96" w:line="240" w:lineRule="auto"/>
              <w:jc w:val="center"/>
              <w:rPr>
                <w:rFonts w:cs="Times New Roman"/>
                <w:b/>
                <w:sz w:val="22"/>
              </w:rPr>
            </w:pPr>
          </w:p>
        </w:tc>
        <w:tc>
          <w:tcPr>
            <w:tcW w:w="833" w:type="pct"/>
            <w:vMerge/>
            <w:shd w:val="clear" w:color="auto" w:fill="BDD6EE" w:themeFill="accent5" w:themeFillTint="66"/>
          </w:tcPr>
          <w:p w14:paraId="636D69DB" w14:textId="77777777" w:rsidR="00A733F9" w:rsidRPr="002A472D" w:rsidRDefault="00A733F9" w:rsidP="004245C7">
            <w:pPr>
              <w:spacing w:beforeLines="40" w:before="96" w:afterLines="40" w:after="96" w:line="240" w:lineRule="auto"/>
              <w:jc w:val="center"/>
              <w:rPr>
                <w:rFonts w:cs="Times New Roman"/>
                <w:b/>
                <w:sz w:val="22"/>
              </w:rPr>
            </w:pPr>
          </w:p>
        </w:tc>
        <w:tc>
          <w:tcPr>
            <w:tcW w:w="778" w:type="pct"/>
            <w:shd w:val="clear" w:color="auto" w:fill="BDD6EE" w:themeFill="accent5" w:themeFillTint="66"/>
            <w:vAlign w:val="center"/>
          </w:tcPr>
          <w:p w14:paraId="7782ED2B" w14:textId="77777777" w:rsidR="00A733F9" w:rsidRPr="002A472D" w:rsidRDefault="00A733F9" w:rsidP="004245C7">
            <w:pPr>
              <w:spacing w:beforeLines="40" w:before="96" w:afterLines="40" w:after="96" w:line="240" w:lineRule="auto"/>
              <w:jc w:val="center"/>
              <w:rPr>
                <w:rFonts w:cs="Times New Roman"/>
                <w:b/>
                <w:sz w:val="22"/>
              </w:rPr>
            </w:pPr>
            <w:r w:rsidRPr="002A472D">
              <w:rPr>
                <w:rFonts w:cs="Times New Roman"/>
                <w:b/>
                <w:sz w:val="22"/>
              </w:rPr>
              <w:t>Kvalitativno</w:t>
            </w:r>
          </w:p>
        </w:tc>
        <w:tc>
          <w:tcPr>
            <w:tcW w:w="777" w:type="pct"/>
            <w:shd w:val="clear" w:color="auto" w:fill="BDD6EE" w:themeFill="accent5" w:themeFillTint="66"/>
            <w:vAlign w:val="center"/>
          </w:tcPr>
          <w:p w14:paraId="74D17910" w14:textId="77777777" w:rsidR="00A733F9" w:rsidRPr="002A472D" w:rsidRDefault="00A733F9" w:rsidP="004245C7">
            <w:pPr>
              <w:spacing w:beforeLines="40" w:before="96" w:afterLines="40" w:after="96" w:line="240" w:lineRule="auto"/>
              <w:jc w:val="center"/>
              <w:rPr>
                <w:rFonts w:cs="Times New Roman"/>
                <w:b/>
                <w:sz w:val="22"/>
              </w:rPr>
            </w:pPr>
            <w:r w:rsidRPr="002A472D">
              <w:rPr>
                <w:rFonts w:cs="Times New Roman"/>
                <w:b/>
                <w:sz w:val="22"/>
              </w:rPr>
              <w:t>Vjerojatnost</w:t>
            </w:r>
          </w:p>
        </w:tc>
        <w:tc>
          <w:tcPr>
            <w:tcW w:w="1767" w:type="pct"/>
            <w:shd w:val="clear" w:color="auto" w:fill="BDD6EE" w:themeFill="accent5" w:themeFillTint="66"/>
            <w:vAlign w:val="center"/>
          </w:tcPr>
          <w:p w14:paraId="231E5120" w14:textId="77777777" w:rsidR="00A733F9" w:rsidRPr="002A472D" w:rsidRDefault="00A733F9" w:rsidP="004245C7">
            <w:pPr>
              <w:spacing w:beforeLines="40" w:before="96" w:afterLines="40" w:after="96" w:line="240" w:lineRule="auto"/>
              <w:jc w:val="center"/>
              <w:rPr>
                <w:rFonts w:cs="Times New Roman"/>
                <w:b/>
                <w:sz w:val="22"/>
              </w:rPr>
            </w:pPr>
            <w:r w:rsidRPr="002A472D">
              <w:rPr>
                <w:rFonts w:cs="Times New Roman"/>
                <w:b/>
                <w:sz w:val="22"/>
              </w:rPr>
              <w:t>Frekvencija</w:t>
            </w:r>
          </w:p>
        </w:tc>
      </w:tr>
      <w:tr w:rsidR="00A733F9" w:rsidRPr="00A733F9" w14:paraId="09CFC73F" w14:textId="77777777" w:rsidTr="002A472D">
        <w:trPr>
          <w:trHeight w:val="238"/>
        </w:trPr>
        <w:tc>
          <w:tcPr>
            <w:tcW w:w="846" w:type="pct"/>
            <w:vAlign w:val="center"/>
          </w:tcPr>
          <w:p w14:paraId="718C3D51" w14:textId="77777777" w:rsidR="00A733F9" w:rsidRPr="002A472D" w:rsidRDefault="00A733F9" w:rsidP="004245C7">
            <w:pPr>
              <w:spacing w:beforeLines="40" w:before="96" w:afterLines="40" w:after="96" w:line="240" w:lineRule="auto"/>
              <w:jc w:val="center"/>
              <w:rPr>
                <w:rFonts w:cs="Times New Roman"/>
                <w:b/>
                <w:bCs/>
                <w:sz w:val="22"/>
              </w:rPr>
            </w:pPr>
            <w:r w:rsidRPr="002A472D">
              <w:rPr>
                <w:rFonts w:cs="Times New Roman"/>
                <w:b/>
                <w:bCs/>
                <w:sz w:val="22"/>
              </w:rPr>
              <w:t>1</w:t>
            </w:r>
          </w:p>
        </w:tc>
        <w:tc>
          <w:tcPr>
            <w:tcW w:w="833" w:type="pct"/>
            <w:vAlign w:val="center"/>
          </w:tcPr>
          <w:p w14:paraId="2C1931CE"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Neznatne</w:t>
            </w:r>
          </w:p>
        </w:tc>
        <w:tc>
          <w:tcPr>
            <w:tcW w:w="778" w:type="pct"/>
            <w:vAlign w:val="center"/>
          </w:tcPr>
          <w:p w14:paraId="5D987C88"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Iznimno mala</w:t>
            </w:r>
          </w:p>
        </w:tc>
        <w:tc>
          <w:tcPr>
            <w:tcW w:w="777" w:type="pct"/>
            <w:vAlign w:val="center"/>
          </w:tcPr>
          <w:p w14:paraId="3DEE5F4C"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&lt;1%</w:t>
            </w:r>
          </w:p>
        </w:tc>
        <w:tc>
          <w:tcPr>
            <w:tcW w:w="1767" w:type="pct"/>
            <w:vAlign w:val="center"/>
          </w:tcPr>
          <w:p w14:paraId="7CCAC40B"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1 događaj u 100 godina i rjeđe</w:t>
            </w:r>
          </w:p>
        </w:tc>
      </w:tr>
      <w:tr w:rsidR="00A733F9" w:rsidRPr="00A733F9" w14:paraId="2EA36265" w14:textId="77777777" w:rsidTr="002A472D">
        <w:trPr>
          <w:trHeight w:val="132"/>
        </w:trPr>
        <w:tc>
          <w:tcPr>
            <w:tcW w:w="846" w:type="pct"/>
            <w:vAlign w:val="center"/>
          </w:tcPr>
          <w:p w14:paraId="031B6913" w14:textId="77777777" w:rsidR="00A733F9" w:rsidRPr="002A472D" w:rsidRDefault="00A733F9" w:rsidP="004245C7">
            <w:pPr>
              <w:spacing w:beforeLines="40" w:before="96" w:afterLines="40" w:after="96" w:line="240" w:lineRule="auto"/>
              <w:jc w:val="center"/>
              <w:rPr>
                <w:rFonts w:cs="Times New Roman"/>
                <w:b/>
                <w:bCs/>
                <w:sz w:val="22"/>
              </w:rPr>
            </w:pPr>
            <w:r w:rsidRPr="002A472D">
              <w:rPr>
                <w:rFonts w:cs="Times New Roman"/>
                <w:b/>
                <w:bCs/>
                <w:sz w:val="22"/>
              </w:rPr>
              <w:t>2</w:t>
            </w:r>
          </w:p>
        </w:tc>
        <w:tc>
          <w:tcPr>
            <w:tcW w:w="833" w:type="pct"/>
            <w:vAlign w:val="center"/>
          </w:tcPr>
          <w:p w14:paraId="4D9A9F52"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Malene</w:t>
            </w:r>
          </w:p>
        </w:tc>
        <w:tc>
          <w:tcPr>
            <w:tcW w:w="778" w:type="pct"/>
            <w:vAlign w:val="center"/>
          </w:tcPr>
          <w:p w14:paraId="3FDEE715"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Mala</w:t>
            </w:r>
          </w:p>
        </w:tc>
        <w:tc>
          <w:tcPr>
            <w:tcW w:w="777" w:type="pct"/>
            <w:vAlign w:val="center"/>
          </w:tcPr>
          <w:p w14:paraId="6553D663"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1-5%</w:t>
            </w:r>
          </w:p>
        </w:tc>
        <w:tc>
          <w:tcPr>
            <w:tcW w:w="1767" w:type="pct"/>
            <w:vAlign w:val="center"/>
          </w:tcPr>
          <w:p w14:paraId="5C5471EC"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1 događaj u 20 do 100 godina</w:t>
            </w:r>
          </w:p>
        </w:tc>
      </w:tr>
      <w:tr w:rsidR="00A733F9" w:rsidRPr="00A733F9" w14:paraId="5CAABBDB" w14:textId="77777777" w:rsidTr="002A472D">
        <w:trPr>
          <w:trHeight w:val="205"/>
        </w:trPr>
        <w:tc>
          <w:tcPr>
            <w:tcW w:w="846" w:type="pct"/>
            <w:vAlign w:val="center"/>
          </w:tcPr>
          <w:p w14:paraId="4D02999A" w14:textId="77777777" w:rsidR="00A733F9" w:rsidRPr="002A472D" w:rsidRDefault="00A733F9" w:rsidP="004245C7">
            <w:pPr>
              <w:spacing w:beforeLines="40" w:before="96" w:afterLines="40" w:after="96" w:line="240" w:lineRule="auto"/>
              <w:jc w:val="center"/>
              <w:rPr>
                <w:rFonts w:cs="Times New Roman"/>
                <w:b/>
                <w:bCs/>
                <w:sz w:val="22"/>
              </w:rPr>
            </w:pPr>
            <w:r w:rsidRPr="002A472D">
              <w:rPr>
                <w:rFonts w:cs="Times New Roman"/>
                <w:b/>
                <w:bCs/>
                <w:sz w:val="22"/>
              </w:rPr>
              <w:t>3</w:t>
            </w:r>
          </w:p>
        </w:tc>
        <w:tc>
          <w:tcPr>
            <w:tcW w:w="833" w:type="pct"/>
            <w:vAlign w:val="center"/>
          </w:tcPr>
          <w:p w14:paraId="77CB8BC6"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Umjerene</w:t>
            </w:r>
          </w:p>
        </w:tc>
        <w:tc>
          <w:tcPr>
            <w:tcW w:w="778" w:type="pct"/>
            <w:vAlign w:val="center"/>
          </w:tcPr>
          <w:p w14:paraId="56BE1B2C"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Umjerena</w:t>
            </w:r>
          </w:p>
        </w:tc>
        <w:tc>
          <w:tcPr>
            <w:tcW w:w="777" w:type="pct"/>
            <w:vAlign w:val="center"/>
          </w:tcPr>
          <w:p w14:paraId="562544B8"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5-50%</w:t>
            </w:r>
          </w:p>
        </w:tc>
        <w:tc>
          <w:tcPr>
            <w:tcW w:w="1767" w:type="pct"/>
            <w:vAlign w:val="center"/>
          </w:tcPr>
          <w:p w14:paraId="6ECA2999"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1 događaj u 2 do 20 godina</w:t>
            </w:r>
          </w:p>
        </w:tc>
      </w:tr>
      <w:tr w:rsidR="00A733F9" w:rsidRPr="00A733F9" w14:paraId="5BCA8184" w14:textId="77777777" w:rsidTr="002A472D">
        <w:trPr>
          <w:trHeight w:val="256"/>
        </w:trPr>
        <w:tc>
          <w:tcPr>
            <w:tcW w:w="846" w:type="pct"/>
            <w:vAlign w:val="center"/>
          </w:tcPr>
          <w:p w14:paraId="1CF5A258" w14:textId="77777777" w:rsidR="00A733F9" w:rsidRPr="002A472D" w:rsidRDefault="00A733F9" w:rsidP="004245C7">
            <w:pPr>
              <w:spacing w:beforeLines="40" w:before="96" w:afterLines="40" w:after="96" w:line="240" w:lineRule="auto"/>
              <w:jc w:val="center"/>
              <w:rPr>
                <w:rFonts w:cs="Times New Roman"/>
                <w:b/>
                <w:bCs/>
                <w:sz w:val="22"/>
              </w:rPr>
            </w:pPr>
            <w:r w:rsidRPr="002A472D">
              <w:rPr>
                <w:rFonts w:cs="Times New Roman"/>
                <w:b/>
                <w:bCs/>
                <w:sz w:val="22"/>
              </w:rPr>
              <w:t>4</w:t>
            </w:r>
          </w:p>
        </w:tc>
        <w:tc>
          <w:tcPr>
            <w:tcW w:w="833" w:type="pct"/>
            <w:vAlign w:val="center"/>
          </w:tcPr>
          <w:p w14:paraId="1661BF05"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Značajne</w:t>
            </w:r>
          </w:p>
        </w:tc>
        <w:tc>
          <w:tcPr>
            <w:tcW w:w="778" w:type="pct"/>
            <w:vAlign w:val="center"/>
          </w:tcPr>
          <w:p w14:paraId="3EE9ED5F"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Velika</w:t>
            </w:r>
          </w:p>
        </w:tc>
        <w:tc>
          <w:tcPr>
            <w:tcW w:w="777" w:type="pct"/>
            <w:vAlign w:val="center"/>
          </w:tcPr>
          <w:p w14:paraId="2F442516"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51-98%</w:t>
            </w:r>
          </w:p>
        </w:tc>
        <w:tc>
          <w:tcPr>
            <w:tcW w:w="1767" w:type="pct"/>
            <w:vAlign w:val="center"/>
          </w:tcPr>
          <w:p w14:paraId="644F9315"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1 događaj u 1 do 2 godine</w:t>
            </w:r>
          </w:p>
        </w:tc>
      </w:tr>
      <w:tr w:rsidR="00A733F9" w:rsidRPr="00A733F9" w14:paraId="40E75E07" w14:textId="77777777" w:rsidTr="002A472D">
        <w:trPr>
          <w:trHeight w:val="70"/>
        </w:trPr>
        <w:tc>
          <w:tcPr>
            <w:tcW w:w="846" w:type="pct"/>
            <w:vAlign w:val="center"/>
          </w:tcPr>
          <w:p w14:paraId="02D78C95" w14:textId="77777777" w:rsidR="00A733F9" w:rsidRPr="002A472D" w:rsidRDefault="00A733F9" w:rsidP="004245C7">
            <w:pPr>
              <w:spacing w:beforeLines="40" w:before="96" w:afterLines="40" w:after="96" w:line="240" w:lineRule="auto"/>
              <w:jc w:val="center"/>
              <w:rPr>
                <w:rFonts w:cs="Times New Roman"/>
                <w:b/>
                <w:bCs/>
                <w:sz w:val="22"/>
              </w:rPr>
            </w:pPr>
            <w:r w:rsidRPr="002A472D">
              <w:rPr>
                <w:rFonts w:cs="Times New Roman"/>
                <w:b/>
                <w:bCs/>
                <w:sz w:val="22"/>
              </w:rPr>
              <w:t>5</w:t>
            </w:r>
          </w:p>
        </w:tc>
        <w:tc>
          <w:tcPr>
            <w:tcW w:w="833" w:type="pct"/>
            <w:vAlign w:val="center"/>
          </w:tcPr>
          <w:p w14:paraId="2238EBA0"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Katastrofalne</w:t>
            </w:r>
          </w:p>
        </w:tc>
        <w:tc>
          <w:tcPr>
            <w:tcW w:w="778" w:type="pct"/>
            <w:vAlign w:val="center"/>
          </w:tcPr>
          <w:p w14:paraId="7CB41524"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Iznimno velika</w:t>
            </w:r>
          </w:p>
        </w:tc>
        <w:tc>
          <w:tcPr>
            <w:tcW w:w="777" w:type="pct"/>
            <w:vAlign w:val="center"/>
          </w:tcPr>
          <w:p w14:paraId="239C09E1"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&gt;98%</w:t>
            </w:r>
          </w:p>
        </w:tc>
        <w:tc>
          <w:tcPr>
            <w:tcW w:w="1767" w:type="pct"/>
            <w:vAlign w:val="center"/>
          </w:tcPr>
          <w:p w14:paraId="3433C3B2" w14:textId="77777777" w:rsidR="00A733F9" w:rsidRPr="002A472D" w:rsidRDefault="00A733F9" w:rsidP="004245C7">
            <w:pPr>
              <w:spacing w:beforeLines="40" w:before="96" w:afterLines="40" w:after="96" w:line="240" w:lineRule="auto"/>
              <w:jc w:val="center"/>
              <w:rPr>
                <w:rFonts w:cs="Times New Roman"/>
                <w:sz w:val="22"/>
              </w:rPr>
            </w:pPr>
            <w:r w:rsidRPr="002A472D">
              <w:rPr>
                <w:rFonts w:cs="Times New Roman"/>
                <w:sz w:val="22"/>
              </w:rPr>
              <w:t>1 događaj godišnje ili češće</w:t>
            </w:r>
          </w:p>
        </w:tc>
      </w:tr>
    </w:tbl>
    <w:p w14:paraId="070F0EA2" w14:textId="77777777" w:rsidR="00A733F9" w:rsidRPr="00A733F9" w:rsidRDefault="00A733F9" w:rsidP="00A733F9">
      <w:pPr>
        <w:rPr>
          <w:rFonts w:cs="Times New Roman"/>
          <w:szCs w:val="24"/>
        </w:rPr>
      </w:pPr>
    </w:p>
    <w:p w14:paraId="67B11964" w14:textId="624FF791" w:rsidR="00A733F9" w:rsidRPr="00A733F9" w:rsidRDefault="00A733F9" w:rsidP="009B1F2C">
      <w:pPr>
        <w:rPr>
          <w:rFonts w:cs="Times New Roman"/>
          <w:szCs w:val="24"/>
        </w:rPr>
      </w:pPr>
      <w:r w:rsidRPr="00A733F9">
        <w:rPr>
          <w:rFonts w:cs="Times New Roman"/>
          <w:szCs w:val="24"/>
        </w:rPr>
        <w:t xml:space="preserve">Za vrijednosti vjerojatnosti/frekvencije uzimaju se samo oni događaji čije posljedice za kategorije društvenih vrijednosti mogu biti opisani kategorijom 1. (npr. štete u gospodarstvu minimalno moraju iznositi 0,5% proračuna Općine </w:t>
      </w:r>
      <w:r w:rsidR="000B2E9B">
        <w:rPr>
          <w:rFonts w:cs="Times New Roman"/>
          <w:szCs w:val="24"/>
        </w:rPr>
        <w:t>Gračac</w:t>
      </w:r>
      <w:r w:rsidRPr="00A733F9">
        <w:rPr>
          <w:rFonts w:cs="Times New Roman"/>
          <w:szCs w:val="24"/>
        </w:rPr>
        <w:t>. Neće se uzimati u razmatranje vjerojatnost svakog potresa ili požara otvorenog tipa bez ikakve materijalne štete već samo vjerojatnost onog događaja/prijetnje koja može uzrokovati štete sukladno propisanim kriterijima za svaku od kategorija društvenih vrijednosti.</w:t>
      </w:r>
    </w:p>
    <w:p w14:paraId="1028088B" w14:textId="77777777" w:rsidR="00A733F9" w:rsidRPr="00A733F9" w:rsidRDefault="00A733F9" w:rsidP="00A733F9">
      <w:pPr>
        <w:rPr>
          <w:rFonts w:cs="Times New Roman"/>
          <w:szCs w:val="24"/>
        </w:rPr>
        <w:sectPr w:rsidR="00A733F9" w:rsidRPr="00A733F9" w:rsidSect="00590C4C">
          <w:pgSz w:w="12240" w:h="15840"/>
          <w:pgMar w:top="1417" w:right="1417" w:bottom="1417" w:left="1417" w:header="720" w:footer="720" w:gutter="0"/>
          <w:cols w:space="720"/>
          <w:docGrid w:linePitch="360"/>
        </w:sectPr>
      </w:pPr>
    </w:p>
    <w:p w14:paraId="6ADC6F98" w14:textId="5BE81EC9" w:rsidR="00A733F9" w:rsidRPr="000B2E9B" w:rsidRDefault="00A733F9" w:rsidP="000B2E9B">
      <w:pPr>
        <w:pStyle w:val="Naslov1"/>
      </w:pPr>
      <w:bookmarkStart w:id="247" w:name="_Toc94180465"/>
      <w:bookmarkStart w:id="248" w:name="_Toc105138618"/>
      <w:bookmarkStart w:id="249" w:name="_Toc105138811"/>
      <w:bookmarkStart w:id="250" w:name="_Toc108598475"/>
      <w:bookmarkStart w:id="251" w:name="_Toc110495455"/>
      <w:r w:rsidRPr="000B2E9B">
        <w:lastRenderedPageBreak/>
        <w:t>OPIS SCENARIJA</w:t>
      </w:r>
      <w:bookmarkEnd w:id="247"/>
      <w:bookmarkEnd w:id="248"/>
      <w:bookmarkEnd w:id="249"/>
      <w:bookmarkEnd w:id="250"/>
      <w:bookmarkEnd w:id="251"/>
    </w:p>
    <w:p w14:paraId="25B215C7" w14:textId="77777777" w:rsidR="00A733F9" w:rsidRPr="00A733F9" w:rsidRDefault="00A733F9" w:rsidP="00A733F9">
      <w:pPr>
        <w:rPr>
          <w:rFonts w:cs="Times New Roman"/>
        </w:rPr>
      </w:pPr>
    </w:p>
    <w:p w14:paraId="3BFA3B00" w14:textId="682A596C" w:rsidR="00A733F9" w:rsidRPr="00A733F9" w:rsidRDefault="00A733F9" w:rsidP="00A733F9">
      <w:pPr>
        <w:ind w:firstLine="708"/>
        <w:rPr>
          <w:rFonts w:cs="Times New Roman"/>
        </w:rPr>
      </w:pPr>
      <w:r w:rsidRPr="00A733F9">
        <w:rPr>
          <w:rFonts w:cs="Times New Roman"/>
        </w:rPr>
        <w:t xml:space="preserve">U postupku identifikacije identificirana je svaka pojedinačna prijetnja na području Općine </w:t>
      </w:r>
      <w:r w:rsidR="000B2E9B">
        <w:rPr>
          <w:rFonts w:cs="Times New Roman"/>
        </w:rPr>
        <w:t>Gračac</w:t>
      </w:r>
      <w:r w:rsidRPr="00A733F9">
        <w:rPr>
          <w:rFonts w:cs="Times New Roman"/>
        </w:rPr>
        <w:t xml:space="preserve">. Procjena rizika od velikih nesreća za područje Općine </w:t>
      </w:r>
      <w:r w:rsidR="000B2E9B">
        <w:rPr>
          <w:rFonts w:cs="Times New Roman"/>
        </w:rPr>
        <w:t>Gračac</w:t>
      </w:r>
      <w:r w:rsidRPr="00A733F9">
        <w:rPr>
          <w:rFonts w:cs="Times New Roman"/>
        </w:rPr>
        <w:t xml:space="preserve"> temelji se na scenarijima za svaki pojedini rizik. Scenarijem se opisuje svaka odabrana prijetnja te njen nastanak i posljedice kako bi se po tom primjeru mogle planirati preventivne mjere, educirati stanovništvo odnosno pripremati eventualni odgovor na veliku nesreću.  Scenarij je u kontekstu procjenjivanja rizika, način predstavljanja rizika. Svrha scenarija je prikaz slike događaja i posljedica kakve mogu uzrokovati sve prijetnje na području Općine </w:t>
      </w:r>
      <w:r w:rsidR="000B2E9B">
        <w:rPr>
          <w:rFonts w:cs="Times New Roman"/>
        </w:rPr>
        <w:t>Gračac</w:t>
      </w:r>
      <w:r w:rsidRPr="00A733F9">
        <w:rPr>
          <w:rFonts w:cs="Times New Roman"/>
        </w:rPr>
        <w:t>.</w:t>
      </w:r>
    </w:p>
    <w:p w14:paraId="09B64253" w14:textId="77777777" w:rsidR="00A733F9" w:rsidRPr="00A733F9" w:rsidRDefault="00A733F9" w:rsidP="00A733F9">
      <w:pPr>
        <w:rPr>
          <w:rFonts w:cs="Times New Roman"/>
          <w:u w:val="single"/>
        </w:rPr>
      </w:pPr>
      <w:r w:rsidRPr="00A733F9">
        <w:rPr>
          <w:rFonts w:cs="Times New Roman"/>
          <w:u w:val="single"/>
        </w:rPr>
        <w:t xml:space="preserve">Scenarij je opis: </w:t>
      </w:r>
    </w:p>
    <w:p w14:paraId="301B1D08" w14:textId="77777777" w:rsidR="00A733F9" w:rsidRPr="00A733F9" w:rsidRDefault="00A733F9">
      <w:pPr>
        <w:numPr>
          <w:ilvl w:val="0"/>
          <w:numId w:val="33"/>
        </w:numPr>
        <w:contextualSpacing/>
        <w:rPr>
          <w:rFonts w:cs="Times New Roman"/>
          <w:szCs w:val="24"/>
          <w:lang w:eastAsia="x-none"/>
        </w:rPr>
      </w:pPr>
      <w:r w:rsidRPr="00A733F9">
        <w:rPr>
          <w:rFonts w:cs="Times New Roman"/>
          <w:szCs w:val="24"/>
          <w:lang w:eastAsia="x-none"/>
        </w:rPr>
        <w:t>neželjenih događaja, jednog ili više povezanih događaja/prijetnji, za svaki obrađivani rizik koji ima posljedice na život i zdravlje ljudi, gospodarstvo, društvenu stabilnost i politiku,</w:t>
      </w:r>
    </w:p>
    <w:p w14:paraId="1B357C33" w14:textId="77777777" w:rsidR="00A733F9" w:rsidRPr="00A733F9" w:rsidRDefault="00A733F9">
      <w:pPr>
        <w:numPr>
          <w:ilvl w:val="0"/>
          <w:numId w:val="33"/>
        </w:numPr>
        <w:contextualSpacing/>
        <w:rPr>
          <w:rFonts w:cs="Times New Roman"/>
          <w:szCs w:val="24"/>
          <w:lang w:eastAsia="x-none"/>
        </w:rPr>
      </w:pPr>
      <w:r w:rsidRPr="00A733F9">
        <w:rPr>
          <w:rFonts w:cs="Times New Roman"/>
          <w:szCs w:val="24"/>
          <w:lang w:eastAsia="x-none"/>
        </w:rPr>
        <w:t>svega što vodi k nastajanju, odnosno uzrokuje opisane neželjene događaje, a sastoji se od svih radnji i zbivanja prije velike nesreće i “ okidača” velike nesreće,</w:t>
      </w:r>
    </w:p>
    <w:p w14:paraId="6DEA5E28" w14:textId="77777777" w:rsidR="00A733F9" w:rsidRPr="00A733F9" w:rsidRDefault="00A733F9">
      <w:pPr>
        <w:numPr>
          <w:ilvl w:val="0"/>
          <w:numId w:val="33"/>
        </w:numPr>
        <w:contextualSpacing/>
        <w:rPr>
          <w:rFonts w:cs="Times New Roman"/>
          <w:szCs w:val="24"/>
          <w:lang w:eastAsia="x-none"/>
        </w:rPr>
      </w:pPr>
      <w:r w:rsidRPr="00A733F9">
        <w:rPr>
          <w:rFonts w:cs="Times New Roman"/>
          <w:szCs w:val="24"/>
          <w:lang w:eastAsia="x-none"/>
        </w:rPr>
        <w:t>okolnosti u kojima neželjeni događaji/prijetnje nastaju te stupnja ranjivosti i otpornosti stanovništva, građevina i drugih sadržaja u prostoru ili društva u razmjerima bitnim za razmatranje implikacija događaja/prijetnji za život i zdravlje ljudi te okoliš, imovinu, gospodarstvo, društvenu stabilnost i politiku,</w:t>
      </w:r>
    </w:p>
    <w:p w14:paraId="532B161F" w14:textId="77777777" w:rsidR="00A733F9" w:rsidRPr="00A733F9" w:rsidRDefault="00A733F9">
      <w:pPr>
        <w:numPr>
          <w:ilvl w:val="0"/>
          <w:numId w:val="33"/>
        </w:numPr>
        <w:contextualSpacing/>
        <w:rPr>
          <w:rFonts w:cs="Times New Roman"/>
          <w:szCs w:val="24"/>
          <w:lang w:eastAsia="x-none"/>
        </w:rPr>
      </w:pPr>
      <w:r w:rsidRPr="00A733F9">
        <w:rPr>
          <w:rFonts w:cs="Times New Roman"/>
          <w:szCs w:val="24"/>
          <w:lang w:eastAsia="x-none"/>
        </w:rPr>
        <w:t>posljedica neželjenog događaja s detaljnim opisom svake posljedice po svaku kategoriju društvenih vrijednosti.</w:t>
      </w:r>
    </w:p>
    <w:p w14:paraId="36FC8B30" w14:textId="77777777" w:rsidR="00A733F9" w:rsidRPr="00A733F9" w:rsidRDefault="00A733F9" w:rsidP="00A733F9">
      <w:pPr>
        <w:ind w:left="360"/>
        <w:contextualSpacing/>
        <w:rPr>
          <w:rFonts w:cs="Times New Roman"/>
          <w:szCs w:val="24"/>
          <w:lang w:eastAsia="x-none"/>
        </w:rPr>
      </w:pPr>
    </w:p>
    <w:p w14:paraId="117487CF" w14:textId="77777777" w:rsidR="00A733F9" w:rsidRPr="00A733F9" w:rsidRDefault="00A733F9" w:rsidP="00A733F9">
      <w:pPr>
        <w:spacing w:after="0"/>
        <w:rPr>
          <w:rFonts w:cs="Times New Roman"/>
        </w:rPr>
      </w:pPr>
      <w:r w:rsidRPr="00A733F9">
        <w:rPr>
          <w:rFonts w:cs="Times New Roman"/>
        </w:rPr>
        <w:t>Scenarij za jednostavni rizik opisuje:</w:t>
      </w:r>
    </w:p>
    <w:p w14:paraId="3E8ABBBC" w14:textId="77777777" w:rsidR="00A733F9" w:rsidRPr="00A733F9" w:rsidRDefault="00A733F9">
      <w:pPr>
        <w:numPr>
          <w:ilvl w:val="0"/>
          <w:numId w:val="33"/>
        </w:numPr>
        <w:spacing w:after="0"/>
        <w:rPr>
          <w:rFonts w:cs="Times New Roman"/>
        </w:rPr>
      </w:pPr>
      <w:r w:rsidRPr="00A733F9">
        <w:rPr>
          <w:rFonts w:cs="Times New Roman"/>
        </w:rPr>
        <w:t>događaj s najgorim mogućim posljedicama.</w:t>
      </w:r>
    </w:p>
    <w:p w14:paraId="6B50E33A" w14:textId="77777777" w:rsidR="00A733F9" w:rsidRPr="00A733F9" w:rsidRDefault="00A733F9" w:rsidP="00A733F9">
      <w:pPr>
        <w:rPr>
          <w:rFonts w:cs="Times New Roman"/>
          <w:szCs w:val="24"/>
          <w:lang w:eastAsia="hr-HR" w:bidi="hr-HR"/>
        </w:rPr>
      </w:pPr>
    </w:p>
    <w:p w14:paraId="192A104C" w14:textId="77777777" w:rsidR="00A733F9" w:rsidRPr="00A733F9" w:rsidRDefault="00A733F9" w:rsidP="00A733F9">
      <w:pPr>
        <w:rPr>
          <w:rFonts w:cs="Times New Roman"/>
          <w:szCs w:val="24"/>
          <w:lang w:eastAsia="hr-HR" w:bidi="hr-HR"/>
        </w:rPr>
      </w:pPr>
    </w:p>
    <w:p w14:paraId="7DC0008F" w14:textId="77777777" w:rsidR="00A733F9" w:rsidRPr="00A733F9" w:rsidRDefault="00A733F9" w:rsidP="00A733F9">
      <w:pPr>
        <w:rPr>
          <w:rFonts w:cs="Times New Roman"/>
          <w:szCs w:val="24"/>
          <w:lang w:eastAsia="hr-HR" w:bidi="hr-HR"/>
        </w:rPr>
      </w:pPr>
    </w:p>
    <w:p w14:paraId="75A7A17A" w14:textId="49E25CB1" w:rsidR="00A733F9" w:rsidRPr="00A733F9" w:rsidRDefault="00A733F9" w:rsidP="00A733F9">
      <w:pPr>
        <w:tabs>
          <w:tab w:val="left" w:pos="2520"/>
        </w:tabs>
        <w:rPr>
          <w:rFonts w:cs="Times New Roman"/>
          <w:b/>
        </w:rPr>
      </w:pPr>
    </w:p>
    <w:p w14:paraId="7ACAD462" w14:textId="24E964F2" w:rsidR="00A733F9" w:rsidRPr="00A733F9" w:rsidRDefault="00A733F9" w:rsidP="00A733F9">
      <w:pPr>
        <w:tabs>
          <w:tab w:val="left" w:pos="2520"/>
        </w:tabs>
        <w:rPr>
          <w:rFonts w:cs="Times New Roman"/>
        </w:rPr>
        <w:sectPr w:rsidR="00A733F9" w:rsidRPr="00A733F9" w:rsidSect="00A733F9">
          <w:pgSz w:w="11906" w:h="16838"/>
          <w:pgMar w:top="1418" w:right="1418" w:bottom="1418" w:left="1418" w:header="709" w:footer="709" w:gutter="0"/>
          <w:cols w:space="708"/>
          <w:docGrid w:linePitch="360"/>
        </w:sectPr>
      </w:pPr>
      <w:r w:rsidRPr="00A733F9">
        <w:rPr>
          <w:rFonts w:cs="Times New Roman"/>
        </w:rPr>
        <w:tab/>
      </w:r>
    </w:p>
    <w:p w14:paraId="5242A9FD" w14:textId="34AB8A56" w:rsidR="000A7991" w:rsidRPr="00C97B2E" w:rsidRDefault="00400567" w:rsidP="00400567">
      <w:pPr>
        <w:pStyle w:val="Naslov2"/>
      </w:pPr>
      <w:bookmarkStart w:id="252" w:name="_Toc528141831"/>
      <w:bookmarkStart w:id="253" w:name="_Toc110495456"/>
      <w:r w:rsidRPr="00C97B2E">
        <w:lastRenderedPageBreak/>
        <w:t>OPIS SCENARIJA</w:t>
      </w:r>
      <w:bookmarkEnd w:id="252"/>
      <w:r w:rsidR="00CE7424">
        <w:t xml:space="preserve"> – POTRES</w:t>
      </w:r>
      <w:bookmarkEnd w:id="253"/>
      <w:r w:rsidR="00CE7424">
        <w:t xml:space="preserve"> </w:t>
      </w:r>
    </w:p>
    <w:p w14:paraId="62802873" w14:textId="5195C2C8" w:rsidR="000A7991" w:rsidRPr="00C97B2E" w:rsidRDefault="000A7991" w:rsidP="00400567">
      <w:pPr>
        <w:pStyle w:val="Naslov3"/>
      </w:pPr>
      <w:bookmarkStart w:id="254" w:name="_Toc528141832"/>
      <w:bookmarkStart w:id="255" w:name="_Toc110495457"/>
      <w:r w:rsidRPr="00C97B2E">
        <w:t>Naziv scenarija, rizik, radna skupina</w:t>
      </w:r>
      <w:bookmarkEnd w:id="254"/>
      <w:bookmarkEnd w:id="255"/>
    </w:p>
    <w:tbl>
      <w:tblPr>
        <w:tblStyle w:val="Reetkatablice"/>
        <w:tblW w:w="0" w:type="auto"/>
        <w:tblLook w:val="04A0" w:firstRow="1" w:lastRow="0" w:firstColumn="1" w:lastColumn="0" w:noHBand="0" w:noVBand="1"/>
      </w:tblPr>
      <w:tblGrid>
        <w:gridCol w:w="9060"/>
      </w:tblGrid>
      <w:tr w:rsidR="00400567" w:rsidRPr="0016486C" w14:paraId="78C91635" w14:textId="77777777" w:rsidTr="001A6892">
        <w:tc>
          <w:tcPr>
            <w:tcW w:w="9712" w:type="dxa"/>
            <w:shd w:val="clear" w:color="auto" w:fill="D9E2F3" w:themeFill="accent1" w:themeFillTint="33"/>
          </w:tcPr>
          <w:p w14:paraId="49CDD74A" w14:textId="77777777" w:rsidR="00400567" w:rsidRPr="0016486C" w:rsidRDefault="00400567" w:rsidP="00400567">
            <w:pPr>
              <w:spacing w:after="0"/>
              <w:rPr>
                <w:rFonts w:cs="Times New Roman"/>
                <w:b/>
                <w:sz w:val="22"/>
              </w:rPr>
            </w:pPr>
            <w:bookmarkStart w:id="256" w:name="_Toc489965009"/>
            <w:bookmarkStart w:id="257" w:name="_Toc500316416"/>
            <w:bookmarkStart w:id="258" w:name="_Toc503338544"/>
            <w:r w:rsidRPr="0016486C">
              <w:rPr>
                <w:rFonts w:cs="Times New Roman"/>
                <w:b/>
                <w:sz w:val="22"/>
              </w:rPr>
              <w:t>NAZIV SCENARIJA</w:t>
            </w:r>
            <w:bookmarkEnd w:id="256"/>
            <w:bookmarkEnd w:id="257"/>
            <w:bookmarkEnd w:id="258"/>
          </w:p>
        </w:tc>
      </w:tr>
      <w:tr w:rsidR="00400567" w:rsidRPr="0016486C" w14:paraId="43DF3EF8" w14:textId="77777777" w:rsidTr="001A6892">
        <w:tc>
          <w:tcPr>
            <w:tcW w:w="9712" w:type="dxa"/>
          </w:tcPr>
          <w:p w14:paraId="5565F7C6" w14:textId="77777777" w:rsidR="00400567" w:rsidRPr="006945BE" w:rsidRDefault="00400567" w:rsidP="00400567">
            <w:pPr>
              <w:spacing w:after="0"/>
              <w:rPr>
                <w:rFonts w:cs="Times New Roman"/>
                <w:sz w:val="22"/>
              </w:rPr>
            </w:pPr>
            <w:bookmarkStart w:id="259" w:name="_Toc489965010"/>
            <w:bookmarkStart w:id="260" w:name="_Toc500316417"/>
            <w:bookmarkStart w:id="261" w:name="_Toc503338545"/>
            <w:r w:rsidRPr="006945BE">
              <w:rPr>
                <w:rFonts w:cs="Times New Roman"/>
                <w:sz w:val="22"/>
              </w:rPr>
              <w:t>Podrhtavanje tla</w:t>
            </w:r>
            <w:bookmarkEnd w:id="259"/>
            <w:bookmarkEnd w:id="260"/>
            <w:bookmarkEnd w:id="261"/>
            <w:r w:rsidRPr="006945BE">
              <w:rPr>
                <w:rFonts w:cs="Times New Roman"/>
                <w:sz w:val="22"/>
              </w:rPr>
              <w:t xml:space="preserve"> uzrokovano potresom jačine VII °MSK  ljestvice</w:t>
            </w:r>
          </w:p>
        </w:tc>
      </w:tr>
      <w:tr w:rsidR="00400567" w:rsidRPr="0016486C" w14:paraId="4850EB2C" w14:textId="77777777" w:rsidTr="001A6892">
        <w:tc>
          <w:tcPr>
            <w:tcW w:w="9712" w:type="dxa"/>
            <w:shd w:val="clear" w:color="auto" w:fill="D9E2F3" w:themeFill="accent1" w:themeFillTint="33"/>
          </w:tcPr>
          <w:p w14:paraId="667F9A57" w14:textId="77777777" w:rsidR="00400567" w:rsidRPr="006945BE" w:rsidRDefault="00400567" w:rsidP="00400567">
            <w:pPr>
              <w:spacing w:after="0"/>
              <w:rPr>
                <w:rFonts w:cs="Times New Roman"/>
                <w:b/>
                <w:sz w:val="22"/>
              </w:rPr>
            </w:pPr>
            <w:bookmarkStart w:id="262" w:name="_Toc489965011"/>
            <w:bookmarkStart w:id="263" w:name="_Toc500316418"/>
            <w:bookmarkStart w:id="264" w:name="_Toc503338546"/>
            <w:r w:rsidRPr="006945BE">
              <w:rPr>
                <w:rFonts w:cs="Times New Roman"/>
                <w:b/>
                <w:sz w:val="22"/>
              </w:rPr>
              <w:t>GRUPA RIZIKA</w:t>
            </w:r>
            <w:bookmarkEnd w:id="262"/>
            <w:bookmarkEnd w:id="263"/>
            <w:bookmarkEnd w:id="264"/>
          </w:p>
        </w:tc>
      </w:tr>
      <w:tr w:rsidR="00400567" w:rsidRPr="0016486C" w14:paraId="30B341AD" w14:textId="77777777" w:rsidTr="001A6892">
        <w:tc>
          <w:tcPr>
            <w:tcW w:w="9712" w:type="dxa"/>
          </w:tcPr>
          <w:p w14:paraId="635AE294" w14:textId="77777777" w:rsidR="00400567" w:rsidRPr="006945BE" w:rsidRDefault="00400567" w:rsidP="00400567">
            <w:pPr>
              <w:spacing w:after="0"/>
              <w:rPr>
                <w:rFonts w:cs="Times New Roman"/>
                <w:sz w:val="22"/>
              </w:rPr>
            </w:pPr>
            <w:bookmarkStart w:id="265" w:name="_Toc489965012"/>
            <w:bookmarkStart w:id="266" w:name="_Toc500316419"/>
            <w:bookmarkStart w:id="267" w:name="_Toc503338547"/>
            <w:r w:rsidRPr="006945BE">
              <w:rPr>
                <w:rFonts w:cs="Times New Roman"/>
                <w:sz w:val="22"/>
              </w:rPr>
              <w:t>Potres</w:t>
            </w:r>
            <w:bookmarkEnd w:id="265"/>
            <w:bookmarkEnd w:id="266"/>
            <w:bookmarkEnd w:id="267"/>
          </w:p>
        </w:tc>
      </w:tr>
      <w:tr w:rsidR="00400567" w:rsidRPr="0016486C" w14:paraId="49A767C7" w14:textId="77777777" w:rsidTr="001A6892">
        <w:tc>
          <w:tcPr>
            <w:tcW w:w="9712" w:type="dxa"/>
            <w:shd w:val="clear" w:color="auto" w:fill="D9E2F3" w:themeFill="accent1" w:themeFillTint="33"/>
          </w:tcPr>
          <w:p w14:paraId="67EB51A0" w14:textId="77777777" w:rsidR="00400567" w:rsidRPr="006945BE" w:rsidRDefault="00400567" w:rsidP="00400567">
            <w:pPr>
              <w:spacing w:after="0"/>
              <w:rPr>
                <w:rFonts w:cs="Times New Roman"/>
                <w:b/>
                <w:sz w:val="22"/>
              </w:rPr>
            </w:pPr>
            <w:r w:rsidRPr="006945BE">
              <w:rPr>
                <w:rFonts w:cs="Times New Roman"/>
                <w:b/>
                <w:sz w:val="22"/>
              </w:rPr>
              <w:t>RIZIK</w:t>
            </w:r>
          </w:p>
        </w:tc>
      </w:tr>
      <w:tr w:rsidR="00400567" w:rsidRPr="0016486C" w14:paraId="12E02D2D" w14:textId="77777777" w:rsidTr="001A6892">
        <w:tc>
          <w:tcPr>
            <w:tcW w:w="9712" w:type="dxa"/>
            <w:shd w:val="clear" w:color="auto" w:fill="FFFFFF" w:themeFill="background1"/>
          </w:tcPr>
          <w:p w14:paraId="3645126A" w14:textId="77777777" w:rsidR="00400567" w:rsidRPr="006945BE" w:rsidRDefault="00400567" w:rsidP="00400567">
            <w:pPr>
              <w:spacing w:after="0"/>
              <w:rPr>
                <w:rFonts w:cs="Times New Roman"/>
                <w:sz w:val="22"/>
              </w:rPr>
            </w:pPr>
            <w:r w:rsidRPr="006945BE">
              <w:rPr>
                <w:rFonts w:cs="Times New Roman"/>
                <w:sz w:val="22"/>
              </w:rPr>
              <w:t>Potres</w:t>
            </w:r>
          </w:p>
        </w:tc>
      </w:tr>
      <w:tr w:rsidR="00400567" w:rsidRPr="0016486C" w14:paraId="38D7827E" w14:textId="77777777" w:rsidTr="001A6892">
        <w:tc>
          <w:tcPr>
            <w:tcW w:w="9712" w:type="dxa"/>
            <w:shd w:val="clear" w:color="auto" w:fill="D9E2F3" w:themeFill="accent1" w:themeFillTint="33"/>
          </w:tcPr>
          <w:p w14:paraId="3D31C175" w14:textId="77777777" w:rsidR="00400567" w:rsidRPr="006945BE" w:rsidRDefault="00400567" w:rsidP="00400567">
            <w:pPr>
              <w:spacing w:after="0"/>
              <w:rPr>
                <w:rFonts w:cs="Times New Roman"/>
                <w:b/>
                <w:sz w:val="22"/>
              </w:rPr>
            </w:pPr>
            <w:bookmarkStart w:id="268" w:name="_Toc489965013"/>
            <w:bookmarkStart w:id="269" w:name="_Toc500316420"/>
            <w:bookmarkStart w:id="270" w:name="_Toc503338548"/>
            <w:r w:rsidRPr="006945BE">
              <w:rPr>
                <w:rFonts w:cs="Times New Roman"/>
                <w:b/>
                <w:sz w:val="22"/>
              </w:rPr>
              <w:t>RADNA SKUPINA</w:t>
            </w:r>
            <w:bookmarkEnd w:id="268"/>
            <w:bookmarkEnd w:id="269"/>
            <w:bookmarkEnd w:id="270"/>
          </w:p>
        </w:tc>
      </w:tr>
      <w:tr w:rsidR="00400567" w:rsidRPr="0016486C" w14:paraId="6240E060" w14:textId="77777777" w:rsidTr="001A6892">
        <w:tc>
          <w:tcPr>
            <w:tcW w:w="9712" w:type="dxa"/>
          </w:tcPr>
          <w:p w14:paraId="3EB5DF36" w14:textId="77777777" w:rsidR="00400567" w:rsidRPr="006B1413" w:rsidRDefault="00400567" w:rsidP="00400567">
            <w:pPr>
              <w:spacing w:after="0"/>
              <w:rPr>
                <w:rFonts w:cs="Times New Roman"/>
                <w:b/>
                <w:bCs/>
                <w:sz w:val="22"/>
              </w:rPr>
            </w:pPr>
            <w:bookmarkStart w:id="271" w:name="_Toc489965014"/>
            <w:bookmarkStart w:id="272" w:name="_Toc500316421"/>
            <w:bookmarkStart w:id="273" w:name="_Toc503338549"/>
            <w:r w:rsidRPr="006B1413">
              <w:rPr>
                <w:rFonts w:cs="Times New Roman"/>
                <w:b/>
                <w:bCs/>
                <w:sz w:val="22"/>
              </w:rPr>
              <w:t>Koordinator:</w:t>
            </w:r>
            <w:bookmarkEnd w:id="271"/>
            <w:bookmarkEnd w:id="272"/>
            <w:bookmarkEnd w:id="273"/>
          </w:p>
        </w:tc>
      </w:tr>
      <w:tr w:rsidR="00400567" w:rsidRPr="0016486C" w14:paraId="29E3030B" w14:textId="77777777" w:rsidTr="001A6892">
        <w:tc>
          <w:tcPr>
            <w:tcW w:w="9712" w:type="dxa"/>
          </w:tcPr>
          <w:p w14:paraId="6DECA0D5" w14:textId="6635EA6B" w:rsidR="00400567" w:rsidRPr="006945BE" w:rsidRDefault="00C97B2E" w:rsidP="00400567">
            <w:pPr>
              <w:spacing w:after="0"/>
              <w:rPr>
                <w:rFonts w:cs="Times New Roman"/>
                <w:sz w:val="22"/>
              </w:rPr>
            </w:pPr>
            <w:r>
              <w:rPr>
                <w:rFonts w:cs="Times New Roman"/>
                <w:sz w:val="22"/>
              </w:rPr>
              <w:t xml:space="preserve">Natalia </w:t>
            </w:r>
            <w:proofErr w:type="spellStart"/>
            <w:r>
              <w:rPr>
                <w:rFonts w:cs="Times New Roman"/>
                <w:sz w:val="22"/>
              </w:rPr>
              <w:t>Turbić</w:t>
            </w:r>
            <w:proofErr w:type="spellEnd"/>
          </w:p>
        </w:tc>
      </w:tr>
      <w:tr w:rsidR="00400567" w:rsidRPr="0016486C" w14:paraId="4A785E32" w14:textId="77777777" w:rsidTr="001A6892">
        <w:tc>
          <w:tcPr>
            <w:tcW w:w="9712" w:type="dxa"/>
          </w:tcPr>
          <w:p w14:paraId="04F8739F" w14:textId="0A6CE0A5" w:rsidR="00400567" w:rsidRPr="006B1413" w:rsidRDefault="00400567" w:rsidP="00400567">
            <w:pPr>
              <w:spacing w:after="0"/>
              <w:rPr>
                <w:rFonts w:cs="Times New Roman"/>
                <w:b/>
                <w:bCs/>
                <w:sz w:val="22"/>
              </w:rPr>
            </w:pPr>
            <w:bookmarkStart w:id="274" w:name="_Toc489965016"/>
            <w:bookmarkStart w:id="275" w:name="_Toc500316423"/>
            <w:bookmarkStart w:id="276" w:name="_Toc503338550"/>
            <w:r w:rsidRPr="006B1413">
              <w:rPr>
                <w:rFonts w:cs="Times New Roman"/>
                <w:b/>
                <w:bCs/>
                <w:sz w:val="22"/>
              </w:rPr>
              <w:t>Nositelj:</w:t>
            </w:r>
            <w:bookmarkEnd w:id="274"/>
            <w:bookmarkEnd w:id="275"/>
            <w:bookmarkEnd w:id="276"/>
          </w:p>
        </w:tc>
      </w:tr>
      <w:tr w:rsidR="00400567" w:rsidRPr="0016486C" w14:paraId="71261E7A" w14:textId="77777777" w:rsidTr="001A6892">
        <w:trPr>
          <w:trHeight w:val="165"/>
        </w:trPr>
        <w:tc>
          <w:tcPr>
            <w:tcW w:w="9712" w:type="dxa"/>
            <w:shd w:val="clear" w:color="auto" w:fill="auto"/>
          </w:tcPr>
          <w:p w14:paraId="06C2904A" w14:textId="1A1168AB" w:rsidR="00400567" w:rsidRPr="006945BE" w:rsidRDefault="00C97B2E" w:rsidP="00400567">
            <w:pPr>
              <w:spacing w:after="0"/>
              <w:rPr>
                <w:rFonts w:cs="Times New Roman"/>
                <w:sz w:val="22"/>
              </w:rPr>
            </w:pPr>
            <w:r>
              <w:rPr>
                <w:rFonts w:cs="Times New Roman"/>
                <w:sz w:val="22"/>
              </w:rPr>
              <w:t>Anka Šulentić</w:t>
            </w:r>
          </w:p>
        </w:tc>
      </w:tr>
      <w:tr w:rsidR="00400567" w:rsidRPr="0016486C" w14:paraId="75F9EB2B" w14:textId="77777777" w:rsidTr="001A6892">
        <w:tc>
          <w:tcPr>
            <w:tcW w:w="9712" w:type="dxa"/>
          </w:tcPr>
          <w:p w14:paraId="5E6C25FB" w14:textId="0BCDF57A" w:rsidR="00400567" w:rsidRPr="006B1413" w:rsidRDefault="00400567" w:rsidP="00400567">
            <w:pPr>
              <w:spacing w:after="0"/>
              <w:rPr>
                <w:rFonts w:cs="Times New Roman"/>
                <w:b/>
                <w:bCs/>
                <w:sz w:val="22"/>
              </w:rPr>
            </w:pPr>
            <w:bookmarkStart w:id="277" w:name="_Toc489965018"/>
            <w:bookmarkStart w:id="278" w:name="_Toc500316425"/>
            <w:bookmarkStart w:id="279" w:name="_Toc503338551"/>
            <w:r w:rsidRPr="006B1413">
              <w:rPr>
                <w:rFonts w:cs="Times New Roman"/>
                <w:b/>
                <w:bCs/>
                <w:sz w:val="22"/>
              </w:rPr>
              <w:t>Izvršitelj:</w:t>
            </w:r>
            <w:bookmarkEnd w:id="277"/>
            <w:bookmarkEnd w:id="278"/>
            <w:bookmarkEnd w:id="279"/>
          </w:p>
        </w:tc>
      </w:tr>
      <w:tr w:rsidR="00400567" w:rsidRPr="0016486C" w14:paraId="495F86FE" w14:textId="77777777" w:rsidTr="001A6892">
        <w:tc>
          <w:tcPr>
            <w:tcW w:w="9712" w:type="dxa"/>
          </w:tcPr>
          <w:p w14:paraId="0FBFBA6C" w14:textId="42853374" w:rsidR="00400567" w:rsidRPr="006945BE" w:rsidRDefault="00C97B2E" w:rsidP="00400567">
            <w:pPr>
              <w:spacing w:after="0"/>
              <w:rPr>
                <w:rFonts w:cs="Times New Roman"/>
                <w:sz w:val="22"/>
              </w:rPr>
            </w:pPr>
            <w:r>
              <w:rPr>
                <w:rFonts w:cs="Times New Roman"/>
                <w:sz w:val="22"/>
              </w:rPr>
              <w:t xml:space="preserve">Milan </w:t>
            </w:r>
            <w:proofErr w:type="spellStart"/>
            <w:r>
              <w:rPr>
                <w:rFonts w:cs="Times New Roman"/>
                <w:sz w:val="22"/>
              </w:rPr>
              <w:t>Rastović</w:t>
            </w:r>
            <w:proofErr w:type="spellEnd"/>
          </w:p>
        </w:tc>
      </w:tr>
    </w:tbl>
    <w:p w14:paraId="3AA270E7" w14:textId="178A1DB1" w:rsidR="000A7991" w:rsidRPr="001D0457" w:rsidRDefault="000A7991" w:rsidP="000A7991">
      <w:pPr>
        <w:rPr>
          <w:rFonts w:cs="Times New Roman"/>
          <w:highlight w:val="yellow"/>
        </w:rPr>
      </w:pPr>
    </w:p>
    <w:p w14:paraId="04D21999" w14:textId="77777777" w:rsidR="000A7991" w:rsidRPr="00CE7424" w:rsidRDefault="000A7991" w:rsidP="00CE7424">
      <w:pPr>
        <w:pStyle w:val="Odlomakpopisa"/>
        <w:numPr>
          <w:ilvl w:val="0"/>
          <w:numId w:val="107"/>
        </w:numPr>
        <w:rPr>
          <w:b/>
          <w:bCs/>
        </w:rPr>
      </w:pPr>
      <w:bookmarkStart w:id="280" w:name="_Toc528141833"/>
      <w:bookmarkStart w:id="281" w:name="_Toc110240774"/>
      <w:r w:rsidRPr="00CE7424">
        <w:rPr>
          <w:b/>
          <w:bCs/>
        </w:rPr>
        <w:t>Uvod</w:t>
      </w:r>
      <w:bookmarkEnd w:id="280"/>
      <w:bookmarkEnd w:id="281"/>
    </w:p>
    <w:p w14:paraId="0B2CC798" w14:textId="24B158F0" w:rsidR="000A7991" w:rsidRPr="00400567" w:rsidRDefault="000A7991" w:rsidP="00400567">
      <w:pPr>
        <w:spacing w:after="60"/>
        <w:rPr>
          <w:rFonts w:eastAsia="Times New Roman" w:cs="Times New Roman"/>
          <w:lang w:eastAsia="hr-HR"/>
        </w:rPr>
      </w:pPr>
      <w:r w:rsidRPr="00400567">
        <w:rPr>
          <w:rFonts w:cs="Times New Roman"/>
        </w:rPr>
        <w:br/>
      </w:r>
      <w:r w:rsidRPr="00400567">
        <w:rPr>
          <w:rFonts w:eastAsia="Times New Roman" w:cs="Times New Roman"/>
          <w:lang w:eastAsia="hr-HR"/>
        </w:rPr>
        <w:t>Potres</w:t>
      </w:r>
      <w:r w:rsidRPr="00400567">
        <w:rPr>
          <w:rFonts w:cs="Times New Roman"/>
          <w:vertAlign w:val="superscript"/>
          <w:lang w:eastAsia="hr-HR"/>
        </w:rPr>
        <w:footnoteReference w:id="2"/>
      </w:r>
      <w:r w:rsidRPr="00400567">
        <w:rPr>
          <w:rFonts w:eastAsia="Times New Roman" w:cs="Times New Roman"/>
          <w:lang w:eastAsia="hr-HR"/>
        </w:rPr>
        <w:t xml:space="preserve"> je jedna od najneugodnijih prirodnih pojava. Potres se očituje podrhtavanjem tla zbog naglog oslobađanja energije u Zemljinoj kori. Pojava potresa pripada skupini prirodnih uzroka koji se ne mogu predvidjeti, a s određenom vjerojatnošću mogu dogoditi u bilo kojem trenutku.</w:t>
      </w:r>
    </w:p>
    <w:p w14:paraId="7DE0BBCF" w14:textId="7EB93F78" w:rsidR="00400567" w:rsidRPr="00400567" w:rsidRDefault="00400567" w:rsidP="00400567">
      <w:r w:rsidRPr="00400567">
        <w:t xml:space="preserve">Potres je iznenadna i kratkotrajna </w:t>
      </w:r>
      <w:hyperlink r:id="rId23" w:tooltip="Vibracije" w:history="1">
        <w:r w:rsidRPr="00400567">
          <w:t>vibracija</w:t>
        </w:r>
      </w:hyperlink>
      <w:r w:rsidRPr="00400567">
        <w:t xml:space="preserve"> </w:t>
      </w:r>
      <w:hyperlink r:id="rId24" w:tooltip="Tlo" w:history="1">
        <w:r w:rsidRPr="00400567">
          <w:t>tla</w:t>
        </w:r>
      </w:hyperlink>
      <w:r w:rsidRPr="00400567">
        <w:t xml:space="preserve"> uzrokovana urušavanjem </w:t>
      </w:r>
      <w:hyperlink r:id="rId25" w:tooltip="Stijena" w:history="1">
        <w:r w:rsidRPr="00400567">
          <w:t>stijena</w:t>
        </w:r>
      </w:hyperlink>
      <w:r w:rsidRPr="00400567">
        <w:t xml:space="preserve"> (</w:t>
      </w:r>
      <w:proofErr w:type="spellStart"/>
      <w:r w:rsidRPr="00400567">
        <w:t>urušni</w:t>
      </w:r>
      <w:proofErr w:type="spellEnd"/>
      <w:r w:rsidRPr="00400567">
        <w:t xml:space="preserve"> potres), </w:t>
      </w:r>
      <w:hyperlink r:id="rId26" w:tooltip="Magma" w:history="1">
        <w:proofErr w:type="spellStart"/>
        <w:r w:rsidRPr="00400567">
          <w:t>magmatskom</w:t>
        </w:r>
        <w:proofErr w:type="spellEnd"/>
      </w:hyperlink>
      <w:r w:rsidRPr="00400567">
        <w:t xml:space="preserve"> aktivnošću (</w:t>
      </w:r>
      <w:hyperlink r:id="rId27" w:tooltip="Vulkan" w:history="1">
        <w:r w:rsidRPr="00400567">
          <w:t>vulkanski</w:t>
        </w:r>
      </w:hyperlink>
      <w:r w:rsidRPr="00400567">
        <w:t xml:space="preserve"> potres) ili </w:t>
      </w:r>
      <w:hyperlink r:id="rId28" w:tooltip="Tektonika ploča" w:history="1">
        <w:r w:rsidRPr="00400567">
          <w:t>tektonskim poremećajima</w:t>
        </w:r>
      </w:hyperlink>
      <w:r w:rsidRPr="00400567">
        <w:t xml:space="preserve"> (tektonski potres) u </w:t>
      </w:r>
      <w:hyperlink r:id="rId29" w:tooltip="Litosfera" w:history="1">
        <w:r w:rsidRPr="00400567">
          <w:t>litosferi</w:t>
        </w:r>
      </w:hyperlink>
      <w:r w:rsidRPr="00400567">
        <w:t xml:space="preserve"> i dijelom u </w:t>
      </w:r>
      <w:hyperlink r:id="rId30" w:tooltip="Zemljin plašt" w:history="1">
        <w:r w:rsidRPr="00400567">
          <w:t>Zemljinu plaštu</w:t>
        </w:r>
      </w:hyperlink>
      <w:r w:rsidRPr="00400567">
        <w:t>. To je prirodna nepogoda uzrokovana prirodnim događajem koji je vjerojatno najveći uzrok stradavanja ljudi i uništenja materijalnih dobara. Katastrofe uzrokovane potresima karakterizira brz nastanak, a događaju se stalno i bez prethodnog upozorenja.</w:t>
      </w:r>
    </w:p>
    <w:p w14:paraId="637D3E26" w14:textId="56C62739" w:rsidR="00400567" w:rsidRPr="00400567" w:rsidRDefault="000A7991" w:rsidP="00400567">
      <w:pPr>
        <w:spacing w:after="60"/>
        <w:rPr>
          <w:rFonts w:eastAsia="Times New Roman" w:cs="Times New Roman"/>
          <w:lang w:eastAsia="hr-HR"/>
        </w:rPr>
      </w:pPr>
      <w:r w:rsidRPr="00400567">
        <w:rPr>
          <w:rFonts w:eastAsia="Times New Roman" w:cs="Times New Roman"/>
          <w:lang w:eastAsia="hr-HR"/>
        </w:rPr>
        <w:t>Budući da potrese nije moguće spriječiti provođenje mjera za ublažavanje posljedica potresa i pripremljenost društvene zajednice u slučaj njegove pojave od iznimne su važnosti.</w:t>
      </w:r>
    </w:p>
    <w:p w14:paraId="0AE65C12" w14:textId="09F2E4DF" w:rsidR="000A7991" w:rsidRDefault="000A7991" w:rsidP="00400567">
      <w:pPr>
        <w:spacing w:after="0"/>
        <w:rPr>
          <w:rFonts w:eastAsia="Times New Roman" w:cs="Times New Roman"/>
          <w:szCs w:val="20"/>
          <w:lang w:eastAsia="hr-HR"/>
        </w:rPr>
      </w:pPr>
      <w:r w:rsidRPr="00400567">
        <w:rPr>
          <w:rFonts w:eastAsia="Times New Roman" w:cs="Times New Roman"/>
          <w:lang w:eastAsia="hr-HR"/>
        </w:rPr>
        <w:t xml:space="preserve">Za procjenu posljedica potresa po seizmičkim zonama za objekte i po stanovništvo u ovoj Procjeni </w:t>
      </w:r>
      <w:r w:rsidR="00AA6726">
        <w:rPr>
          <w:rFonts w:eastAsia="Times New Roman" w:cs="Times New Roman"/>
          <w:lang w:eastAsia="hr-HR"/>
        </w:rPr>
        <w:t xml:space="preserve">rizika </w:t>
      </w:r>
      <w:r w:rsidRPr="00400567">
        <w:rPr>
          <w:rFonts w:eastAsia="Times New Roman" w:cs="Times New Roman"/>
          <w:lang w:eastAsia="hr-HR"/>
        </w:rPr>
        <w:t xml:space="preserve">korištena je MSK-78 ljestvica (prema autorima: </w:t>
      </w:r>
      <w:r w:rsidRPr="00400567">
        <w:rPr>
          <w:rFonts w:eastAsia="Times New Roman" w:cs="Times New Roman"/>
          <w:szCs w:val="24"/>
          <w:lang w:eastAsia="hr-HR"/>
        </w:rPr>
        <w:t>Medvedev-</w:t>
      </w:r>
      <w:proofErr w:type="spellStart"/>
      <w:r w:rsidRPr="00400567">
        <w:rPr>
          <w:rFonts w:eastAsia="Times New Roman" w:cs="Times New Roman"/>
          <w:szCs w:val="24"/>
          <w:lang w:eastAsia="hr-HR"/>
        </w:rPr>
        <w:t>Sponheuer</w:t>
      </w:r>
      <w:proofErr w:type="spellEnd"/>
      <w:r w:rsidRPr="00400567">
        <w:rPr>
          <w:rFonts w:eastAsia="Times New Roman" w:cs="Times New Roman"/>
          <w:szCs w:val="24"/>
          <w:lang w:eastAsia="hr-HR"/>
        </w:rPr>
        <w:t>-</w:t>
      </w:r>
      <w:proofErr w:type="spellStart"/>
      <w:r w:rsidRPr="00400567">
        <w:rPr>
          <w:rFonts w:eastAsia="Times New Roman" w:cs="Times New Roman"/>
          <w:szCs w:val="24"/>
          <w:lang w:eastAsia="hr-HR"/>
        </w:rPr>
        <w:t>Karnik</w:t>
      </w:r>
      <w:proofErr w:type="spellEnd"/>
      <w:r w:rsidRPr="00400567">
        <w:rPr>
          <w:rFonts w:eastAsia="Times New Roman" w:cs="Times New Roman"/>
          <w:lang w:eastAsia="hr-HR"/>
        </w:rPr>
        <w:t>, s izmjenama i dopunama iz 1980.</w:t>
      </w:r>
      <w:r w:rsidRPr="00400567">
        <w:rPr>
          <w:rFonts w:eastAsia="Times New Roman" w:cs="Times New Roman"/>
          <w:b/>
          <w:sz w:val="20"/>
          <w:szCs w:val="20"/>
          <w:lang w:eastAsia="hr-HR"/>
        </w:rPr>
        <w:t xml:space="preserve"> </w:t>
      </w:r>
      <w:r w:rsidRPr="00400567">
        <w:rPr>
          <w:rFonts w:eastAsia="Times New Roman" w:cs="Times New Roman"/>
          <w:szCs w:val="20"/>
          <w:lang w:eastAsia="hr-HR"/>
        </w:rPr>
        <w:t>god.)</w:t>
      </w:r>
      <w:r w:rsidRPr="00400567">
        <w:rPr>
          <w:rFonts w:cs="Times New Roman"/>
          <w:szCs w:val="20"/>
          <w:vertAlign w:val="superscript"/>
          <w:lang w:eastAsia="hr-HR"/>
        </w:rPr>
        <w:footnoteReference w:id="3"/>
      </w:r>
      <w:r w:rsidR="00400567" w:rsidRPr="00400567">
        <w:rPr>
          <w:rFonts w:eastAsia="Times New Roman" w:cs="Times New Roman"/>
          <w:szCs w:val="20"/>
          <w:lang w:eastAsia="hr-HR"/>
        </w:rPr>
        <w:t>.</w:t>
      </w:r>
    </w:p>
    <w:p w14:paraId="28A13039" w14:textId="77777777" w:rsidR="00400567" w:rsidRPr="0016486C" w:rsidRDefault="00400567" w:rsidP="00400567">
      <w:r w:rsidRPr="0016486C">
        <w:lastRenderedPageBreak/>
        <w:t>Potresi imaju primarne i sekundarne učinke. Primarni učinci su rušenje zgrada, štete na infrastrukturi, ljudi zarobljeni u srušenim zgradama, kvarovi komunalnih usluga, dok su sekundarni učinci požari, poplave, klizanje tla, bolesti i dr.</w:t>
      </w:r>
    </w:p>
    <w:p w14:paraId="4AC3C1F7" w14:textId="77777777" w:rsidR="00400567" w:rsidRPr="0016486C" w:rsidRDefault="00400567" w:rsidP="00400567">
      <w:pPr>
        <w:spacing w:after="0"/>
        <w:rPr>
          <w:rFonts w:eastAsia="Times New Roman" w:cs="Times New Roman"/>
          <w:noProof/>
          <w:szCs w:val="24"/>
          <w:lang w:eastAsia="hr-HR"/>
        </w:rPr>
      </w:pPr>
      <w:r w:rsidRPr="0016486C">
        <w:rPr>
          <w:rFonts w:eastAsia="Times New Roman" w:cs="Times New Roman"/>
          <w:noProof/>
          <w:szCs w:val="24"/>
          <w:lang w:eastAsia="hr-HR"/>
        </w:rPr>
        <w:t xml:space="preserve">Seizmološka karta za područje Republike Hrvatske prikazana je na </w:t>
      </w:r>
      <w:r>
        <w:rPr>
          <w:rFonts w:eastAsia="Times New Roman" w:cs="Times New Roman"/>
          <w:noProof/>
          <w:szCs w:val="24"/>
          <w:lang w:eastAsia="hr-HR"/>
        </w:rPr>
        <w:t xml:space="preserve">donjoj slici. </w:t>
      </w:r>
    </w:p>
    <w:p w14:paraId="0AB3EA44" w14:textId="332EDD1D" w:rsidR="00400567" w:rsidRDefault="00400567" w:rsidP="00400567">
      <w:pPr>
        <w:spacing w:after="0"/>
        <w:rPr>
          <w:rFonts w:eastAsia="Times New Roman" w:cs="Times New Roman"/>
          <w:szCs w:val="20"/>
          <w:lang w:eastAsia="hr-HR"/>
        </w:rPr>
      </w:pPr>
    </w:p>
    <w:p w14:paraId="27E57408" w14:textId="77777777" w:rsidR="00400567" w:rsidRPr="00400567" w:rsidRDefault="00400567" w:rsidP="00400567">
      <w:pPr>
        <w:spacing w:after="0"/>
        <w:rPr>
          <w:rFonts w:eastAsia="Times New Roman" w:cs="Times New Roman"/>
          <w:szCs w:val="20"/>
          <w:lang w:eastAsia="hr-HR"/>
        </w:rPr>
      </w:pPr>
    </w:p>
    <w:p w14:paraId="4266D157" w14:textId="38CAA85F" w:rsidR="0012593C" w:rsidRPr="001D0457" w:rsidRDefault="00DC7348" w:rsidP="00A5547A">
      <w:pPr>
        <w:spacing w:after="0"/>
        <w:jc w:val="center"/>
        <w:rPr>
          <w:rFonts w:cs="Times New Roman"/>
          <w:b/>
          <w:highlight w:val="yellow"/>
        </w:rPr>
      </w:pPr>
      <w:r w:rsidRPr="00F96FCA">
        <w:rPr>
          <w:rFonts w:eastAsia="Times New Roman" w:cs="Times New Roman"/>
          <w:noProof/>
          <w:szCs w:val="24"/>
          <w:lang w:eastAsia="hr-HR"/>
        </w:rPr>
        <w:drawing>
          <wp:inline distT="0" distB="0" distL="0" distR="0" wp14:anchorId="51AA1249" wp14:editId="031E6085">
            <wp:extent cx="4982591" cy="4914900"/>
            <wp:effectExtent l="57150" t="57150" r="46990" b="38100"/>
            <wp:docPr id="19" name="Slika 19" descr="C:\Users\Marko\Desktop\seizm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seizmo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0112" cy="4922318"/>
                    </a:xfrm>
                    <a:prstGeom prst="rect">
                      <a:avLst/>
                    </a:prstGeom>
                    <a:noFill/>
                    <a:ln>
                      <a:noFill/>
                    </a:ln>
                    <a:scene3d>
                      <a:camera prst="orthographicFront"/>
                      <a:lightRig rig="threePt" dir="t"/>
                    </a:scene3d>
                    <a:sp3d>
                      <a:bevelT/>
                    </a:sp3d>
                  </pic:spPr>
                </pic:pic>
              </a:graphicData>
            </a:graphic>
          </wp:inline>
        </w:drawing>
      </w:r>
    </w:p>
    <w:p w14:paraId="7D79D649" w14:textId="54065611" w:rsidR="00354A68" w:rsidRPr="00B920A8" w:rsidRDefault="00354A68" w:rsidP="00B920A8">
      <w:pPr>
        <w:pStyle w:val="Opisslike"/>
      </w:pPr>
      <w:r w:rsidRPr="00B920A8">
        <w:t xml:space="preserve">Slika </w:t>
      </w:r>
      <w:r w:rsidR="00B920A8" w:rsidRPr="00B920A8">
        <w:t>5</w:t>
      </w:r>
      <w:r w:rsidRPr="00B920A8">
        <w:t xml:space="preserve">. Seizmološka karta </w:t>
      </w:r>
      <w:r w:rsidR="00DC7348" w:rsidRPr="00B920A8">
        <w:t xml:space="preserve">Republike </w:t>
      </w:r>
      <w:r w:rsidRPr="00B920A8">
        <w:t>Hrvatske</w:t>
      </w:r>
    </w:p>
    <w:p w14:paraId="461EAD00" w14:textId="66154BCA" w:rsidR="00354A68" w:rsidRPr="00DC7348" w:rsidRDefault="00DC7348" w:rsidP="00B142C3">
      <w:pPr>
        <w:jc w:val="center"/>
        <w:rPr>
          <w:rFonts w:cs="Times New Roman"/>
          <w:i/>
          <w:iCs/>
          <w:sz w:val="20"/>
          <w:szCs w:val="24"/>
        </w:rPr>
      </w:pPr>
      <w:proofErr w:type="spellStart"/>
      <w:r w:rsidRPr="00DC7348">
        <w:rPr>
          <w:rFonts w:cs="Times New Roman"/>
          <w:i/>
          <w:iCs/>
          <w:sz w:val="20"/>
          <w:szCs w:val="24"/>
        </w:rPr>
        <w:t>Izvor:Procjena</w:t>
      </w:r>
      <w:proofErr w:type="spellEnd"/>
      <w:r w:rsidRPr="00DC7348">
        <w:rPr>
          <w:rFonts w:cs="Times New Roman"/>
          <w:i/>
          <w:iCs/>
          <w:sz w:val="20"/>
          <w:szCs w:val="24"/>
        </w:rPr>
        <w:t xml:space="preserve"> rizika od velikih nesreća za Općinu Gračac, siječanj 2019. godine</w:t>
      </w:r>
    </w:p>
    <w:p w14:paraId="21DFA3DB" w14:textId="0040AD61" w:rsidR="00354A68" w:rsidRPr="00DC7348" w:rsidRDefault="00354A68" w:rsidP="00354A68">
      <w:pPr>
        <w:rPr>
          <w:rFonts w:cs="Times New Roman"/>
        </w:rPr>
      </w:pPr>
      <w:r w:rsidRPr="00DC7348">
        <w:rPr>
          <w:rFonts w:cs="Times New Roman"/>
        </w:rPr>
        <w:t xml:space="preserve">Iz </w:t>
      </w:r>
      <w:r w:rsidR="00DC7348" w:rsidRPr="00DC7348">
        <w:rPr>
          <w:rFonts w:cs="Times New Roman"/>
        </w:rPr>
        <w:t xml:space="preserve">gornje slike </w:t>
      </w:r>
      <w:r w:rsidRPr="00DC7348">
        <w:rPr>
          <w:rFonts w:cs="Times New Roman"/>
        </w:rPr>
        <w:t xml:space="preserve">lako je uočiti da veći dio područja Zadarske županije obuhvaća potresno područje intenziteta VII. stupnja. Također je uočljivo kako gotovo cijelo područje Općine Gračac spada u područje intenziteta VI. stupnja dok onaj manji dio spada pod VII. stupnjeva. </w:t>
      </w:r>
    </w:p>
    <w:p w14:paraId="1B9DCDA5" w14:textId="77777777" w:rsidR="00354A68" w:rsidRPr="00DC7348" w:rsidRDefault="00354A68" w:rsidP="00354A68">
      <w:pPr>
        <w:autoSpaceDE w:val="0"/>
        <w:autoSpaceDN w:val="0"/>
        <w:adjustRightInd w:val="0"/>
        <w:rPr>
          <w:rFonts w:cs="Times New Roman"/>
          <w:szCs w:val="24"/>
        </w:rPr>
      </w:pPr>
      <w:r w:rsidRPr="00DC7348">
        <w:rPr>
          <w:rFonts w:cs="Times New Roman"/>
          <w:szCs w:val="24"/>
        </w:rPr>
        <w:t>U sljedećoj tablici je dana učestalost i intenzitet potresa za područja u okolici Općine Gračac od 1879. do 2003. godine.</w:t>
      </w:r>
    </w:p>
    <w:p w14:paraId="0FE6F88E" w14:textId="77777777" w:rsidR="00354A68" w:rsidRPr="00DC7348" w:rsidRDefault="00354A68" w:rsidP="00354A68">
      <w:pPr>
        <w:tabs>
          <w:tab w:val="left" w:pos="1843"/>
          <w:tab w:val="left" w:pos="2410"/>
        </w:tabs>
        <w:rPr>
          <w:rFonts w:cs="Times New Roman"/>
          <w:szCs w:val="24"/>
        </w:rPr>
      </w:pPr>
      <w:r w:rsidRPr="00DC7348">
        <w:rPr>
          <w:rFonts w:cs="Times New Roman"/>
          <w:szCs w:val="24"/>
        </w:rPr>
        <w:t xml:space="preserve">Iz tablice je vidljivo da je na samom području Općine, u periodu od 1879. do 2003. godine, zabilježeno 10 potresa jačine V. stupnjeva te 1 potres jačine VI. stupnjeva. </w:t>
      </w:r>
    </w:p>
    <w:p w14:paraId="2ADA093F" w14:textId="3005C395" w:rsidR="00354A68" w:rsidRPr="004245C7" w:rsidRDefault="00354A68" w:rsidP="004245C7">
      <w:pPr>
        <w:pStyle w:val="Opisslike"/>
      </w:pPr>
      <w:r w:rsidRPr="004245C7">
        <w:lastRenderedPageBreak/>
        <w:t xml:space="preserve">Tablica </w:t>
      </w:r>
      <w:r w:rsidR="004245C7" w:rsidRPr="004245C7">
        <w:t>36.</w:t>
      </w:r>
      <w:r w:rsidRPr="004245C7">
        <w:t xml:space="preserve"> Učestalost i intenzitet potresa (°MSK) za razdoblje od 1879. do 2003. godine za područje Općine </w:t>
      </w:r>
      <w:r w:rsidR="005D5D59" w:rsidRPr="004245C7">
        <w:t>Gračac</w:t>
      </w:r>
      <w:r w:rsidRPr="004245C7">
        <w:t xml:space="preserve"> i bliskih područja</w:t>
      </w:r>
    </w:p>
    <w:tbl>
      <w:tblPr>
        <w:tblStyle w:val="Reetkatablice1131"/>
        <w:tblW w:w="9199" w:type="dxa"/>
        <w:tblLook w:val="0000" w:firstRow="0" w:lastRow="0" w:firstColumn="0" w:lastColumn="0" w:noHBand="0" w:noVBand="0"/>
      </w:tblPr>
      <w:tblGrid>
        <w:gridCol w:w="959"/>
        <w:gridCol w:w="2036"/>
        <w:gridCol w:w="1250"/>
        <w:gridCol w:w="1068"/>
        <w:gridCol w:w="816"/>
        <w:gridCol w:w="863"/>
        <w:gridCol w:w="1024"/>
        <w:gridCol w:w="1183"/>
      </w:tblGrid>
      <w:tr w:rsidR="00354A68" w:rsidRPr="00DC7348" w14:paraId="364D9093" w14:textId="77777777" w:rsidTr="00DC7348">
        <w:trPr>
          <w:trHeight w:val="350"/>
        </w:trPr>
        <w:tc>
          <w:tcPr>
            <w:tcW w:w="959" w:type="dxa"/>
            <w:vMerge w:val="restart"/>
            <w:shd w:val="clear" w:color="auto" w:fill="BDD6EE" w:themeFill="accent5" w:themeFillTint="66"/>
            <w:vAlign w:val="center"/>
          </w:tcPr>
          <w:p w14:paraId="09A18F6E" w14:textId="50656409" w:rsidR="00354A68" w:rsidRPr="00DC7348" w:rsidRDefault="00DC7348" w:rsidP="00DC7348">
            <w:pPr>
              <w:spacing w:after="0" w:line="240" w:lineRule="auto"/>
              <w:jc w:val="center"/>
              <w:rPr>
                <w:b/>
                <w:sz w:val="22"/>
                <w:szCs w:val="22"/>
              </w:rPr>
            </w:pPr>
            <w:r w:rsidRPr="00DC7348">
              <w:rPr>
                <w:b/>
                <w:sz w:val="22"/>
                <w:szCs w:val="22"/>
              </w:rPr>
              <w:t>R.B.</w:t>
            </w:r>
          </w:p>
        </w:tc>
        <w:tc>
          <w:tcPr>
            <w:tcW w:w="2036" w:type="dxa"/>
            <w:vMerge w:val="restart"/>
            <w:shd w:val="clear" w:color="auto" w:fill="BDD6EE" w:themeFill="accent5" w:themeFillTint="66"/>
            <w:vAlign w:val="center"/>
          </w:tcPr>
          <w:p w14:paraId="160824C3" w14:textId="1F63A40E" w:rsidR="00354A68" w:rsidRPr="00DC7348" w:rsidRDefault="00DC7348" w:rsidP="00DC7348">
            <w:pPr>
              <w:spacing w:after="0" w:line="240" w:lineRule="auto"/>
              <w:jc w:val="center"/>
              <w:rPr>
                <w:b/>
                <w:sz w:val="22"/>
                <w:szCs w:val="22"/>
              </w:rPr>
            </w:pPr>
            <w:r w:rsidRPr="00DC7348">
              <w:rPr>
                <w:b/>
                <w:sz w:val="22"/>
                <w:szCs w:val="22"/>
              </w:rPr>
              <w:t>GRAD/MJESTO</w:t>
            </w:r>
          </w:p>
        </w:tc>
        <w:tc>
          <w:tcPr>
            <w:tcW w:w="1250" w:type="dxa"/>
            <w:vMerge w:val="restart"/>
            <w:shd w:val="clear" w:color="auto" w:fill="BDD6EE" w:themeFill="accent5" w:themeFillTint="66"/>
            <w:vAlign w:val="center"/>
          </w:tcPr>
          <w:p w14:paraId="51771059" w14:textId="36955DE5" w:rsidR="00354A68" w:rsidRPr="00DC7348" w:rsidRDefault="00DC7348" w:rsidP="00DC7348">
            <w:pPr>
              <w:spacing w:after="0" w:line="240" w:lineRule="auto"/>
              <w:jc w:val="center"/>
              <w:rPr>
                <w:b/>
                <w:sz w:val="22"/>
                <w:szCs w:val="22"/>
              </w:rPr>
            </w:pPr>
            <w:r w:rsidRPr="00DC7348">
              <w:rPr>
                <w:b/>
                <w:sz w:val="22"/>
                <w:szCs w:val="22"/>
              </w:rPr>
              <w:t>°N</w:t>
            </w:r>
          </w:p>
        </w:tc>
        <w:tc>
          <w:tcPr>
            <w:tcW w:w="1068" w:type="dxa"/>
            <w:vMerge w:val="restart"/>
            <w:shd w:val="clear" w:color="auto" w:fill="BDD6EE" w:themeFill="accent5" w:themeFillTint="66"/>
            <w:vAlign w:val="center"/>
          </w:tcPr>
          <w:p w14:paraId="5FBB196C" w14:textId="7DB5BD44" w:rsidR="00354A68" w:rsidRPr="00DC7348" w:rsidRDefault="00DC7348" w:rsidP="00DC7348">
            <w:pPr>
              <w:spacing w:after="0" w:line="240" w:lineRule="auto"/>
              <w:jc w:val="center"/>
              <w:rPr>
                <w:b/>
                <w:sz w:val="22"/>
                <w:szCs w:val="22"/>
              </w:rPr>
            </w:pPr>
            <w:r w:rsidRPr="00DC7348">
              <w:rPr>
                <w:b/>
                <w:sz w:val="22"/>
                <w:szCs w:val="22"/>
              </w:rPr>
              <w:t>°E</w:t>
            </w:r>
          </w:p>
        </w:tc>
        <w:tc>
          <w:tcPr>
            <w:tcW w:w="0" w:type="auto"/>
            <w:gridSpan w:val="4"/>
            <w:shd w:val="clear" w:color="auto" w:fill="BDD6EE" w:themeFill="accent5" w:themeFillTint="66"/>
            <w:vAlign w:val="center"/>
          </w:tcPr>
          <w:p w14:paraId="27CB1E13" w14:textId="47F91F63" w:rsidR="00354A68" w:rsidRPr="00DC7348" w:rsidRDefault="00DC7348" w:rsidP="00DC7348">
            <w:pPr>
              <w:spacing w:after="0" w:line="240" w:lineRule="auto"/>
              <w:jc w:val="center"/>
              <w:rPr>
                <w:b/>
                <w:sz w:val="22"/>
                <w:szCs w:val="22"/>
              </w:rPr>
            </w:pPr>
            <w:r w:rsidRPr="00DC7348">
              <w:rPr>
                <w:b/>
                <w:sz w:val="22"/>
                <w:szCs w:val="22"/>
              </w:rPr>
              <w:t>INTENZITET POTRESA (°MSC)</w:t>
            </w:r>
          </w:p>
        </w:tc>
      </w:tr>
      <w:tr w:rsidR="00354A68" w:rsidRPr="00DC7348" w14:paraId="352CEC89" w14:textId="77777777" w:rsidTr="00DC7348">
        <w:trPr>
          <w:trHeight w:val="280"/>
        </w:trPr>
        <w:tc>
          <w:tcPr>
            <w:tcW w:w="959" w:type="dxa"/>
            <w:vMerge/>
            <w:shd w:val="clear" w:color="auto" w:fill="BDD6EE" w:themeFill="accent5" w:themeFillTint="66"/>
            <w:vAlign w:val="center"/>
          </w:tcPr>
          <w:p w14:paraId="58B030CA" w14:textId="77777777" w:rsidR="00354A68" w:rsidRPr="00DC7348" w:rsidRDefault="00354A68" w:rsidP="00DC7348">
            <w:pPr>
              <w:spacing w:after="0" w:line="240" w:lineRule="auto"/>
              <w:jc w:val="center"/>
              <w:rPr>
                <w:b/>
                <w:sz w:val="22"/>
                <w:szCs w:val="22"/>
              </w:rPr>
            </w:pPr>
          </w:p>
        </w:tc>
        <w:tc>
          <w:tcPr>
            <w:tcW w:w="2036" w:type="dxa"/>
            <w:vMerge/>
            <w:shd w:val="clear" w:color="auto" w:fill="BDD6EE" w:themeFill="accent5" w:themeFillTint="66"/>
            <w:vAlign w:val="center"/>
          </w:tcPr>
          <w:p w14:paraId="7A4CA9F8" w14:textId="77777777" w:rsidR="00354A68" w:rsidRPr="00DC7348" w:rsidRDefault="00354A68" w:rsidP="00DC7348">
            <w:pPr>
              <w:spacing w:after="0" w:line="240" w:lineRule="auto"/>
              <w:jc w:val="center"/>
              <w:rPr>
                <w:b/>
                <w:sz w:val="22"/>
                <w:szCs w:val="22"/>
              </w:rPr>
            </w:pPr>
          </w:p>
        </w:tc>
        <w:tc>
          <w:tcPr>
            <w:tcW w:w="1250" w:type="dxa"/>
            <w:vMerge/>
            <w:shd w:val="clear" w:color="auto" w:fill="BDD6EE" w:themeFill="accent5" w:themeFillTint="66"/>
            <w:vAlign w:val="center"/>
          </w:tcPr>
          <w:p w14:paraId="6A218135" w14:textId="77777777" w:rsidR="00354A68" w:rsidRPr="00DC7348" w:rsidRDefault="00354A68" w:rsidP="00DC7348">
            <w:pPr>
              <w:spacing w:after="0" w:line="240" w:lineRule="auto"/>
              <w:jc w:val="center"/>
              <w:rPr>
                <w:b/>
                <w:sz w:val="22"/>
                <w:szCs w:val="22"/>
              </w:rPr>
            </w:pPr>
          </w:p>
        </w:tc>
        <w:tc>
          <w:tcPr>
            <w:tcW w:w="1068" w:type="dxa"/>
            <w:vMerge/>
            <w:shd w:val="clear" w:color="auto" w:fill="BDD6EE" w:themeFill="accent5" w:themeFillTint="66"/>
            <w:vAlign w:val="center"/>
          </w:tcPr>
          <w:p w14:paraId="2266C0AC" w14:textId="77777777" w:rsidR="00354A68" w:rsidRPr="00DC7348" w:rsidRDefault="00354A68" w:rsidP="00DC7348">
            <w:pPr>
              <w:spacing w:after="0" w:line="240" w:lineRule="auto"/>
              <w:jc w:val="center"/>
              <w:rPr>
                <w:b/>
                <w:sz w:val="22"/>
                <w:szCs w:val="22"/>
              </w:rPr>
            </w:pPr>
          </w:p>
        </w:tc>
        <w:tc>
          <w:tcPr>
            <w:tcW w:w="0" w:type="auto"/>
            <w:shd w:val="clear" w:color="auto" w:fill="BDD6EE" w:themeFill="accent5" w:themeFillTint="66"/>
            <w:vAlign w:val="center"/>
          </w:tcPr>
          <w:p w14:paraId="5AFA47F8" w14:textId="77777777" w:rsidR="00354A68" w:rsidRPr="00DC7348" w:rsidRDefault="00354A68" w:rsidP="00DC7348">
            <w:pPr>
              <w:spacing w:after="0" w:line="240" w:lineRule="auto"/>
              <w:jc w:val="center"/>
              <w:rPr>
                <w:b/>
                <w:sz w:val="22"/>
                <w:szCs w:val="22"/>
              </w:rPr>
            </w:pPr>
            <w:r w:rsidRPr="00DC7348">
              <w:rPr>
                <w:b/>
                <w:sz w:val="22"/>
                <w:szCs w:val="22"/>
              </w:rPr>
              <w:t>V</w:t>
            </w:r>
          </w:p>
        </w:tc>
        <w:tc>
          <w:tcPr>
            <w:tcW w:w="0" w:type="auto"/>
            <w:shd w:val="clear" w:color="auto" w:fill="BDD6EE" w:themeFill="accent5" w:themeFillTint="66"/>
            <w:vAlign w:val="center"/>
          </w:tcPr>
          <w:p w14:paraId="4EA7EBDB" w14:textId="77777777" w:rsidR="00354A68" w:rsidRPr="00DC7348" w:rsidRDefault="00354A68" w:rsidP="00DC7348">
            <w:pPr>
              <w:spacing w:after="0" w:line="240" w:lineRule="auto"/>
              <w:jc w:val="center"/>
              <w:rPr>
                <w:b/>
                <w:sz w:val="22"/>
                <w:szCs w:val="22"/>
              </w:rPr>
            </w:pPr>
            <w:r w:rsidRPr="00DC7348">
              <w:rPr>
                <w:b/>
                <w:sz w:val="22"/>
                <w:szCs w:val="22"/>
              </w:rPr>
              <w:t>VI</w:t>
            </w:r>
          </w:p>
        </w:tc>
        <w:tc>
          <w:tcPr>
            <w:tcW w:w="0" w:type="auto"/>
            <w:shd w:val="clear" w:color="auto" w:fill="BDD6EE" w:themeFill="accent5" w:themeFillTint="66"/>
            <w:vAlign w:val="center"/>
          </w:tcPr>
          <w:p w14:paraId="1B100694" w14:textId="77777777" w:rsidR="00354A68" w:rsidRPr="00DC7348" w:rsidRDefault="00354A68" w:rsidP="00DC7348">
            <w:pPr>
              <w:spacing w:after="0" w:line="240" w:lineRule="auto"/>
              <w:jc w:val="center"/>
              <w:rPr>
                <w:b/>
                <w:sz w:val="22"/>
                <w:szCs w:val="22"/>
              </w:rPr>
            </w:pPr>
            <w:r w:rsidRPr="00DC7348">
              <w:rPr>
                <w:b/>
                <w:sz w:val="22"/>
                <w:szCs w:val="22"/>
              </w:rPr>
              <w:t>VII</w:t>
            </w:r>
          </w:p>
        </w:tc>
        <w:tc>
          <w:tcPr>
            <w:tcW w:w="0" w:type="auto"/>
            <w:shd w:val="clear" w:color="auto" w:fill="BDD6EE" w:themeFill="accent5" w:themeFillTint="66"/>
            <w:vAlign w:val="center"/>
          </w:tcPr>
          <w:p w14:paraId="50D92352" w14:textId="77777777" w:rsidR="00354A68" w:rsidRPr="00DC7348" w:rsidRDefault="00354A68" w:rsidP="00DC7348">
            <w:pPr>
              <w:spacing w:after="0" w:line="240" w:lineRule="auto"/>
              <w:jc w:val="center"/>
              <w:rPr>
                <w:b/>
                <w:sz w:val="22"/>
                <w:szCs w:val="22"/>
              </w:rPr>
            </w:pPr>
            <w:r w:rsidRPr="00DC7348">
              <w:rPr>
                <w:b/>
                <w:sz w:val="22"/>
                <w:szCs w:val="22"/>
              </w:rPr>
              <w:t>VIII</w:t>
            </w:r>
          </w:p>
        </w:tc>
      </w:tr>
      <w:tr w:rsidR="00354A68" w:rsidRPr="00DC7348" w14:paraId="36248F59" w14:textId="77777777" w:rsidTr="00DC7348">
        <w:trPr>
          <w:trHeight w:val="288"/>
        </w:trPr>
        <w:tc>
          <w:tcPr>
            <w:tcW w:w="959" w:type="dxa"/>
            <w:vAlign w:val="center"/>
          </w:tcPr>
          <w:p w14:paraId="177B2541" w14:textId="77777777" w:rsidR="00354A68" w:rsidRPr="00DC7348" w:rsidRDefault="00354A68" w:rsidP="00DC7348">
            <w:pPr>
              <w:spacing w:after="0" w:line="240" w:lineRule="auto"/>
              <w:jc w:val="center"/>
              <w:rPr>
                <w:b/>
                <w:bCs/>
                <w:sz w:val="22"/>
                <w:szCs w:val="22"/>
              </w:rPr>
            </w:pPr>
            <w:r w:rsidRPr="00DC7348">
              <w:rPr>
                <w:b/>
                <w:bCs/>
                <w:sz w:val="22"/>
                <w:szCs w:val="22"/>
              </w:rPr>
              <w:t>1.</w:t>
            </w:r>
          </w:p>
        </w:tc>
        <w:tc>
          <w:tcPr>
            <w:tcW w:w="2036" w:type="dxa"/>
            <w:vAlign w:val="center"/>
          </w:tcPr>
          <w:p w14:paraId="6A50EE26" w14:textId="77777777" w:rsidR="00354A68" w:rsidRPr="00DC7348" w:rsidRDefault="00354A68" w:rsidP="00DC7348">
            <w:pPr>
              <w:spacing w:after="0" w:line="240" w:lineRule="auto"/>
              <w:jc w:val="center"/>
              <w:rPr>
                <w:sz w:val="22"/>
                <w:szCs w:val="22"/>
              </w:rPr>
            </w:pPr>
            <w:r w:rsidRPr="00DC7348">
              <w:rPr>
                <w:sz w:val="22"/>
                <w:szCs w:val="22"/>
              </w:rPr>
              <w:t>Novalja</w:t>
            </w:r>
          </w:p>
        </w:tc>
        <w:tc>
          <w:tcPr>
            <w:tcW w:w="1250" w:type="dxa"/>
            <w:vAlign w:val="center"/>
          </w:tcPr>
          <w:p w14:paraId="3DCD2935" w14:textId="77777777" w:rsidR="00354A68" w:rsidRPr="00DC7348" w:rsidRDefault="00354A68" w:rsidP="00DC7348">
            <w:pPr>
              <w:spacing w:after="0" w:line="240" w:lineRule="auto"/>
              <w:jc w:val="center"/>
              <w:rPr>
                <w:sz w:val="22"/>
                <w:szCs w:val="22"/>
              </w:rPr>
            </w:pPr>
            <w:r w:rsidRPr="00DC7348">
              <w:rPr>
                <w:sz w:val="22"/>
                <w:szCs w:val="22"/>
              </w:rPr>
              <w:t>44.558</w:t>
            </w:r>
          </w:p>
        </w:tc>
        <w:tc>
          <w:tcPr>
            <w:tcW w:w="1068" w:type="dxa"/>
            <w:vAlign w:val="center"/>
          </w:tcPr>
          <w:p w14:paraId="02B2A455" w14:textId="77777777" w:rsidR="00354A68" w:rsidRPr="00DC7348" w:rsidRDefault="00354A68" w:rsidP="00DC7348">
            <w:pPr>
              <w:spacing w:after="0" w:line="240" w:lineRule="auto"/>
              <w:jc w:val="center"/>
              <w:rPr>
                <w:sz w:val="22"/>
                <w:szCs w:val="22"/>
              </w:rPr>
            </w:pPr>
            <w:r w:rsidRPr="00DC7348">
              <w:rPr>
                <w:sz w:val="22"/>
                <w:szCs w:val="22"/>
              </w:rPr>
              <w:t>14.889</w:t>
            </w:r>
          </w:p>
        </w:tc>
        <w:tc>
          <w:tcPr>
            <w:tcW w:w="0" w:type="auto"/>
            <w:vAlign w:val="center"/>
          </w:tcPr>
          <w:p w14:paraId="1A570EB3" w14:textId="77777777" w:rsidR="00354A68" w:rsidRPr="00DC7348" w:rsidRDefault="00354A68" w:rsidP="00DC7348">
            <w:pPr>
              <w:spacing w:after="0" w:line="240" w:lineRule="auto"/>
              <w:jc w:val="center"/>
              <w:rPr>
                <w:sz w:val="22"/>
                <w:szCs w:val="22"/>
              </w:rPr>
            </w:pPr>
            <w:r w:rsidRPr="00DC7348">
              <w:rPr>
                <w:sz w:val="22"/>
                <w:szCs w:val="22"/>
              </w:rPr>
              <w:t>4</w:t>
            </w:r>
          </w:p>
        </w:tc>
        <w:tc>
          <w:tcPr>
            <w:tcW w:w="0" w:type="auto"/>
            <w:vAlign w:val="center"/>
          </w:tcPr>
          <w:p w14:paraId="18DB96E3" w14:textId="77777777" w:rsidR="00354A68" w:rsidRPr="00DC7348" w:rsidRDefault="00354A68" w:rsidP="00DC7348">
            <w:pPr>
              <w:spacing w:after="0" w:line="240" w:lineRule="auto"/>
              <w:jc w:val="center"/>
              <w:rPr>
                <w:sz w:val="22"/>
                <w:szCs w:val="22"/>
              </w:rPr>
            </w:pPr>
            <w:r w:rsidRPr="00DC7348">
              <w:rPr>
                <w:sz w:val="22"/>
                <w:szCs w:val="22"/>
              </w:rPr>
              <w:t>1</w:t>
            </w:r>
          </w:p>
        </w:tc>
        <w:tc>
          <w:tcPr>
            <w:tcW w:w="0" w:type="auto"/>
            <w:vAlign w:val="center"/>
          </w:tcPr>
          <w:p w14:paraId="3B38533D"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7ADE1DA7"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1537653D" w14:textId="77777777" w:rsidTr="00DC7348">
        <w:trPr>
          <w:trHeight w:val="303"/>
        </w:trPr>
        <w:tc>
          <w:tcPr>
            <w:tcW w:w="959" w:type="dxa"/>
            <w:vAlign w:val="center"/>
          </w:tcPr>
          <w:p w14:paraId="339C1097" w14:textId="77777777" w:rsidR="00354A68" w:rsidRPr="00DC7348" w:rsidRDefault="00354A68" w:rsidP="00DC7348">
            <w:pPr>
              <w:spacing w:after="0" w:line="240" w:lineRule="auto"/>
              <w:jc w:val="center"/>
              <w:rPr>
                <w:b/>
                <w:bCs/>
                <w:sz w:val="22"/>
                <w:szCs w:val="22"/>
              </w:rPr>
            </w:pPr>
            <w:r w:rsidRPr="00DC7348">
              <w:rPr>
                <w:b/>
                <w:bCs/>
                <w:sz w:val="22"/>
                <w:szCs w:val="22"/>
              </w:rPr>
              <w:t>2.</w:t>
            </w:r>
          </w:p>
        </w:tc>
        <w:tc>
          <w:tcPr>
            <w:tcW w:w="2036" w:type="dxa"/>
            <w:vAlign w:val="center"/>
          </w:tcPr>
          <w:p w14:paraId="053540BC" w14:textId="77777777" w:rsidR="00354A68" w:rsidRPr="00DC7348" w:rsidRDefault="00354A68" w:rsidP="00DC7348">
            <w:pPr>
              <w:spacing w:after="0" w:line="240" w:lineRule="auto"/>
              <w:jc w:val="center"/>
              <w:rPr>
                <w:sz w:val="22"/>
                <w:szCs w:val="22"/>
              </w:rPr>
            </w:pPr>
            <w:r w:rsidRPr="00DC7348">
              <w:rPr>
                <w:sz w:val="22"/>
                <w:szCs w:val="22"/>
              </w:rPr>
              <w:t>Pag</w:t>
            </w:r>
          </w:p>
        </w:tc>
        <w:tc>
          <w:tcPr>
            <w:tcW w:w="1250" w:type="dxa"/>
            <w:vAlign w:val="center"/>
          </w:tcPr>
          <w:p w14:paraId="67011189" w14:textId="77777777" w:rsidR="00354A68" w:rsidRPr="00DC7348" w:rsidRDefault="00354A68" w:rsidP="00DC7348">
            <w:pPr>
              <w:spacing w:after="0" w:line="240" w:lineRule="auto"/>
              <w:jc w:val="center"/>
              <w:rPr>
                <w:sz w:val="22"/>
                <w:szCs w:val="22"/>
              </w:rPr>
            </w:pPr>
            <w:r w:rsidRPr="00DC7348">
              <w:rPr>
                <w:sz w:val="22"/>
                <w:szCs w:val="22"/>
              </w:rPr>
              <w:t>44.447</w:t>
            </w:r>
          </w:p>
        </w:tc>
        <w:tc>
          <w:tcPr>
            <w:tcW w:w="1068" w:type="dxa"/>
            <w:vAlign w:val="center"/>
          </w:tcPr>
          <w:p w14:paraId="2F0A992D" w14:textId="77777777" w:rsidR="00354A68" w:rsidRPr="00DC7348" w:rsidRDefault="00354A68" w:rsidP="00DC7348">
            <w:pPr>
              <w:spacing w:after="0" w:line="240" w:lineRule="auto"/>
              <w:jc w:val="center"/>
              <w:rPr>
                <w:sz w:val="22"/>
                <w:szCs w:val="22"/>
              </w:rPr>
            </w:pPr>
            <w:r w:rsidRPr="00DC7348">
              <w:rPr>
                <w:sz w:val="22"/>
                <w:szCs w:val="22"/>
              </w:rPr>
              <w:t>15.060</w:t>
            </w:r>
          </w:p>
        </w:tc>
        <w:tc>
          <w:tcPr>
            <w:tcW w:w="0" w:type="auto"/>
            <w:vAlign w:val="center"/>
          </w:tcPr>
          <w:p w14:paraId="44A3161C" w14:textId="77777777" w:rsidR="00354A68" w:rsidRPr="00DC7348" w:rsidRDefault="00354A68" w:rsidP="00DC7348">
            <w:pPr>
              <w:spacing w:after="0" w:line="240" w:lineRule="auto"/>
              <w:jc w:val="center"/>
              <w:rPr>
                <w:sz w:val="22"/>
                <w:szCs w:val="22"/>
              </w:rPr>
            </w:pPr>
            <w:r w:rsidRPr="00DC7348">
              <w:rPr>
                <w:sz w:val="22"/>
                <w:szCs w:val="22"/>
              </w:rPr>
              <w:t>3</w:t>
            </w:r>
          </w:p>
        </w:tc>
        <w:tc>
          <w:tcPr>
            <w:tcW w:w="0" w:type="auto"/>
            <w:vAlign w:val="center"/>
          </w:tcPr>
          <w:p w14:paraId="3F9403F1" w14:textId="77777777" w:rsidR="00354A68" w:rsidRPr="00DC7348" w:rsidRDefault="00354A68" w:rsidP="00DC7348">
            <w:pPr>
              <w:spacing w:after="0" w:line="240" w:lineRule="auto"/>
              <w:jc w:val="center"/>
              <w:rPr>
                <w:sz w:val="22"/>
                <w:szCs w:val="22"/>
              </w:rPr>
            </w:pPr>
            <w:r w:rsidRPr="00DC7348">
              <w:rPr>
                <w:sz w:val="22"/>
                <w:szCs w:val="22"/>
              </w:rPr>
              <w:t>1</w:t>
            </w:r>
          </w:p>
        </w:tc>
        <w:tc>
          <w:tcPr>
            <w:tcW w:w="0" w:type="auto"/>
            <w:vAlign w:val="center"/>
          </w:tcPr>
          <w:p w14:paraId="2C68113D"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2F6A1F16"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39FAB028" w14:textId="77777777" w:rsidTr="00DC7348">
        <w:trPr>
          <w:trHeight w:val="303"/>
        </w:trPr>
        <w:tc>
          <w:tcPr>
            <w:tcW w:w="959" w:type="dxa"/>
            <w:shd w:val="clear" w:color="auto" w:fill="FFFFFF" w:themeFill="background1"/>
            <w:vAlign w:val="center"/>
          </w:tcPr>
          <w:p w14:paraId="09338B43" w14:textId="77777777" w:rsidR="00354A68" w:rsidRPr="00DC7348" w:rsidRDefault="00354A68" w:rsidP="00DC7348">
            <w:pPr>
              <w:spacing w:after="0" w:line="240" w:lineRule="auto"/>
              <w:jc w:val="center"/>
              <w:rPr>
                <w:b/>
                <w:bCs/>
                <w:sz w:val="22"/>
                <w:szCs w:val="22"/>
              </w:rPr>
            </w:pPr>
            <w:r w:rsidRPr="00DC7348">
              <w:rPr>
                <w:b/>
                <w:bCs/>
                <w:sz w:val="22"/>
                <w:szCs w:val="22"/>
              </w:rPr>
              <w:t>3.</w:t>
            </w:r>
          </w:p>
        </w:tc>
        <w:tc>
          <w:tcPr>
            <w:tcW w:w="2036" w:type="dxa"/>
            <w:shd w:val="clear" w:color="auto" w:fill="FFFFFF" w:themeFill="background1"/>
            <w:vAlign w:val="center"/>
          </w:tcPr>
          <w:p w14:paraId="1972425D" w14:textId="77777777" w:rsidR="00354A68" w:rsidRPr="00DC7348" w:rsidRDefault="00354A68" w:rsidP="00DC7348">
            <w:pPr>
              <w:spacing w:after="0" w:line="240" w:lineRule="auto"/>
              <w:jc w:val="center"/>
              <w:rPr>
                <w:sz w:val="22"/>
                <w:szCs w:val="22"/>
              </w:rPr>
            </w:pPr>
            <w:r w:rsidRPr="00DC7348">
              <w:rPr>
                <w:sz w:val="22"/>
                <w:szCs w:val="22"/>
              </w:rPr>
              <w:t>Sali</w:t>
            </w:r>
          </w:p>
        </w:tc>
        <w:tc>
          <w:tcPr>
            <w:tcW w:w="1250" w:type="dxa"/>
            <w:shd w:val="clear" w:color="auto" w:fill="FFFFFF" w:themeFill="background1"/>
            <w:vAlign w:val="center"/>
          </w:tcPr>
          <w:p w14:paraId="4F68A607" w14:textId="77777777" w:rsidR="00354A68" w:rsidRPr="00DC7348" w:rsidRDefault="00354A68" w:rsidP="00DC7348">
            <w:pPr>
              <w:spacing w:after="0" w:line="240" w:lineRule="auto"/>
              <w:jc w:val="center"/>
              <w:rPr>
                <w:sz w:val="22"/>
                <w:szCs w:val="22"/>
              </w:rPr>
            </w:pPr>
            <w:r w:rsidRPr="00DC7348">
              <w:rPr>
                <w:sz w:val="22"/>
                <w:szCs w:val="22"/>
              </w:rPr>
              <w:t>43.938</w:t>
            </w:r>
          </w:p>
        </w:tc>
        <w:tc>
          <w:tcPr>
            <w:tcW w:w="1068" w:type="dxa"/>
            <w:shd w:val="clear" w:color="auto" w:fill="FFFFFF" w:themeFill="background1"/>
            <w:vAlign w:val="center"/>
          </w:tcPr>
          <w:p w14:paraId="7CB635E1" w14:textId="77777777" w:rsidR="00354A68" w:rsidRPr="00DC7348" w:rsidRDefault="00354A68" w:rsidP="00DC7348">
            <w:pPr>
              <w:spacing w:after="0" w:line="240" w:lineRule="auto"/>
              <w:jc w:val="center"/>
              <w:rPr>
                <w:sz w:val="22"/>
                <w:szCs w:val="22"/>
              </w:rPr>
            </w:pPr>
            <w:r w:rsidRPr="00DC7348">
              <w:rPr>
                <w:sz w:val="22"/>
                <w:szCs w:val="22"/>
              </w:rPr>
              <w:t>15.169</w:t>
            </w:r>
          </w:p>
        </w:tc>
        <w:tc>
          <w:tcPr>
            <w:tcW w:w="0" w:type="auto"/>
            <w:shd w:val="clear" w:color="auto" w:fill="FFFFFF" w:themeFill="background1"/>
            <w:vAlign w:val="center"/>
          </w:tcPr>
          <w:p w14:paraId="753DE2AF" w14:textId="77777777" w:rsidR="00354A68" w:rsidRPr="00DC7348" w:rsidRDefault="00354A68" w:rsidP="00DC7348">
            <w:pPr>
              <w:spacing w:after="0" w:line="240" w:lineRule="auto"/>
              <w:jc w:val="center"/>
              <w:rPr>
                <w:sz w:val="22"/>
                <w:szCs w:val="22"/>
              </w:rPr>
            </w:pPr>
            <w:r w:rsidRPr="00DC7348">
              <w:rPr>
                <w:sz w:val="22"/>
                <w:szCs w:val="22"/>
              </w:rPr>
              <w:t>10</w:t>
            </w:r>
          </w:p>
        </w:tc>
        <w:tc>
          <w:tcPr>
            <w:tcW w:w="0" w:type="auto"/>
            <w:shd w:val="clear" w:color="auto" w:fill="FFFFFF" w:themeFill="background1"/>
            <w:vAlign w:val="center"/>
          </w:tcPr>
          <w:p w14:paraId="622E4DC8"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shd w:val="clear" w:color="auto" w:fill="FFFFFF" w:themeFill="background1"/>
            <w:vAlign w:val="center"/>
          </w:tcPr>
          <w:p w14:paraId="256AD563"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shd w:val="clear" w:color="auto" w:fill="FFFFFF" w:themeFill="background1"/>
            <w:vAlign w:val="center"/>
          </w:tcPr>
          <w:p w14:paraId="0E8907BE"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22D9A7AA" w14:textId="77777777" w:rsidTr="00DC7348">
        <w:trPr>
          <w:trHeight w:val="288"/>
        </w:trPr>
        <w:tc>
          <w:tcPr>
            <w:tcW w:w="959" w:type="dxa"/>
            <w:vAlign w:val="center"/>
          </w:tcPr>
          <w:p w14:paraId="6144C7D8" w14:textId="77777777" w:rsidR="00354A68" w:rsidRPr="00DC7348" w:rsidRDefault="00354A68" w:rsidP="00DC7348">
            <w:pPr>
              <w:spacing w:after="0" w:line="240" w:lineRule="auto"/>
              <w:jc w:val="center"/>
              <w:rPr>
                <w:b/>
                <w:bCs/>
                <w:sz w:val="22"/>
                <w:szCs w:val="22"/>
              </w:rPr>
            </w:pPr>
            <w:r w:rsidRPr="00DC7348">
              <w:rPr>
                <w:b/>
                <w:bCs/>
                <w:sz w:val="22"/>
                <w:szCs w:val="22"/>
              </w:rPr>
              <w:t>4.</w:t>
            </w:r>
          </w:p>
        </w:tc>
        <w:tc>
          <w:tcPr>
            <w:tcW w:w="2036" w:type="dxa"/>
            <w:vAlign w:val="center"/>
          </w:tcPr>
          <w:p w14:paraId="26B39717" w14:textId="77777777" w:rsidR="00354A68" w:rsidRPr="00DC7348" w:rsidRDefault="00354A68" w:rsidP="00DC7348">
            <w:pPr>
              <w:spacing w:after="0" w:line="240" w:lineRule="auto"/>
              <w:jc w:val="center"/>
              <w:rPr>
                <w:sz w:val="22"/>
                <w:szCs w:val="22"/>
              </w:rPr>
            </w:pPr>
            <w:r w:rsidRPr="00DC7348">
              <w:rPr>
                <w:sz w:val="22"/>
                <w:szCs w:val="22"/>
              </w:rPr>
              <w:t>Nin</w:t>
            </w:r>
          </w:p>
        </w:tc>
        <w:tc>
          <w:tcPr>
            <w:tcW w:w="1250" w:type="dxa"/>
            <w:vAlign w:val="center"/>
          </w:tcPr>
          <w:p w14:paraId="52B81D3A" w14:textId="77777777" w:rsidR="00354A68" w:rsidRPr="00DC7348" w:rsidRDefault="00354A68" w:rsidP="00DC7348">
            <w:pPr>
              <w:spacing w:after="0" w:line="240" w:lineRule="auto"/>
              <w:jc w:val="center"/>
              <w:rPr>
                <w:sz w:val="22"/>
                <w:szCs w:val="22"/>
              </w:rPr>
            </w:pPr>
            <w:r w:rsidRPr="00DC7348">
              <w:rPr>
                <w:sz w:val="22"/>
                <w:szCs w:val="22"/>
              </w:rPr>
              <w:t>44.244</w:t>
            </w:r>
          </w:p>
        </w:tc>
        <w:tc>
          <w:tcPr>
            <w:tcW w:w="1068" w:type="dxa"/>
            <w:vAlign w:val="center"/>
          </w:tcPr>
          <w:p w14:paraId="7C462C08" w14:textId="77777777" w:rsidR="00354A68" w:rsidRPr="00DC7348" w:rsidRDefault="00354A68" w:rsidP="00DC7348">
            <w:pPr>
              <w:spacing w:after="0" w:line="240" w:lineRule="auto"/>
              <w:jc w:val="center"/>
              <w:rPr>
                <w:sz w:val="22"/>
                <w:szCs w:val="22"/>
              </w:rPr>
            </w:pPr>
            <w:r w:rsidRPr="00DC7348">
              <w:rPr>
                <w:sz w:val="22"/>
                <w:szCs w:val="22"/>
              </w:rPr>
              <w:t>15.89</w:t>
            </w:r>
          </w:p>
        </w:tc>
        <w:tc>
          <w:tcPr>
            <w:tcW w:w="0" w:type="auto"/>
            <w:vAlign w:val="center"/>
          </w:tcPr>
          <w:p w14:paraId="2B1439AD" w14:textId="77777777" w:rsidR="00354A68" w:rsidRPr="00DC7348" w:rsidRDefault="00354A68" w:rsidP="00DC7348">
            <w:pPr>
              <w:spacing w:after="0" w:line="240" w:lineRule="auto"/>
              <w:jc w:val="center"/>
              <w:rPr>
                <w:sz w:val="22"/>
                <w:szCs w:val="22"/>
              </w:rPr>
            </w:pPr>
            <w:r w:rsidRPr="00DC7348">
              <w:rPr>
                <w:sz w:val="22"/>
                <w:szCs w:val="22"/>
              </w:rPr>
              <w:t>6</w:t>
            </w:r>
          </w:p>
        </w:tc>
        <w:tc>
          <w:tcPr>
            <w:tcW w:w="0" w:type="auto"/>
            <w:vAlign w:val="center"/>
          </w:tcPr>
          <w:p w14:paraId="41F5649C" w14:textId="77777777" w:rsidR="00354A68" w:rsidRPr="00DC7348" w:rsidRDefault="00354A68" w:rsidP="00DC7348">
            <w:pPr>
              <w:spacing w:after="0" w:line="240" w:lineRule="auto"/>
              <w:jc w:val="center"/>
              <w:rPr>
                <w:sz w:val="22"/>
                <w:szCs w:val="22"/>
              </w:rPr>
            </w:pPr>
            <w:r w:rsidRPr="00DC7348">
              <w:rPr>
                <w:sz w:val="22"/>
                <w:szCs w:val="22"/>
              </w:rPr>
              <w:t>2</w:t>
            </w:r>
          </w:p>
        </w:tc>
        <w:tc>
          <w:tcPr>
            <w:tcW w:w="0" w:type="auto"/>
            <w:vAlign w:val="center"/>
          </w:tcPr>
          <w:p w14:paraId="7E218870"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677C33BC"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1E5AF550" w14:textId="77777777" w:rsidTr="00DC7348">
        <w:trPr>
          <w:trHeight w:val="303"/>
        </w:trPr>
        <w:tc>
          <w:tcPr>
            <w:tcW w:w="959" w:type="dxa"/>
            <w:vAlign w:val="center"/>
          </w:tcPr>
          <w:p w14:paraId="1301DB9C" w14:textId="77777777" w:rsidR="00354A68" w:rsidRPr="00DC7348" w:rsidRDefault="00354A68" w:rsidP="00DC7348">
            <w:pPr>
              <w:spacing w:after="0" w:line="240" w:lineRule="auto"/>
              <w:jc w:val="center"/>
              <w:rPr>
                <w:b/>
                <w:bCs/>
                <w:sz w:val="22"/>
                <w:szCs w:val="22"/>
              </w:rPr>
            </w:pPr>
            <w:r w:rsidRPr="00DC7348">
              <w:rPr>
                <w:b/>
                <w:bCs/>
                <w:sz w:val="22"/>
                <w:szCs w:val="22"/>
              </w:rPr>
              <w:t>5.</w:t>
            </w:r>
          </w:p>
        </w:tc>
        <w:tc>
          <w:tcPr>
            <w:tcW w:w="2036" w:type="dxa"/>
            <w:vAlign w:val="center"/>
          </w:tcPr>
          <w:p w14:paraId="4952A1A6" w14:textId="77777777" w:rsidR="00354A68" w:rsidRPr="00DC7348" w:rsidRDefault="00354A68" w:rsidP="00DC7348">
            <w:pPr>
              <w:spacing w:after="0" w:line="240" w:lineRule="auto"/>
              <w:jc w:val="center"/>
              <w:rPr>
                <w:sz w:val="22"/>
                <w:szCs w:val="22"/>
              </w:rPr>
            </w:pPr>
            <w:r w:rsidRPr="00DC7348">
              <w:rPr>
                <w:sz w:val="22"/>
                <w:szCs w:val="22"/>
              </w:rPr>
              <w:t>Zadar</w:t>
            </w:r>
          </w:p>
        </w:tc>
        <w:tc>
          <w:tcPr>
            <w:tcW w:w="1250" w:type="dxa"/>
            <w:vAlign w:val="center"/>
          </w:tcPr>
          <w:p w14:paraId="02103D11" w14:textId="77777777" w:rsidR="00354A68" w:rsidRPr="00DC7348" w:rsidRDefault="00354A68" w:rsidP="00DC7348">
            <w:pPr>
              <w:spacing w:after="0" w:line="240" w:lineRule="auto"/>
              <w:jc w:val="center"/>
              <w:rPr>
                <w:sz w:val="22"/>
                <w:szCs w:val="22"/>
              </w:rPr>
            </w:pPr>
            <w:r w:rsidRPr="00DC7348">
              <w:rPr>
                <w:sz w:val="22"/>
                <w:szCs w:val="22"/>
              </w:rPr>
              <w:t>44.133</w:t>
            </w:r>
          </w:p>
        </w:tc>
        <w:tc>
          <w:tcPr>
            <w:tcW w:w="1068" w:type="dxa"/>
            <w:vAlign w:val="center"/>
          </w:tcPr>
          <w:p w14:paraId="44036DE6" w14:textId="77777777" w:rsidR="00354A68" w:rsidRPr="00DC7348" w:rsidRDefault="00354A68" w:rsidP="00DC7348">
            <w:pPr>
              <w:spacing w:after="0" w:line="240" w:lineRule="auto"/>
              <w:jc w:val="center"/>
              <w:rPr>
                <w:sz w:val="22"/>
                <w:szCs w:val="22"/>
              </w:rPr>
            </w:pPr>
            <w:r w:rsidRPr="00DC7348">
              <w:rPr>
                <w:sz w:val="22"/>
                <w:szCs w:val="22"/>
              </w:rPr>
              <w:t>15.220</w:t>
            </w:r>
          </w:p>
        </w:tc>
        <w:tc>
          <w:tcPr>
            <w:tcW w:w="0" w:type="auto"/>
            <w:vAlign w:val="center"/>
          </w:tcPr>
          <w:p w14:paraId="529BD74A" w14:textId="77777777" w:rsidR="00354A68" w:rsidRPr="00DC7348" w:rsidRDefault="00354A68" w:rsidP="00DC7348">
            <w:pPr>
              <w:spacing w:after="0" w:line="240" w:lineRule="auto"/>
              <w:jc w:val="center"/>
              <w:rPr>
                <w:sz w:val="22"/>
                <w:szCs w:val="22"/>
              </w:rPr>
            </w:pPr>
            <w:r w:rsidRPr="00DC7348">
              <w:rPr>
                <w:sz w:val="22"/>
                <w:szCs w:val="22"/>
              </w:rPr>
              <w:t>9</w:t>
            </w:r>
          </w:p>
        </w:tc>
        <w:tc>
          <w:tcPr>
            <w:tcW w:w="0" w:type="auto"/>
            <w:vAlign w:val="center"/>
          </w:tcPr>
          <w:p w14:paraId="3F9F0E58" w14:textId="77777777" w:rsidR="00354A68" w:rsidRPr="00DC7348" w:rsidRDefault="00354A68" w:rsidP="00DC7348">
            <w:pPr>
              <w:spacing w:after="0" w:line="240" w:lineRule="auto"/>
              <w:jc w:val="center"/>
              <w:rPr>
                <w:sz w:val="22"/>
                <w:szCs w:val="22"/>
              </w:rPr>
            </w:pPr>
            <w:r w:rsidRPr="00DC7348">
              <w:rPr>
                <w:sz w:val="22"/>
                <w:szCs w:val="22"/>
              </w:rPr>
              <w:t>1</w:t>
            </w:r>
          </w:p>
        </w:tc>
        <w:tc>
          <w:tcPr>
            <w:tcW w:w="0" w:type="auto"/>
            <w:vAlign w:val="center"/>
          </w:tcPr>
          <w:p w14:paraId="53F6255A"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2503D04E"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5794860C" w14:textId="77777777" w:rsidTr="00DC7348">
        <w:trPr>
          <w:trHeight w:val="303"/>
        </w:trPr>
        <w:tc>
          <w:tcPr>
            <w:tcW w:w="959" w:type="dxa"/>
            <w:vAlign w:val="center"/>
          </w:tcPr>
          <w:p w14:paraId="2281C1A6" w14:textId="77777777" w:rsidR="00354A68" w:rsidRPr="00DC7348" w:rsidRDefault="00354A68" w:rsidP="00DC7348">
            <w:pPr>
              <w:spacing w:after="0" w:line="240" w:lineRule="auto"/>
              <w:jc w:val="center"/>
              <w:rPr>
                <w:b/>
                <w:bCs/>
                <w:sz w:val="22"/>
                <w:szCs w:val="22"/>
              </w:rPr>
            </w:pPr>
            <w:r w:rsidRPr="00DC7348">
              <w:rPr>
                <w:b/>
                <w:bCs/>
                <w:sz w:val="22"/>
                <w:szCs w:val="22"/>
              </w:rPr>
              <w:t>6.</w:t>
            </w:r>
          </w:p>
        </w:tc>
        <w:tc>
          <w:tcPr>
            <w:tcW w:w="2036" w:type="dxa"/>
            <w:vAlign w:val="center"/>
          </w:tcPr>
          <w:p w14:paraId="66EED0FF" w14:textId="77777777" w:rsidR="00354A68" w:rsidRPr="00DC7348" w:rsidRDefault="00354A68" w:rsidP="00DC7348">
            <w:pPr>
              <w:spacing w:after="0" w:line="240" w:lineRule="auto"/>
              <w:jc w:val="center"/>
              <w:rPr>
                <w:sz w:val="22"/>
                <w:szCs w:val="22"/>
              </w:rPr>
            </w:pPr>
            <w:proofErr w:type="spellStart"/>
            <w:r w:rsidRPr="00DC7348">
              <w:rPr>
                <w:sz w:val="22"/>
                <w:szCs w:val="22"/>
              </w:rPr>
              <w:t>Tribanj</w:t>
            </w:r>
            <w:proofErr w:type="spellEnd"/>
          </w:p>
        </w:tc>
        <w:tc>
          <w:tcPr>
            <w:tcW w:w="1250" w:type="dxa"/>
            <w:vAlign w:val="center"/>
          </w:tcPr>
          <w:p w14:paraId="72D4C2B7" w14:textId="77777777" w:rsidR="00354A68" w:rsidRPr="00DC7348" w:rsidRDefault="00354A68" w:rsidP="00DC7348">
            <w:pPr>
              <w:spacing w:after="0" w:line="240" w:lineRule="auto"/>
              <w:jc w:val="center"/>
              <w:rPr>
                <w:sz w:val="22"/>
                <w:szCs w:val="22"/>
              </w:rPr>
            </w:pPr>
            <w:r w:rsidRPr="00DC7348">
              <w:rPr>
                <w:sz w:val="22"/>
                <w:szCs w:val="22"/>
              </w:rPr>
              <w:t>44.350</w:t>
            </w:r>
          </w:p>
        </w:tc>
        <w:tc>
          <w:tcPr>
            <w:tcW w:w="1068" w:type="dxa"/>
            <w:vAlign w:val="center"/>
          </w:tcPr>
          <w:p w14:paraId="673EDEE3" w14:textId="77777777" w:rsidR="00354A68" w:rsidRPr="00DC7348" w:rsidRDefault="00354A68" w:rsidP="00DC7348">
            <w:pPr>
              <w:spacing w:after="0" w:line="240" w:lineRule="auto"/>
              <w:jc w:val="center"/>
              <w:rPr>
                <w:sz w:val="22"/>
                <w:szCs w:val="22"/>
              </w:rPr>
            </w:pPr>
            <w:r w:rsidRPr="00DC7348">
              <w:rPr>
                <w:sz w:val="22"/>
                <w:szCs w:val="22"/>
              </w:rPr>
              <w:t>15.321</w:t>
            </w:r>
          </w:p>
        </w:tc>
        <w:tc>
          <w:tcPr>
            <w:tcW w:w="0" w:type="auto"/>
            <w:vAlign w:val="center"/>
          </w:tcPr>
          <w:p w14:paraId="71F9A6C5" w14:textId="77777777" w:rsidR="00354A68" w:rsidRPr="00DC7348" w:rsidRDefault="00354A68" w:rsidP="00DC7348">
            <w:pPr>
              <w:spacing w:after="0" w:line="240" w:lineRule="auto"/>
              <w:jc w:val="center"/>
              <w:rPr>
                <w:sz w:val="22"/>
                <w:szCs w:val="22"/>
              </w:rPr>
            </w:pPr>
            <w:r w:rsidRPr="00DC7348">
              <w:rPr>
                <w:sz w:val="22"/>
                <w:szCs w:val="22"/>
              </w:rPr>
              <w:t>3</w:t>
            </w:r>
          </w:p>
        </w:tc>
        <w:tc>
          <w:tcPr>
            <w:tcW w:w="0" w:type="auto"/>
            <w:vAlign w:val="center"/>
          </w:tcPr>
          <w:p w14:paraId="117FBA85" w14:textId="77777777" w:rsidR="00354A68" w:rsidRPr="00DC7348" w:rsidRDefault="00354A68" w:rsidP="00DC7348">
            <w:pPr>
              <w:spacing w:after="0" w:line="240" w:lineRule="auto"/>
              <w:jc w:val="center"/>
              <w:rPr>
                <w:sz w:val="22"/>
                <w:szCs w:val="22"/>
              </w:rPr>
            </w:pPr>
            <w:r w:rsidRPr="00DC7348">
              <w:rPr>
                <w:sz w:val="22"/>
                <w:szCs w:val="22"/>
              </w:rPr>
              <w:t>3</w:t>
            </w:r>
          </w:p>
        </w:tc>
        <w:tc>
          <w:tcPr>
            <w:tcW w:w="0" w:type="auto"/>
            <w:vAlign w:val="center"/>
          </w:tcPr>
          <w:p w14:paraId="6C2349F8"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20D99E24"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0AF0968F" w14:textId="77777777" w:rsidTr="00DC7348">
        <w:trPr>
          <w:trHeight w:val="288"/>
        </w:trPr>
        <w:tc>
          <w:tcPr>
            <w:tcW w:w="959" w:type="dxa"/>
            <w:shd w:val="clear" w:color="auto" w:fill="FFFFFF" w:themeFill="background1"/>
            <w:vAlign w:val="center"/>
          </w:tcPr>
          <w:p w14:paraId="77E75252" w14:textId="77777777" w:rsidR="00354A68" w:rsidRPr="00DC7348" w:rsidRDefault="00354A68" w:rsidP="00DC7348">
            <w:pPr>
              <w:spacing w:after="0" w:line="240" w:lineRule="auto"/>
              <w:jc w:val="center"/>
              <w:rPr>
                <w:b/>
                <w:bCs/>
                <w:sz w:val="22"/>
                <w:szCs w:val="22"/>
              </w:rPr>
            </w:pPr>
            <w:r w:rsidRPr="00DC7348">
              <w:rPr>
                <w:b/>
                <w:bCs/>
                <w:sz w:val="22"/>
                <w:szCs w:val="22"/>
              </w:rPr>
              <w:t>7.</w:t>
            </w:r>
          </w:p>
        </w:tc>
        <w:tc>
          <w:tcPr>
            <w:tcW w:w="2036" w:type="dxa"/>
            <w:shd w:val="clear" w:color="auto" w:fill="FFFFFF" w:themeFill="background1"/>
            <w:vAlign w:val="center"/>
          </w:tcPr>
          <w:p w14:paraId="004E1D70" w14:textId="77777777" w:rsidR="00354A68" w:rsidRPr="00DC7348" w:rsidRDefault="00354A68" w:rsidP="00DC7348">
            <w:pPr>
              <w:spacing w:after="0" w:line="240" w:lineRule="auto"/>
              <w:jc w:val="center"/>
              <w:rPr>
                <w:sz w:val="22"/>
                <w:szCs w:val="22"/>
              </w:rPr>
            </w:pPr>
            <w:r w:rsidRPr="00DC7348">
              <w:rPr>
                <w:sz w:val="22"/>
                <w:szCs w:val="22"/>
              </w:rPr>
              <w:t>Zemunik g.</w:t>
            </w:r>
          </w:p>
        </w:tc>
        <w:tc>
          <w:tcPr>
            <w:tcW w:w="1250" w:type="dxa"/>
            <w:shd w:val="clear" w:color="auto" w:fill="FFFFFF" w:themeFill="background1"/>
            <w:vAlign w:val="center"/>
          </w:tcPr>
          <w:p w14:paraId="4FCBF8B9" w14:textId="77777777" w:rsidR="00354A68" w:rsidRPr="00DC7348" w:rsidRDefault="00354A68" w:rsidP="00DC7348">
            <w:pPr>
              <w:spacing w:after="0" w:line="240" w:lineRule="auto"/>
              <w:jc w:val="center"/>
              <w:rPr>
                <w:sz w:val="22"/>
                <w:szCs w:val="22"/>
              </w:rPr>
            </w:pPr>
            <w:r w:rsidRPr="00DC7348">
              <w:rPr>
                <w:sz w:val="22"/>
                <w:szCs w:val="22"/>
              </w:rPr>
              <w:t>44.138</w:t>
            </w:r>
          </w:p>
        </w:tc>
        <w:tc>
          <w:tcPr>
            <w:tcW w:w="1068" w:type="dxa"/>
            <w:shd w:val="clear" w:color="auto" w:fill="FFFFFF" w:themeFill="background1"/>
            <w:vAlign w:val="center"/>
          </w:tcPr>
          <w:p w14:paraId="5F11C366" w14:textId="77777777" w:rsidR="00354A68" w:rsidRPr="00DC7348" w:rsidRDefault="00354A68" w:rsidP="00DC7348">
            <w:pPr>
              <w:spacing w:after="0" w:line="240" w:lineRule="auto"/>
              <w:jc w:val="center"/>
              <w:rPr>
                <w:sz w:val="22"/>
                <w:szCs w:val="22"/>
              </w:rPr>
            </w:pPr>
            <w:r w:rsidRPr="00DC7348">
              <w:rPr>
                <w:sz w:val="22"/>
                <w:szCs w:val="22"/>
              </w:rPr>
              <w:t>15.411</w:t>
            </w:r>
          </w:p>
        </w:tc>
        <w:tc>
          <w:tcPr>
            <w:tcW w:w="0" w:type="auto"/>
            <w:shd w:val="clear" w:color="auto" w:fill="FFFFFF" w:themeFill="background1"/>
            <w:vAlign w:val="center"/>
          </w:tcPr>
          <w:p w14:paraId="47820163" w14:textId="77777777" w:rsidR="00354A68" w:rsidRPr="00DC7348" w:rsidRDefault="00354A68" w:rsidP="00DC7348">
            <w:pPr>
              <w:spacing w:after="0" w:line="240" w:lineRule="auto"/>
              <w:jc w:val="center"/>
              <w:rPr>
                <w:sz w:val="22"/>
                <w:szCs w:val="22"/>
              </w:rPr>
            </w:pPr>
            <w:r w:rsidRPr="00DC7348">
              <w:rPr>
                <w:sz w:val="22"/>
                <w:szCs w:val="22"/>
              </w:rPr>
              <w:t>10</w:t>
            </w:r>
          </w:p>
        </w:tc>
        <w:tc>
          <w:tcPr>
            <w:tcW w:w="0" w:type="auto"/>
            <w:shd w:val="clear" w:color="auto" w:fill="FFFFFF" w:themeFill="background1"/>
            <w:vAlign w:val="center"/>
          </w:tcPr>
          <w:p w14:paraId="617C0AEE" w14:textId="77777777" w:rsidR="00354A68" w:rsidRPr="00DC7348" w:rsidRDefault="00354A68" w:rsidP="00DC7348">
            <w:pPr>
              <w:spacing w:after="0" w:line="240" w:lineRule="auto"/>
              <w:jc w:val="center"/>
              <w:rPr>
                <w:sz w:val="22"/>
                <w:szCs w:val="22"/>
              </w:rPr>
            </w:pPr>
            <w:r w:rsidRPr="00DC7348">
              <w:rPr>
                <w:sz w:val="22"/>
                <w:szCs w:val="22"/>
              </w:rPr>
              <w:t>3</w:t>
            </w:r>
          </w:p>
        </w:tc>
        <w:tc>
          <w:tcPr>
            <w:tcW w:w="0" w:type="auto"/>
            <w:shd w:val="clear" w:color="auto" w:fill="FFFFFF" w:themeFill="background1"/>
            <w:vAlign w:val="center"/>
          </w:tcPr>
          <w:p w14:paraId="6EBC2FBD"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shd w:val="clear" w:color="auto" w:fill="FFFFFF" w:themeFill="background1"/>
            <w:vAlign w:val="center"/>
          </w:tcPr>
          <w:p w14:paraId="44805959"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28001338" w14:textId="77777777" w:rsidTr="00DC7348">
        <w:trPr>
          <w:trHeight w:val="303"/>
        </w:trPr>
        <w:tc>
          <w:tcPr>
            <w:tcW w:w="959" w:type="dxa"/>
            <w:shd w:val="clear" w:color="auto" w:fill="FFFFFF" w:themeFill="background1"/>
            <w:vAlign w:val="center"/>
          </w:tcPr>
          <w:p w14:paraId="4ACC9CA7" w14:textId="77777777" w:rsidR="00354A68" w:rsidRPr="00DC7348" w:rsidRDefault="00354A68" w:rsidP="00DC7348">
            <w:pPr>
              <w:spacing w:after="0" w:line="240" w:lineRule="auto"/>
              <w:jc w:val="center"/>
              <w:rPr>
                <w:b/>
                <w:bCs/>
                <w:sz w:val="22"/>
                <w:szCs w:val="22"/>
              </w:rPr>
            </w:pPr>
            <w:r w:rsidRPr="00DC7348">
              <w:rPr>
                <w:b/>
                <w:bCs/>
                <w:sz w:val="22"/>
                <w:szCs w:val="22"/>
              </w:rPr>
              <w:t>8.</w:t>
            </w:r>
          </w:p>
        </w:tc>
        <w:tc>
          <w:tcPr>
            <w:tcW w:w="2036" w:type="dxa"/>
            <w:shd w:val="clear" w:color="auto" w:fill="FFFFFF" w:themeFill="background1"/>
            <w:vAlign w:val="center"/>
          </w:tcPr>
          <w:p w14:paraId="26A28F0E" w14:textId="77777777" w:rsidR="00354A68" w:rsidRPr="00DC7348" w:rsidRDefault="00354A68" w:rsidP="00DC7348">
            <w:pPr>
              <w:spacing w:after="0" w:line="240" w:lineRule="auto"/>
              <w:jc w:val="center"/>
              <w:rPr>
                <w:sz w:val="22"/>
                <w:szCs w:val="22"/>
              </w:rPr>
            </w:pPr>
            <w:r w:rsidRPr="00DC7348">
              <w:rPr>
                <w:sz w:val="22"/>
                <w:szCs w:val="22"/>
              </w:rPr>
              <w:t>Biograd</w:t>
            </w:r>
          </w:p>
        </w:tc>
        <w:tc>
          <w:tcPr>
            <w:tcW w:w="1250" w:type="dxa"/>
            <w:shd w:val="clear" w:color="auto" w:fill="FFFFFF" w:themeFill="background1"/>
            <w:vAlign w:val="center"/>
          </w:tcPr>
          <w:p w14:paraId="4556E480" w14:textId="77777777" w:rsidR="00354A68" w:rsidRPr="00DC7348" w:rsidRDefault="00354A68" w:rsidP="00DC7348">
            <w:pPr>
              <w:spacing w:after="0" w:line="240" w:lineRule="auto"/>
              <w:jc w:val="center"/>
              <w:rPr>
                <w:sz w:val="22"/>
                <w:szCs w:val="22"/>
              </w:rPr>
            </w:pPr>
            <w:r w:rsidRPr="00DC7348">
              <w:rPr>
                <w:sz w:val="22"/>
                <w:szCs w:val="22"/>
              </w:rPr>
              <w:t>43.942</w:t>
            </w:r>
          </w:p>
        </w:tc>
        <w:tc>
          <w:tcPr>
            <w:tcW w:w="1068" w:type="dxa"/>
            <w:shd w:val="clear" w:color="auto" w:fill="FFFFFF" w:themeFill="background1"/>
            <w:vAlign w:val="center"/>
          </w:tcPr>
          <w:p w14:paraId="3188E93A" w14:textId="77777777" w:rsidR="00354A68" w:rsidRPr="00DC7348" w:rsidRDefault="00354A68" w:rsidP="00DC7348">
            <w:pPr>
              <w:spacing w:after="0" w:line="240" w:lineRule="auto"/>
              <w:jc w:val="center"/>
              <w:rPr>
                <w:sz w:val="22"/>
                <w:szCs w:val="22"/>
              </w:rPr>
            </w:pPr>
            <w:r w:rsidRPr="00DC7348">
              <w:rPr>
                <w:sz w:val="22"/>
                <w:szCs w:val="22"/>
              </w:rPr>
              <w:t>15.456</w:t>
            </w:r>
          </w:p>
        </w:tc>
        <w:tc>
          <w:tcPr>
            <w:tcW w:w="0" w:type="auto"/>
            <w:shd w:val="clear" w:color="auto" w:fill="FFFFFF" w:themeFill="background1"/>
            <w:vAlign w:val="center"/>
          </w:tcPr>
          <w:p w14:paraId="6C683108" w14:textId="77777777" w:rsidR="00354A68" w:rsidRPr="00DC7348" w:rsidRDefault="00354A68" w:rsidP="00DC7348">
            <w:pPr>
              <w:spacing w:after="0" w:line="240" w:lineRule="auto"/>
              <w:jc w:val="center"/>
              <w:rPr>
                <w:sz w:val="22"/>
                <w:szCs w:val="22"/>
              </w:rPr>
            </w:pPr>
            <w:r w:rsidRPr="00DC7348">
              <w:rPr>
                <w:sz w:val="22"/>
                <w:szCs w:val="22"/>
              </w:rPr>
              <w:t>10</w:t>
            </w:r>
          </w:p>
        </w:tc>
        <w:tc>
          <w:tcPr>
            <w:tcW w:w="0" w:type="auto"/>
            <w:shd w:val="clear" w:color="auto" w:fill="FFFFFF" w:themeFill="background1"/>
            <w:vAlign w:val="center"/>
          </w:tcPr>
          <w:p w14:paraId="742DED60" w14:textId="77777777" w:rsidR="00354A68" w:rsidRPr="00DC7348" w:rsidRDefault="00354A68" w:rsidP="00DC7348">
            <w:pPr>
              <w:spacing w:after="0" w:line="240" w:lineRule="auto"/>
              <w:jc w:val="center"/>
              <w:rPr>
                <w:sz w:val="22"/>
                <w:szCs w:val="22"/>
              </w:rPr>
            </w:pPr>
            <w:r w:rsidRPr="00DC7348">
              <w:rPr>
                <w:sz w:val="22"/>
                <w:szCs w:val="22"/>
              </w:rPr>
              <w:t>4</w:t>
            </w:r>
          </w:p>
        </w:tc>
        <w:tc>
          <w:tcPr>
            <w:tcW w:w="0" w:type="auto"/>
            <w:shd w:val="clear" w:color="auto" w:fill="FFFFFF" w:themeFill="background1"/>
            <w:vAlign w:val="center"/>
          </w:tcPr>
          <w:p w14:paraId="20F86441"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shd w:val="clear" w:color="auto" w:fill="FFFFFF" w:themeFill="background1"/>
            <w:vAlign w:val="center"/>
          </w:tcPr>
          <w:p w14:paraId="742AC623"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36B9D45B" w14:textId="77777777" w:rsidTr="00DC7348">
        <w:trPr>
          <w:trHeight w:val="303"/>
        </w:trPr>
        <w:tc>
          <w:tcPr>
            <w:tcW w:w="959" w:type="dxa"/>
            <w:vAlign w:val="center"/>
          </w:tcPr>
          <w:p w14:paraId="25EE1167" w14:textId="77777777" w:rsidR="00354A68" w:rsidRPr="00DC7348" w:rsidRDefault="00354A68" w:rsidP="00DC7348">
            <w:pPr>
              <w:spacing w:after="0" w:line="240" w:lineRule="auto"/>
              <w:jc w:val="center"/>
              <w:rPr>
                <w:b/>
                <w:bCs/>
                <w:sz w:val="22"/>
                <w:szCs w:val="22"/>
              </w:rPr>
            </w:pPr>
            <w:r w:rsidRPr="00DC7348">
              <w:rPr>
                <w:b/>
                <w:bCs/>
                <w:sz w:val="22"/>
                <w:szCs w:val="22"/>
              </w:rPr>
              <w:t>9.</w:t>
            </w:r>
          </w:p>
        </w:tc>
        <w:tc>
          <w:tcPr>
            <w:tcW w:w="2036" w:type="dxa"/>
            <w:vAlign w:val="center"/>
          </w:tcPr>
          <w:p w14:paraId="391E6FE4" w14:textId="77777777" w:rsidR="00354A68" w:rsidRPr="00DC7348" w:rsidRDefault="00354A68" w:rsidP="00DC7348">
            <w:pPr>
              <w:spacing w:after="0" w:line="240" w:lineRule="auto"/>
              <w:jc w:val="center"/>
              <w:rPr>
                <w:sz w:val="22"/>
                <w:szCs w:val="22"/>
              </w:rPr>
            </w:pPr>
            <w:r w:rsidRPr="00DC7348">
              <w:rPr>
                <w:sz w:val="22"/>
                <w:szCs w:val="22"/>
              </w:rPr>
              <w:t>Novigrad</w:t>
            </w:r>
          </w:p>
        </w:tc>
        <w:tc>
          <w:tcPr>
            <w:tcW w:w="1250" w:type="dxa"/>
            <w:vAlign w:val="center"/>
          </w:tcPr>
          <w:p w14:paraId="5FB73EA4" w14:textId="77777777" w:rsidR="00354A68" w:rsidRPr="00DC7348" w:rsidRDefault="00354A68" w:rsidP="00DC7348">
            <w:pPr>
              <w:spacing w:after="0" w:line="240" w:lineRule="auto"/>
              <w:jc w:val="center"/>
              <w:rPr>
                <w:sz w:val="22"/>
                <w:szCs w:val="22"/>
              </w:rPr>
            </w:pPr>
            <w:r w:rsidRPr="00DC7348">
              <w:rPr>
                <w:sz w:val="22"/>
                <w:szCs w:val="22"/>
              </w:rPr>
              <w:t>44.181</w:t>
            </w:r>
          </w:p>
        </w:tc>
        <w:tc>
          <w:tcPr>
            <w:tcW w:w="1068" w:type="dxa"/>
            <w:vAlign w:val="center"/>
          </w:tcPr>
          <w:p w14:paraId="13EAF7FE" w14:textId="77777777" w:rsidR="00354A68" w:rsidRPr="00DC7348" w:rsidRDefault="00354A68" w:rsidP="00DC7348">
            <w:pPr>
              <w:spacing w:after="0" w:line="240" w:lineRule="auto"/>
              <w:jc w:val="center"/>
              <w:rPr>
                <w:sz w:val="22"/>
                <w:szCs w:val="22"/>
              </w:rPr>
            </w:pPr>
            <w:r w:rsidRPr="00DC7348">
              <w:rPr>
                <w:sz w:val="22"/>
                <w:szCs w:val="22"/>
              </w:rPr>
              <w:t>15.556</w:t>
            </w:r>
          </w:p>
        </w:tc>
        <w:tc>
          <w:tcPr>
            <w:tcW w:w="0" w:type="auto"/>
            <w:vAlign w:val="center"/>
          </w:tcPr>
          <w:p w14:paraId="383879A8" w14:textId="77777777" w:rsidR="00354A68" w:rsidRPr="00DC7348" w:rsidRDefault="00354A68" w:rsidP="00DC7348">
            <w:pPr>
              <w:spacing w:after="0" w:line="240" w:lineRule="auto"/>
              <w:jc w:val="center"/>
              <w:rPr>
                <w:sz w:val="22"/>
                <w:szCs w:val="22"/>
              </w:rPr>
            </w:pPr>
            <w:r w:rsidRPr="00DC7348">
              <w:rPr>
                <w:sz w:val="22"/>
                <w:szCs w:val="22"/>
              </w:rPr>
              <w:t>12</w:t>
            </w:r>
          </w:p>
        </w:tc>
        <w:tc>
          <w:tcPr>
            <w:tcW w:w="0" w:type="auto"/>
            <w:vAlign w:val="center"/>
          </w:tcPr>
          <w:p w14:paraId="699FE637" w14:textId="77777777" w:rsidR="00354A68" w:rsidRPr="00DC7348" w:rsidRDefault="00354A68" w:rsidP="00DC7348">
            <w:pPr>
              <w:spacing w:after="0" w:line="240" w:lineRule="auto"/>
              <w:jc w:val="center"/>
              <w:rPr>
                <w:sz w:val="22"/>
                <w:szCs w:val="22"/>
              </w:rPr>
            </w:pPr>
            <w:r w:rsidRPr="00DC7348">
              <w:rPr>
                <w:sz w:val="22"/>
                <w:szCs w:val="22"/>
              </w:rPr>
              <w:t>2</w:t>
            </w:r>
          </w:p>
        </w:tc>
        <w:tc>
          <w:tcPr>
            <w:tcW w:w="0" w:type="auto"/>
            <w:vAlign w:val="center"/>
          </w:tcPr>
          <w:p w14:paraId="364FB10F"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2A486790"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29C6664B" w14:textId="77777777" w:rsidTr="00DC7348">
        <w:trPr>
          <w:trHeight w:val="288"/>
        </w:trPr>
        <w:tc>
          <w:tcPr>
            <w:tcW w:w="959" w:type="dxa"/>
            <w:vAlign w:val="center"/>
          </w:tcPr>
          <w:p w14:paraId="1214871F" w14:textId="77777777" w:rsidR="00354A68" w:rsidRPr="00DC7348" w:rsidRDefault="00354A68" w:rsidP="00DC7348">
            <w:pPr>
              <w:spacing w:after="0" w:line="240" w:lineRule="auto"/>
              <w:jc w:val="center"/>
              <w:rPr>
                <w:b/>
                <w:bCs/>
                <w:sz w:val="22"/>
                <w:szCs w:val="22"/>
              </w:rPr>
            </w:pPr>
            <w:r w:rsidRPr="00DC7348">
              <w:rPr>
                <w:b/>
                <w:bCs/>
                <w:sz w:val="22"/>
                <w:szCs w:val="22"/>
              </w:rPr>
              <w:t>10.</w:t>
            </w:r>
          </w:p>
        </w:tc>
        <w:tc>
          <w:tcPr>
            <w:tcW w:w="2036" w:type="dxa"/>
            <w:vAlign w:val="center"/>
          </w:tcPr>
          <w:p w14:paraId="38905E7E" w14:textId="77777777" w:rsidR="00354A68" w:rsidRPr="00DC7348" w:rsidRDefault="00354A68" w:rsidP="00DC7348">
            <w:pPr>
              <w:spacing w:after="0" w:line="240" w:lineRule="auto"/>
              <w:jc w:val="center"/>
              <w:rPr>
                <w:sz w:val="22"/>
                <w:szCs w:val="22"/>
              </w:rPr>
            </w:pPr>
            <w:r w:rsidRPr="00DC7348">
              <w:rPr>
                <w:sz w:val="22"/>
                <w:szCs w:val="22"/>
              </w:rPr>
              <w:t>Benkovac</w:t>
            </w:r>
          </w:p>
        </w:tc>
        <w:tc>
          <w:tcPr>
            <w:tcW w:w="1250" w:type="dxa"/>
            <w:vAlign w:val="center"/>
          </w:tcPr>
          <w:p w14:paraId="1585E463" w14:textId="77777777" w:rsidR="00354A68" w:rsidRPr="00DC7348" w:rsidRDefault="00354A68" w:rsidP="00DC7348">
            <w:pPr>
              <w:spacing w:after="0" w:line="240" w:lineRule="auto"/>
              <w:jc w:val="center"/>
              <w:rPr>
                <w:sz w:val="22"/>
                <w:szCs w:val="22"/>
              </w:rPr>
            </w:pPr>
            <w:r w:rsidRPr="00DC7348">
              <w:rPr>
                <w:sz w:val="22"/>
                <w:szCs w:val="22"/>
              </w:rPr>
              <w:t>44.033</w:t>
            </w:r>
          </w:p>
        </w:tc>
        <w:tc>
          <w:tcPr>
            <w:tcW w:w="1068" w:type="dxa"/>
            <w:vAlign w:val="center"/>
          </w:tcPr>
          <w:p w14:paraId="4C9770EC" w14:textId="77777777" w:rsidR="00354A68" w:rsidRPr="00DC7348" w:rsidRDefault="00354A68" w:rsidP="00DC7348">
            <w:pPr>
              <w:spacing w:after="0" w:line="240" w:lineRule="auto"/>
              <w:jc w:val="center"/>
              <w:rPr>
                <w:sz w:val="22"/>
                <w:szCs w:val="22"/>
              </w:rPr>
            </w:pPr>
            <w:r w:rsidRPr="00DC7348">
              <w:rPr>
                <w:sz w:val="22"/>
                <w:szCs w:val="22"/>
              </w:rPr>
              <w:t>15.615</w:t>
            </w:r>
          </w:p>
        </w:tc>
        <w:tc>
          <w:tcPr>
            <w:tcW w:w="0" w:type="auto"/>
            <w:vAlign w:val="center"/>
          </w:tcPr>
          <w:p w14:paraId="68D3E819" w14:textId="77777777" w:rsidR="00354A68" w:rsidRPr="00DC7348" w:rsidRDefault="00354A68" w:rsidP="00DC7348">
            <w:pPr>
              <w:spacing w:after="0" w:line="240" w:lineRule="auto"/>
              <w:jc w:val="center"/>
              <w:rPr>
                <w:sz w:val="22"/>
                <w:szCs w:val="22"/>
              </w:rPr>
            </w:pPr>
            <w:r w:rsidRPr="00DC7348">
              <w:rPr>
                <w:sz w:val="22"/>
                <w:szCs w:val="22"/>
              </w:rPr>
              <w:t>14</w:t>
            </w:r>
          </w:p>
        </w:tc>
        <w:tc>
          <w:tcPr>
            <w:tcW w:w="0" w:type="auto"/>
            <w:vAlign w:val="center"/>
          </w:tcPr>
          <w:p w14:paraId="247BE32C" w14:textId="77777777" w:rsidR="00354A68" w:rsidRPr="00DC7348" w:rsidRDefault="00354A68" w:rsidP="00DC7348">
            <w:pPr>
              <w:spacing w:after="0" w:line="240" w:lineRule="auto"/>
              <w:jc w:val="center"/>
              <w:rPr>
                <w:sz w:val="22"/>
                <w:szCs w:val="22"/>
              </w:rPr>
            </w:pPr>
            <w:r w:rsidRPr="00DC7348">
              <w:rPr>
                <w:sz w:val="22"/>
                <w:szCs w:val="22"/>
              </w:rPr>
              <w:t>3</w:t>
            </w:r>
          </w:p>
        </w:tc>
        <w:tc>
          <w:tcPr>
            <w:tcW w:w="0" w:type="auto"/>
            <w:vAlign w:val="center"/>
          </w:tcPr>
          <w:p w14:paraId="3FC6CB87"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487ACAE4"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2A41FFCC" w14:textId="77777777" w:rsidTr="00DC7348">
        <w:trPr>
          <w:trHeight w:val="303"/>
        </w:trPr>
        <w:tc>
          <w:tcPr>
            <w:tcW w:w="959" w:type="dxa"/>
            <w:vAlign w:val="center"/>
          </w:tcPr>
          <w:p w14:paraId="3B4F2071" w14:textId="77777777" w:rsidR="00354A68" w:rsidRPr="00DC7348" w:rsidRDefault="00354A68" w:rsidP="00DC7348">
            <w:pPr>
              <w:spacing w:after="0" w:line="240" w:lineRule="auto"/>
              <w:jc w:val="center"/>
              <w:rPr>
                <w:b/>
                <w:bCs/>
                <w:sz w:val="22"/>
                <w:szCs w:val="22"/>
              </w:rPr>
            </w:pPr>
            <w:r w:rsidRPr="00DC7348">
              <w:rPr>
                <w:b/>
                <w:bCs/>
                <w:sz w:val="22"/>
                <w:szCs w:val="22"/>
              </w:rPr>
              <w:t>11.</w:t>
            </w:r>
          </w:p>
        </w:tc>
        <w:tc>
          <w:tcPr>
            <w:tcW w:w="2036" w:type="dxa"/>
            <w:vAlign w:val="center"/>
          </w:tcPr>
          <w:p w14:paraId="659C56AE" w14:textId="77777777" w:rsidR="00354A68" w:rsidRPr="00DC7348" w:rsidRDefault="00354A68" w:rsidP="00DC7348">
            <w:pPr>
              <w:spacing w:after="0" w:line="240" w:lineRule="auto"/>
              <w:jc w:val="center"/>
              <w:rPr>
                <w:sz w:val="22"/>
                <w:szCs w:val="22"/>
              </w:rPr>
            </w:pPr>
            <w:proofErr w:type="spellStart"/>
            <w:r w:rsidRPr="00DC7348">
              <w:rPr>
                <w:sz w:val="22"/>
                <w:szCs w:val="22"/>
              </w:rPr>
              <w:t>Stankovci</w:t>
            </w:r>
            <w:proofErr w:type="spellEnd"/>
          </w:p>
        </w:tc>
        <w:tc>
          <w:tcPr>
            <w:tcW w:w="1250" w:type="dxa"/>
            <w:vAlign w:val="center"/>
          </w:tcPr>
          <w:p w14:paraId="39B643ED" w14:textId="77777777" w:rsidR="00354A68" w:rsidRPr="00DC7348" w:rsidRDefault="00354A68" w:rsidP="00DC7348">
            <w:pPr>
              <w:spacing w:after="0" w:line="240" w:lineRule="auto"/>
              <w:jc w:val="center"/>
              <w:rPr>
                <w:sz w:val="22"/>
                <w:szCs w:val="22"/>
              </w:rPr>
            </w:pPr>
            <w:r w:rsidRPr="00DC7348">
              <w:rPr>
                <w:sz w:val="22"/>
                <w:szCs w:val="22"/>
              </w:rPr>
              <w:t>43.906</w:t>
            </w:r>
          </w:p>
        </w:tc>
        <w:tc>
          <w:tcPr>
            <w:tcW w:w="1068" w:type="dxa"/>
            <w:vAlign w:val="center"/>
          </w:tcPr>
          <w:p w14:paraId="2058B876" w14:textId="77777777" w:rsidR="00354A68" w:rsidRPr="00DC7348" w:rsidRDefault="00354A68" w:rsidP="00DC7348">
            <w:pPr>
              <w:spacing w:after="0" w:line="240" w:lineRule="auto"/>
              <w:jc w:val="center"/>
              <w:rPr>
                <w:sz w:val="22"/>
                <w:szCs w:val="22"/>
              </w:rPr>
            </w:pPr>
            <w:r w:rsidRPr="00DC7348">
              <w:rPr>
                <w:sz w:val="22"/>
                <w:szCs w:val="22"/>
              </w:rPr>
              <w:t>15.702</w:t>
            </w:r>
          </w:p>
        </w:tc>
        <w:tc>
          <w:tcPr>
            <w:tcW w:w="0" w:type="auto"/>
            <w:vAlign w:val="center"/>
          </w:tcPr>
          <w:p w14:paraId="06A946C9" w14:textId="77777777" w:rsidR="00354A68" w:rsidRPr="00DC7348" w:rsidRDefault="00354A68" w:rsidP="00DC7348">
            <w:pPr>
              <w:spacing w:after="0" w:line="240" w:lineRule="auto"/>
              <w:jc w:val="center"/>
              <w:rPr>
                <w:sz w:val="22"/>
                <w:szCs w:val="22"/>
              </w:rPr>
            </w:pPr>
            <w:r w:rsidRPr="00DC7348">
              <w:rPr>
                <w:sz w:val="22"/>
                <w:szCs w:val="22"/>
              </w:rPr>
              <w:t>14</w:t>
            </w:r>
          </w:p>
        </w:tc>
        <w:tc>
          <w:tcPr>
            <w:tcW w:w="0" w:type="auto"/>
            <w:vAlign w:val="center"/>
          </w:tcPr>
          <w:p w14:paraId="270D3E2D" w14:textId="77777777" w:rsidR="00354A68" w:rsidRPr="00DC7348" w:rsidRDefault="00354A68" w:rsidP="00DC7348">
            <w:pPr>
              <w:spacing w:after="0" w:line="240" w:lineRule="auto"/>
              <w:jc w:val="center"/>
              <w:rPr>
                <w:sz w:val="22"/>
                <w:szCs w:val="22"/>
              </w:rPr>
            </w:pPr>
            <w:r w:rsidRPr="00DC7348">
              <w:rPr>
                <w:sz w:val="22"/>
                <w:szCs w:val="22"/>
              </w:rPr>
              <w:t>5</w:t>
            </w:r>
          </w:p>
        </w:tc>
        <w:tc>
          <w:tcPr>
            <w:tcW w:w="0" w:type="auto"/>
            <w:vAlign w:val="center"/>
          </w:tcPr>
          <w:p w14:paraId="4216FDD1"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071420FB"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39A7873B" w14:textId="77777777" w:rsidTr="00DC7348">
        <w:trPr>
          <w:trHeight w:val="303"/>
        </w:trPr>
        <w:tc>
          <w:tcPr>
            <w:tcW w:w="959" w:type="dxa"/>
            <w:vAlign w:val="center"/>
          </w:tcPr>
          <w:p w14:paraId="40FEFAF1" w14:textId="77777777" w:rsidR="00354A68" w:rsidRPr="00DC7348" w:rsidRDefault="00354A68" w:rsidP="00DC7348">
            <w:pPr>
              <w:spacing w:after="0" w:line="240" w:lineRule="auto"/>
              <w:jc w:val="center"/>
              <w:rPr>
                <w:b/>
                <w:bCs/>
                <w:sz w:val="22"/>
                <w:szCs w:val="22"/>
              </w:rPr>
            </w:pPr>
            <w:r w:rsidRPr="00DC7348">
              <w:rPr>
                <w:b/>
                <w:bCs/>
                <w:sz w:val="22"/>
                <w:szCs w:val="22"/>
              </w:rPr>
              <w:t>12.</w:t>
            </w:r>
          </w:p>
        </w:tc>
        <w:tc>
          <w:tcPr>
            <w:tcW w:w="2036" w:type="dxa"/>
            <w:vAlign w:val="center"/>
          </w:tcPr>
          <w:p w14:paraId="10EDD47B" w14:textId="77777777" w:rsidR="00354A68" w:rsidRPr="00DC7348" w:rsidRDefault="00354A68" w:rsidP="00DC7348">
            <w:pPr>
              <w:spacing w:after="0" w:line="240" w:lineRule="auto"/>
              <w:jc w:val="center"/>
              <w:rPr>
                <w:sz w:val="22"/>
                <w:szCs w:val="22"/>
              </w:rPr>
            </w:pPr>
            <w:r w:rsidRPr="00DC7348">
              <w:rPr>
                <w:sz w:val="22"/>
                <w:szCs w:val="22"/>
              </w:rPr>
              <w:t>Obrovac</w:t>
            </w:r>
          </w:p>
        </w:tc>
        <w:tc>
          <w:tcPr>
            <w:tcW w:w="1250" w:type="dxa"/>
            <w:vAlign w:val="center"/>
          </w:tcPr>
          <w:p w14:paraId="0EFD3FDD" w14:textId="77777777" w:rsidR="00354A68" w:rsidRPr="00DC7348" w:rsidRDefault="00354A68" w:rsidP="00DC7348">
            <w:pPr>
              <w:spacing w:after="0" w:line="240" w:lineRule="auto"/>
              <w:jc w:val="center"/>
              <w:rPr>
                <w:sz w:val="22"/>
                <w:szCs w:val="22"/>
              </w:rPr>
            </w:pPr>
            <w:r w:rsidRPr="00DC7348">
              <w:rPr>
                <w:sz w:val="22"/>
                <w:szCs w:val="22"/>
              </w:rPr>
              <w:t>44.201</w:t>
            </w:r>
          </w:p>
        </w:tc>
        <w:tc>
          <w:tcPr>
            <w:tcW w:w="1068" w:type="dxa"/>
            <w:vAlign w:val="center"/>
          </w:tcPr>
          <w:p w14:paraId="2487B836" w14:textId="77777777" w:rsidR="00354A68" w:rsidRPr="00DC7348" w:rsidRDefault="00354A68" w:rsidP="00DC7348">
            <w:pPr>
              <w:spacing w:after="0" w:line="240" w:lineRule="auto"/>
              <w:jc w:val="center"/>
              <w:rPr>
                <w:sz w:val="22"/>
                <w:szCs w:val="22"/>
              </w:rPr>
            </w:pPr>
            <w:r w:rsidRPr="00DC7348">
              <w:rPr>
                <w:sz w:val="22"/>
                <w:szCs w:val="22"/>
              </w:rPr>
              <w:t>15.607</w:t>
            </w:r>
          </w:p>
        </w:tc>
        <w:tc>
          <w:tcPr>
            <w:tcW w:w="0" w:type="auto"/>
            <w:vAlign w:val="center"/>
          </w:tcPr>
          <w:p w14:paraId="05B2A891" w14:textId="77777777" w:rsidR="00354A68" w:rsidRPr="00DC7348" w:rsidRDefault="00354A68" w:rsidP="00DC7348">
            <w:pPr>
              <w:spacing w:after="0" w:line="240" w:lineRule="auto"/>
              <w:jc w:val="center"/>
              <w:rPr>
                <w:sz w:val="22"/>
                <w:szCs w:val="22"/>
              </w:rPr>
            </w:pPr>
            <w:r w:rsidRPr="00DC7348">
              <w:rPr>
                <w:sz w:val="22"/>
                <w:szCs w:val="22"/>
              </w:rPr>
              <w:t>13</w:t>
            </w:r>
          </w:p>
        </w:tc>
        <w:tc>
          <w:tcPr>
            <w:tcW w:w="0" w:type="auto"/>
            <w:vAlign w:val="center"/>
          </w:tcPr>
          <w:p w14:paraId="31F977F3" w14:textId="77777777" w:rsidR="00354A68" w:rsidRPr="00DC7348" w:rsidRDefault="00354A68" w:rsidP="00DC7348">
            <w:pPr>
              <w:spacing w:after="0" w:line="240" w:lineRule="auto"/>
              <w:jc w:val="center"/>
              <w:rPr>
                <w:sz w:val="22"/>
                <w:szCs w:val="22"/>
              </w:rPr>
            </w:pPr>
            <w:r w:rsidRPr="00DC7348">
              <w:rPr>
                <w:sz w:val="22"/>
                <w:szCs w:val="22"/>
              </w:rPr>
              <w:t>1</w:t>
            </w:r>
          </w:p>
        </w:tc>
        <w:tc>
          <w:tcPr>
            <w:tcW w:w="0" w:type="auto"/>
            <w:vAlign w:val="center"/>
          </w:tcPr>
          <w:p w14:paraId="4A7B84BC" w14:textId="77777777" w:rsidR="00354A68" w:rsidRPr="00DC7348" w:rsidRDefault="00354A68" w:rsidP="00DC7348">
            <w:pPr>
              <w:spacing w:after="0" w:line="240" w:lineRule="auto"/>
              <w:jc w:val="center"/>
              <w:rPr>
                <w:sz w:val="22"/>
                <w:szCs w:val="22"/>
              </w:rPr>
            </w:pPr>
            <w:r w:rsidRPr="00DC7348">
              <w:rPr>
                <w:sz w:val="22"/>
                <w:szCs w:val="22"/>
              </w:rPr>
              <w:t>0</w:t>
            </w:r>
          </w:p>
        </w:tc>
        <w:tc>
          <w:tcPr>
            <w:tcW w:w="0" w:type="auto"/>
            <w:vAlign w:val="center"/>
          </w:tcPr>
          <w:p w14:paraId="7FA009DE" w14:textId="77777777" w:rsidR="00354A68" w:rsidRPr="00DC7348" w:rsidRDefault="00354A68" w:rsidP="00DC7348">
            <w:pPr>
              <w:spacing w:after="0" w:line="240" w:lineRule="auto"/>
              <w:jc w:val="center"/>
              <w:rPr>
                <w:sz w:val="22"/>
                <w:szCs w:val="22"/>
              </w:rPr>
            </w:pPr>
            <w:r w:rsidRPr="00DC7348">
              <w:rPr>
                <w:sz w:val="22"/>
                <w:szCs w:val="22"/>
              </w:rPr>
              <w:t>0</w:t>
            </w:r>
          </w:p>
        </w:tc>
      </w:tr>
      <w:tr w:rsidR="00354A68" w:rsidRPr="00DC7348" w14:paraId="37C37FAA" w14:textId="77777777" w:rsidTr="00DC7348">
        <w:trPr>
          <w:trHeight w:val="288"/>
        </w:trPr>
        <w:tc>
          <w:tcPr>
            <w:tcW w:w="959" w:type="dxa"/>
            <w:shd w:val="clear" w:color="auto" w:fill="E7E6E6" w:themeFill="background2"/>
            <w:vAlign w:val="center"/>
          </w:tcPr>
          <w:p w14:paraId="6AFBA664" w14:textId="77777777" w:rsidR="00354A68" w:rsidRPr="00DC7348" w:rsidRDefault="00354A68" w:rsidP="00DC7348">
            <w:pPr>
              <w:spacing w:after="0" w:line="240" w:lineRule="auto"/>
              <w:jc w:val="center"/>
              <w:rPr>
                <w:b/>
                <w:bCs/>
                <w:sz w:val="22"/>
                <w:szCs w:val="22"/>
              </w:rPr>
            </w:pPr>
            <w:r w:rsidRPr="00DC7348">
              <w:rPr>
                <w:b/>
                <w:bCs/>
                <w:sz w:val="22"/>
                <w:szCs w:val="22"/>
              </w:rPr>
              <w:t>13.</w:t>
            </w:r>
          </w:p>
        </w:tc>
        <w:tc>
          <w:tcPr>
            <w:tcW w:w="2036" w:type="dxa"/>
            <w:shd w:val="clear" w:color="auto" w:fill="E7E6E6" w:themeFill="background2"/>
            <w:vAlign w:val="center"/>
          </w:tcPr>
          <w:p w14:paraId="532B40DD" w14:textId="77777777" w:rsidR="00354A68" w:rsidRPr="00DC7348" w:rsidRDefault="00354A68" w:rsidP="00DC7348">
            <w:pPr>
              <w:spacing w:after="0" w:line="240" w:lineRule="auto"/>
              <w:jc w:val="center"/>
              <w:rPr>
                <w:b/>
                <w:sz w:val="22"/>
                <w:szCs w:val="22"/>
              </w:rPr>
            </w:pPr>
            <w:r w:rsidRPr="00DC7348">
              <w:rPr>
                <w:b/>
                <w:sz w:val="22"/>
                <w:szCs w:val="22"/>
              </w:rPr>
              <w:t>Gračac</w:t>
            </w:r>
          </w:p>
        </w:tc>
        <w:tc>
          <w:tcPr>
            <w:tcW w:w="1250" w:type="dxa"/>
            <w:shd w:val="clear" w:color="auto" w:fill="E7E6E6" w:themeFill="background2"/>
            <w:vAlign w:val="center"/>
          </w:tcPr>
          <w:p w14:paraId="3D6445E9" w14:textId="77777777" w:rsidR="00354A68" w:rsidRPr="00DC7348" w:rsidRDefault="00354A68" w:rsidP="00DC7348">
            <w:pPr>
              <w:spacing w:after="0" w:line="240" w:lineRule="auto"/>
              <w:jc w:val="center"/>
              <w:rPr>
                <w:b/>
                <w:sz w:val="22"/>
                <w:szCs w:val="22"/>
              </w:rPr>
            </w:pPr>
            <w:r w:rsidRPr="00DC7348">
              <w:rPr>
                <w:b/>
                <w:sz w:val="22"/>
                <w:szCs w:val="22"/>
              </w:rPr>
              <w:t>44.300</w:t>
            </w:r>
          </w:p>
        </w:tc>
        <w:tc>
          <w:tcPr>
            <w:tcW w:w="1068" w:type="dxa"/>
            <w:shd w:val="clear" w:color="auto" w:fill="E7E6E6" w:themeFill="background2"/>
            <w:vAlign w:val="center"/>
          </w:tcPr>
          <w:p w14:paraId="4ADADD80" w14:textId="77777777" w:rsidR="00354A68" w:rsidRPr="00DC7348" w:rsidRDefault="00354A68" w:rsidP="00DC7348">
            <w:pPr>
              <w:spacing w:after="0" w:line="240" w:lineRule="auto"/>
              <w:jc w:val="center"/>
              <w:rPr>
                <w:b/>
                <w:sz w:val="22"/>
                <w:szCs w:val="22"/>
              </w:rPr>
            </w:pPr>
            <w:r w:rsidRPr="00DC7348">
              <w:rPr>
                <w:b/>
                <w:sz w:val="22"/>
                <w:szCs w:val="22"/>
              </w:rPr>
              <w:t>15.854</w:t>
            </w:r>
          </w:p>
        </w:tc>
        <w:tc>
          <w:tcPr>
            <w:tcW w:w="0" w:type="auto"/>
            <w:shd w:val="clear" w:color="auto" w:fill="E7E6E6" w:themeFill="background2"/>
            <w:vAlign w:val="center"/>
          </w:tcPr>
          <w:p w14:paraId="497059E1" w14:textId="77777777" w:rsidR="00354A68" w:rsidRPr="00DC7348" w:rsidRDefault="00354A68" w:rsidP="00DC7348">
            <w:pPr>
              <w:spacing w:after="0" w:line="240" w:lineRule="auto"/>
              <w:jc w:val="center"/>
              <w:rPr>
                <w:b/>
                <w:sz w:val="22"/>
                <w:szCs w:val="22"/>
              </w:rPr>
            </w:pPr>
            <w:r w:rsidRPr="00DC7348">
              <w:rPr>
                <w:b/>
                <w:sz w:val="22"/>
                <w:szCs w:val="22"/>
              </w:rPr>
              <w:t>10</w:t>
            </w:r>
          </w:p>
        </w:tc>
        <w:tc>
          <w:tcPr>
            <w:tcW w:w="0" w:type="auto"/>
            <w:shd w:val="clear" w:color="auto" w:fill="E7E6E6" w:themeFill="background2"/>
            <w:vAlign w:val="center"/>
          </w:tcPr>
          <w:p w14:paraId="7634F988" w14:textId="77777777" w:rsidR="00354A68" w:rsidRPr="00DC7348" w:rsidRDefault="00354A68" w:rsidP="00DC7348">
            <w:pPr>
              <w:spacing w:after="0" w:line="240" w:lineRule="auto"/>
              <w:jc w:val="center"/>
              <w:rPr>
                <w:b/>
                <w:sz w:val="22"/>
                <w:szCs w:val="22"/>
              </w:rPr>
            </w:pPr>
            <w:r w:rsidRPr="00DC7348">
              <w:rPr>
                <w:b/>
                <w:sz w:val="22"/>
                <w:szCs w:val="22"/>
              </w:rPr>
              <w:t>1</w:t>
            </w:r>
          </w:p>
        </w:tc>
        <w:tc>
          <w:tcPr>
            <w:tcW w:w="0" w:type="auto"/>
            <w:shd w:val="clear" w:color="auto" w:fill="E7E6E6" w:themeFill="background2"/>
            <w:vAlign w:val="center"/>
          </w:tcPr>
          <w:p w14:paraId="6955CCB7" w14:textId="77777777" w:rsidR="00354A68" w:rsidRPr="00DC7348" w:rsidRDefault="00354A68" w:rsidP="00DC7348">
            <w:pPr>
              <w:spacing w:after="0" w:line="240" w:lineRule="auto"/>
              <w:jc w:val="center"/>
              <w:rPr>
                <w:b/>
                <w:sz w:val="22"/>
                <w:szCs w:val="22"/>
              </w:rPr>
            </w:pPr>
            <w:r w:rsidRPr="00DC7348">
              <w:rPr>
                <w:b/>
                <w:sz w:val="22"/>
                <w:szCs w:val="22"/>
              </w:rPr>
              <w:t>0</w:t>
            </w:r>
          </w:p>
        </w:tc>
        <w:tc>
          <w:tcPr>
            <w:tcW w:w="0" w:type="auto"/>
            <w:shd w:val="clear" w:color="auto" w:fill="E7E6E6" w:themeFill="background2"/>
            <w:vAlign w:val="center"/>
          </w:tcPr>
          <w:p w14:paraId="1B9B817E" w14:textId="77777777" w:rsidR="00354A68" w:rsidRPr="00DC7348" w:rsidRDefault="00354A68" w:rsidP="00DC7348">
            <w:pPr>
              <w:spacing w:after="0" w:line="240" w:lineRule="auto"/>
              <w:jc w:val="center"/>
              <w:rPr>
                <w:b/>
                <w:sz w:val="22"/>
                <w:szCs w:val="22"/>
              </w:rPr>
            </w:pPr>
            <w:r w:rsidRPr="00DC7348">
              <w:rPr>
                <w:b/>
                <w:sz w:val="22"/>
                <w:szCs w:val="22"/>
              </w:rPr>
              <w:t>0</w:t>
            </w:r>
          </w:p>
        </w:tc>
      </w:tr>
    </w:tbl>
    <w:p w14:paraId="62055BC5" w14:textId="1A76C975" w:rsidR="00354A68" w:rsidRPr="00DC7348" w:rsidRDefault="00DC7348" w:rsidP="00DC7348">
      <w:pPr>
        <w:jc w:val="center"/>
        <w:rPr>
          <w:rFonts w:cs="Times New Roman"/>
          <w:i/>
          <w:iCs/>
          <w:sz w:val="20"/>
          <w:szCs w:val="24"/>
        </w:rPr>
      </w:pPr>
      <w:proofErr w:type="spellStart"/>
      <w:r w:rsidRPr="00DC7348">
        <w:rPr>
          <w:rFonts w:cs="Times New Roman"/>
          <w:i/>
          <w:iCs/>
          <w:sz w:val="20"/>
          <w:szCs w:val="24"/>
        </w:rPr>
        <w:t>Izvor:Procjena</w:t>
      </w:r>
      <w:proofErr w:type="spellEnd"/>
      <w:r w:rsidRPr="00DC7348">
        <w:rPr>
          <w:rFonts w:cs="Times New Roman"/>
          <w:i/>
          <w:iCs/>
          <w:sz w:val="20"/>
          <w:szCs w:val="24"/>
        </w:rPr>
        <w:t xml:space="preserve"> rizika od velikih nesreća za Općinu Gračac, siječanj 2019. godine</w:t>
      </w:r>
    </w:p>
    <w:p w14:paraId="029E8B8E" w14:textId="6804C7ED" w:rsidR="00354A68" w:rsidRPr="00DC7348" w:rsidRDefault="00354A68" w:rsidP="00354A68">
      <w:pPr>
        <w:spacing w:after="120"/>
        <w:rPr>
          <w:rFonts w:cs="Times New Roman"/>
        </w:rPr>
      </w:pPr>
      <w:r w:rsidRPr="00DC7348">
        <w:rPr>
          <w:rFonts w:cs="Times New Roman"/>
        </w:rPr>
        <w:t xml:space="preserve">U okolici Općine </w:t>
      </w:r>
      <w:r w:rsidR="005D5D59" w:rsidRPr="00DC7348">
        <w:rPr>
          <w:rFonts w:cs="Times New Roman"/>
        </w:rPr>
        <w:t>Gračac</w:t>
      </w:r>
      <w:r w:rsidRPr="00DC7348">
        <w:rPr>
          <w:rFonts w:cs="Times New Roman"/>
        </w:rPr>
        <w:t xml:space="preserve"> </w:t>
      </w:r>
      <w:r w:rsidR="00834A42" w:rsidRPr="00DC7348">
        <w:rPr>
          <w:rFonts w:cs="Times New Roman"/>
        </w:rPr>
        <w:t xml:space="preserve">u periodu od 1879. – 2003. godine nisu zabilježeni potresi jačine VII. </w:t>
      </w:r>
      <w:r w:rsidR="00DC7348" w:rsidRPr="00DC7348">
        <w:rPr>
          <w:rFonts w:cs="Times New Roman"/>
        </w:rPr>
        <w:t xml:space="preserve">I </w:t>
      </w:r>
      <w:r w:rsidR="00834A42" w:rsidRPr="00DC7348">
        <w:rPr>
          <w:rFonts w:cs="Times New Roman"/>
        </w:rPr>
        <w:t xml:space="preserve">VIII. stupnjeva. </w:t>
      </w:r>
    </w:p>
    <w:p w14:paraId="57A13253" w14:textId="77777777" w:rsidR="00064186" w:rsidRPr="00D0337A" w:rsidRDefault="00064186" w:rsidP="00064186">
      <w:pPr>
        <w:spacing w:after="60"/>
        <w:rPr>
          <w:rFonts w:eastAsia="Times New Roman" w:cs="Times New Roman"/>
          <w:szCs w:val="24"/>
          <w:lang w:eastAsia="hr-HR"/>
        </w:rPr>
      </w:pPr>
      <w:r w:rsidRPr="001D0457">
        <w:rPr>
          <w:rFonts w:cs="Times New Roman"/>
          <w:highlight w:val="yellow"/>
        </w:rPr>
        <w:br/>
      </w:r>
      <w:bookmarkStart w:id="282" w:name="_Hlk511028673"/>
      <w:r w:rsidRPr="00D0337A">
        <w:rPr>
          <w:rFonts w:eastAsia="Times New Roman" w:cs="Times New Roman"/>
          <w:szCs w:val="24"/>
          <w:lang w:eastAsia="hr-HR"/>
        </w:rPr>
        <w:t xml:space="preserve">Potres je nepogoda sa jednim od najvećih očekivanih razaranja. Utjecaj ovog razaranja na otvoreni prostor je manje izražen, izuzev mogućih razornih posljedica na elemente kritične infrastrukture (vodovod, prometnice, energetski vodovodi, telekomunikacije, kanalizacijski sustav ...). </w:t>
      </w:r>
    </w:p>
    <w:p w14:paraId="5E147ABC" w14:textId="77777777" w:rsidR="00064186" w:rsidRPr="00D0337A" w:rsidRDefault="00064186" w:rsidP="00064186">
      <w:pPr>
        <w:spacing w:after="60"/>
        <w:rPr>
          <w:rFonts w:eastAsia="Times New Roman" w:cs="Times New Roman"/>
          <w:szCs w:val="24"/>
          <w:lang w:eastAsia="hr-HR"/>
        </w:rPr>
      </w:pPr>
      <w:r w:rsidRPr="00D0337A">
        <w:rPr>
          <w:rFonts w:eastAsia="Times New Roman" w:cs="Times New Roman"/>
          <w:szCs w:val="24"/>
          <w:lang w:eastAsia="hr-HR"/>
        </w:rPr>
        <w:t>Moguće posljedice na stanovništvo ovise o gustoći naseljenosti u pojedinim naseljima te stambenim građevinama (vrsta gradnje i građevni materijal koji se koristi prilikom izrade).</w:t>
      </w:r>
    </w:p>
    <w:bookmarkEnd w:id="282"/>
    <w:p w14:paraId="2701578D" w14:textId="77777777" w:rsidR="00D0337A" w:rsidRPr="00D0337A" w:rsidRDefault="00D0337A" w:rsidP="00D0337A">
      <w:pPr>
        <w:rPr>
          <w:rFonts w:eastAsia="Calibri" w:cs="Times New Roman"/>
        </w:rPr>
      </w:pPr>
      <w:r w:rsidRPr="00D0337A">
        <w:rPr>
          <w:rFonts w:cs="Times New Roman"/>
          <w:b/>
          <w:szCs w:val="24"/>
          <w:u w:val="single"/>
          <w:lang w:eastAsia="hr-HR" w:bidi="hr-HR"/>
        </w:rPr>
        <w:br/>
      </w:r>
      <w:r w:rsidRPr="00D0337A">
        <w:rPr>
          <w:rFonts w:eastAsia="Calibri" w:cs="Times New Roman"/>
        </w:rPr>
        <w:t>Najčešće posljedice potresa su:</w:t>
      </w:r>
    </w:p>
    <w:p w14:paraId="79888161" w14:textId="77777777" w:rsidR="00D0337A" w:rsidRPr="00D0337A" w:rsidRDefault="00D0337A">
      <w:pPr>
        <w:numPr>
          <w:ilvl w:val="0"/>
          <w:numId w:val="49"/>
        </w:numPr>
        <w:spacing w:after="0" w:line="240" w:lineRule="auto"/>
        <w:contextualSpacing/>
        <w:rPr>
          <w:rFonts w:eastAsia="Calibri" w:cs="Times New Roman"/>
        </w:rPr>
      </w:pPr>
      <w:r w:rsidRPr="00D0337A">
        <w:rPr>
          <w:rFonts w:eastAsia="Calibri" w:cs="Times New Roman"/>
          <w:i/>
        </w:rPr>
        <w:t>Materijalne štete</w:t>
      </w:r>
      <w:r w:rsidRPr="00D0337A">
        <w:rPr>
          <w:rFonts w:eastAsia="Calibri" w:cs="Times New Roman"/>
        </w:rPr>
        <w:t xml:space="preserve"> - oštećenje ili potpuno uništenje infrastrukture, požari, odroni zemljišta i dr.</w:t>
      </w:r>
    </w:p>
    <w:p w14:paraId="04D8592F" w14:textId="77777777" w:rsidR="00D0337A" w:rsidRPr="00D0337A" w:rsidRDefault="00D0337A">
      <w:pPr>
        <w:numPr>
          <w:ilvl w:val="0"/>
          <w:numId w:val="49"/>
        </w:numPr>
        <w:spacing w:after="0" w:line="240" w:lineRule="auto"/>
        <w:contextualSpacing/>
        <w:rPr>
          <w:rFonts w:eastAsia="Calibri" w:cs="Times New Roman"/>
        </w:rPr>
      </w:pPr>
      <w:r w:rsidRPr="00D0337A">
        <w:rPr>
          <w:rFonts w:eastAsia="Calibri" w:cs="Times New Roman"/>
          <w:i/>
        </w:rPr>
        <w:t>Ljudske žrtve</w:t>
      </w:r>
      <w:r w:rsidRPr="00D0337A">
        <w:rPr>
          <w:rFonts w:eastAsia="Calibri" w:cs="Times New Roman"/>
        </w:rPr>
        <w:t xml:space="preserve"> - često je velik broj žrtava, naročito u blizini epicentra, u gusto naseljenim područjima ili u područjima neadekvatne gradnje.</w:t>
      </w:r>
    </w:p>
    <w:p w14:paraId="7AE205C3" w14:textId="77777777" w:rsidR="00D0337A" w:rsidRPr="00D0337A" w:rsidRDefault="00D0337A">
      <w:pPr>
        <w:numPr>
          <w:ilvl w:val="0"/>
          <w:numId w:val="49"/>
        </w:numPr>
        <w:spacing w:after="0" w:line="240" w:lineRule="auto"/>
        <w:contextualSpacing/>
        <w:rPr>
          <w:rFonts w:eastAsia="Calibri" w:cs="Times New Roman"/>
        </w:rPr>
      </w:pPr>
      <w:r w:rsidRPr="00D0337A">
        <w:rPr>
          <w:rFonts w:eastAsia="Calibri" w:cs="Times New Roman"/>
          <w:i/>
        </w:rPr>
        <w:t>Javno zdravlje</w:t>
      </w:r>
      <w:r w:rsidRPr="00D0337A">
        <w:rPr>
          <w:rFonts w:eastAsia="Calibri" w:cs="Times New Roman"/>
        </w:rPr>
        <w:t xml:space="preserve"> - prijelomi su najveći javnozdravstveni problem.</w:t>
      </w:r>
    </w:p>
    <w:p w14:paraId="4C03F1B1" w14:textId="77777777" w:rsidR="00D0337A" w:rsidRPr="00D0337A" w:rsidRDefault="00D0337A">
      <w:pPr>
        <w:numPr>
          <w:ilvl w:val="0"/>
          <w:numId w:val="49"/>
        </w:numPr>
        <w:spacing w:after="0" w:line="240" w:lineRule="auto"/>
        <w:contextualSpacing/>
        <w:rPr>
          <w:rFonts w:eastAsia="Calibri" w:cs="Times New Roman"/>
        </w:rPr>
      </w:pPr>
      <w:r w:rsidRPr="00D0337A">
        <w:rPr>
          <w:rFonts w:eastAsia="Calibri" w:cs="Times New Roman"/>
          <w:i/>
        </w:rPr>
        <w:t>Opskrba vodom</w:t>
      </w:r>
      <w:r w:rsidRPr="00D0337A">
        <w:rPr>
          <w:rFonts w:eastAsia="Calibri" w:cs="Times New Roman"/>
        </w:rPr>
        <w:t xml:space="preserve"> - ugrožena ili nemoguća zbog kolapsa sistema opskrbe, onečišćenja izvorišta i promjena u vodenim tokovima.</w:t>
      </w:r>
    </w:p>
    <w:p w14:paraId="4E5BE3D9" w14:textId="77777777" w:rsidR="00D0337A" w:rsidRPr="00D0337A" w:rsidRDefault="00D0337A">
      <w:pPr>
        <w:numPr>
          <w:ilvl w:val="0"/>
          <w:numId w:val="49"/>
        </w:numPr>
        <w:spacing w:after="0" w:line="240" w:lineRule="auto"/>
        <w:contextualSpacing/>
        <w:rPr>
          <w:rFonts w:eastAsia="Calibri" w:cs="Times New Roman"/>
        </w:rPr>
      </w:pPr>
      <w:r w:rsidRPr="00D0337A">
        <w:rPr>
          <w:rFonts w:eastAsia="Calibri" w:cs="Times New Roman"/>
          <w:i/>
        </w:rPr>
        <w:t>Sekundarne ugroze</w:t>
      </w:r>
      <w:r w:rsidRPr="00D0337A">
        <w:rPr>
          <w:rFonts w:eastAsia="Calibri" w:cs="Times New Roman"/>
        </w:rPr>
        <w:t xml:space="preserve"> - zbog poplava, onečišćene vode ili nepostojanja sanitarnih uvjeta.</w:t>
      </w:r>
    </w:p>
    <w:p w14:paraId="12C95F77" w14:textId="77777777" w:rsidR="00064186" w:rsidRPr="001D0457" w:rsidRDefault="00064186" w:rsidP="00064186">
      <w:pPr>
        <w:rPr>
          <w:rFonts w:cs="Times New Roman"/>
          <w:highlight w:val="yellow"/>
        </w:rPr>
      </w:pPr>
    </w:p>
    <w:p w14:paraId="526021CF" w14:textId="77777777" w:rsidR="00064186" w:rsidRPr="001D0457" w:rsidRDefault="00064186" w:rsidP="00064186">
      <w:pPr>
        <w:rPr>
          <w:rFonts w:cs="Times New Roman"/>
          <w:highlight w:val="yellow"/>
        </w:rPr>
      </w:pPr>
    </w:p>
    <w:p w14:paraId="4CFDEA46" w14:textId="77777777" w:rsidR="00064186" w:rsidRPr="001D0457" w:rsidRDefault="00064186" w:rsidP="00064186">
      <w:pPr>
        <w:rPr>
          <w:rFonts w:cs="Times New Roman"/>
          <w:highlight w:val="yellow"/>
        </w:rPr>
      </w:pPr>
    </w:p>
    <w:p w14:paraId="441164BC" w14:textId="77777777" w:rsidR="00064186" w:rsidRPr="001D0457" w:rsidRDefault="00064186" w:rsidP="00064186">
      <w:pPr>
        <w:rPr>
          <w:rFonts w:cs="Times New Roman"/>
          <w:highlight w:val="yellow"/>
        </w:rPr>
      </w:pPr>
    </w:p>
    <w:p w14:paraId="27C25C86" w14:textId="77777777" w:rsidR="00D0337A" w:rsidRPr="00795370" w:rsidRDefault="00D0337A" w:rsidP="00D0337A">
      <w:pPr>
        <w:pStyle w:val="Naslov3"/>
        <w:numPr>
          <w:ilvl w:val="0"/>
          <w:numId w:val="0"/>
        </w:numPr>
        <w:ind w:left="720" w:hanging="720"/>
      </w:pPr>
      <w:bookmarkStart w:id="283" w:name="_Toc108598478"/>
      <w:bookmarkStart w:id="284" w:name="_Toc110495458"/>
      <w:r w:rsidRPr="00795370">
        <w:lastRenderedPageBreak/>
        <w:t>5.1.2 Prikaz utjecaja na  kritičnu infrastrukturu</w:t>
      </w:r>
      <w:bookmarkEnd w:id="283"/>
      <w:bookmarkEnd w:id="284"/>
    </w:p>
    <w:p w14:paraId="6664446A" w14:textId="77777777" w:rsidR="00D0337A" w:rsidRPr="00795370" w:rsidRDefault="00D0337A" w:rsidP="004245C7">
      <w:pPr>
        <w:pStyle w:val="Opisslike"/>
        <w:rPr>
          <w:lang w:bidi="hr-HR"/>
        </w:rPr>
      </w:pPr>
    </w:p>
    <w:p w14:paraId="2FA17824" w14:textId="20481328" w:rsidR="00D0337A" w:rsidRPr="00CC4079" w:rsidRDefault="00D0337A" w:rsidP="004245C7">
      <w:pPr>
        <w:pStyle w:val="Opisslike"/>
      </w:pPr>
      <w:r w:rsidRPr="00CC4079">
        <w:t>Tablica 3</w:t>
      </w:r>
      <w:r w:rsidR="004245C7">
        <w:t>7</w:t>
      </w:r>
      <w:r w:rsidRPr="00CC4079">
        <w:t xml:space="preserve">. Utjecaj potresa na infrastrukturu na području Općine </w:t>
      </w:r>
      <w:r>
        <w:t>Gračac</w:t>
      </w:r>
    </w:p>
    <w:tbl>
      <w:tblPr>
        <w:tblStyle w:val="Reetkatablice"/>
        <w:tblW w:w="0" w:type="auto"/>
        <w:tblLook w:val="04A0" w:firstRow="1" w:lastRow="0" w:firstColumn="1" w:lastColumn="0" w:noHBand="0" w:noVBand="1"/>
      </w:tblPr>
      <w:tblGrid>
        <w:gridCol w:w="1207"/>
        <w:gridCol w:w="7853"/>
      </w:tblGrid>
      <w:tr w:rsidR="00D0337A" w:rsidRPr="00795370" w14:paraId="00758A6E" w14:textId="77777777" w:rsidTr="00D0337A">
        <w:tc>
          <w:tcPr>
            <w:tcW w:w="1101" w:type="dxa"/>
            <w:shd w:val="clear" w:color="auto" w:fill="BDD6EE" w:themeFill="accent5" w:themeFillTint="66"/>
            <w:vAlign w:val="center"/>
          </w:tcPr>
          <w:p w14:paraId="608ACA8D"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UTJECAJ</w:t>
            </w:r>
          </w:p>
        </w:tc>
        <w:tc>
          <w:tcPr>
            <w:tcW w:w="8611" w:type="dxa"/>
            <w:shd w:val="clear" w:color="auto" w:fill="BDD6EE" w:themeFill="accent5" w:themeFillTint="66"/>
            <w:vAlign w:val="center"/>
          </w:tcPr>
          <w:p w14:paraId="47897C62"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SEKTOR</w:t>
            </w:r>
          </w:p>
        </w:tc>
      </w:tr>
      <w:tr w:rsidR="00D0337A" w:rsidRPr="00795370" w14:paraId="488A6C77" w14:textId="77777777" w:rsidTr="001A6892">
        <w:tc>
          <w:tcPr>
            <w:tcW w:w="1101" w:type="dxa"/>
            <w:vAlign w:val="center"/>
          </w:tcPr>
          <w:p w14:paraId="384C54BC"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635B81AB"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energetika (proizvodnja, uključivo akumulacije i brane, prijenos, skladištenje, transport energenata i energije, sustavi za distribuciju)</w:t>
            </w:r>
          </w:p>
        </w:tc>
      </w:tr>
      <w:tr w:rsidR="00D0337A" w:rsidRPr="00795370" w14:paraId="3C21089A" w14:textId="77777777" w:rsidTr="001A6892">
        <w:tc>
          <w:tcPr>
            <w:tcW w:w="1101" w:type="dxa"/>
            <w:vAlign w:val="center"/>
          </w:tcPr>
          <w:p w14:paraId="016FE7ED"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3D2128A5"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komunikacijska i informacijska tehnologija (elektroničke komunikacije, prijenos podataka, informacijski sustavi, pružanje audio i audiovizualnih medijskih usluga)</w:t>
            </w:r>
          </w:p>
        </w:tc>
      </w:tr>
      <w:tr w:rsidR="00D0337A" w:rsidRPr="00795370" w14:paraId="42241BDF" w14:textId="77777777" w:rsidTr="001A6892">
        <w:tc>
          <w:tcPr>
            <w:tcW w:w="1101" w:type="dxa"/>
            <w:vAlign w:val="center"/>
          </w:tcPr>
          <w:p w14:paraId="5A53C5E6"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5ADBED1B"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promet (cestovni, željeznički, zračni, pomorski i promet unutarnjim plovnim putovima)</w:t>
            </w:r>
          </w:p>
        </w:tc>
      </w:tr>
      <w:tr w:rsidR="00D0337A" w:rsidRPr="00795370" w14:paraId="70E713FE" w14:textId="77777777" w:rsidTr="001A6892">
        <w:tc>
          <w:tcPr>
            <w:tcW w:w="1101" w:type="dxa"/>
            <w:vAlign w:val="center"/>
          </w:tcPr>
          <w:p w14:paraId="7E4E0589"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12375C92"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zdravstvo (zdravstvena zaštita, proizvodnja, promet i nadzor nad lijekovima)</w:t>
            </w:r>
          </w:p>
        </w:tc>
      </w:tr>
      <w:tr w:rsidR="00D0337A" w:rsidRPr="00795370" w14:paraId="796A92B6" w14:textId="77777777" w:rsidTr="001A6892">
        <w:tc>
          <w:tcPr>
            <w:tcW w:w="1101" w:type="dxa"/>
            <w:vAlign w:val="center"/>
          </w:tcPr>
          <w:p w14:paraId="6BF6F7FF"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7C94F43C" w14:textId="77777777" w:rsidR="00D0337A" w:rsidRPr="00795370" w:rsidRDefault="00D0337A" w:rsidP="001A6892">
            <w:pPr>
              <w:autoSpaceDE w:val="0"/>
              <w:autoSpaceDN w:val="0"/>
              <w:adjustRightInd w:val="0"/>
              <w:spacing w:before="30" w:after="30"/>
              <w:rPr>
                <w:rFonts w:eastAsia="Calibri" w:cs="Times New Roman"/>
                <w:color w:val="000000"/>
                <w:sz w:val="22"/>
              </w:rPr>
            </w:pPr>
            <w:proofErr w:type="spellStart"/>
            <w:r w:rsidRPr="00795370">
              <w:rPr>
                <w:rFonts w:eastAsia="Calibri" w:cs="Times New Roman"/>
                <w:color w:val="000000"/>
                <w:sz w:val="22"/>
              </w:rPr>
              <w:t>vodnogospodarstvo</w:t>
            </w:r>
            <w:proofErr w:type="spellEnd"/>
            <w:r w:rsidRPr="00795370">
              <w:rPr>
                <w:rFonts w:eastAsia="Calibri" w:cs="Times New Roman"/>
                <w:color w:val="000000"/>
                <w:sz w:val="22"/>
              </w:rPr>
              <w:t xml:space="preserve"> (regulacijske i zaštitne vodne građevine i komunalne vodne građevine)</w:t>
            </w:r>
          </w:p>
        </w:tc>
      </w:tr>
      <w:tr w:rsidR="00D0337A" w:rsidRPr="00795370" w14:paraId="574BC5FF" w14:textId="77777777" w:rsidTr="001A6892">
        <w:tc>
          <w:tcPr>
            <w:tcW w:w="1101" w:type="dxa"/>
            <w:vAlign w:val="center"/>
          </w:tcPr>
          <w:p w14:paraId="088B4622"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620E3D1F"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hrana (proizvodnja i opskrba hranom i sustav sigurnosti hrane, robne zalihe)</w:t>
            </w:r>
          </w:p>
        </w:tc>
      </w:tr>
      <w:tr w:rsidR="00D0337A" w:rsidRPr="00795370" w14:paraId="0F5AD504" w14:textId="77777777" w:rsidTr="001A6892">
        <w:tc>
          <w:tcPr>
            <w:tcW w:w="1101" w:type="dxa"/>
            <w:vAlign w:val="center"/>
          </w:tcPr>
          <w:p w14:paraId="10F7AB85"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087BC5AB"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financije (bankarstvo, burze, investicije, sustavi osiguranja i plaćanja)</w:t>
            </w:r>
          </w:p>
        </w:tc>
      </w:tr>
      <w:tr w:rsidR="00D0337A" w:rsidRPr="00795370" w14:paraId="0DA5106B" w14:textId="77777777" w:rsidTr="001A6892">
        <w:tc>
          <w:tcPr>
            <w:tcW w:w="1101" w:type="dxa"/>
            <w:vAlign w:val="center"/>
          </w:tcPr>
          <w:p w14:paraId="2AAAAE28"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70E7F4BE"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proizvodnja, skladištenje i prijevoz opasnih tvari (kemijski, biološki, radiološki i nuklearni materijali)</w:t>
            </w:r>
          </w:p>
        </w:tc>
      </w:tr>
      <w:tr w:rsidR="00D0337A" w:rsidRPr="00795370" w14:paraId="34108B10" w14:textId="77777777" w:rsidTr="001A6892">
        <w:trPr>
          <w:trHeight w:val="59"/>
        </w:trPr>
        <w:tc>
          <w:tcPr>
            <w:tcW w:w="1101" w:type="dxa"/>
            <w:vAlign w:val="center"/>
          </w:tcPr>
          <w:p w14:paraId="107381DC"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3A49961C"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javne službe (osiguranje javnog reda i mira, zaštita i spašavanje, hitna medicinska pomoć)</w:t>
            </w:r>
          </w:p>
        </w:tc>
      </w:tr>
      <w:tr w:rsidR="00D0337A" w:rsidRPr="00795370" w14:paraId="58F7A892" w14:textId="77777777" w:rsidTr="001A6892">
        <w:tc>
          <w:tcPr>
            <w:tcW w:w="1101" w:type="dxa"/>
            <w:vAlign w:val="center"/>
          </w:tcPr>
          <w:p w14:paraId="79B3A4F3" w14:textId="77777777" w:rsidR="00D0337A" w:rsidRPr="00795370" w:rsidRDefault="00D0337A" w:rsidP="001A6892">
            <w:pPr>
              <w:autoSpaceDE w:val="0"/>
              <w:autoSpaceDN w:val="0"/>
              <w:adjustRightInd w:val="0"/>
              <w:spacing w:before="30" w:after="30"/>
              <w:jc w:val="center"/>
              <w:rPr>
                <w:rFonts w:eastAsia="Calibri" w:cs="Times New Roman"/>
                <w:b/>
                <w:color w:val="000000"/>
                <w:sz w:val="22"/>
              </w:rPr>
            </w:pPr>
            <w:r w:rsidRPr="00795370">
              <w:rPr>
                <w:rFonts w:eastAsia="Calibri" w:cs="Times New Roman"/>
                <w:b/>
                <w:color w:val="000000"/>
                <w:sz w:val="22"/>
              </w:rPr>
              <w:t>X</w:t>
            </w:r>
          </w:p>
        </w:tc>
        <w:tc>
          <w:tcPr>
            <w:tcW w:w="8611" w:type="dxa"/>
            <w:vAlign w:val="center"/>
          </w:tcPr>
          <w:p w14:paraId="7BCBEAB2" w14:textId="77777777" w:rsidR="00D0337A" w:rsidRPr="00795370" w:rsidRDefault="00D0337A" w:rsidP="001A6892">
            <w:pPr>
              <w:autoSpaceDE w:val="0"/>
              <w:autoSpaceDN w:val="0"/>
              <w:adjustRightInd w:val="0"/>
              <w:spacing w:before="30" w:after="30"/>
              <w:rPr>
                <w:rFonts w:eastAsia="Calibri" w:cs="Times New Roman"/>
                <w:color w:val="000000"/>
                <w:sz w:val="22"/>
              </w:rPr>
            </w:pPr>
            <w:r w:rsidRPr="00795370">
              <w:rPr>
                <w:rFonts w:eastAsia="Calibri" w:cs="Times New Roman"/>
                <w:color w:val="000000"/>
                <w:sz w:val="22"/>
              </w:rPr>
              <w:t>nacionalni spomenici i vrijednosti</w:t>
            </w:r>
          </w:p>
        </w:tc>
      </w:tr>
    </w:tbl>
    <w:p w14:paraId="66A9AA8F" w14:textId="77777777" w:rsidR="00064186" w:rsidRPr="001D0457" w:rsidRDefault="00064186" w:rsidP="00064186">
      <w:pPr>
        <w:rPr>
          <w:rFonts w:cs="Times New Roman"/>
          <w:highlight w:val="yellow"/>
        </w:rPr>
      </w:pPr>
    </w:p>
    <w:p w14:paraId="2B3132D1" w14:textId="77777777" w:rsidR="00D0337A" w:rsidRPr="00795370" w:rsidRDefault="00D0337A" w:rsidP="00D0337A">
      <w:pPr>
        <w:pStyle w:val="Naslov3"/>
        <w:numPr>
          <w:ilvl w:val="0"/>
          <w:numId w:val="0"/>
        </w:numPr>
        <w:ind w:left="720" w:hanging="720"/>
        <w:rPr>
          <w:lang w:bidi="hr-HR"/>
        </w:rPr>
      </w:pPr>
      <w:bookmarkStart w:id="285" w:name="_Toc108598479"/>
      <w:bookmarkStart w:id="286" w:name="_Toc110495459"/>
      <w:r w:rsidRPr="00795370">
        <w:t xml:space="preserve">5.1.3 </w:t>
      </w:r>
      <w:r w:rsidRPr="00795370">
        <w:rPr>
          <w:lang w:bidi="hr-HR"/>
        </w:rPr>
        <w:t>Kontekst</w:t>
      </w:r>
      <w:bookmarkEnd w:id="285"/>
      <w:bookmarkEnd w:id="286"/>
    </w:p>
    <w:p w14:paraId="1977553E" w14:textId="77777777" w:rsidR="00D0337A" w:rsidRDefault="00D0337A" w:rsidP="00D0337A">
      <w:pPr>
        <w:rPr>
          <w:rFonts w:cs="Times New Roman"/>
          <w:highlight w:val="yellow"/>
          <w:lang w:eastAsia="hr-HR" w:bidi="hr-HR"/>
        </w:rPr>
      </w:pPr>
    </w:p>
    <w:p w14:paraId="120DF2C9" w14:textId="33F69758" w:rsidR="00D0337A" w:rsidRPr="00795370" w:rsidRDefault="00D0337A" w:rsidP="00D0337A">
      <w:pPr>
        <w:spacing w:after="0"/>
        <w:ind w:firstLine="360"/>
        <w:rPr>
          <w:rFonts w:cs="Times New Roman"/>
        </w:rPr>
      </w:pPr>
      <w:r w:rsidRPr="00795370">
        <w:t>Na području Općine</w:t>
      </w:r>
      <w:r>
        <w:t xml:space="preserve"> Gračac </w:t>
      </w:r>
      <w:r w:rsidRPr="00795370">
        <w:t xml:space="preserve"> javljaju se relativno intenzivna tektonska kretanja uz pojavu potresa jačine </w:t>
      </w:r>
      <w:r w:rsidRPr="00795370">
        <w:rPr>
          <w:rFonts w:cs="Times New Roman"/>
        </w:rPr>
        <w:t xml:space="preserve">intenziteta </w:t>
      </w:r>
      <w:r>
        <w:rPr>
          <w:rFonts w:cs="Times New Roman"/>
        </w:rPr>
        <w:t>VII</w:t>
      </w:r>
      <w:r w:rsidRPr="00795370">
        <w:rPr>
          <w:rFonts w:cs="Times New Roman"/>
        </w:rPr>
        <w:t>º po MSK ljestvici. Prema Karti potresnih područja Republike Hrvatske iz 2012. godine, za povratni period od 475 godina, područje Općine</w:t>
      </w:r>
      <w:r>
        <w:rPr>
          <w:rFonts w:cs="Times New Roman"/>
        </w:rPr>
        <w:t xml:space="preserve"> Gračac</w:t>
      </w:r>
      <w:r w:rsidRPr="00795370">
        <w:rPr>
          <w:rFonts w:cs="Times New Roman"/>
        </w:rPr>
        <w:t xml:space="preserve"> spada u područje s vršnim </w:t>
      </w:r>
      <w:r w:rsidRPr="000B0F69">
        <w:rPr>
          <w:rFonts w:cs="Times New Roman"/>
        </w:rPr>
        <w:t>ubrzanjem od 0,</w:t>
      </w:r>
      <w:r w:rsidR="00FA6A41" w:rsidRPr="000B0F69">
        <w:rPr>
          <w:rFonts w:cs="Times New Roman"/>
        </w:rPr>
        <w:t>18</w:t>
      </w:r>
      <w:r w:rsidRPr="000B0F69">
        <w:rPr>
          <w:rFonts w:cs="Times New Roman"/>
        </w:rPr>
        <w:t xml:space="preserve"> g</w:t>
      </w:r>
      <w:r w:rsidR="000B0F69" w:rsidRPr="000B0F69">
        <w:rPr>
          <w:rFonts w:cs="Times New Roman"/>
        </w:rPr>
        <w:t>.</w:t>
      </w:r>
      <w:r w:rsidR="000B0F69">
        <w:rPr>
          <w:rFonts w:cs="Times New Roman"/>
        </w:rPr>
        <w:t xml:space="preserve"> </w:t>
      </w:r>
    </w:p>
    <w:p w14:paraId="50D88FDC" w14:textId="77777777" w:rsidR="000B0F69" w:rsidRDefault="000B0F69" w:rsidP="009C079A">
      <w:pPr>
        <w:autoSpaceDE w:val="0"/>
        <w:autoSpaceDN w:val="0"/>
        <w:adjustRightInd w:val="0"/>
        <w:spacing w:after="0"/>
        <w:rPr>
          <w:rFonts w:cs="Times New Roman"/>
        </w:rPr>
      </w:pPr>
    </w:p>
    <w:p w14:paraId="67F1F4A6" w14:textId="1618CF62" w:rsidR="009C079A" w:rsidRPr="00D0337A" w:rsidRDefault="009C079A" w:rsidP="009C079A">
      <w:pPr>
        <w:autoSpaceDE w:val="0"/>
        <w:autoSpaceDN w:val="0"/>
        <w:adjustRightInd w:val="0"/>
        <w:spacing w:after="0"/>
        <w:rPr>
          <w:rFonts w:eastAsia="Times New Roman" w:cs="Times New Roman"/>
          <w:color w:val="000000"/>
          <w:szCs w:val="28"/>
          <w:lang w:eastAsia="hr-HR"/>
        </w:rPr>
      </w:pPr>
      <w:r w:rsidRPr="00D0337A">
        <w:rPr>
          <w:rFonts w:eastAsia="Times New Roman" w:cs="Times New Roman"/>
          <w:color w:val="000000"/>
          <w:szCs w:val="28"/>
          <w:lang w:eastAsia="hr-HR"/>
        </w:rPr>
        <w:t>S obzirom da su intenziteti potresa za odabrani scenarij usklađeni s razinom seizmičkog hazarda koja je prihvaćena u važećim propisima za projektiranje potresne otpornosti (</w:t>
      </w:r>
      <w:proofErr w:type="spellStart"/>
      <w:r w:rsidRPr="00D0337A">
        <w:rPr>
          <w:rFonts w:eastAsia="Times New Roman" w:cs="Times New Roman"/>
          <w:color w:val="000000"/>
          <w:szCs w:val="28"/>
          <w:lang w:eastAsia="hr-HR"/>
        </w:rPr>
        <w:t>Eurocode</w:t>
      </w:r>
      <w:proofErr w:type="spellEnd"/>
      <w:r w:rsidRPr="00D0337A">
        <w:rPr>
          <w:rFonts w:eastAsia="Times New Roman" w:cs="Times New Roman"/>
          <w:color w:val="000000"/>
          <w:szCs w:val="28"/>
          <w:lang w:eastAsia="hr-HR"/>
        </w:rPr>
        <w:t xml:space="preserve"> 8 [22, 23]), vjerojatnost događaja određena je odgovarajućim povratnim razdobljima: </w:t>
      </w:r>
    </w:p>
    <w:p w14:paraId="4843663C" w14:textId="77777777" w:rsidR="009C079A" w:rsidRPr="00D0337A" w:rsidRDefault="009C079A" w:rsidP="009C079A">
      <w:pPr>
        <w:autoSpaceDE w:val="0"/>
        <w:autoSpaceDN w:val="0"/>
        <w:adjustRightInd w:val="0"/>
        <w:spacing w:after="0"/>
        <w:rPr>
          <w:rFonts w:eastAsia="Times New Roman" w:cs="Times New Roman"/>
          <w:color w:val="000000"/>
          <w:szCs w:val="28"/>
          <w:lang w:eastAsia="hr-HR"/>
        </w:rPr>
      </w:pPr>
    </w:p>
    <w:p w14:paraId="5CB5F525" w14:textId="77777777" w:rsidR="009C079A" w:rsidRPr="00D0337A" w:rsidRDefault="009C079A">
      <w:pPr>
        <w:pStyle w:val="Odlomakpopisa"/>
        <w:numPr>
          <w:ilvl w:val="0"/>
          <w:numId w:val="12"/>
        </w:numPr>
        <w:autoSpaceDE w:val="0"/>
        <w:autoSpaceDN w:val="0"/>
        <w:adjustRightInd w:val="0"/>
        <w:spacing w:after="0"/>
        <w:rPr>
          <w:rFonts w:eastAsia="Times New Roman" w:cs="Times New Roman"/>
          <w:color w:val="000000"/>
          <w:szCs w:val="28"/>
          <w:lang w:eastAsia="hr-HR"/>
        </w:rPr>
      </w:pPr>
      <w:r w:rsidRPr="00D0337A">
        <w:rPr>
          <w:rFonts w:eastAsia="Times New Roman" w:cs="Times New Roman"/>
          <w:color w:val="000000"/>
          <w:szCs w:val="28"/>
          <w:lang w:eastAsia="hr-HR"/>
        </w:rPr>
        <w:t xml:space="preserve">za najvjerojatniji neželjeni događaj (slabiji potres) </w:t>
      </w:r>
    </w:p>
    <w:p w14:paraId="4B8A751E" w14:textId="77777777" w:rsidR="009C079A" w:rsidRPr="00D0337A" w:rsidRDefault="009C079A">
      <w:pPr>
        <w:pStyle w:val="Odlomakpopisa"/>
        <w:numPr>
          <w:ilvl w:val="1"/>
          <w:numId w:val="12"/>
        </w:numPr>
        <w:autoSpaceDE w:val="0"/>
        <w:autoSpaceDN w:val="0"/>
        <w:adjustRightInd w:val="0"/>
        <w:spacing w:after="0"/>
        <w:rPr>
          <w:rFonts w:eastAsia="Times New Roman" w:cs="Times New Roman"/>
          <w:color w:val="000000"/>
          <w:szCs w:val="28"/>
          <w:lang w:eastAsia="hr-HR"/>
        </w:rPr>
      </w:pPr>
      <w:r w:rsidRPr="00D0337A">
        <w:rPr>
          <w:rFonts w:eastAsia="Times New Roman" w:cs="Times New Roman"/>
          <w:color w:val="000000"/>
          <w:szCs w:val="28"/>
          <w:lang w:eastAsia="hr-HR"/>
        </w:rPr>
        <w:t xml:space="preserve">poredbeno povratno razdoblje: 95 godina </w:t>
      </w:r>
    </w:p>
    <w:p w14:paraId="19BBD039" w14:textId="649336B5" w:rsidR="009C079A" w:rsidRPr="00D0337A" w:rsidRDefault="009C079A">
      <w:pPr>
        <w:pStyle w:val="Odlomakpopisa"/>
        <w:numPr>
          <w:ilvl w:val="1"/>
          <w:numId w:val="12"/>
        </w:numPr>
        <w:autoSpaceDE w:val="0"/>
        <w:autoSpaceDN w:val="0"/>
        <w:adjustRightInd w:val="0"/>
        <w:spacing w:after="0"/>
        <w:rPr>
          <w:rFonts w:eastAsia="Times New Roman" w:cs="Times New Roman"/>
          <w:color w:val="000000"/>
          <w:szCs w:val="28"/>
          <w:lang w:eastAsia="hr-HR"/>
        </w:rPr>
      </w:pPr>
      <w:r w:rsidRPr="00D0337A">
        <w:rPr>
          <w:rFonts w:eastAsia="Times New Roman" w:cs="Times New Roman"/>
          <w:color w:val="000000"/>
          <w:szCs w:val="28"/>
          <w:lang w:eastAsia="hr-HR"/>
        </w:rPr>
        <w:t>vjerojatnost premašaja: 10% u 10 godina</w:t>
      </w:r>
    </w:p>
    <w:p w14:paraId="0E80D155" w14:textId="45E04AB3" w:rsidR="00D0337A" w:rsidRDefault="00D0337A" w:rsidP="009C079A">
      <w:pPr>
        <w:rPr>
          <w:rFonts w:cs="Times New Roman"/>
          <w:noProof/>
          <w:highlight w:val="yellow"/>
          <w:lang w:eastAsia="hr-HR"/>
        </w:rPr>
      </w:pPr>
    </w:p>
    <w:p w14:paraId="0AB47D72" w14:textId="6FEE1B86" w:rsidR="00D0337A" w:rsidRPr="001E2C06" w:rsidRDefault="00D0337A" w:rsidP="00A5547A">
      <w:pPr>
        <w:rPr>
          <w:rFonts w:cs="Times New Roman"/>
          <w:noProof/>
          <w:lang w:eastAsia="hr-HR"/>
        </w:rPr>
      </w:pPr>
      <w:r w:rsidRPr="001E2C06">
        <w:rPr>
          <w:rFonts w:eastAsia="Calibri" w:cs="Times New Roman"/>
          <w:noProof/>
          <w:color w:val="000000"/>
          <w:szCs w:val="24"/>
          <w:lang w:eastAsia="hr-HR"/>
        </w:rPr>
        <w:lastRenderedPageBreak/>
        <w:drawing>
          <wp:inline distT="0" distB="0" distL="0" distR="0" wp14:anchorId="0FC2C319" wp14:editId="76DCDD6A">
            <wp:extent cx="5759450" cy="5354299"/>
            <wp:effectExtent l="19050" t="19050" r="12700" b="184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esi_95 god.png"/>
                    <pic:cNvPicPr/>
                  </pic:nvPicPr>
                  <pic:blipFill>
                    <a:blip r:embed="rId32">
                      <a:extLst>
                        <a:ext uri="{28A0092B-C50C-407E-A947-70E740481C1C}">
                          <a14:useLocalDpi xmlns:a14="http://schemas.microsoft.com/office/drawing/2010/main" val="0"/>
                        </a:ext>
                      </a:extLst>
                    </a:blip>
                    <a:stretch>
                      <a:fillRect/>
                    </a:stretch>
                  </pic:blipFill>
                  <pic:spPr>
                    <a:xfrm>
                      <a:off x="0" y="0"/>
                      <a:ext cx="5759450" cy="5354299"/>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14:paraId="2A278328" w14:textId="268771C2" w:rsidR="009C079A" w:rsidRPr="00B920A8" w:rsidRDefault="009C079A" w:rsidP="00B920A8">
      <w:pPr>
        <w:pStyle w:val="Opisslike"/>
      </w:pPr>
      <w:r w:rsidRPr="00B920A8">
        <w:t>Slika</w:t>
      </w:r>
      <w:r w:rsidR="00B920A8" w:rsidRPr="00B920A8">
        <w:t xml:space="preserve"> 6</w:t>
      </w:r>
      <w:r w:rsidRPr="00B920A8">
        <w:t>. Karta potresnih područja Republike Hrvatske za poredbeno povratno razdoblje potresa TNCR=95 godina</w:t>
      </w:r>
    </w:p>
    <w:p w14:paraId="54425D70" w14:textId="33AAF63A" w:rsidR="00D0337A" w:rsidRPr="00A5547A" w:rsidRDefault="001E2C06" w:rsidP="00A5547A">
      <w:pPr>
        <w:jc w:val="center"/>
        <w:rPr>
          <w:rFonts w:cs="Times New Roman"/>
          <w:i/>
          <w:sz w:val="20"/>
          <w:szCs w:val="20"/>
        </w:rPr>
      </w:pPr>
      <w:r w:rsidRPr="00795370">
        <w:rPr>
          <w:rFonts w:cs="Times New Roman"/>
          <w:i/>
          <w:sz w:val="20"/>
          <w:szCs w:val="20"/>
        </w:rPr>
        <w:t>Izvor: http://seizkarta.gfz.hr/hazmap/karta.php</w:t>
      </w:r>
    </w:p>
    <w:p w14:paraId="48DF5A8A" w14:textId="0C741507" w:rsidR="00373ADB" w:rsidRPr="001E2C06" w:rsidRDefault="00373ADB">
      <w:pPr>
        <w:pStyle w:val="Default"/>
        <w:numPr>
          <w:ilvl w:val="0"/>
          <w:numId w:val="12"/>
        </w:numPr>
        <w:spacing w:line="276" w:lineRule="auto"/>
        <w:jc w:val="both"/>
        <w:rPr>
          <w:rFonts w:ascii="Times New Roman" w:hAnsi="Times New Roman" w:cs="Times New Roman"/>
        </w:rPr>
      </w:pPr>
      <w:r w:rsidRPr="001E2C06">
        <w:rPr>
          <w:rFonts w:ascii="Times New Roman" w:hAnsi="Times New Roman" w:cs="Times New Roman"/>
        </w:rPr>
        <w:t xml:space="preserve">za događaj s najgorim mogućim posljedicama (jači potres) </w:t>
      </w:r>
      <w:r w:rsidR="00D0337A" w:rsidRPr="001E2C06">
        <w:rPr>
          <w:rFonts w:ascii="Times New Roman" w:hAnsi="Times New Roman" w:cs="Times New Roman"/>
        </w:rPr>
        <w:t>-razmatran u ovoj Procjeni rizika</w:t>
      </w:r>
    </w:p>
    <w:p w14:paraId="3BA14523" w14:textId="77777777" w:rsidR="00373ADB" w:rsidRPr="001E2C06" w:rsidRDefault="00373ADB">
      <w:pPr>
        <w:pStyle w:val="Default"/>
        <w:numPr>
          <w:ilvl w:val="1"/>
          <w:numId w:val="12"/>
        </w:numPr>
        <w:spacing w:line="276" w:lineRule="auto"/>
        <w:jc w:val="both"/>
        <w:rPr>
          <w:rFonts w:ascii="Times New Roman" w:hAnsi="Times New Roman" w:cs="Times New Roman"/>
        </w:rPr>
      </w:pPr>
      <w:r w:rsidRPr="001E2C06">
        <w:rPr>
          <w:rFonts w:ascii="Times New Roman" w:hAnsi="Times New Roman" w:cs="Times New Roman"/>
        </w:rPr>
        <w:t xml:space="preserve">poredbeno povratno razdoblje: 475 godina </w:t>
      </w:r>
    </w:p>
    <w:p w14:paraId="34E623DC" w14:textId="77777777" w:rsidR="00373ADB" w:rsidRPr="001E2C06" w:rsidRDefault="00373ADB">
      <w:pPr>
        <w:pStyle w:val="Default"/>
        <w:numPr>
          <w:ilvl w:val="1"/>
          <w:numId w:val="12"/>
        </w:numPr>
        <w:spacing w:line="276" w:lineRule="auto"/>
        <w:jc w:val="both"/>
        <w:rPr>
          <w:rFonts w:ascii="Times New Roman" w:hAnsi="Times New Roman" w:cs="Times New Roman"/>
        </w:rPr>
      </w:pPr>
      <w:r w:rsidRPr="001E2C06">
        <w:rPr>
          <w:rFonts w:ascii="Times New Roman" w:hAnsi="Times New Roman" w:cs="Times New Roman"/>
        </w:rPr>
        <w:t>vjerojatnost premašaja: 10% u 50 godina</w:t>
      </w:r>
    </w:p>
    <w:p w14:paraId="7BFA8815" w14:textId="77777777" w:rsidR="00373ADB" w:rsidRPr="001E2C06" w:rsidRDefault="00373ADB" w:rsidP="00373ADB">
      <w:pPr>
        <w:pStyle w:val="Default"/>
        <w:spacing w:line="276" w:lineRule="auto"/>
        <w:ind w:left="1440"/>
        <w:jc w:val="both"/>
        <w:rPr>
          <w:rFonts w:ascii="Times New Roman" w:hAnsi="Times New Roman" w:cs="Times New Roman"/>
        </w:rPr>
      </w:pPr>
      <w:r w:rsidRPr="001E2C06">
        <w:rPr>
          <w:rFonts w:ascii="Times New Roman" w:hAnsi="Times New Roman" w:cs="Times New Roman"/>
        </w:rPr>
        <w:br/>
      </w:r>
    </w:p>
    <w:p w14:paraId="554393AD" w14:textId="1D52C4F6" w:rsidR="00373ADB" w:rsidRDefault="00373ADB" w:rsidP="00373ADB">
      <w:pPr>
        <w:rPr>
          <w:rFonts w:cs="Times New Roman"/>
        </w:rPr>
      </w:pPr>
    </w:p>
    <w:p w14:paraId="2ADF5B67" w14:textId="55C23903" w:rsidR="001E2C06" w:rsidRDefault="001E2C06" w:rsidP="00373ADB">
      <w:pPr>
        <w:rPr>
          <w:rFonts w:cs="Times New Roman"/>
        </w:rPr>
      </w:pPr>
    </w:p>
    <w:p w14:paraId="17120395" w14:textId="2920164A" w:rsidR="001E2C06" w:rsidRDefault="001E2C06" w:rsidP="00373ADB">
      <w:pPr>
        <w:rPr>
          <w:rFonts w:cs="Times New Roman"/>
        </w:rPr>
      </w:pPr>
    </w:p>
    <w:p w14:paraId="4F03E056" w14:textId="62C219B5" w:rsidR="001E2C06" w:rsidRDefault="001E2C06" w:rsidP="00373ADB">
      <w:pPr>
        <w:rPr>
          <w:rFonts w:cs="Times New Roman"/>
        </w:rPr>
      </w:pPr>
    </w:p>
    <w:p w14:paraId="1094A598" w14:textId="411BA78D" w:rsidR="001E2C06" w:rsidRPr="001E2C06" w:rsidRDefault="001E2C06" w:rsidP="001E2C06">
      <w:pPr>
        <w:jc w:val="center"/>
        <w:rPr>
          <w:rFonts w:cs="Times New Roman"/>
        </w:rPr>
      </w:pPr>
      <w:r w:rsidRPr="00795370">
        <w:rPr>
          <w:rFonts w:eastAsia="Calibri" w:cs="Times New Roman"/>
          <w:noProof/>
          <w:color w:val="000000"/>
          <w:szCs w:val="24"/>
          <w:lang w:eastAsia="hr-HR"/>
        </w:rPr>
        <w:lastRenderedPageBreak/>
        <w:drawing>
          <wp:inline distT="0" distB="0" distL="0" distR="0" wp14:anchorId="58DAF9C7" wp14:editId="031ACA4A">
            <wp:extent cx="5759450" cy="5327006"/>
            <wp:effectExtent l="19050" t="19050" r="1270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res_475 god.png"/>
                    <pic:cNvPicPr/>
                  </pic:nvPicPr>
                  <pic:blipFill>
                    <a:blip r:embed="rId33">
                      <a:extLst>
                        <a:ext uri="{28A0092B-C50C-407E-A947-70E740481C1C}">
                          <a14:useLocalDpi xmlns:a14="http://schemas.microsoft.com/office/drawing/2010/main" val="0"/>
                        </a:ext>
                      </a:extLst>
                    </a:blip>
                    <a:stretch>
                      <a:fillRect/>
                    </a:stretch>
                  </pic:blipFill>
                  <pic:spPr>
                    <a:xfrm>
                      <a:off x="0" y="0"/>
                      <a:ext cx="5759450" cy="5327006"/>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1C852C0A" w14:textId="46A1B500" w:rsidR="00373ADB" w:rsidRPr="00B920A8" w:rsidRDefault="00373ADB" w:rsidP="00B920A8">
      <w:pPr>
        <w:pStyle w:val="Opisslike"/>
      </w:pPr>
      <w:r w:rsidRPr="00B920A8">
        <w:t xml:space="preserve">Slika </w:t>
      </w:r>
      <w:r w:rsidR="00B920A8" w:rsidRPr="00B920A8">
        <w:t>7</w:t>
      </w:r>
      <w:r w:rsidRPr="00B920A8">
        <w:t>. Karta potresnih područja Republike Hrvatske za poredbeno povratno razdoblje potresa TNCR=475 godina</w:t>
      </w:r>
    </w:p>
    <w:p w14:paraId="35DE19AB" w14:textId="77777777" w:rsidR="001E2C06" w:rsidRPr="00795370" w:rsidRDefault="001E2C06" w:rsidP="001E2C06">
      <w:pPr>
        <w:jc w:val="center"/>
        <w:rPr>
          <w:rFonts w:cs="Times New Roman"/>
          <w:i/>
          <w:sz w:val="20"/>
          <w:szCs w:val="20"/>
        </w:rPr>
      </w:pPr>
      <w:r w:rsidRPr="00795370">
        <w:rPr>
          <w:rFonts w:cs="Times New Roman"/>
          <w:i/>
          <w:sz w:val="20"/>
          <w:szCs w:val="20"/>
        </w:rPr>
        <w:t>Izvor: http://seizkarta.gfz.hr/hazmap/karta.php</w:t>
      </w:r>
    </w:p>
    <w:p w14:paraId="0BB7E010" w14:textId="77777777" w:rsidR="00B02964" w:rsidRPr="00795370" w:rsidRDefault="00064186" w:rsidP="00B02964">
      <w:r w:rsidRPr="001E2C06">
        <w:rPr>
          <w:rFonts w:cs="Times New Roman"/>
        </w:rPr>
        <w:br/>
      </w:r>
      <w:bookmarkStart w:id="287" w:name="_Toc105138194"/>
      <w:r w:rsidR="00B02964" w:rsidRPr="001E2C06">
        <w:t>Ujedno, prikazana je karta potresnih područja Republike Hrvatske za povratno razdoblje od 225 godina</w:t>
      </w:r>
      <w:bookmarkEnd w:id="287"/>
      <w:r w:rsidR="00B02964" w:rsidRPr="001E2C06">
        <w:t>.</w:t>
      </w:r>
    </w:p>
    <w:p w14:paraId="281B7A30" w14:textId="77777777" w:rsidR="00B02964" w:rsidRPr="00795370" w:rsidRDefault="00B02964" w:rsidP="00B02964">
      <w:pPr>
        <w:jc w:val="center"/>
        <w:rPr>
          <w:rFonts w:cs="Times New Roman"/>
          <w:szCs w:val="24"/>
          <w:highlight w:val="yellow"/>
        </w:rPr>
      </w:pPr>
      <w:bookmarkStart w:id="288" w:name="_Toc105138195"/>
      <w:r w:rsidRPr="00795370">
        <w:rPr>
          <w:noProof/>
        </w:rPr>
        <w:lastRenderedPageBreak/>
        <w:drawing>
          <wp:inline distT="0" distB="0" distL="0" distR="0" wp14:anchorId="4AF4B964" wp14:editId="63AD015F">
            <wp:extent cx="5038725" cy="463751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4279" cy="4642627"/>
                    </a:xfrm>
                    <a:prstGeom prst="rect">
                      <a:avLst/>
                    </a:prstGeom>
                    <a:noFill/>
                    <a:ln>
                      <a:noFill/>
                    </a:ln>
                  </pic:spPr>
                </pic:pic>
              </a:graphicData>
            </a:graphic>
          </wp:inline>
        </w:drawing>
      </w:r>
      <w:bookmarkEnd w:id="288"/>
    </w:p>
    <w:p w14:paraId="412B5C01" w14:textId="77777777" w:rsidR="00B02964" w:rsidRPr="00795370" w:rsidRDefault="00B02964" w:rsidP="00B02964">
      <w:pPr>
        <w:spacing w:after="0" w:line="240" w:lineRule="auto"/>
        <w:jc w:val="center"/>
        <w:rPr>
          <w:rFonts w:cs="Arial"/>
          <w:b/>
          <w:bCs/>
          <w:sz w:val="22"/>
          <w:highlight w:val="yellow"/>
          <w:lang w:eastAsia="zh-CN"/>
        </w:rPr>
      </w:pPr>
    </w:p>
    <w:p w14:paraId="377560AA" w14:textId="0F0D5691" w:rsidR="00B02964" w:rsidRPr="00B920A8" w:rsidRDefault="00B02964" w:rsidP="00B920A8">
      <w:pPr>
        <w:pStyle w:val="Opisslike"/>
        <w:rPr>
          <w:rStyle w:val="Istaknutareferenca"/>
          <w:bCs/>
          <w:smallCaps w:val="0"/>
          <w:spacing w:val="0"/>
        </w:rPr>
      </w:pPr>
      <w:r w:rsidRPr="00B920A8">
        <w:rPr>
          <w:rStyle w:val="Istaknutareferenca"/>
          <w:bCs/>
          <w:smallCaps w:val="0"/>
          <w:spacing w:val="0"/>
        </w:rPr>
        <w:t xml:space="preserve">Slika </w:t>
      </w:r>
      <w:r w:rsidR="00B920A8" w:rsidRPr="00B920A8">
        <w:rPr>
          <w:rStyle w:val="Istaknutareferenca"/>
          <w:bCs/>
          <w:smallCaps w:val="0"/>
          <w:spacing w:val="0"/>
        </w:rPr>
        <w:t>8</w:t>
      </w:r>
      <w:r w:rsidRPr="00B920A8">
        <w:rPr>
          <w:rStyle w:val="Istaknutareferenca"/>
          <w:bCs/>
          <w:smallCaps w:val="0"/>
          <w:spacing w:val="0"/>
        </w:rPr>
        <w:t>. Karta potresnih područja Republike Hrvatske za poredbeno povratno razdoblje potresa Tp=225 godina</w:t>
      </w:r>
    </w:p>
    <w:p w14:paraId="0FF9BB94" w14:textId="1CA2C52A" w:rsidR="00F64B0A" w:rsidRPr="001E2C06" w:rsidRDefault="00B02964" w:rsidP="001E2C06">
      <w:pPr>
        <w:jc w:val="center"/>
        <w:rPr>
          <w:i/>
          <w:iCs/>
          <w:sz w:val="20"/>
          <w:szCs w:val="20"/>
        </w:rPr>
      </w:pPr>
      <w:r w:rsidRPr="00795370">
        <w:rPr>
          <w:i/>
          <w:iCs/>
          <w:sz w:val="20"/>
          <w:szCs w:val="20"/>
        </w:rPr>
        <w:t>Izvor: http://seizkarta.gfz.hr/hazmap/karta.php</w:t>
      </w:r>
    </w:p>
    <w:p w14:paraId="7DE5EF96" w14:textId="77777777" w:rsidR="00B02964" w:rsidRPr="00795370" w:rsidRDefault="00B02964" w:rsidP="00B02964">
      <w:pPr>
        <w:spacing w:after="0"/>
        <w:rPr>
          <w:rFonts w:eastAsia="Times New Roman" w:cs="Times New Roman"/>
          <w:szCs w:val="24"/>
          <w:lang w:eastAsia="hr-HR"/>
        </w:rPr>
      </w:pPr>
      <w:r w:rsidRPr="00795370">
        <w:rPr>
          <w:rFonts w:eastAsia="Times New Roman" w:cs="Times New Roman"/>
          <w:szCs w:val="24"/>
          <w:lang w:eastAsia="hr-HR"/>
        </w:rPr>
        <w:t xml:space="preserve">Poredbeno vršno ubrzanje tla tipa A vjerojatnosti premašaja 20% u 50 godina (povratno razdoblje 225 godina) izraženo u jedinicama gravitacijskog ubrzanja, </w:t>
      </w:r>
      <w:r w:rsidRPr="00795370">
        <w:rPr>
          <w:rFonts w:eastAsia="Times New Roman" w:cs="Times New Roman"/>
          <w:i/>
          <w:iCs/>
          <w:szCs w:val="24"/>
          <w:lang w:eastAsia="hr-HR"/>
        </w:rPr>
        <w:t>g</w:t>
      </w:r>
      <w:r w:rsidRPr="00795370">
        <w:rPr>
          <w:rFonts w:eastAsia="Times New Roman" w:cs="Times New Roman"/>
          <w:szCs w:val="24"/>
          <w:lang w:eastAsia="hr-HR"/>
        </w:rPr>
        <w:t>.</w:t>
      </w:r>
    </w:p>
    <w:p w14:paraId="79253B1C" w14:textId="77777777" w:rsidR="00B02964" w:rsidRPr="00795370" w:rsidRDefault="00B02964" w:rsidP="00B02964">
      <w:pPr>
        <w:spacing w:after="0"/>
        <w:rPr>
          <w:rFonts w:eastAsia="Times New Roman" w:cs="Times New Roman"/>
          <w:szCs w:val="24"/>
          <w:lang w:eastAsia="hr-HR"/>
        </w:rPr>
      </w:pPr>
    </w:p>
    <w:p w14:paraId="36A27381" w14:textId="601AA4E7" w:rsidR="00B02964" w:rsidRPr="00795370" w:rsidRDefault="00B02964" w:rsidP="00B02964">
      <w:pPr>
        <w:rPr>
          <w:rFonts w:cs="Times New Roman"/>
        </w:rPr>
      </w:pPr>
      <w:r w:rsidRPr="00795370">
        <w:rPr>
          <w:rFonts w:cs="Times New Roman"/>
        </w:rPr>
        <w:t>Iznos horizontalnih vršnih ubrzanja tla tipa A (</w:t>
      </w:r>
      <w:proofErr w:type="spellStart"/>
      <w:r w:rsidRPr="00795370">
        <w:rPr>
          <w:rFonts w:cs="Times New Roman"/>
        </w:rPr>
        <w:t>agR</w:t>
      </w:r>
      <w:proofErr w:type="spellEnd"/>
      <w:r w:rsidRPr="00795370">
        <w:rPr>
          <w:rFonts w:cs="Times New Roman"/>
        </w:rPr>
        <w:t xml:space="preserve">) za povratna razdoblja od </w:t>
      </w:r>
      <w:proofErr w:type="spellStart"/>
      <w:r w:rsidRPr="00795370">
        <w:rPr>
          <w:rFonts w:cs="Times New Roman"/>
        </w:rPr>
        <w:t>Tp</w:t>
      </w:r>
      <w:proofErr w:type="spellEnd"/>
      <w:r w:rsidRPr="00795370">
        <w:rPr>
          <w:rFonts w:cs="Times New Roman"/>
        </w:rPr>
        <w:t> = 95, 225 i 475 godina izraženih u jedinicama gravitacijskog ubrzanja (1 g = 9.81 m/s</w:t>
      </w:r>
      <w:r w:rsidRPr="00795370">
        <w:rPr>
          <w:rFonts w:cs="Times New Roman"/>
          <w:vertAlign w:val="superscript"/>
        </w:rPr>
        <w:t>2</w:t>
      </w:r>
      <w:r w:rsidRPr="00795370">
        <w:rPr>
          <w:rFonts w:cs="Times New Roman"/>
        </w:rPr>
        <w:t xml:space="preserve">) za područje Općine </w:t>
      </w:r>
      <w:r>
        <w:rPr>
          <w:rFonts w:cs="Times New Roman"/>
        </w:rPr>
        <w:t>Gračac</w:t>
      </w:r>
      <w:r w:rsidRPr="00795370">
        <w:rPr>
          <w:rFonts w:cs="Times New Roman"/>
        </w:rPr>
        <w:t xml:space="preserve"> prikazan je u slijedećoj tablici.</w:t>
      </w:r>
    </w:p>
    <w:p w14:paraId="7A9DE944" w14:textId="77777777" w:rsidR="00F64B0A" w:rsidRPr="001D0457" w:rsidRDefault="00F64B0A" w:rsidP="00064186">
      <w:pPr>
        <w:rPr>
          <w:rFonts w:cs="Times New Roman"/>
          <w:highlight w:val="yellow"/>
        </w:rPr>
        <w:sectPr w:rsidR="00F64B0A" w:rsidRPr="001D0457" w:rsidSect="00A733F9">
          <w:pgSz w:w="11906" w:h="16838"/>
          <w:pgMar w:top="1418" w:right="1418" w:bottom="1418" w:left="1418" w:header="709" w:footer="709" w:gutter="0"/>
          <w:cols w:space="708"/>
          <w:docGrid w:linePitch="360"/>
        </w:sectPr>
      </w:pPr>
    </w:p>
    <w:p w14:paraId="5E9D6089" w14:textId="3F322C89" w:rsidR="00F64B0A" w:rsidRPr="004245C7" w:rsidRDefault="00F64B0A" w:rsidP="004245C7">
      <w:pPr>
        <w:pStyle w:val="Opisslike"/>
      </w:pPr>
      <w:r w:rsidRPr="004245C7">
        <w:lastRenderedPageBreak/>
        <w:t xml:space="preserve">Tablica </w:t>
      </w:r>
      <w:r w:rsidR="004245C7" w:rsidRPr="004245C7">
        <w:t xml:space="preserve">38. </w:t>
      </w:r>
      <w:r w:rsidRPr="004245C7">
        <w:t>Iznos horizontalnih vršnih ubrzanja tla za povratna razdoblja 95</w:t>
      </w:r>
      <w:r w:rsidR="00B02964" w:rsidRPr="004245C7">
        <w:t>, 225</w:t>
      </w:r>
      <w:r w:rsidRPr="004245C7">
        <w:t xml:space="preserve"> i 475 g na području Općine Gračac</w:t>
      </w:r>
    </w:p>
    <w:tbl>
      <w:tblPr>
        <w:tblStyle w:val="Reetkatablice"/>
        <w:tblW w:w="0" w:type="auto"/>
        <w:tblLook w:val="04A0" w:firstRow="1" w:lastRow="0" w:firstColumn="1" w:lastColumn="0" w:noHBand="0" w:noVBand="1"/>
      </w:tblPr>
      <w:tblGrid>
        <w:gridCol w:w="2483"/>
        <w:gridCol w:w="2327"/>
        <w:gridCol w:w="2149"/>
        <w:gridCol w:w="2327"/>
      </w:tblGrid>
      <w:tr w:rsidR="008332BA" w:rsidRPr="00C0418F" w14:paraId="179900D0" w14:textId="77777777" w:rsidTr="00C0418F">
        <w:trPr>
          <w:trHeight w:val="310"/>
        </w:trPr>
        <w:tc>
          <w:tcPr>
            <w:tcW w:w="2483" w:type="dxa"/>
            <w:shd w:val="clear" w:color="auto" w:fill="BDD6EE" w:themeFill="accent5" w:themeFillTint="66"/>
          </w:tcPr>
          <w:p w14:paraId="568D408F" w14:textId="4701D56C" w:rsidR="008332BA" w:rsidRPr="00A5547A" w:rsidRDefault="00C0418F" w:rsidP="00C0418F">
            <w:pPr>
              <w:spacing w:after="0"/>
              <w:jc w:val="center"/>
              <w:rPr>
                <w:rFonts w:cs="Times New Roman"/>
                <w:b/>
                <w:bCs/>
                <w:sz w:val="21"/>
                <w:szCs w:val="21"/>
              </w:rPr>
            </w:pPr>
            <w:r w:rsidRPr="00A5547A">
              <w:rPr>
                <w:rFonts w:cs="Times New Roman"/>
                <w:b/>
                <w:bCs/>
                <w:sz w:val="21"/>
                <w:szCs w:val="21"/>
              </w:rPr>
              <w:t>NASELJA OPĆINE GRAČAC</w:t>
            </w:r>
          </w:p>
        </w:tc>
        <w:tc>
          <w:tcPr>
            <w:tcW w:w="2327" w:type="dxa"/>
            <w:shd w:val="clear" w:color="auto" w:fill="BDD6EE" w:themeFill="accent5" w:themeFillTint="66"/>
          </w:tcPr>
          <w:p w14:paraId="03F29129" w14:textId="77777777" w:rsidR="008332BA" w:rsidRPr="00A5547A" w:rsidRDefault="008332BA" w:rsidP="00C0418F">
            <w:pPr>
              <w:spacing w:after="0"/>
              <w:jc w:val="center"/>
              <w:rPr>
                <w:rFonts w:cs="Times New Roman"/>
                <w:b/>
                <w:bCs/>
                <w:sz w:val="21"/>
                <w:szCs w:val="21"/>
              </w:rPr>
            </w:pPr>
            <w:proofErr w:type="spellStart"/>
            <w:r w:rsidRPr="00A5547A">
              <w:rPr>
                <w:rFonts w:eastAsia="Times New Roman" w:cs="Times New Roman"/>
                <w:b/>
                <w:bCs/>
                <w:sz w:val="21"/>
                <w:szCs w:val="21"/>
              </w:rPr>
              <w:t>a</w:t>
            </w:r>
            <w:r w:rsidRPr="00A5547A">
              <w:rPr>
                <w:rFonts w:eastAsia="Times New Roman" w:cs="Times New Roman"/>
                <w:b/>
                <w:bCs/>
                <w:sz w:val="21"/>
                <w:szCs w:val="21"/>
                <w:vertAlign w:val="subscript"/>
              </w:rPr>
              <w:t>gr</w:t>
            </w:r>
            <w:proofErr w:type="spellEnd"/>
            <w:r w:rsidRPr="00A5547A">
              <w:rPr>
                <w:rFonts w:eastAsia="Times New Roman" w:cs="Times New Roman"/>
                <w:b/>
                <w:bCs/>
                <w:sz w:val="21"/>
                <w:szCs w:val="21"/>
              </w:rPr>
              <w:t xml:space="preserve"> za </w:t>
            </w:r>
            <w:proofErr w:type="spellStart"/>
            <w:r w:rsidRPr="00A5547A">
              <w:rPr>
                <w:rFonts w:eastAsia="Times New Roman" w:cs="Times New Roman"/>
                <w:b/>
                <w:bCs/>
                <w:sz w:val="21"/>
                <w:szCs w:val="21"/>
              </w:rPr>
              <w:t>T</w:t>
            </w:r>
            <w:r w:rsidRPr="00A5547A">
              <w:rPr>
                <w:rFonts w:eastAsia="Times New Roman" w:cs="Times New Roman"/>
                <w:b/>
                <w:bCs/>
                <w:sz w:val="21"/>
                <w:szCs w:val="21"/>
                <w:vertAlign w:val="subscript"/>
              </w:rPr>
              <w:t>p</w:t>
            </w:r>
            <w:proofErr w:type="spellEnd"/>
            <w:r w:rsidRPr="00A5547A">
              <w:rPr>
                <w:rFonts w:eastAsia="Times New Roman" w:cs="Times New Roman"/>
                <w:b/>
                <w:bCs/>
                <w:sz w:val="21"/>
                <w:szCs w:val="21"/>
              </w:rPr>
              <w:t xml:space="preserve"> 95 godina</w:t>
            </w:r>
          </w:p>
        </w:tc>
        <w:tc>
          <w:tcPr>
            <w:tcW w:w="2149" w:type="dxa"/>
            <w:shd w:val="clear" w:color="auto" w:fill="BDD6EE" w:themeFill="accent5" w:themeFillTint="66"/>
          </w:tcPr>
          <w:p w14:paraId="243BD2A3" w14:textId="7A4F9C67" w:rsidR="008332BA" w:rsidRPr="00A5547A" w:rsidRDefault="008332BA" w:rsidP="00C0418F">
            <w:pPr>
              <w:spacing w:after="0"/>
              <w:jc w:val="center"/>
              <w:rPr>
                <w:rFonts w:eastAsia="Times New Roman" w:cs="Times New Roman"/>
                <w:b/>
                <w:bCs/>
                <w:sz w:val="21"/>
                <w:szCs w:val="21"/>
              </w:rPr>
            </w:pPr>
            <w:proofErr w:type="spellStart"/>
            <w:r w:rsidRPr="00A5547A">
              <w:rPr>
                <w:rFonts w:eastAsia="Times New Roman" w:cs="Times New Roman"/>
                <w:b/>
                <w:bCs/>
                <w:sz w:val="21"/>
                <w:szCs w:val="21"/>
              </w:rPr>
              <w:t>a</w:t>
            </w:r>
            <w:r w:rsidRPr="00A5547A">
              <w:rPr>
                <w:rFonts w:eastAsia="Times New Roman" w:cs="Times New Roman"/>
                <w:b/>
                <w:bCs/>
                <w:sz w:val="21"/>
                <w:szCs w:val="21"/>
                <w:vertAlign w:val="subscript"/>
              </w:rPr>
              <w:t>gr</w:t>
            </w:r>
            <w:proofErr w:type="spellEnd"/>
            <w:r w:rsidRPr="00A5547A">
              <w:rPr>
                <w:rFonts w:eastAsia="Times New Roman" w:cs="Times New Roman"/>
                <w:b/>
                <w:bCs/>
                <w:sz w:val="21"/>
                <w:szCs w:val="21"/>
              </w:rPr>
              <w:t xml:space="preserve"> za </w:t>
            </w:r>
            <w:proofErr w:type="spellStart"/>
            <w:r w:rsidRPr="00A5547A">
              <w:rPr>
                <w:rFonts w:eastAsia="Times New Roman" w:cs="Times New Roman"/>
                <w:b/>
                <w:bCs/>
                <w:sz w:val="21"/>
                <w:szCs w:val="21"/>
              </w:rPr>
              <w:t>T</w:t>
            </w:r>
            <w:r w:rsidRPr="00A5547A">
              <w:rPr>
                <w:rFonts w:eastAsia="Times New Roman" w:cs="Times New Roman"/>
                <w:b/>
                <w:bCs/>
                <w:sz w:val="21"/>
                <w:szCs w:val="21"/>
                <w:vertAlign w:val="subscript"/>
              </w:rPr>
              <w:t>p</w:t>
            </w:r>
            <w:proofErr w:type="spellEnd"/>
            <w:r w:rsidRPr="00A5547A">
              <w:rPr>
                <w:rFonts w:eastAsia="Times New Roman" w:cs="Times New Roman"/>
                <w:b/>
                <w:bCs/>
                <w:sz w:val="21"/>
                <w:szCs w:val="21"/>
              </w:rPr>
              <w:t xml:space="preserve"> 225 godina</w:t>
            </w:r>
          </w:p>
        </w:tc>
        <w:tc>
          <w:tcPr>
            <w:tcW w:w="2327" w:type="dxa"/>
            <w:shd w:val="clear" w:color="auto" w:fill="BDD6EE" w:themeFill="accent5" w:themeFillTint="66"/>
          </w:tcPr>
          <w:p w14:paraId="0BB771E4" w14:textId="074CB156" w:rsidR="008332BA" w:rsidRPr="00A5547A" w:rsidRDefault="008332BA" w:rsidP="00C0418F">
            <w:pPr>
              <w:spacing w:after="0"/>
              <w:jc w:val="center"/>
              <w:rPr>
                <w:rFonts w:cs="Times New Roman"/>
                <w:b/>
                <w:bCs/>
                <w:sz w:val="21"/>
                <w:szCs w:val="21"/>
              </w:rPr>
            </w:pPr>
            <w:proofErr w:type="spellStart"/>
            <w:r w:rsidRPr="00A5547A">
              <w:rPr>
                <w:rFonts w:eastAsia="Times New Roman" w:cs="Times New Roman"/>
                <w:b/>
                <w:bCs/>
                <w:sz w:val="21"/>
                <w:szCs w:val="21"/>
              </w:rPr>
              <w:t>a</w:t>
            </w:r>
            <w:r w:rsidRPr="00A5547A">
              <w:rPr>
                <w:rFonts w:eastAsia="Times New Roman" w:cs="Times New Roman"/>
                <w:b/>
                <w:bCs/>
                <w:sz w:val="21"/>
                <w:szCs w:val="21"/>
                <w:vertAlign w:val="subscript"/>
              </w:rPr>
              <w:t>gr</w:t>
            </w:r>
            <w:proofErr w:type="spellEnd"/>
            <w:r w:rsidRPr="00A5547A">
              <w:rPr>
                <w:rFonts w:eastAsia="Times New Roman" w:cs="Times New Roman"/>
                <w:b/>
                <w:bCs/>
                <w:sz w:val="21"/>
                <w:szCs w:val="21"/>
              </w:rPr>
              <w:t xml:space="preserve"> za </w:t>
            </w:r>
            <w:proofErr w:type="spellStart"/>
            <w:r w:rsidRPr="00A5547A">
              <w:rPr>
                <w:rFonts w:eastAsia="Times New Roman" w:cs="Times New Roman"/>
                <w:b/>
                <w:bCs/>
                <w:sz w:val="21"/>
                <w:szCs w:val="21"/>
              </w:rPr>
              <w:t>T</w:t>
            </w:r>
            <w:r w:rsidRPr="00A5547A">
              <w:rPr>
                <w:rFonts w:eastAsia="Times New Roman" w:cs="Times New Roman"/>
                <w:b/>
                <w:bCs/>
                <w:sz w:val="21"/>
                <w:szCs w:val="21"/>
                <w:vertAlign w:val="subscript"/>
              </w:rPr>
              <w:t>p</w:t>
            </w:r>
            <w:proofErr w:type="spellEnd"/>
            <w:r w:rsidRPr="00A5547A">
              <w:rPr>
                <w:rFonts w:eastAsia="Times New Roman" w:cs="Times New Roman"/>
                <w:b/>
                <w:bCs/>
                <w:sz w:val="21"/>
                <w:szCs w:val="21"/>
              </w:rPr>
              <w:t xml:space="preserve"> 475 godina</w:t>
            </w:r>
          </w:p>
        </w:tc>
      </w:tr>
      <w:tr w:rsidR="008332BA" w:rsidRPr="00C0418F" w14:paraId="39EA3E5B" w14:textId="77777777" w:rsidTr="00C0418F">
        <w:trPr>
          <w:trHeight w:val="286"/>
        </w:trPr>
        <w:tc>
          <w:tcPr>
            <w:tcW w:w="2483" w:type="dxa"/>
          </w:tcPr>
          <w:p w14:paraId="63C0DBE4"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Begluci</w:t>
            </w:r>
            <w:proofErr w:type="spellEnd"/>
          </w:p>
        </w:tc>
        <w:tc>
          <w:tcPr>
            <w:tcW w:w="2327" w:type="dxa"/>
          </w:tcPr>
          <w:p w14:paraId="78C099BC" w14:textId="2F562686" w:rsidR="008332BA" w:rsidRPr="00A5547A" w:rsidRDefault="00D40287" w:rsidP="00C0418F">
            <w:pPr>
              <w:spacing w:after="0"/>
              <w:jc w:val="center"/>
              <w:rPr>
                <w:rFonts w:cs="Times New Roman"/>
                <w:sz w:val="21"/>
                <w:szCs w:val="21"/>
              </w:rPr>
            </w:pPr>
            <w:r w:rsidRPr="00A5547A">
              <w:rPr>
                <w:rFonts w:cs="Times New Roman"/>
                <w:sz w:val="21"/>
                <w:szCs w:val="21"/>
              </w:rPr>
              <w:t>0.059</w:t>
            </w:r>
          </w:p>
        </w:tc>
        <w:tc>
          <w:tcPr>
            <w:tcW w:w="2149" w:type="dxa"/>
          </w:tcPr>
          <w:p w14:paraId="478AE145" w14:textId="76F8FB71" w:rsidR="008332BA" w:rsidRPr="00A5547A" w:rsidRDefault="00D40287" w:rsidP="00C0418F">
            <w:pPr>
              <w:spacing w:after="0"/>
              <w:jc w:val="center"/>
              <w:rPr>
                <w:rFonts w:cs="Times New Roman"/>
                <w:sz w:val="21"/>
                <w:szCs w:val="21"/>
              </w:rPr>
            </w:pPr>
            <w:r w:rsidRPr="00A5547A">
              <w:rPr>
                <w:rFonts w:cs="Times New Roman"/>
                <w:sz w:val="21"/>
                <w:szCs w:val="21"/>
              </w:rPr>
              <w:t>0.083</w:t>
            </w:r>
          </w:p>
        </w:tc>
        <w:tc>
          <w:tcPr>
            <w:tcW w:w="2327" w:type="dxa"/>
          </w:tcPr>
          <w:p w14:paraId="0FD6AE52" w14:textId="5C20372B" w:rsidR="008332BA" w:rsidRPr="00A5547A" w:rsidRDefault="00D40287" w:rsidP="00C0418F">
            <w:pPr>
              <w:spacing w:after="0"/>
              <w:jc w:val="center"/>
              <w:rPr>
                <w:rFonts w:cs="Times New Roman"/>
                <w:sz w:val="21"/>
                <w:szCs w:val="21"/>
              </w:rPr>
            </w:pPr>
            <w:r w:rsidRPr="00A5547A">
              <w:rPr>
                <w:rFonts w:cs="Times New Roman"/>
                <w:sz w:val="21"/>
                <w:szCs w:val="21"/>
              </w:rPr>
              <w:t>0.112</w:t>
            </w:r>
          </w:p>
        </w:tc>
      </w:tr>
      <w:tr w:rsidR="008332BA" w:rsidRPr="00C0418F" w14:paraId="62A507D3" w14:textId="77777777" w:rsidTr="00C0418F">
        <w:trPr>
          <w:trHeight w:val="261"/>
        </w:trPr>
        <w:tc>
          <w:tcPr>
            <w:tcW w:w="2483" w:type="dxa"/>
          </w:tcPr>
          <w:p w14:paraId="6A66F63C"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Brotnja</w:t>
            </w:r>
          </w:p>
        </w:tc>
        <w:tc>
          <w:tcPr>
            <w:tcW w:w="2327" w:type="dxa"/>
          </w:tcPr>
          <w:p w14:paraId="0B013916" w14:textId="4391291A" w:rsidR="008332BA" w:rsidRPr="00A5547A" w:rsidRDefault="00B20E32" w:rsidP="00C0418F">
            <w:pPr>
              <w:spacing w:after="0"/>
              <w:jc w:val="center"/>
              <w:rPr>
                <w:rFonts w:cs="Times New Roman"/>
                <w:sz w:val="21"/>
                <w:szCs w:val="21"/>
              </w:rPr>
            </w:pPr>
            <w:r w:rsidRPr="00A5547A">
              <w:rPr>
                <w:rFonts w:cs="Times New Roman"/>
                <w:sz w:val="21"/>
                <w:szCs w:val="21"/>
              </w:rPr>
              <w:t>0.056</w:t>
            </w:r>
          </w:p>
        </w:tc>
        <w:tc>
          <w:tcPr>
            <w:tcW w:w="2149" w:type="dxa"/>
          </w:tcPr>
          <w:p w14:paraId="79986FC8" w14:textId="0F7BB0E2" w:rsidR="008332BA" w:rsidRPr="00A5547A" w:rsidRDefault="00B20E32" w:rsidP="00C0418F">
            <w:pPr>
              <w:spacing w:after="0"/>
              <w:jc w:val="center"/>
              <w:rPr>
                <w:rFonts w:cs="Times New Roman"/>
                <w:sz w:val="21"/>
                <w:szCs w:val="21"/>
              </w:rPr>
            </w:pPr>
            <w:r w:rsidRPr="00A5547A">
              <w:rPr>
                <w:rFonts w:cs="Times New Roman"/>
                <w:sz w:val="21"/>
                <w:szCs w:val="21"/>
              </w:rPr>
              <w:t>0.077</w:t>
            </w:r>
          </w:p>
        </w:tc>
        <w:tc>
          <w:tcPr>
            <w:tcW w:w="2327" w:type="dxa"/>
          </w:tcPr>
          <w:p w14:paraId="48F7B9F0" w14:textId="1A397BA7" w:rsidR="008332BA" w:rsidRPr="00A5547A" w:rsidRDefault="00B20E32" w:rsidP="00C0418F">
            <w:pPr>
              <w:spacing w:after="0"/>
              <w:jc w:val="center"/>
              <w:rPr>
                <w:rFonts w:cs="Times New Roman"/>
                <w:sz w:val="21"/>
                <w:szCs w:val="21"/>
              </w:rPr>
            </w:pPr>
            <w:r w:rsidRPr="00A5547A">
              <w:rPr>
                <w:rFonts w:cs="Times New Roman"/>
                <w:sz w:val="21"/>
                <w:szCs w:val="21"/>
              </w:rPr>
              <w:t>0.102</w:t>
            </w:r>
          </w:p>
        </w:tc>
      </w:tr>
      <w:tr w:rsidR="008332BA" w:rsidRPr="00C0418F" w14:paraId="19F21C24" w14:textId="77777777" w:rsidTr="00C0418F">
        <w:trPr>
          <w:trHeight w:val="251"/>
        </w:trPr>
        <w:tc>
          <w:tcPr>
            <w:tcW w:w="2483" w:type="dxa"/>
          </w:tcPr>
          <w:p w14:paraId="702A091C"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Bruvno</w:t>
            </w:r>
          </w:p>
        </w:tc>
        <w:tc>
          <w:tcPr>
            <w:tcW w:w="2327" w:type="dxa"/>
          </w:tcPr>
          <w:p w14:paraId="17AC60C0" w14:textId="1136F478" w:rsidR="008332BA" w:rsidRPr="00A5547A" w:rsidRDefault="00B20E32" w:rsidP="00C0418F">
            <w:pPr>
              <w:spacing w:after="0"/>
              <w:jc w:val="center"/>
              <w:rPr>
                <w:rFonts w:cs="Times New Roman"/>
                <w:sz w:val="21"/>
                <w:szCs w:val="21"/>
              </w:rPr>
            </w:pPr>
            <w:r w:rsidRPr="00A5547A">
              <w:rPr>
                <w:rFonts w:cs="Times New Roman"/>
                <w:sz w:val="21"/>
                <w:szCs w:val="21"/>
              </w:rPr>
              <w:t>0.060</w:t>
            </w:r>
          </w:p>
        </w:tc>
        <w:tc>
          <w:tcPr>
            <w:tcW w:w="2149" w:type="dxa"/>
          </w:tcPr>
          <w:p w14:paraId="2ECEA226" w14:textId="24A20F41" w:rsidR="008332BA" w:rsidRPr="00A5547A" w:rsidRDefault="00B20E32" w:rsidP="00C0418F">
            <w:pPr>
              <w:spacing w:after="0"/>
              <w:jc w:val="center"/>
              <w:rPr>
                <w:rFonts w:cs="Times New Roman"/>
                <w:sz w:val="21"/>
                <w:szCs w:val="21"/>
              </w:rPr>
            </w:pPr>
            <w:r w:rsidRPr="00A5547A">
              <w:rPr>
                <w:rFonts w:cs="Times New Roman"/>
                <w:sz w:val="21"/>
                <w:szCs w:val="21"/>
              </w:rPr>
              <w:t>0.083</w:t>
            </w:r>
          </w:p>
        </w:tc>
        <w:tc>
          <w:tcPr>
            <w:tcW w:w="2327" w:type="dxa"/>
          </w:tcPr>
          <w:p w14:paraId="4B0856AE" w14:textId="04F25EEA" w:rsidR="008332BA" w:rsidRPr="00A5547A" w:rsidRDefault="00B20E32" w:rsidP="00C0418F">
            <w:pPr>
              <w:spacing w:after="0"/>
              <w:jc w:val="center"/>
              <w:rPr>
                <w:rFonts w:cs="Times New Roman"/>
                <w:sz w:val="21"/>
                <w:szCs w:val="21"/>
              </w:rPr>
            </w:pPr>
            <w:r w:rsidRPr="00A5547A">
              <w:rPr>
                <w:rFonts w:cs="Times New Roman"/>
                <w:sz w:val="21"/>
                <w:szCs w:val="21"/>
              </w:rPr>
              <w:t>0.112</w:t>
            </w:r>
          </w:p>
        </w:tc>
      </w:tr>
      <w:tr w:rsidR="008332BA" w:rsidRPr="00C0418F" w14:paraId="377A04A0" w14:textId="77777777" w:rsidTr="00C0418F">
        <w:trPr>
          <w:trHeight w:val="213"/>
        </w:trPr>
        <w:tc>
          <w:tcPr>
            <w:tcW w:w="2483" w:type="dxa"/>
          </w:tcPr>
          <w:p w14:paraId="782E5D21"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Cerovac</w:t>
            </w:r>
          </w:p>
        </w:tc>
        <w:tc>
          <w:tcPr>
            <w:tcW w:w="2327" w:type="dxa"/>
          </w:tcPr>
          <w:p w14:paraId="25B7A2D7" w14:textId="225DB901" w:rsidR="008332BA" w:rsidRPr="00A5547A" w:rsidRDefault="00D40287" w:rsidP="00C0418F">
            <w:pPr>
              <w:spacing w:after="0"/>
              <w:jc w:val="center"/>
              <w:rPr>
                <w:rFonts w:cs="Times New Roman"/>
                <w:sz w:val="21"/>
                <w:szCs w:val="21"/>
              </w:rPr>
            </w:pPr>
            <w:r w:rsidRPr="00A5547A">
              <w:rPr>
                <w:rFonts w:cs="Times New Roman"/>
                <w:sz w:val="21"/>
                <w:szCs w:val="21"/>
              </w:rPr>
              <w:t>0.097</w:t>
            </w:r>
          </w:p>
        </w:tc>
        <w:tc>
          <w:tcPr>
            <w:tcW w:w="2149" w:type="dxa"/>
          </w:tcPr>
          <w:p w14:paraId="5CA06505" w14:textId="30EB2F47" w:rsidR="008332BA" w:rsidRPr="00A5547A" w:rsidRDefault="00D40287" w:rsidP="00C0418F">
            <w:pPr>
              <w:spacing w:after="0"/>
              <w:jc w:val="center"/>
              <w:rPr>
                <w:rFonts w:cs="Times New Roman"/>
                <w:sz w:val="21"/>
                <w:szCs w:val="21"/>
              </w:rPr>
            </w:pPr>
            <w:r w:rsidRPr="00A5547A">
              <w:rPr>
                <w:rFonts w:cs="Times New Roman"/>
                <w:sz w:val="21"/>
                <w:szCs w:val="21"/>
              </w:rPr>
              <w:t>0.141</w:t>
            </w:r>
          </w:p>
        </w:tc>
        <w:tc>
          <w:tcPr>
            <w:tcW w:w="2327" w:type="dxa"/>
          </w:tcPr>
          <w:p w14:paraId="10EEE2A8" w14:textId="3505F5EB" w:rsidR="008332BA" w:rsidRPr="00A5547A" w:rsidRDefault="00D40287" w:rsidP="00C0418F">
            <w:pPr>
              <w:spacing w:after="0"/>
              <w:jc w:val="center"/>
              <w:rPr>
                <w:rFonts w:cs="Times New Roman"/>
                <w:sz w:val="21"/>
                <w:szCs w:val="21"/>
              </w:rPr>
            </w:pPr>
            <w:r w:rsidRPr="00A5547A">
              <w:rPr>
                <w:rFonts w:cs="Times New Roman"/>
                <w:sz w:val="21"/>
                <w:szCs w:val="21"/>
              </w:rPr>
              <w:t>0.197</w:t>
            </w:r>
          </w:p>
        </w:tc>
      </w:tr>
      <w:tr w:rsidR="008332BA" w:rsidRPr="00C0418F" w14:paraId="3EC5B3A5" w14:textId="77777777" w:rsidTr="00C0418F">
        <w:trPr>
          <w:trHeight w:val="70"/>
        </w:trPr>
        <w:tc>
          <w:tcPr>
            <w:tcW w:w="2483" w:type="dxa"/>
          </w:tcPr>
          <w:p w14:paraId="5F102D70"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Dabašnica</w:t>
            </w:r>
            <w:proofErr w:type="spellEnd"/>
          </w:p>
        </w:tc>
        <w:tc>
          <w:tcPr>
            <w:tcW w:w="2327" w:type="dxa"/>
          </w:tcPr>
          <w:p w14:paraId="0AAC0E30" w14:textId="595857B6" w:rsidR="008332BA" w:rsidRPr="00A5547A" w:rsidRDefault="00D40287" w:rsidP="00C0418F">
            <w:pPr>
              <w:spacing w:after="0"/>
              <w:jc w:val="center"/>
              <w:rPr>
                <w:rFonts w:cs="Times New Roman"/>
                <w:sz w:val="21"/>
                <w:szCs w:val="21"/>
              </w:rPr>
            </w:pPr>
            <w:r w:rsidRPr="00A5547A">
              <w:rPr>
                <w:rFonts w:cs="Times New Roman"/>
                <w:sz w:val="21"/>
                <w:szCs w:val="21"/>
              </w:rPr>
              <w:t>0.065</w:t>
            </w:r>
          </w:p>
        </w:tc>
        <w:tc>
          <w:tcPr>
            <w:tcW w:w="2149" w:type="dxa"/>
          </w:tcPr>
          <w:p w14:paraId="7321C2A4" w14:textId="2450F5E2" w:rsidR="008332BA" w:rsidRPr="00A5547A" w:rsidRDefault="00D40287" w:rsidP="00C0418F">
            <w:pPr>
              <w:spacing w:after="0"/>
              <w:jc w:val="center"/>
              <w:rPr>
                <w:rFonts w:cs="Times New Roman"/>
                <w:sz w:val="21"/>
                <w:szCs w:val="21"/>
              </w:rPr>
            </w:pPr>
            <w:r w:rsidRPr="00A5547A">
              <w:rPr>
                <w:rFonts w:cs="Times New Roman"/>
                <w:sz w:val="21"/>
                <w:szCs w:val="21"/>
              </w:rPr>
              <w:t>0.093</w:t>
            </w:r>
          </w:p>
        </w:tc>
        <w:tc>
          <w:tcPr>
            <w:tcW w:w="2327" w:type="dxa"/>
          </w:tcPr>
          <w:p w14:paraId="05A8FB84" w14:textId="09F11CA4" w:rsidR="008332BA" w:rsidRPr="00A5547A" w:rsidRDefault="00D40287" w:rsidP="00C0418F">
            <w:pPr>
              <w:spacing w:after="0"/>
              <w:jc w:val="center"/>
              <w:rPr>
                <w:rFonts w:cs="Times New Roman"/>
                <w:sz w:val="21"/>
                <w:szCs w:val="21"/>
              </w:rPr>
            </w:pPr>
            <w:r w:rsidRPr="00A5547A">
              <w:rPr>
                <w:rFonts w:cs="Times New Roman"/>
                <w:sz w:val="21"/>
                <w:szCs w:val="21"/>
              </w:rPr>
              <w:t>0.128</w:t>
            </w:r>
          </w:p>
        </w:tc>
      </w:tr>
      <w:tr w:rsidR="008332BA" w:rsidRPr="00C0418F" w14:paraId="6B4E2EE3" w14:textId="77777777" w:rsidTr="00C0418F">
        <w:trPr>
          <w:trHeight w:val="179"/>
        </w:trPr>
        <w:tc>
          <w:tcPr>
            <w:tcW w:w="2483" w:type="dxa"/>
          </w:tcPr>
          <w:p w14:paraId="41899FBA"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Deringaj</w:t>
            </w:r>
            <w:proofErr w:type="spellEnd"/>
          </w:p>
        </w:tc>
        <w:tc>
          <w:tcPr>
            <w:tcW w:w="2327" w:type="dxa"/>
          </w:tcPr>
          <w:p w14:paraId="57C173CB" w14:textId="51E28C06" w:rsidR="008332BA" w:rsidRPr="00A5547A" w:rsidRDefault="00D40287" w:rsidP="00C0418F">
            <w:pPr>
              <w:spacing w:after="0"/>
              <w:jc w:val="center"/>
              <w:rPr>
                <w:rFonts w:cs="Times New Roman"/>
                <w:sz w:val="21"/>
                <w:szCs w:val="21"/>
              </w:rPr>
            </w:pPr>
            <w:r w:rsidRPr="00A5547A">
              <w:rPr>
                <w:rFonts w:cs="Times New Roman"/>
                <w:sz w:val="21"/>
                <w:szCs w:val="21"/>
              </w:rPr>
              <w:t>0.069</w:t>
            </w:r>
          </w:p>
        </w:tc>
        <w:tc>
          <w:tcPr>
            <w:tcW w:w="2149" w:type="dxa"/>
          </w:tcPr>
          <w:p w14:paraId="19113DFE" w14:textId="6FBAA201" w:rsidR="008332BA" w:rsidRPr="00A5547A" w:rsidRDefault="00D40287" w:rsidP="00C0418F">
            <w:pPr>
              <w:spacing w:after="0"/>
              <w:jc w:val="center"/>
              <w:rPr>
                <w:rFonts w:cs="Times New Roman"/>
                <w:sz w:val="21"/>
                <w:szCs w:val="21"/>
              </w:rPr>
            </w:pPr>
            <w:r w:rsidRPr="00A5547A">
              <w:rPr>
                <w:rFonts w:cs="Times New Roman"/>
                <w:sz w:val="21"/>
                <w:szCs w:val="21"/>
              </w:rPr>
              <w:t>0.099</w:t>
            </w:r>
          </w:p>
        </w:tc>
        <w:tc>
          <w:tcPr>
            <w:tcW w:w="2327" w:type="dxa"/>
          </w:tcPr>
          <w:p w14:paraId="338408B1" w14:textId="51B237AE" w:rsidR="008332BA" w:rsidRPr="00A5547A" w:rsidRDefault="00D40287" w:rsidP="00C0418F">
            <w:pPr>
              <w:spacing w:after="0"/>
              <w:jc w:val="center"/>
              <w:rPr>
                <w:rFonts w:cs="Times New Roman"/>
                <w:sz w:val="21"/>
                <w:szCs w:val="21"/>
              </w:rPr>
            </w:pPr>
            <w:r w:rsidRPr="00A5547A">
              <w:rPr>
                <w:rFonts w:cs="Times New Roman"/>
                <w:sz w:val="21"/>
                <w:szCs w:val="21"/>
              </w:rPr>
              <w:t>0.139</w:t>
            </w:r>
          </w:p>
        </w:tc>
      </w:tr>
      <w:tr w:rsidR="00575948" w:rsidRPr="00C0418F" w14:paraId="5067F581" w14:textId="77777777" w:rsidTr="00C0418F">
        <w:trPr>
          <w:trHeight w:val="179"/>
        </w:trPr>
        <w:tc>
          <w:tcPr>
            <w:tcW w:w="2483" w:type="dxa"/>
          </w:tcPr>
          <w:p w14:paraId="415EC6AA" w14:textId="72FD1E18" w:rsidR="00575948" w:rsidRPr="00A5547A" w:rsidRDefault="00575948" w:rsidP="00C0418F">
            <w:pPr>
              <w:spacing w:after="0" w:line="240" w:lineRule="auto"/>
              <w:jc w:val="center"/>
              <w:rPr>
                <w:rFonts w:cs="Times New Roman"/>
                <w:sz w:val="21"/>
                <w:szCs w:val="21"/>
                <w:lang w:eastAsia="hr-HR"/>
              </w:rPr>
            </w:pPr>
            <w:r w:rsidRPr="00A5547A">
              <w:rPr>
                <w:rFonts w:cs="Times New Roman"/>
                <w:sz w:val="21"/>
                <w:szCs w:val="21"/>
                <w:lang w:eastAsia="hr-HR"/>
              </w:rPr>
              <w:t xml:space="preserve">Donja </w:t>
            </w:r>
            <w:proofErr w:type="spellStart"/>
            <w:r w:rsidRPr="00A5547A">
              <w:rPr>
                <w:rFonts w:cs="Times New Roman"/>
                <w:sz w:val="21"/>
                <w:szCs w:val="21"/>
                <w:lang w:eastAsia="hr-HR"/>
              </w:rPr>
              <w:t>Suvaja</w:t>
            </w:r>
            <w:proofErr w:type="spellEnd"/>
            <w:r w:rsidRPr="00A5547A">
              <w:rPr>
                <w:rFonts w:cs="Times New Roman"/>
                <w:sz w:val="21"/>
                <w:szCs w:val="21"/>
                <w:lang w:eastAsia="hr-HR"/>
              </w:rPr>
              <w:t xml:space="preserve"> </w:t>
            </w:r>
          </w:p>
        </w:tc>
        <w:tc>
          <w:tcPr>
            <w:tcW w:w="2327" w:type="dxa"/>
          </w:tcPr>
          <w:p w14:paraId="6BF8512E" w14:textId="15D55F2B" w:rsidR="00575948" w:rsidRPr="00A5547A" w:rsidRDefault="00575948" w:rsidP="00C0418F">
            <w:pPr>
              <w:spacing w:after="0"/>
              <w:jc w:val="center"/>
              <w:rPr>
                <w:rFonts w:cs="Times New Roman"/>
                <w:sz w:val="21"/>
                <w:szCs w:val="21"/>
              </w:rPr>
            </w:pPr>
            <w:r w:rsidRPr="00A5547A">
              <w:rPr>
                <w:rFonts w:cs="Times New Roman"/>
                <w:sz w:val="21"/>
                <w:szCs w:val="21"/>
              </w:rPr>
              <w:t>0.059</w:t>
            </w:r>
          </w:p>
        </w:tc>
        <w:tc>
          <w:tcPr>
            <w:tcW w:w="2149" w:type="dxa"/>
          </w:tcPr>
          <w:p w14:paraId="304F415B" w14:textId="790FAA10" w:rsidR="00575948" w:rsidRPr="00A5547A" w:rsidRDefault="00575948" w:rsidP="00C0418F">
            <w:pPr>
              <w:spacing w:after="0"/>
              <w:jc w:val="center"/>
              <w:rPr>
                <w:rFonts w:cs="Times New Roman"/>
                <w:sz w:val="21"/>
                <w:szCs w:val="21"/>
              </w:rPr>
            </w:pPr>
            <w:r w:rsidRPr="00A5547A">
              <w:rPr>
                <w:rFonts w:cs="Times New Roman"/>
                <w:sz w:val="21"/>
                <w:szCs w:val="21"/>
              </w:rPr>
              <w:t>0.082</w:t>
            </w:r>
          </w:p>
        </w:tc>
        <w:tc>
          <w:tcPr>
            <w:tcW w:w="2327" w:type="dxa"/>
          </w:tcPr>
          <w:p w14:paraId="6B8B0C68" w14:textId="075A2D29" w:rsidR="00575948" w:rsidRPr="00A5547A" w:rsidRDefault="00575948" w:rsidP="00C0418F">
            <w:pPr>
              <w:spacing w:after="0"/>
              <w:jc w:val="center"/>
              <w:rPr>
                <w:rFonts w:cs="Times New Roman"/>
                <w:sz w:val="21"/>
                <w:szCs w:val="21"/>
              </w:rPr>
            </w:pPr>
            <w:r w:rsidRPr="00A5547A">
              <w:rPr>
                <w:rFonts w:cs="Times New Roman"/>
                <w:sz w:val="21"/>
                <w:szCs w:val="21"/>
              </w:rPr>
              <w:t>0.111</w:t>
            </w:r>
          </w:p>
        </w:tc>
      </w:tr>
      <w:tr w:rsidR="008332BA" w:rsidRPr="00C0418F" w14:paraId="5072C15A" w14:textId="77777777" w:rsidTr="00C0418F">
        <w:trPr>
          <w:trHeight w:val="169"/>
        </w:trPr>
        <w:tc>
          <w:tcPr>
            <w:tcW w:w="2483" w:type="dxa"/>
          </w:tcPr>
          <w:p w14:paraId="12F56B11"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 xml:space="preserve">Drenovac </w:t>
            </w:r>
            <w:proofErr w:type="spellStart"/>
            <w:r w:rsidRPr="00A5547A">
              <w:rPr>
                <w:rFonts w:cs="Times New Roman"/>
                <w:sz w:val="21"/>
                <w:szCs w:val="21"/>
                <w:lang w:eastAsia="hr-HR"/>
              </w:rPr>
              <w:t>Osredači</w:t>
            </w:r>
            <w:proofErr w:type="spellEnd"/>
          </w:p>
        </w:tc>
        <w:tc>
          <w:tcPr>
            <w:tcW w:w="2327" w:type="dxa"/>
          </w:tcPr>
          <w:p w14:paraId="6C193713" w14:textId="0128B296" w:rsidR="008332BA" w:rsidRPr="00A5547A" w:rsidRDefault="00D40287" w:rsidP="00C0418F">
            <w:pPr>
              <w:spacing w:after="0"/>
              <w:jc w:val="center"/>
              <w:rPr>
                <w:rFonts w:cs="Times New Roman"/>
                <w:sz w:val="21"/>
                <w:szCs w:val="21"/>
              </w:rPr>
            </w:pPr>
            <w:r w:rsidRPr="00A5547A">
              <w:rPr>
                <w:rFonts w:cs="Times New Roman"/>
                <w:sz w:val="21"/>
                <w:szCs w:val="21"/>
              </w:rPr>
              <w:t>0.102</w:t>
            </w:r>
          </w:p>
        </w:tc>
        <w:tc>
          <w:tcPr>
            <w:tcW w:w="2149" w:type="dxa"/>
          </w:tcPr>
          <w:p w14:paraId="73463A97" w14:textId="7C4838ED" w:rsidR="008332BA" w:rsidRPr="00A5547A" w:rsidRDefault="00D40287" w:rsidP="00C0418F">
            <w:pPr>
              <w:spacing w:after="0"/>
              <w:jc w:val="center"/>
              <w:rPr>
                <w:rFonts w:cs="Times New Roman"/>
                <w:sz w:val="21"/>
                <w:szCs w:val="21"/>
              </w:rPr>
            </w:pPr>
            <w:r w:rsidRPr="00A5547A">
              <w:rPr>
                <w:rFonts w:cs="Times New Roman"/>
                <w:sz w:val="21"/>
                <w:szCs w:val="21"/>
              </w:rPr>
              <w:t>0.145</w:t>
            </w:r>
          </w:p>
        </w:tc>
        <w:tc>
          <w:tcPr>
            <w:tcW w:w="2327" w:type="dxa"/>
          </w:tcPr>
          <w:p w14:paraId="1E62D42F" w14:textId="2963F716" w:rsidR="008332BA" w:rsidRPr="00A5547A" w:rsidRDefault="00D40287" w:rsidP="00C0418F">
            <w:pPr>
              <w:spacing w:after="0"/>
              <w:jc w:val="center"/>
              <w:rPr>
                <w:rFonts w:cs="Times New Roman"/>
                <w:sz w:val="21"/>
                <w:szCs w:val="21"/>
              </w:rPr>
            </w:pPr>
            <w:r w:rsidRPr="00A5547A">
              <w:rPr>
                <w:rFonts w:cs="Times New Roman"/>
                <w:sz w:val="21"/>
                <w:szCs w:val="21"/>
              </w:rPr>
              <w:t>0.201</w:t>
            </w:r>
          </w:p>
        </w:tc>
      </w:tr>
      <w:tr w:rsidR="008332BA" w:rsidRPr="00C0418F" w14:paraId="605E68E8" w14:textId="77777777" w:rsidTr="00C0418F">
        <w:trPr>
          <w:trHeight w:val="145"/>
        </w:trPr>
        <w:tc>
          <w:tcPr>
            <w:tcW w:w="2483" w:type="dxa"/>
          </w:tcPr>
          <w:p w14:paraId="5D706EF6"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Duboki Dol</w:t>
            </w:r>
          </w:p>
        </w:tc>
        <w:tc>
          <w:tcPr>
            <w:tcW w:w="2327" w:type="dxa"/>
          </w:tcPr>
          <w:p w14:paraId="3D5DC855" w14:textId="18333098" w:rsidR="008332BA" w:rsidRPr="00A5547A" w:rsidRDefault="00D40287" w:rsidP="00C0418F">
            <w:pPr>
              <w:spacing w:after="0"/>
              <w:jc w:val="center"/>
              <w:rPr>
                <w:rFonts w:cs="Times New Roman"/>
                <w:sz w:val="21"/>
                <w:szCs w:val="21"/>
              </w:rPr>
            </w:pPr>
            <w:r w:rsidRPr="00A5547A">
              <w:rPr>
                <w:rFonts w:cs="Times New Roman"/>
                <w:sz w:val="21"/>
                <w:szCs w:val="21"/>
              </w:rPr>
              <w:t>0.099</w:t>
            </w:r>
          </w:p>
        </w:tc>
        <w:tc>
          <w:tcPr>
            <w:tcW w:w="2149" w:type="dxa"/>
          </w:tcPr>
          <w:p w14:paraId="5E33025B" w14:textId="6B813F2E" w:rsidR="008332BA" w:rsidRPr="00A5547A" w:rsidRDefault="00D40287" w:rsidP="00C0418F">
            <w:pPr>
              <w:spacing w:after="0"/>
              <w:jc w:val="center"/>
              <w:rPr>
                <w:rFonts w:cs="Times New Roman"/>
                <w:sz w:val="21"/>
                <w:szCs w:val="21"/>
              </w:rPr>
            </w:pPr>
            <w:r w:rsidRPr="00A5547A">
              <w:rPr>
                <w:rFonts w:cs="Times New Roman"/>
                <w:sz w:val="21"/>
                <w:szCs w:val="21"/>
              </w:rPr>
              <w:t>0.141</w:t>
            </w:r>
          </w:p>
        </w:tc>
        <w:tc>
          <w:tcPr>
            <w:tcW w:w="2327" w:type="dxa"/>
          </w:tcPr>
          <w:p w14:paraId="51DB2D1C" w14:textId="1CA7DE99" w:rsidR="008332BA" w:rsidRPr="00A5547A" w:rsidRDefault="00D40287" w:rsidP="00C0418F">
            <w:pPr>
              <w:spacing w:after="0"/>
              <w:jc w:val="center"/>
              <w:rPr>
                <w:rFonts w:cs="Times New Roman"/>
                <w:sz w:val="21"/>
                <w:szCs w:val="21"/>
              </w:rPr>
            </w:pPr>
            <w:r w:rsidRPr="00A5547A">
              <w:rPr>
                <w:rFonts w:cs="Times New Roman"/>
                <w:sz w:val="21"/>
                <w:szCs w:val="21"/>
              </w:rPr>
              <w:t>0.197</w:t>
            </w:r>
          </w:p>
        </w:tc>
      </w:tr>
      <w:tr w:rsidR="008332BA" w:rsidRPr="00C0418F" w14:paraId="0A94BA57" w14:textId="77777777" w:rsidTr="00C0418F">
        <w:trPr>
          <w:trHeight w:val="277"/>
        </w:trPr>
        <w:tc>
          <w:tcPr>
            <w:tcW w:w="2483" w:type="dxa"/>
          </w:tcPr>
          <w:p w14:paraId="20EB6F0A"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Dugopolje</w:t>
            </w:r>
          </w:p>
        </w:tc>
        <w:tc>
          <w:tcPr>
            <w:tcW w:w="2327" w:type="dxa"/>
          </w:tcPr>
          <w:p w14:paraId="030F958C" w14:textId="1B22EF8C" w:rsidR="008332BA" w:rsidRPr="00A5547A" w:rsidRDefault="00D40287" w:rsidP="00C0418F">
            <w:pPr>
              <w:spacing w:after="0"/>
              <w:jc w:val="center"/>
              <w:rPr>
                <w:rFonts w:cs="Times New Roman"/>
                <w:sz w:val="21"/>
                <w:szCs w:val="21"/>
              </w:rPr>
            </w:pPr>
            <w:r w:rsidRPr="00A5547A">
              <w:rPr>
                <w:rFonts w:cs="Times New Roman"/>
                <w:sz w:val="21"/>
                <w:szCs w:val="21"/>
              </w:rPr>
              <w:t>0.076</w:t>
            </w:r>
          </w:p>
        </w:tc>
        <w:tc>
          <w:tcPr>
            <w:tcW w:w="2149" w:type="dxa"/>
          </w:tcPr>
          <w:p w14:paraId="7FD3BAAE" w14:textId="08436C0B" w:rsidR="008332BA" w:rsidRPr="00A5547A" w:rsidRDefault="00D40287" w:rsidP="00C0418F">
            <w:pPr>
              <w:spacing w:after="0"/>
              <w:jc w:val="center"/>
              <w:rPr>
                <w:rFonts w:cs="Times New Roman"/>
                <w:sz w:val="21"/>
                <w:szCs w:val="21"/>
              </w:rPr>
            </w:pPr>
            <w:r w:rsidRPr="00A5547A">
              <w:rPr>
                <w:rFonts w:cs="Times New Roman"/>
                <w:sz w:val="21"/>
                <w:szCs w:val="21"/>
              </w:rPr>
              <w:t>0.110</w:t>
            </w:r>
          </w:p>
        </w:tc>
        <w:tc>
          <w:tcPr>
            <w:tcW w:w="2327" w:type="dxa"/>
          </w:tcPr>
          <w:p w14:paraId="07E8D735" w14:textId="1A6DAFBE" w:rsidR="008332BA" w:rsidRPr="00A5547A" w:rsidRDefault="00D40287" w:rsidP="00C0418F">
            <w:pPr>
              <w:spacing w:after="0"/>
              <w:jc w:val="center"/>
              <w:rPr>
                <w:rFonts w:cs="Times New Roman"/>
                <w:sz w:val="21"/>
                <w:szCs w:val="21"/>
              </w:rPr>
            </w:pPr>
            <w:r w:rsidRPr="00A5547A">
              <w:rPr>
                <w:rFonts w:cs="Times New Roman"/>
                <w:sz w:val="21"/>
                <w:szCs w:val="21"/>
              </w:rPr>
              <w:t>0.156</w:t>
            </w:r>
          </w:p>
        </w:tc>
      </w:tr>
      <w:tr w:rsidR="008332BA" w:rsidRPr="00C0418F" w14:paraId="40A72508" w14:textId="77777777" w:rsidTr="00C0418F">
        <w:trPr>
          <w:trHeight w:val="125"/>
        </w:trPr>
        <w:tc>
          <w:tcPr>
            <w:tcW w:w="2483" w:type="dxa"/>
          </w:tcPr>
          <w:p w14:paraId="06BD5AEA"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Glogovo</w:t>
            </w:r>
          </w:p>
        </w:tc>
        <w:tc>
          <w:tcPr>
            <w:tcW w:w="2327" w:type="dxa"/>
          </w:tcPr>
          <w:p w14:paraId="295579E3" w14:textId="19FEBD4F" w:rsidR="008332BA" w:rsidRPr="00A5547A" w:rsidRDefault="00123FFC" w:rsidP="00C0418F">
            <w:pPr>
              <w:spacing w:after="0"/>
              <w:jc w:val="center"/>
              <w:rPr>
                <w:rFonts w:cs="Times New Roman"/>
                <w:sz w:val="21"/>
                <w:szCs w:val="21"/>
              </w:rPr>
            </w:pPr>
            <w:r w:rsidRPr="00A5547A">
              <w:rPr>
                <w:rFonts w:cs="Times New Roman"/>
                <w:sz w:val="21"/>
                <w:szCs w:val="21"/>
              </w:rPr>
              <w:t>0.077</w:t>
            </w:r>
          </w:p>
        </w:tc>
        <w:tc>
          <w:tcPr>
            <w:tcW w:w="2149" w:type="dxa"/>
          </w:tcPr>
          <w:p w14:paraId="363461E9" w14:textId="67AA5A50" w:rsidR="008332BA" w:rsidRPr="00A5547A" w:rsidRDefault="00123FFC" w:rsidP="00C0418F">
            <w:pPr>
              <w:spacing w:after="0"/>
              <w:jc w:val="center"/>
              <w:rPr>
                <w:rFonts w:cs="Times New Roman"/>
                <w:sz w:val="21"/>
                <w:szCs w:val="21"/>
              </w:rPr>
            </w:pPr>
            <w:r w:rsidRPr="00A5547A">
              <w:rPr>
                <w:rFonts w:cs="Times New Roman"/>
                <w:sz w:val="21"/>
                <w:szCs w:val="21"/>
              </w:rPr>
              <w:t>0.113</w:t>
            </w:r>
          </w:p>
        </w:tc>
        <w:tc>
          <w:tcPr>
            <w:tcW w:w="2327" w:type="dxa"/>
          </w:tcPr>
          <w:p w14:paraId="4F31B2DA" w14:textId="6FF74EDD" w:rsidR="008332BA" w:rsidRPr="00A5547A" w:rsidRDefault="00123FFC" w:rsidP="00C0418F">
            <w:pPr>
              <w:spacing w:after="0"/>
              <w:jc w:val="center"/>
              <w:rPr>
                <w:rFonts w:cs="Times New Roman"/>
                <w:sz w:val="21"/>
                <w:szCs w:val="21"/>
              </w:rPr>
            </w:pPr>
            <w:r w:rsidRPr="00A5547A">
              <w:rPr>
                <w:rFonts w:cs="Times New Roman"/>
                <w:sz w:val="21"/>
                <w:szCs w:val="21"/>
              </w:rPr>
              <w:t>0.161</w:t>
            </w:r>
          </w:p>
        </w:tc>
      </w:tr>
      <w:tr w:rsidR="008332BA" w:rsidRPr="00C0418F" w14:paraId="7E09247B" w14:textId="77777777" w:rsidTr="00C0418F">
        <w:trPr>
          <w:trHeight w:val="102"/>
        </w:trPr>
        <w:tc>
          <w:tcPr>
            <w:tcW w:w="2483" w:type="dxa"/>
          </w:tcPr>
          <w:p w14:paraId="7B26CCA4" w14:textId="3C82CDB1"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Gornj</w:t>
            </w:r>
            <w:r w:rsidR="00123FFC" w:rsidRPr="00A5547A">
              <w:rPr>
                <w:rFonts w:cs="Times New Roman"/>
                <w:sz w:val="21"/>
                <w:szCs w:val="21"/>
                <w:lang w:eastAsia="hr-HR"/>
              </w:rPr>
              <w:t xml:space="preserve">a </w:t>
            </w:r>
            <w:proofErr w:type="spellStart"/>
            <w:r w:rsidR="00123FFC" w:rsidRPr="00A5547A">
              <w:rPr>
                <w:rFonts w:cs="Times New Roman"/>
                <w:sz w:val="21"/>
                <w:szCs w:val="21"/>
                <w:lang w:eastAsia="hr-HR"/>
              </w:rPr>
              <w:t>Suvaja</w:t>
            </w:r>
            <w:proofErr w:type="spellEnd"/>
          </w:p>
        </w:tc>
        <w:tc>
          <w:tcPr>
            <w:tcW w:w="2327" w:type="dxa"/>
          </w:tcPr>
          <w:p w14:paraId="1A859A0E" w14:textId="4FFD2259" w:rsidR="008332BA" w:rsidRPr="00A5547A" w:rsidRDefault="00123FFC" w:rsidP="00C0418F">
            <w:pPr>
              <w:spacing w:after="0"/>
              <w:jc w:val="center"/>
              <w:rPr>
                <w:rFonts w:cs="Times New Roman"/>
                <w:sz w:val="21"/>
                <w:szCs w:val="21"/>
              </w:rPr>
            </w:pPr>
            <w:r w:rsidRPr="00A5547A">
              <w:rPr>
                <w:rFonts w:cs="Times New Roman"/>
                <w:sz w:val="21"/>
                <w:szCs w:val="21"/>
              </w:rPr>
              <w:t>0.060</w:t>
            </w:r>
          </w:p>
        </w:tc>
        <w:tc>
          <w:tcPr>
            <w:tcW w:w="2149" w:type="dxa"/>
          </w:tcPr>
          <w:p w14:paraId="2CD8BD83" w14:textId="34BF2F15" w:rsidR="008332BA" w:rsidRPr="00A5547A" w:rsidRDefault="00123FFC" w:rsidP="00C0418F">
            <w:pPr>
              <w:spacing w:after="0"/>
              <w:jc w:val="center"/>
              <w:rPr>
                <w:rFonts w:cs="Times New Roman"/>
                <w:sz w:val="21"/>
                <w:szCs w:val="21"/>
              </w:rPr>
            </w:pPr>
            <w:r w:rsidRPr="00A5547A">
              <w:rPr>
                <w:rFonts w:cs="Times New Roman"/>
                <w:sz w:val="21"/>
                <w:szCs w:val="21"/>
              </w:rPr>
              <w:t>0.083</w:t>
            </w:r>
          </w:p>
        </w:tc>
        <w:tc>
          <w:tcPr>
            <w:tcW w:w="2327" w:type="dxa"/>
          </w:tcPr>
          <w:p w14:paraId="1273C2E9" w14:textId="174B65DE" w:rsidR="008332BA" w:rsidRPr="00A5547A" w:rsidRDefault="00123FFC" w:rsidP="00C0418F">
            <w:pPr>
              <w:spacing w:after="0"/>
              <w:jc w:val="center"/>
              <w:rPr>
                <w:rFonts w:cs="Times New Roman"/>
                <w:sz w:val="21"/>
                <w:szCs w:val="21"/>
              </w:rPr>
            </w:pPr>
            <w:r w:rsidRPr="00A5547A">
              <w:rPr>
                <w:rFonts w:cs="Times New Roman"/>
                <w:sz w:val="21"/>
                <w:szCs w:val="21"/>
              </w:rPr>
              <w:t>0.113</w:t>
            </w:r>
          </w:p>
        </w:tc>
      </w:tr>
      <w:tr w:rsidR="008332BA" w:rsidRPr="00C0418F" w14:paraId="5DC6B2C8" w14:textId="77777777" w:rsidTr="00C0418F">
        <w:trPr>
          <w:trHeight w:val="233"/>
        </w:trPr>
        <w:tc>
          <w:tcPr>
            <w:tcW w:w="2483" w:type="dxa"/>
          </w:tcPr>
          <w:p w14:paraId="3FC97998"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Grab</w:t>
            </w:r>
          </w:p>
        </w:tc>
        <w:tc>
          <w:tcPr>
            <w:tcW w:w="2327" w:type="dxa"/>
          </w:tcPr>
          <w:p w14:paraId="2F4AA040" w14:textId="07DDEC9A" w:rsidR="008332BA" w:rsidRPr="00A5547A" w:rsidRDefault="008332B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08</w:t>
            </w:r>
            <w:r w:rsidR="0089746A" w:rsidRPr="00A5547A">
              <w:rPr>
                <w:rFonts w:cs="Times New Roman"/>
                <w:sz w:val="21"/>
                <w:szCs w:val="21"/>
              </w:rPr>
              <w:t>3</w:t>
            </w:r>
          </w:p>
        </w:tc>
        <w:tc>
          <w:tcPr>
            <w:tcW w:w="2149" w:type="dxa"/>
          </w:tcPr>
          <w:p w14:paraId="03EA2CC2" w14:textId="5DD606C7" w:rsidR="008332BA" w:rsidRPr="00A5547A" w:rsidRDefault="0089746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123</w:t>
            </w:r>
          </w:p>
        </w:tc>
        <w:tc>
          <w:tcPr>
            <w:tcW w:w="2327" w:type="dxa"/>
          </w:tcPr>
          <w:p w14:paraId="5CF27D88" w14:textId="7A8A2563" w:rsidR="008332BA" w:rsidRPr="00A5547A" w:rsidRDefault="008332B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17</w:t>
            </w:r>
            <w:r w:rsidR="0089746A" w:rsidRPr="00A5547A">
              <w:rPr>
                <w:rFonts w:cs="Times New Roman"/>
                <w:sz w:val="21"/>
                <w:szCs w:val="21"/>
              </w:rPr>
              <w:t>5</w:t>
            </w:r>
          </w:p>
        </w:tc>
      </w:tr>
      <w:tr w:rsidR="008332BA" w:rsidRPr="00C0418F" w14:paraId="30D8F4DE" w14:textId="77777777" w:rsidTr="00C0418F">
        <w:trPr>
          <w:trHeight w:val="210"/>
        </w:trPr>
        <w:tc>
          <w:tcPr>
            <w:tcW w:w="2483" w:type="dxa"/>
          </w:tcPr>
          <w:p w14:paraId="2AC57D79"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Gračac</w:t>
            </w:r>
          </w:p>
        </w:tc>
        <w:tc>
          <w:tcPr>
            <w:tcW w:w="2327" w:type="dxa"/>
          </w:tcPr>
          <w:p w14:paraId="756B4420" w14:textId="65D5C1B1" w:rsidR="008332BA" w:rsidRPr="00A5547A" w:rsidRDefault="008332B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084</w:t>
            </w:r>
          </w:p>
        </w:tc>
        <w:tc>
          <w:tcPr>
            <w:tcW w:w="2149" w:type="dxa"/>
          </w:tcPr>
          <w:p w14:paraId="7741F04F" w14:textId="17A35534" w:rsidR="008332BA" w:rsidRPr="00A5547A" w:rsidRDefault="0089746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123</w:t>
            </w:r>
          </w:p>
        </w:tc>
        <w:tc>
          <w:tcPr>
            <w:tcW w:w="2327" w:type="dxa"/>
          </w:tcPr>
          <w:p w14:paraId="2F21702B" w14:textId="0FF6E004" w:rsidR="008332BA" w:rsidRPr="00A5547A" w:rsidRDefault="008332B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174</w:t>
            </w:r>
          </w:p>
        </w:tc>
      </w:tr>
      <w:tr w:rsidR="008332BA" w:rsidRPr="00C0418F" w14:paraId="411C0B90" w14:textId="77777777" w:rsidTr="00C0418F">
        <w:trPr>
          <w:trHeight w:val="70"/>
        </w:trPr>
        <w:tc>
          <w:tcPr>
            <w:tcW w:w="2483" w:type="dxa"/>
          </w:tcPr>
          <w:p w14:paraId="0E36BAEC"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Gubačevo</w:t>
            </w:r>
            <w:proofErr w:type="spellEnd"/>
            <w:r w:rsidRPr="00A5547A">
              <w:rPr>
                <w:rFonts w:cs="Times New Roman"/>
                <w:sz w:val="21"/>
                <w:szCs w:val="21"/>
                <w:lang w:eastAsia="hr-HR"/>
              </w:rPr>
              <w:t xml:space="preserve"> Polje</w:t>
            </w:r>
          </w:p>
        </w:tc>
        <w:tc>
          <w:tcPr>
            <w:tcW w:w="2327" w:type="dxa"/>
          </w:tcPr>
          <w:p w14:paraId="64ADB424" w14:textId="26C24F07" w:rsidR="008332BA" w:rsidRPr="00A5547A" w:rsidRDefault="00123FFC" w:rsidP="00C0418F">
            <w:pPr>
              <w:spacing w:after="0"/>
              <w:jc w:val="center"/>
              <w:rPr>
                <w:rFonts w:cs="Times New Roman"/>
                <w:sz w:val="21"/>
                <w:szCs w:val="21"/>
              </w:rPr>
            </w:pPr>
            <w:r w:rsidRPr="00A5547A">
              <w:rPr>
                <w:rFonts w:cs="Times New Roman"/>
                <w:sz w:val="21"/>
                <w:szCs w:val="21"/>
              </w:rPr>
              <w:t>0.070</w:t>
            </w:r>
          </w:p>
        </w:tc>
        <w:tc>
          <w:tcPr>
            <w:tcW w:w="2149" w:type="dxa"/>
          </w:tcPr>
          <w:p w14:paraId="0136FCF7" w14:textId="5A92FC08" w:rsidR="008332BA" w:rsidRPr="00A5547A" w:rsidRDefault="00123FFC" w:rsidP="00C0418F">
            <w:pPr>
              <w:spacing w:after="0"/>
              <w:jc w:val="center"/>
              <w:rPr>
                <w:rFonts w:cs="Times New Roman"/>
                <w:sz w:val="21"/>
                <w:szCs w:val="21"/>
              </w:rPr>
            </w:pPr>
            <w:r w:rsidRPr="00A5547A">
              <w:rPr>
                <w:rFonts w:cs="Times New Roman"/>
                <w:sz w:val="21"/>
                <w:szCs w:val="21"/>
              </w:rPr>
              <w:t>0.102</w:t>
            </w:r>
          </w:p>
        </w:tc>
        <w:tc>
          <w:tcPr>
            <w:tcW w:w="2327" w:type="dxa"/>
          </w:tcPr>
          <w:p w14:paraId="76E4C30F" w14:textId="153A14B7" w:rsidR="008332BA" w:rsidRPr="00A5547A" w:rsidRDefault="00123FFC" w:rsidP="00C0418F">
            <w:pPr>
              <w:spacing w:after="0"/>
              <w:jc w:val="center"/>
              <w:rPr>
                <w:rFonts w:cs="Times New Roman"/>
                <w:sz w:val="21"/>
                <w:szCs w:val="21"/>
              </w:rPr>
            </w:pPr>
            <w:r w:rsidRPr="00A5547A">
              <w:rPr>
                <w:rFonts w:cs="Times New Roman"/>
                <w:sz w:val="21"/>
                <w:szCs w:val="21"/>
              </w:rPr>
              <w:t>0.144</w:t>
            </w:r>
          </w:p>
        </w:tc>
      </w:tr>
      <w:tr w:rsidR="008332BA" w:rsidRPr="00C0418F" w14:paraId="14158B60" w14:textId="77777777" w:rsidTr="00C0418F">
        <w:trPr>
          <w:trHeight w:val="70"/>
        </w:trPr>
        <w:tc>
          <w:tcPr>
            <w:tcW w:w="2483" w:type="dxa"/>
          </w:tcPr>
          <w:p w14:paraId="6BF4698D"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Kaldrma</w:t>
            </w:r>
          </w:p>
        </w:tc>
        <w:tc>
          <w:tcPr>
            <w:tcW w:w="2327" w:type="dxa"/>
          </w:tcPr>
          <w:p w14:paraId="1A82490D" w14:textId="24A9FE5B" w:rsidR="008332BA" w:rsidRPr="00A5547A" w:rsidRDefault="00D40287" w:rsidP="00C0418F">
            <w:pPr>
              <w:spacing w:after="0"/>
              <w:jc w:val="center"/>
              <w:rPr>
                <w:rFonts w:cs="Times New Roman"/>
                <w:sz w:val="21"/>
                <w:szCs w:val="21"/>
              </w:rPr>
            </w:pPr>
            <w:r w:rsidRPr="00A5547A">
              <w:rPr>
                <w:rFonts w:cs="Times New Roman"/>
                <w:sz w:val="21"/>
                <w:szCs w:val="21"/>
              </w:rPr>
              <w:t>0.080</w:t>
            </w:r>
          </w:p>
        </w:tc>
        <w:tc>
          <w:tcPr>
            <w:tcW w:w="2149" w:type="dxa"/>
          </w:tcPr>
          <w:p w14:paraId="6E7A6EEF" w14:textId="23DC86E5" w:rsidR="008332BA" w:rsidRPr="00A5547A" w:rsidRDefault="00D40287" w:rsidP="00C0418F">
            <w:pPr>
              <w:spacing w:after="0"/>
              <w:jc w:val="center"/>
              <w:rPr>
                <w:rFonts w:cs="Times New Roman"/>
                <w:sz w:val="21"/>
                <w:szCs w:val="21"/>
              </w:rPr>
            </w:pPr>
            <w:r w:rsidRPr="00A5547A">
              <w:rPr>
                <w:rFonts w:cs="Times New Roman"/>
                <w:sz w:val="21"/>
                <w:szCs w:val="21"/>
              </w:rPr>
              <w:t>0.117</w:t>
            </w:r>
          </w:p>
        </w:tc>
        <w:tc>
          <w:tcPr>
            <w:tcW w:w="2327" w:type="dxa"/>
          </w:tcPr>
          <w:p w14:paraId="133930E5" w14:textId="1374A9CD" w:rsidR="008332BA" w:rsidRPr="00A5547A" w:rsidRDefault="00D40287" w:rsidP="00C0418F">
            <w:pPr>
              <w:spacing w:after="0"/>
              <w:jc w:val="center"/>
              <w:rPr>
                <w:rFonts w:cs="Times New Roman"/>
                <w:sz w:val="21"/>
                <w:szCs w:val="21"/>
              </w:rPr>
            </w:pPr>
            <w:r w:rsidRPr="00A5547A">
              <w:rPr>
                <w:rFonts w:cs="Times New Roman"/>
                <w:sz w:val="21"/>
                <w:szCs w:val="21"/>
              </w:rPr>
              <w:t>0.165</w:t>
            </w:r>
          </w:p>
        </w:tc>
      </w:tr>
      <w:tr w:rsidR="008332BA" w:rsidRPr="00C0418F" w14:paraId="7308441B" w14:textId="77777777" w:rsidTr="00C0418F">
        <w:trPr>
          <w:trHeight w:val="165"/>
        </w:trPr>
        <w:tc>
          <w:tcPr>
            <w:tcW w:w="2483" w:type="dxa"/>
          </w:tcPr>
          <w:p w14:paraId="19908E9C"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Kijani</w:t>
            </w:r>
            <w:proofErr w:type="spellEnd"/>
          </w:p>
        </w:tc>
        <w:tc>
          <w:tcPr>
            <w:tcW w:w="2327" w:type="dxa"/>
          </w:tcPr>
          <w:p w14:paraId="59BBBB01" w14:textId="57011B6C" w:rsidR="008332BA" w:rsidRPr="00A5547A" w:rsidRDefault="008332B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07</w:t>
            </w:r>
            <w:r w:rsidR="0089746A" w:rsidRPr="00A5547A">
              <w:rPr>
                <w:rFonts w:cs="Times New Roman"/>
                <w:sz w:val="21"/>
                <w:szCs w:val="21"/>
              </w:rPr>
              <w:t>3</w:t>
            </w:r>
          </w:p>
        </w:tc>
        <w:tc>
          <w:tcPr>
            <w:tcW w:w="2149" w:type="dxa"/>
          </w:tcPr>
          <w:p w14:paraId="694C6128" w14:textId="0A8E1944" w:rsidR="008332BA" w:rsidRPr="00A5547A" w:rsidRDefault="0089746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107</w:t>
            </w:r>
          </w:p>
        </w:tc>
        <w:tc>
          <w:tcPr>
            <w:tcW w:w="2327" w:type="dxa"/>
          </w:tcPr>
          <w:p w14:paraId="12020862" w14:textId="32B8DA92" w:rsidR="008332BA" w:rsidRPr="00A5547A" w:rsidRDefault="008332BA" w:rsidP="00C0418F">
            <w:pPr>
              <w:spacing w:after="0"/>
              <w:jc w:val="center"/>
              <w:rPr>
                <w:rFonts w:cs="Times New Roman"/>
                <w:sz w:val="21"/>
                <w:szCs w:val="21"/>
              </w:rPr>
            </w:pPr>
            <w:r w:rsidRPr="00A5547A">
              <w:rPr>
                <w:rFonts w:cs="Times New Roman"/>
                <w:sz w:val="21"/>
                <w:szCs w:val="21"/>
              </w:rPr>
              <w:t>0</w:t>
            </w:r>
            <w:r w:rsidR="00504772" w:rsidRPr="00A5547A">
              <w:rPr>
                <w:rFonts w:cs="Times New Roman"/>
                <w:sz w:val="21"/>
                <w:szCs w:val="21"/>
              </w:rPr>
              <w:t>.</w:t>
            </w:r>
            <w:r w:rsidRPr="00A5547A">
              <w:rPr>
                <w:rFonts w:cs="Times New Roman"/>
                <w:sz w:val="21"/>
                <w:szCs w:val="21"/>
              </w:rPr>
              <w:t>1</w:t>
            </w:r>
            <w:r w:rsidR="0089746A" w:rsidRPr="00A5547A">
              <w:rPr>
                <w:rFonts w:cs="Times New Roman"/>
                <w:sz w:val="21"/>
                <w:szCs w:val="21"/>
              </w:rPr>
              <w:t>52</w:t>
            </w:r>
          </w:p>
        </w:tc>
      </w:tr>
      <w:tr w:rsidR="008332BA" w:rsidRPr="00C0418F" w14:paraId="32A6D29A" w14:textId="77777777" w:rsidTr="00C0418F">
        <w:trPr>
          <w:trHeight w:val="141"/>
        </w:trPr>
        <w:tc>
          <w:tcPr>
            <w:tcW w:w="2483" w:type="dxa"/>
          </w:tcPr>
          <w:p w14:paraId="1F29BBF8"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Kom</w:t>
            </w:r>
          </w:p>
        </w:tc>
        <w:tc>
          <w:tcPr>
            <w:tcW w:w="2327" w:type="dxa"/>
          </w:tcPr>
          <w:p w14:paraId="1F1CCBD3" w14:textId="08FD1441" w:rsidR="008332BA" w:rsidRPr="00A5547A" w:rsidRDefault="00775E3F" w:rsidP="00C0418F">
            <w:pPr>
              <w:spacing w:after="0"/>
              <w:jc w:val="center"/>
              <w:rPr>
                <w:rFonts w:cs="Times New Roman"/>
                <w:sz w:val="21"/>
                <w:szCs w:val="21"/>
              </w:rPr>
            </w:pPr>
            <w:r w:rsidRPr="00A5547A">
              <w:rPr>
                <w:rFonts w:cs="Times New Roman"/>
                <w:sz w:val="21"/>
                <w:szCs w:val="21"/>
              </w:rPr>
              <w:t>0.108</w:t>
            </w:r>
          </w:p>
        </w:tc>
        <w:tc>
          <w:tcPr>
            <w:tcW w:w="2149" w:type="dxa"/>
          </w:tcPr>
          <w:p w14:paraId="2FE8A909" w14:textId="0C9953B0" w:rsidR="008332BA" w:rsidRPr="00A5547A" w:rsidRDefault="00775E3F" w:rsidP="00C0418F">
            <w:pPr>
              <w:spacing w:after="0"/>
              <w:jc w:val="center"/>
              <w:rPr>
                <w:rFonts w:cs="Times New Roman"/>
                <w:sz w:val="21"/>
                <w:szCs w:val="21"/>
              </w:rPr>
            </w:pPr>
            <w:r w:rsidRPr="00A5547A">
              <w:rPr>
                <w:rFonts w:cs="Times New Roman"/>
                <w:sz w:val="21"/>
                <w:szCs w:val="21"/>
              </w:rPr>
              <w:t>0.153</w:t>
            </w:r>
          </w:p>
        </w:tc>
        <w:tc>
          <w:tcPr>
            <w:tcW w:w="2327" w:type="dxa"/>
          </w:tcPr>
          <w:p w14:paraId="2EC41001" w14:textId="75580E91" w:rsidR="008332BA" w:rsidRPr="00A5547A" w:rsidRDefault="00775E3F" w:rsidP="00C0418F">
            <w:pPr>
              <w:spacing w:after="0"/>
              <w:jc w:val="center"/>
              <w:rPr>
                <w:rFonts w:cs="Times New Roman"/>
                <w:sz w:val="21"/>
                <w:szCs w:val="21"/>
              </w:rPr>
            </w:pPr>
            <w:r w:rsidRPr="00A5547A">
              <w:rPr>
                <w:rFonts w:cs="Times New Roman"/>
                <w:sz w:val="21"/>
                <w:szCs w:val="21"/>
              </w:rPr>
              <w:t>0.210</w:t>
            </w:r>
          </w:p>
        </w:tc>
      </w:tr>
      <w:tr w:rsidR="008332BA" w:rsidRPr="00C0418F" w14:paraId="6CE420F5" w14:textId="77777777" w:rsidTr="00C0418F">
        <w:trPr>
          <w:trHeight w:val="131"/>
        </w:trPr>
        <w:tc>
          <w:tcPr>
            <w:tcW w:w="2483" w:type="dxa"/>
          </w:tcPr>
          <w:p w14:paraId="44EA286D"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Kunovac</w:t>
            </w:r>
            <w:proofErr w:type="spellEnd"/>
            <w:r w:rsidRPr="00A5547A">
              <w:rPr>
                <w:rFonts w:cs="Times New Roman"/>
                <w:sz w:val="21"/>
                <w:szCs w:val="21"/>
                <w:lang w:eastAsia="hr-HR"/>
              </w:rPr>
              <w:t xml:space="preserve"> </w:t>
            </w:r>
            <w:proofErr w:type="spellStart"/>
            <w:r w:rsidRPr="00A5547A">
              <w:rPr>
                <w:rFonts w:cs="Times New Roman"/>
                <w:sz w:val="21"/>
                <w:szCs w:val="21"/>
                <w:lang w:eastAsia="hr-HR"/>
              </w:rPr>
              <w:t>Kupirovački</w:t>
            </w:r>
            <w:proofErr w:type="spellEnd"/>
          </w:p>
        </w:tc>
        <w:tc>
          <w:tcPr>
            <w:tcW w:w="2327" w:type="dxa"/>
          </w:tcPr>
          <w:p w14:paraId="661DA634" w14:textId="47BA4DD3" w:rsidR="008332BA" w:rsidRPr="00A5547A" w:rsidRDefault="00775E3F" w:rsidP="00C0418F">
            <w:pPr>
              <w:spacing w:after="0"/>
              <w:jc w:val="center"/>
              <w:rPr>
                <w:rFonts w:cs="Times New Roman"/>
                <w:sz w:val="21"/>
                <w:szCs w:val="21"/>
              </w:rPr>
            </w:pPr>
            <w:r w:rsidRPr="00A5547A">
              <w:rPr>
                <w:rFonts w:cs="Times New Roman"/>
                <w:sz w:val="21"/>
                <w:szCs w:val="21"/>
              </w:rPr>
              <w:t>0.074</w:t>
            </w:r>
          </w:p>
        </w:tc>
        <w:tc>
          <w:tcPr>
            <w:tcW w:w="2149" w:type="dxa"/>
          </w:tcPr>
          <w:p w14:paraId="00354A47" w14:textId="2669836E" w:rsidR="008332BA" w:rsidRPr="00A5547A" w:rsidRDefault="00775E3F" w:rsidP="00C0418F">
            <w:pPr>
              <w:spacing w:after="0"/>
              <w:jc w:val="center"/>
              <w:rPr>
                <w:rFonts w:cs="Times New Roman"/>
                <w:sz w:val="21"/>
                <w:szCs w:val="21"/>
              </w:rPr>
            </w:pPr>
            <w:r w:rsidRPr="00A5547A">
              <w:rPr>
                <w:rFonts w:cs="Times New Roman"/>
                <w:sz w:val="21"/>
                <w:szCs w:val="21"/>
              </w:rPr>
              <w:t>0.107</w:t>
            </w:r>
          </w:p>
        </w:tc>
        <w:tc>
          <w:tcPr>
            <w:tcW w:w="2327" w:type="dxa"/>
          </w:tcPr>
          <w:p w14:paraId="1A7DF31B" w14:textId="43278ABE" w:rsidR="008332BA" w:rsidRPr="00A5547A" w:rsidRDefault="00775E3F" w:rsidP="00C0418F">
            <w:pPr>
              <w:spacing w:after="0"/>
              <w:jc w:val="center"/>
              <w:rPr>
                <w:rFonts w:cs="Times New Roman"/>
                <w:sz w:val="21"/>
                <w:szCs w:val="21"/>
              </w:rPr>
            </w:pPr>
            <w:r w:rsidRPr="00A5547A">
              <w:rPr>
                <w:rFonts w:cs="Times New Roman"/>
                <w:sz w:val="21"/>
                <w:szCs w:val="21"/>
              </w:rPr>
              <w:t>0.151</w:t>
            </w:r>
          </w:p>
        </w:tc>
      </w:tr>
      <w:tr w:rsidR="008332BA" w:rsidRPr="00C0418F" w14:paraId="1EDD2271" w14:textId="77777777" w:rsidTr="00C0418F">
        <w:trPr>
          <w:trHeight w:val="107"/>
        </w:trPr>
        <w:tc>
          <w:tcPr>
            <w:tcW w:w="2483" w:type="dxa"/>
          </w:tcPr>
          <w:p w14:paraId="06D14228"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Kupirovo</w:t>
            </w:r>
            <w:proofErr w:type="spellEnd"/>
          </w:p>
        </w:tc>
        <w:tc>
          <w:tcPr>
            <w:tcW w:w="2327" w:type="dxa"/>
          </w:tcPr>
          <w:p w14:paraId="24E3A26B" w14:textId="72DA5C70" w:rsidR="008332BA" w:rsidRPr="00A5547A" w:rsidRDefault="00775E3F" w:rsidP="00C0418F">
            <w:pPr>
              <w:spacing w:after="0"/>
              <w:jc w:val="center"/>
              <w:rPr>
                <w:rFonts w:cs="Times New Roman"/>
                <w:sz w:val="21"/>
                <w:szCs w:val="21"/>
              </w:rPr>
            </w:pPr>
            <w:r w:rsidRPr="00A5547A">
              <w:rPr>
                <w:rFonts w:cs="Times New Roman"/>
                <w:sz w:val="21"/>
                <w:szCs w:val="21"/>
              </w:rPr>
              <w:t>0.076</w:t>
            </w:r>
          </w:p>
        </w:tc>
        <w:tc>
          <w:tcPr>
            <w:tcW w:w="2149" w:type="dxa"/>
          </w:tcPr>
          <w:p w14:paraId="1E629B5C" w14:textId="603597B1" w:rsidR="008332BA" w:rsidRPr="00A5547A" w:rsidRDefault="00775E3F" w:rsidP="00C0418F">
            <w:pPr>
              <w:spacing w:after="0"/>
              <w:jc w:val="center"/>
              <w:rPr>
                <w:rFonts w:cs="Times New Roman"/>
                <w:sz w:val="21"/>
                <w:szCs w:val="21"/>
              </w:rPr>
            </w:pPr>
            <w:r w:rsidRPr="00A5547A">
              <w:rPr>
                <w:rFonts w:cs="Times New Roman"/>
                <w:sz w:val="21"/>
                <w:szCs w:val="21"/>
              </w:rPr>
              <w:t>0.110</w:t>
            </w:r>
          </w:p>
        </w:tc>
        <w:tc>
          <w:tcPr>
            <w:tcW w:w="2327" w:type="dxa"/>
          </w:tcPr>
          <w:p w14:paraId="4BDAAAF4" w14:textId="302C5ED7" w:rsidR="008332BA" w:rsidRPr="00A5547A" w:rsidRDefault="00775E3F" w:rsidP="00C0418F">
            <w:pPr>
              <w:spacing w:after="0"/>
              <w:jc w:val="center"/>
              <w:rPr>
                <w:rFonts w:cs="Times New Roman"/>
                <w:sz w:val="21"/>
                <w:szCs w:val="21"/>
              </w:rPr>
            </w:pPr>
            <w:r w:rsidRPr="00A5547A">
              <w:rPr>
                <w:rFonts w:cs="Times New Roman"/>
                <w:sz w:val="21"/>
                <w:szCs w:val="21"/>
              </w:rPr>
              <w:t>0.156</w:t>
            </w:r>
          </w:p>
        </w:tc>
      </w:tr>
      <w:tr w:rsidR="008332BA" w:rsidRPr="00C0418F" w14:paraId="2C7A60AC" w14:textId="77777777" w:rsidTr="00C0418F">
        <w:trPr>
          <w:trHeight w:val="225"/>
        </w:trPr>
        <w:tc>
          <w:tcPr>
            <w:tcW w:w="2483" w:type="dxa"/>
          </w:tcPr>
          <w:p w14:paraId="247F0DB0"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Mazin</w:t>
            </w:r>
          </w:p>
        </w:tc>
        <w:tc>
          <w:tcPr>
            <w:tcW w:w="2327" w:type="dxa"/>
          </w:tcPr>
          <w:p w14:paraId="393CDB1A" w14:textId="631D4903" w:rsidR="008332BA" w:rsidRPr="00A5547A" w:rsidRDefault="00123FFC" w:rsidP="00C0418F">
            <w:pPr>
              <w:spacing w:after="0"/>
              <w:jc w:val="center"/>
              <w:rPr>
                <w:rFonts w:cs="Times New Roman"/>
                <w:sz w:val="21"/>
                <w:szCs w:val="21"/>
              </w:rPr>
            </w:pPr>
            <w:r w:rsidRPr="00A5547A">
              <w:rPr>
                <w:rFonts w:cs="Times New Roman"/>
                <w:sz w:val="21"/>
                <w:szCs w:val="21"/>
              </w:rPr>
              <w:t>0.054</w:t>
            </w:r>
          </w:p>
        </w:tc>
        <w:tc>
          <w:tcPr>
            <w:tcW w:w="2149" w:type="dxa"/>
          </w:tcPr>
          <w:p w14:paraId="2ED9B2BC" w14:textId="5AF95D02" w:rsidR="008332BA" w:rsidRPr="00A5547A" w:rsidRDefault="00123FFC" w:rsidP="00C0418F">
            <w:pPr>
              <w:spacing w:after="0"/>
              <w:jc w:val="center"/>
              <w:rPr>
                <w:rFonts w:cs="Times New Roman"/>
                <w:sz w:val="21"/>
                <w:szCs w:val="21"/>
              </w:rPr>
            </w:pPr>
            <w:r w:rsidRPr="00A5547A">
              <w:rPr>
                <w:rFonts w:cs="Times New Roman"/>
                <w:sz w:val="21"/>
                <w:szCs w:val="21"/>
              </w:rPr>
              <w:t>0.073</w:t>
            </w:r>
          </w:p>
        </w:tc>
        <w:tc>
          <w:tcPr>
            <w:tcW w:w="2327" w:type="dxa"/>
          </w:tcPr>
          <w:p w14:paraId="6EAE36D4" w14:textId="6F93B179" w:rsidR="008332BA" w:rsidRPr="00A5547A" w:rsidRDefault="00123FFC" w:rsidP="00C0418F">
            <w:pPr>
              <w:spacing w:after="0"/>
              <w:jc w:val="center"/>
              <w:rPr>
                <w:rFonts w:cs="Times New Roman"/>
                <w:sz w:val="21"/>
                <w:szCs w:val="21"/>
              </w:rPr>
            </w:pPr>
            <w:r w:rsidRPr="00A5547A">
              <w:rPr>
                <w:rFonts w:cs="Times New Roman"/>
                <w:sz w:val="21"/>
                <w:szCs w:val="21"/>
              </w:rPr>
              <w:t>0.095</w:t>
            </w:r>
          </w:p>
        </w:tc>
      </w:tr>
      <w:tr w:rsidR="008332BA" w:rsidRPr="00C0418F" w14:paraId="131A8D14" w14:textId="77777777" w:rsidTr="00C0418F">
        <w:trPr>
          <w:trHeight w:val="201"/>
        </w:trPr>
        <w:tc>
          <w:tcPr>
            <w:tcW w:w="2483" w:type="dxa"/>
          </w:tcPr>
          <w:p w14:paraId="6DDB717C"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Nadvrelo</w:t>
            </w:r>
            <w:proofErr w:type="spellEnd"/>
          </w:p>
        </w:tc>
        <w:tc>
          <w:tcPr>
            <w:tcW w:w="2327" w:type="dxa"/>
          </w:tcPr>
          <w:p w14:paraId="169D9B6F" w14:textId="3DBE4116" w:rsidR="008332BA" w:rsidRPr="00A5547A" w:rsidRDefault="00775E3F" w:rsidP="00C0418F">
            <w:pPr>
              <w:spacing w:after="0"/>
              <w:jc w:val="center"/>
              <w:rPr>
                <w:rFonts w:cs="Times New Roman"/>
                <w:sz w:val="21"/>
                <w:szCs w:val="21"/>
              </w:rPr>
            </w:pPr>
            <w:r w:rsidRPr="00A5547A">
              <w:rPr>
                <w:rFonts w:cs="Times New Roman"/>
                <w:sz w:val="21"/>
                <w:szCs w:val="21"/>
              </w:rPr>
              <w:t>0.100</w:t>
            </w:r>
          </w:p>
        </w:tc>
        <w:tc>
          <w:tcPr>
            <w:tcW w:w="2149" w:type="dxa"/>
          </w:tcPr>
          <w:p w14:paraId="5FC979A9" w14:textId="26E41216" w:rsidR="008332BA" w:rsidRPr="00A5547A" w:rsidRDefault="00775E3F" w:rsidP="00C0418F">
            <w:pPr>
              <w:spacing w:after="0"/>
              <w:jc w:val="center"/>
              <w:rPr>
                <w:rFonts w:cs="Times New Roman"/>
                <w:sz w:val="21"/>
                <w:szCs w:val="21"/>
              </w:rPr>
            </w:pPr>
            <w:r w:rsidRPr="00A5547A">
              <w:rPr>
                <w:rFonts w:cs="Times New Roman"/>
                <w:sz w:val="21"/>
                <w:szCs w:val="21"/>
              </w:rPr>
              <w:t>0.143</w:t>
            </w:r>
          </w:p>
        </w:tc>
        <w:tc>
          <w:tcPr>
            <w:tcW w:w="2327" w:type="dxa"/>
          </w:tcPr>
          <w:p w14:paraId="3760AEB1" w14:textId="114892A9" w:rsidR="008332BA" w:rsidRPr="00A5547A" w:rsidRDefault="00775E3F" w:rsidP="00C0418F">
            <w:pPr>
              <w:spacing w:after="0"/>
              <w:jc w:val="center"/>
              <w:rPr>
                <w:rFonts w:cs="Times New Roman"/>
                <w:sz w:val="21"/>
                <w:szCs w:val="21"/>
              </w:rPr>
            </w:pPr>
            <w:r w:rsidRPr="00A5547A">
              <w:rPr>
                <w:rFonts w:cs="Times New Roman"/>
                <w:sz w:val="21"/>
                <w:szCs w:val="21"/>
              </w:rPr>
              <w:t>0.199</w:t>
            </w:r>
          </w:p>
        </w:tc>
      </w:tr>
      <w:tr w:rsidR="008332BA" w:rsidRPr="00C0418F" w14:paraId="7FEB9270" w14:textId="77777777" w:rsidTr="00C0418F">
        <w:trPr>
          <w:trHeight w:val="191"/>
        </w:trPr>
        <w:tc>
          <w:tcPr>
            <w:tcW w:w="2483" w:type="dxa"/>
          </w:tcPr>
          <w:p w14:paraId="7CA2E465"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Neteka</w:t>
            </w:r>
            <w:proofErr w:type="spellEnd"/>
          </w:p>
        </w:tc>
        <w:tc>
          <w:tcPr>
            <w:tcW w:w="2327" w:type="dxa"/>
          </w:tcPr>
          <w:p w14:paraId="1020F65F" w14:textId="45002098" w:rsidR="008332BA" w:rsidRPr="00A5547A" w:rsidRDefault="00575948" w:rsidP="00C0418F">
            <w:pPr>
              <w:spacing w:after="0"/>
              <w:jc w:val="center"/>
              <w:rPr>
                <w:rFonts w:cs="Times New Roman"/>
                <w:sz w:val="21"/>
                <w:szCs w:val="21"/>
              </w:rPr>
            </w:pPr>
            <w:r w:rsidRPr="00A5547A">
              <w:rPr>
                <w:rFonts w:cs="Times New Roman"/>
                <w:sz w:val="21"/>
                <w:szCs w:val="21"/>
              </w:rPr>
              <w:t>0.063</w:t>
            </w:r>
          </w:p>
        </w:tc>
        <w:tc>
          <w:tcPr>
            <w:tcW w:w="2149" w:type="dxa"/>
          </w:tcPr>
          <w:p w14:paraId="5F7D0E91" w14:textId="75065847" w:rsidR="008332BA" w:rsidRPr="00A5547A" w:rsidRDefault="00575948" w:rsidP="00C0418F">
            <w:pPr>
              <w:spacing w:after="0"/>
              <w:jc w:val="center"/>
              <w:rPr>
                <w:rFonts w:cs="Times New Roman"/>
                <w:sz w:val="21"/>
                <w:szCs w:val="21"/>
              </w:rPr>
            </w:pPr>
            <w:r w:rsidRPr="00A5547A">
              <w:rPr>
                <w:rFonts w:cs="Times New Roman"/>
                <w:sz w:val="21"/>
                <w:szCs w:val="21"/>
              </w:rPr>
              <w:t>0.089</w:t>
            </w:r>
          </w:p>
        </w:tc>
        <w:tc>
          <w:tcPr>
            <w:tcW w:w="2327" w:type="dxa"/>
          </w:tcPr>
          <w:p w14:paraId="5B9861C4" w14:textId="328238C9" w:rsidR="00575948" w:rsidRPr="00A5547A" w:rsidRDefault="00575948" w:rsidP="00575948">
            <w:pPr>
              <w:spacing w:after="0"/>
              <w:jc w:val="center"/>
              <w:rPr>
                <w:rFonts w:cs="Times New Roman"/>
                <w:sz w:val="21"/>
                <w:szCs w:val="21"/>
              </w:rPr>
            </w:pPr>
            <w:r w:rsidRPr="00A5547A">
              <w:rPr>
                <w:rFonts w:cs="Times New Roman"/>
                <w:sz w:val="21"/>
                <w:szCs w:val="21"/>
              </w:rPr>
              <w:t>0.123</w:t>
            </w:r>
          </w:p>
        </w:tc>
      </w:tr>
      <w:tr w:rsidR="008332BA" w:rsidRPr="00C0418F" w14:paraId="59535D6B" w14:textId="77777777" w:rsidTr="00C0418F">
        <w:trPr>
          <w:trHeight w:val="70"/>
        </w:trPr>
        <w:tc>
          <w:tcPr>
            <w:tcW w:w="2483" w:type="dxa"/>
          </w:tcPr>
          <w:p w14:paraId="0B5DC4A8"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Omsica</w:t>
            </w:r>
            <w:proofErr w:type="spellEnd"/>
          </w:p>
        </w:tc>
        <w:tc>
          <w:tcPr>
            <w:tcW w:w="2327" w:type="dxa"/>
          </w:tcPr>
          <w:p w14:paraId="274E1F26" w14:textId="734B7798" w:rsidR="008332BA" w:rsidRPr="00A5547A" w:rsidRDefault="00575948" w:rsidP="00C0418F">
            <w:pPr>
              <w:spacing w:after="0"/>
              <w:jc w:val="center"/>
              <w:rPr>
                <w:rFonts w:cs="Times New Roman"/>
                <w:sz w:val="21"/>
                <w:szCs w:val="21"/>
              </w:rPr>
            </w:pPr>
            <w:r w:rsidRPr="00A5547A">
              <w:rPr>
                <w:rFonts w:cs="Times New Roman"/>
                <w:sz w:val="21"/>
                <w:szCs w:val="21"/>
              </w:rPr>
              <w:t>0.066</w:t>
            </w:r>
          </w:p>
        </w:tc>
        <w:tc>
          <w:tcPr>
            <w:tcW w:w="2149" w:type="dxa"/>
          </w:tcPr>
          <w:p w14:paraId="5AE2F0F2" w14:textId="2F49F4A5" w:rsidR="008332BA" w:rsidRPr="00A5547A" w:rsidRDefault="00575948" w:rsidP="00C0418F">
            <w:pPr>
              <w:spacing w:after="0"/>
              <w:jc w:val="center"/>
              <w:rPr>
                <w:rFonts w:cs="Times New Roman"/>
                <w:sz w:val="21"/>
                <w:szCs w:val="21"/>
              </w:rPr>
            </w:pPr>
            <w:r w:rsidRPr="00A5547A">
              <w:rPr>
                <w:rFonts w:cs="Times New Roman"/>
                <w:sz w:val="21"/>
                <w:szCs w:val="21"/>
              </w:rPr>
              <w:t>0.095</w:t>
            </w:r>
          </w:p>
        </w:tc>
        <w:tc>
          <w:tcPr>
            <w:tcW w:w="2327" w:type="dxa"/>
          </w:tcPr>
          <w:p w14:paraId="7B0DBE88" w14:textId="599AF380" w:rsidR="008332BA" w:rsidRPr="00A5547A" w:rsidRDefault="00575948" w:rsidP="00C0418F">
            <w:pPr>
              <w:spacing w:after="0"/>
              <w:jc w:val="center"/>
              <w:rPr>
                <w:rFonts w:cs="Times New Roman"/>
                <w:sz w:val="21"/>
                <w:szCs w:val="21"/>
              </w:rPr>
            </w:pPr>
            <w:r w:rsidRPr="00A5547A">
              <w:rPr>
                <w:rFonts w:cs="Times New Roman"/>
                <w:sz w:val="21"/>
                <w:szCs w:val="21"/>
              </w:rPr>
              <w:t>0.133</w:t>
            </w:r>
          </w:p>
        </w:tc>
      </w:tr>
      <w:tr w:rsidR="008332BA" w:rsidRPr="00C0418F" w14:paraId="7B7B4ED1" w14:textId="77777777" w:rsidTr="00C0418F">
        <w:trPr>
          <w:trHeight w:val="70"/>
        </w:trPr>
        <w:tc>
          <w:tcPr>
            <w:tcW w:w="2483" w:type="dxa"/>
          </w:tcPr>
          <w:p w14:paraId="6E33AF01"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Osredci</w:t>
            </w:r>
            <w:proofErr w:type="spellEnd"/>
          </w:p>
        </w:tc>
        <w:tc>
          <w:tcPr>
            <w:tcW w:w="2327" w:type="dxa"/>
          </w:tcPr>
          <w:p w14:paraId="4FCDB119" w14:textId="6AF3DA97" w:rsidR="008332BA" w:rsidRPr="00A5547A" w:rsidRDefault="00775E3F" w:rsidP="00C0418F">
            <w:pPr>
              <w:spacing w:after="0"/>
              <w:jc w:val="center"/>
              <w:rPr>
                <w:rFonts w:cs="Times New Roman"/>
                <w:sz w:val="21"/>
                <w:szCs w:val="21"/>
              </w:rPr>
            </w:pPr>
            <w:r w:rsidRPr="00A5547A">
              <w:rPr>
                <w:rFonts w:cs="Times New Roman"/>
                <w:sz w:val="21"/>
                <w:szCs w:val="21"/>
              </w:rPr>
              <w:t>0.07</w:t>
            </w:r>
          </w:p>
        </w:tc>
        <w:tc>
          <w:tcPr>
            <w:tcW w:w="2149" w:type="dxa"/>
          </w:tcPr>
          <w:p w14:paraId="40C71317" w14:textId="051F340C" w:rsidR="008332BA" w:rsidRPr="00A5547A" w:rsidRDefault="00775E3F" w:rsidP="00C0418F">
            <w:pPr>
              <w:spacing w:after="0"/>
              <w:jc w:val="center"/>
              <w:rPr>
                <w:rFonts w:cs="Times New Roman"/>
                <w:sz w:val="21"/>
                <w:szCs w:val="21"/>
              </w:rPr>
            </w:pPr>
            <w:r w:rsidRPr="00A5547A">
              <w:rPr>
                <w:rFonts w:cs="Times New Roman"/>
                <w:sz w:val="21"/>
                <w:szCs w:val="21"/>
              </w:rPr>
              <w:t>0.103</w:t>
            </w:r>
          </w:p>
        </w:tc>
        <w:tc>
          <w:tcPr>
            <w:tcW w:w="2327" w:type="dxa"/>
          </w:tcPr>
          <w:p w14:paraId="210FF01D" w14:textId="3694EE6E" w:rsidR="008332BA" w:rsidRPr="00A5547A" w:rsidRDefault="00775E3F" w:rsidP="00C0418F">
            <w:pPr>
              <w:spacing w:after="0"/>
              <w:jc w:val="center"/>
              <w:rPr>
                <w:rFonts w:cs="Times New Roman"/>
                <w:sz w:val="21"/>
                <w:szCs w:val="21"/>
              </w:rPr>
            </w:pPr>
            <w:r w:rsidRPr="00A5547A">
              <w:rPr>
                <w:rFonts w:cs="Times New Roman"/>
                <w:sz w:val="21"/>
                <w:szCs w:val="21"/>
              </w:rPr>
              <w:t>0.144</w:t>
            </w:r>
          </w:p>
        </w:tc>
      </w:tr>
      <w:tr w:rsidR="008332BA" w:rsidRPr="00C0418F" w14:paraId="3CEF15A8" w14:textId="77777777" w:rsidTr="00C0418F">
        <w:trPr>
          <w:trHeight w:val="70"/>
        </w:trPr>
        <w:tc>
          <w:tcPr>
            <w:tcW w:w="2483" w:type="dxa"/>
          </w:tcPr>
          <w:p w14:paraId="448B904D"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Otrić</w:t>
            </w:r>
            <w:proofErr w:type="spellEnd"/>
          </w:p>
        </w:tc>
        <w:tc>
          <w:tcPr>
            <w:tcW w:w="2327" w:type="dxa"/>
          </w:tcPr>
          <w:p w14:paraId="392BB4DD" w14:textId="774EA0FA" w:rsidR="008332BA" w:rsidRPr="00A5547A" w:rsidRDefault="00775E3F" w:rsidP="00C0418F">
            <w:pPr>
              <w:spacing w:after="0"/>
              <w:jc w:val="center"/>
              <w:rPr>
                <w:rFonts w:cs="Times New Roman"/>
                <w:sz w:val="21"/>
                <w:szCs w:val="21"/>
              </w:rPr>
            </w:pPr>
            <w:r w:rsidRPr="00A5547A">
              <w:rPr>
                <w:rFonts w:cs="Times New Roman"/>
                <w:sz w:val="21"/>
                <w:szCs w:val="21"/>
              </w:rPr>
              <w:t>0.095</w:t>
            </w:r>
          </w:p>
        </w:tc>
        <w:tc>
          <w:tcPr>
            <w:tcW w:w="2149" w:type="dxa"/>
          </w:tcPr>
          <w:p w14:paraId="5F910055" w14:textId="0DE9AFFC" w:rsidR="008332BA" w:rsidRPr="00A5547A" w:rsidRDefault="00775E3F" w:rsidP="00C0418F">
            <w:pPr>
              <w:spacing w:after="0"/>
              <w:jc w:val="center"/>
              <w:rPr>
                <w:rFonts w:cs="Times New Roman"/>
                <w:sz w:val="21"/>
                <w:szCs w:val="21"/>
              </w:rPr>
            </w:pPr>
            <w:r w:rsidRPr="00A5547A">
              <w:rPr>
                <w:rFonts w:cs="Times New Roman"/>
                <w:sz w:val="21"/>
                <w:szCs w:val="21"/>
              </w:rPr>
              <w:t>0.138</w:t>
            </w:r>
          </w:p>
        </w:tc>
        <w:tc>
          <w:tcPr>
            <w:tcW w:w="2327" w:type="dxa"/>
          </w:tcPr>
          <w:p w14:paraId="5CC6426C" w14:textId="1DBBADB0" w:rsidR="008332BA" w:rsidRPr="00A5547A" w:rsidRDefault="00775E3F" w:rsidP="00C0418F">
            <w:pPr>
              <w:spacing w:after="0"/>
              <w:jc w:val="center"/>
              <w:rPr>
                <w:rFonts w:cs="Times New Roman"/>
                <w:sz w:val="21"/>
                <w:szCs w:val="21"/>
              </w:rPr>
            </w:pPr>
            <w:r w:rsidRPr="00A5547A">
              <w:rPr>
                <w:rFonts w:cs="Times New Roman"/>
                <w:sz w:val="21"/>
                <w:szCs w:val="21"/>
              </w:rPr>
              <w:t>0.193</w:t>
            </w:r>
          </w:p>
        </w:tc>
      </w:tr>
      <w:tr w:rsidR="008332BA" w:rsidRPr="00C0418F" w14:paraId="296319B9" w14:textId="77777777" w:rsidTr="00C0418F">
        <w:trPr>
          <w:trHeight w:val="70"/>
        </w:trPr>
        <w:tc>
          <w:tcPr>
            <w:tcW w:w="2483" w:type="dxa"/>
          </w:tcPr>
          <w:p w14:paraId="3B1EA181"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Palanka</w:t>
            </w:r>
          </w:p>
        </w:tc>
        <w:tc>
          <w:tcPr>
            <w:tcW w:w="2327" w:type="dxa"/>
          </w:tcPr>
          <w:p w14:paraId="212692AE" w14:textId="76BDC988" w:rsidR="008332BA" w:rsidRPr="00A5547A" w:rsidRDefault="00775E3F" w:rsidP="00C0418F">
            <w:pPr>
              <w:spacing w:after="0"/>
              <w:jc w:val="center"/>
              <w:rPr>
                <w:rFonts w:cs="Times New Roman"/>
                <w:sz w:val="21"/>
                <w:szCs w:val="21"/>
              </w:rPr>
            </w:pPr>
            <w:r w:rsidRPr="00A5547A">
              <w:rPr>
                <w:rFonts w:cs="Times New Roman"/>
                <w:sz w:val="21"/>
                <w:szCs w:val="21"/>
              </w:rPr>
              <w:t>0.114</w:t>
            </w:r>
          </w:p>
        </w:tc>
        <w:tc>
          <w:tcPr>
            <w:tcW w:w="2149" w:type="dxa"/>
          </w:tcPr>
          <w:p w14:paraId="5745CEDB" w14:textId="0F7EA1FC" w:rsidR="008332BA" w:rsidRPr="00A5547A" w:rsidRDefault="00775E3F" w:rsidP="00C0418F">
            <w:pPr>
              <w:spacing w:after="0"/>
              <w:jc w:val="center"/>
              <w:rPr>
                <w:rFonts w:cs="Times New Roman"/>
                <w:sz w:val="21"/>
                <w:szCs w:val="21"/>
              </w:rPr>
            </w:pPr>
            <w:r w:rsidRPr="00A5547A">
              <w:rPr>
                <w:rFonts w:cs="Times New Roman"/>
                <w:sz w:val="21"/>
                <w:szCs w:val="21"/>
              </w:rPr>
              <w:t>0.160</w:t>
            </w:r>
          </w:p>
        </w:tc>
        <w:tc>
          <w:tcPr>
            <w:tcW w:w="2327" w:type="dxa"/>
          </w:tcPr>
          <w:p w14:paraId="5FD5D541" w14:textId="76667702" w:rsidR="008332BA" w:rsidRPr="00A5547A" w:rsidRDefault="00775E3F" w:rsidP="00C0418F">
            <w:pPr>
              <w:spacing w:after="0"/>
              <w:jc w:val="center"/>
              <w:rPr>
                <w:rFonts w:cs="Times New Roman"/>
                <w:sz w:val="21"/>
                <w:szCs w:val="21"/>
              </w:rPr>
            </w:pPr>
            <w:r w:rsidRPr="00A5547A">
              <w:rPr>
                <w:rFonts w:cs="Times New Roman"/>
                <w:sz w:val="21"/>
                <w:szCs w:val="21"/>
              </w:rPr>
              <w:t>0.219</w:t>
            </w:r>
          </w:p>
        </w:tc>
      </w:tr>
      <w:tr w:rsidR="008332BA" w:rsidRPr="00C0418F" w14:paraId="638D593C" w14:textId="77777777" w:rsidTr="00C0418F">
        <w:trPr>
          <w:trHeight w:val="70"/>
        </w:trPr>
        <w:tc>
          <w:tcPr>
            <w:tcW w:w="2483" w:type="dxa"/>
          </w:tcPr>
          <w:p w14:paraId="59DE9264"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Pribudić</w:t>
            </w:r>
          </w:p>
        </w:tc>
        <w:tc>
          <w:tcPr>
            <w:tcW w:w="2327" w:type="dxa"/>
          </w:tcPr>
          <w:p w14:paraId="4AA2EB68" w14:textId="5CC25C1B" w:rsidR="008332BA" w:rsidRPr="00A5547A" w:rsidRDefault="00775E3F" w:rsidP="00C0418F">
            <w:pPr>
              <w:spacing w:after="0"/>
              <w:jc w:val="center"/>
              <w:rPr>
                <w:rFonts w:cs="Times New Roman"/>
                <w:sz w:val="21"/>
                <w:szCs w:val="21"/>
              </w:rPr>
            </w:pPr>
            <w:r w:rsidRPr="00A5547A">
              <w:rPr>
                <w:rFonts w:cs="Times New Roman"/>
                <w:sz w:val="21"/>
                <w:szCs w:val="21"/>
              </w:rPr>
              <w:t>0.114</w:t>
            </w:r>
          </w:p>
        </w:tc>
        <w:tc>
          <w:tcPr>
            <w:tcW w:w="2149" w:type="dxa"/>
          </w:tcPr>
          <w:p w14:paraId="06C58C05" w14:textId="1F5695DE" w:rsidR="008332BA" w:rsidRPr="00A5547A" w:rsidRDefault="00775E3F" w:rsidP="00C0418F">
            <w:pPr>
              <w:spacing w:after="0"/>
              <w:jc w:val="center"/>
              <w:rPr>
                <w:rFonts w:cs="Times New Roman"/>
                <w:sz w:val="21"/>
                <w:szCs w:val="21"/>
              </w:rPr>
            </w:pPr>
            <w:r w:rsidRPr="00A5547A">
              <w:rPr>
                <w:rFonts w:cs="Times New Roman"/>
                <w:sz w:val="21"/>
                <w:szCs w:val="21"/>
              </w:rPr>
              <w:t>0.160</w:t>
            </w:r>
          </w:p>
        </w:tc>
        <w:tc>
          <w:tcPr>
            <w:tcW w:w="2327" w:type="dxa"/>
          </w:tcPr>
          <w:p w14:paraId="672DCFE4" w14:textId="17B216D7" w:rsidR="008332BA" w:rsidRPr="00A5547A" w:rsidRDefault="00775E3F" w:rsidP="00C0418F">
            <w:pPr>
              <w:spacing w:after="0"/>
              <w:jc w:val="center"/>
              <w:rPr>
                <w:rFonts w:cs="Times New Roman"/>
                <w:sz w:val="21"/>
                <w:szCs w:val="21"/>
              </w:rPr>
            </w:pPr>
            <w:r w:rsidRPr="00A5547A">
              <w:rPr>
                <w:rFonts w:cs="Times New Roman"/>
                <w:sz w:val="21"/>
                <w:szCs w:val="21"/>
              </w:rPr>
              <w:t>0.218</w:t>
            </w:r>
          </w:p>
        </w:tc>
      </w:tr>
      <w:tr w:rsidR="008332BA" w:rsidRPr="00C0418F" w14:paraId="245D739E" w14:textId="77777777" w:rsidTr="00C0418F">
        <w:trPr>
          <w:trHeight w:val="90"/>
        </w:trPr>
        <w:tc>
          <w:tcPr>
            <w:tcW w:w="2483" w:type="dxa"/>
          </w:tcPr>
          <w:p w14:paraId="40A532DB"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Prljevo</w:t>
            </w:r>
            <w:proofErr w:type="spellEnd"/>
          </w:p>
        </w:tc>
        <w:tc>
          <w:tcPr>
            <w:tcW w:w="2327" w:type="dxa"/>
          </w:tcPr>
          <w:p w14:paraId="1C9CD028" w14:textId="4FB65F83" w:rsidR="008332BA" w:rsidRPr="00A5547A" w:rsidRDefault="00775E3F" w:rsidP="00C0418F">
            <w:pPr>
              <w:spacing w:after="0"/>
              <w:jc w:val="center"/>
              <w:rPr>
                <w:rFonts w:cs="Times New Roman"/>
                <w:sz w:val="21"/>
                <w:szCs w:val="21"/>
              </w:rPr>
            </w:pPr>
            <w:r w:rsidRPr="00A5547A">
              <w:rPr>
                <w:rFonts w:cs="Times New Roman"/>
                <w:sz w:val="21"/>
                <w:szCs w:val="21"/>
              </w:rPr>
              <w:t>0.111</w:t>
            </w:r>
          </w:p>
        </w:tc>
        <w:tc>
          <w:tcPr>
            <w:tcW w:w="2149" w:type="dxa"/>
          </w:tcPr>
          <w:p w14:paraId="09AC5722" w14:textId="4723C2E4" w:rsidR="008332BA" w:rsidRPr="00A5547A" w:rsidRDefault="00775E3F" w:rsidP="00C0418F">
            <w:pPr>
              <w:spacing w:after="0"/>
              <w:jc w:val="center"/>
              <w:rPr>
                <w:rFonts w:cs="Times New Roman"/>
                <w:sz w:val="21"/>
                <w:szCs w:val="21"/>
              </w:rPr>
            </w:pPr>
            <w:r w:rsidRPr="00A5547A">
              <w:rPr>
                <w:rFonts w:cs="Times New Roman"/>
                <w:sz w:val="21"/>
                <w:szCs w:val="21"/>
              </w:rPr>
              <w:t>0.157</w:t>
            </w:r>
          </w:p>
        </w:tc>
        <w:tc>
          <w:tcPr>
            <w:tcW w:w="2327" w:type="dxa"/>
          </w:tcPr>
          <w:p w14:paraId="46EA44C7" w14:textId="0515FEBD" w:rsidR="008332BA" w:rsidRPr="00A5547A" w:rsidRDefault="00775E3F" w:rsidP="00C0418F">
            <w:pPr>
              <w:spacing w:after="0"/>
              <w:jc w:val="center"/>
              <w:rPr>
                <w:rFonts w:cs="Times New Roman"/>
                <w:sz w:val="21"/>
                <w:szCs w:val="21"/>
              </w:rPr>
            </w:pPr>
            <w:r w:rsidRPr="00A5547A">
              <w:rPr>
                <w:rFonts w:cs="Times New Roman"/>
                <w:sz w:val="21"/>
                <w:szCs w:val="21"/>
              </w:rPr>
              <w:t>0.214</w:t>
            </w:r>
          </w:p>
        </w:tc>
      </w:tr>
      <w:tr w:rsidR="008332BA" w:rsidRPr="00C0418F" w14:paraId="62D83465" w14:textId="77777777" w:rsidTr="00C0418F">
        <w:trPr>
          <w:trHeight w:val="79"/>
        </w:trPr>
        <w:tc>
          <w:tcPr>
            <w:tcW w:w="2483" w:type="dxa"/>
          </w:tcPr>
          <w:p w14:paraId="30292866"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Rastičevo</w:t>
            </w:r>
            <w:proofErr w:type="spellEnd"/>
          </w:p>
        </w:tc>
        <w:tc>
          <w:tcPr>
            <w:tcW w:w="2327" w:type="dxa"/>
          </w:tcPr>
          <w:p w14:paraId="35FFAD24" w14:textId="6C669B92" w:rsidR="008332BA" w:rsidRPr="00A5547A" w:rsidRDefault="00946EFD" w:rsidP="00C0418F">
            <w:pPr>
              <w:spacing w:after="0"/>
              <w:jc w:val="center"/>
              <w:rPr>
                <w:rFonts w:cs="Times New Roman"/>
                <w:sz w:val="21"/>
                <w:szCs w:val="21"/>
              </w:rPr>
            </w:pPr>
            <w:r w:rsidRPr="00A5547A">
              <w:rPr>
                <w:rFonts w:cs="Times New Roman"/>
                <w:sz w:val="21"/>
                <w:szCs w:val="21"/>
              </w:rPr>
              <w:t>0.100</w:t>
            </w:r>
          </w:p>
        </w:tc>
        <w:tc>
          <w:tcPr>
            <w:tcW w:w="2149" w:type="dxa"/>
          </w:tcPr>
          <w:p w14:paraId="500BFED0" w14:textId="1EDD06BA" w:rsidR="008332BA" w:rsidRPr="00A5547A" w:rsidRDefault="00946EFD" w:rsidP="00C0418F">
            <w:pPr>
              <w:spacing w:after="0"/>
              <w:jc w:val="center"/>
              <w:rPr>
                <w:rFonts w:cs="Times New Roman"/>
                <w:sz w:val="21"/>
                <w:szCs w:val="21"/>
              </w:rPr>
            </w:pPr>
            <w:r w:rsidRPr="00A5547A">
              <w:rPr>
                <w:rFonts w:cs="Times New Roman"/>
                <w:sz w:val="21"/>
                <w:szCs w:val="21"/>
              </w:rPr>
              <w:t>0.144</w:t>
            </w:r>
          </w:p>
        </w:tc>
        <w:tc>
          <w:tcPr>
            <w:tcW w:w="2327" w:type="dxa"/>
          </w:tcPr>
          <w:p w14:paraId="2CA220FC" w14:textId="41C9C1BB" w:rsidR="008332BA" w:rsidRPr="00A5547A" w:rsidRDefault="00946EFD" w:rsidP="00C0418F">
            <w:pPr>
              <w:spacing w:after="0"/>
              <w:jc w:val="center"/>
              <w:rPr>
                <w:rFonts w:cs="Times New Roman"/>
                <w:sz w:val="21"/>
                <w:szCs w:val="21"/>
              </w:rPr>
            </w:pPr>
            <w:r w:rsidRPr="00A5547A">
              <w:rPr>
                <w:rFonts w:cs="Times New Roman"/>
                <w:sz w:val="21"/>
                <w:szCs w:val="21"/>
              </w:rPr>
              <w:t>0.200</w:t>
            </w:r>
          </w:p>
        </w:tc>
      </w:tr>
      <w:tr w:rsidR="008332BA" w:rsidRPr="00C0418F" w14:paraId="5E0C4D3E" w14:textId="77777777" w:rsidTr="00C0418F">
        <w:trPr>
          <w:trHeight w:val="70"/>
        </w:trPr>
        <w:tc>
          <w:tcPr>
            <w:tcW w:w="2483" w:type="dxa"/>
          </w:tcPr>
          <w:p w14:paraId="1B5EE029"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Rudopolje</w:t>
            </w:r>
            <w:proofErr w:type="spellEnd"/>
            <w:r w:rsidRPr="00A5547A">
              <w:rPr>
                <w:rFonts w:cs="Times New Roman"/>
                <w:sz w:val="21"/>
                <w:szCs w:val="21"/>
                <w:lang w:eastAsia="hr-HR"/>
              </w:rPr>
              <w:t xml:space="preserve"> </w:t>
            </w:r>
            <w:proofErr w:type="spellStart"/>
            <w:r w:rsidRPr="00A5547A">
              <w:rPr>
                <w:rFonts w:cs="Times New Roman"/>
                <w:sz w:val="21"/>
                <w:szCs w:val="21"/>
                <w:lang w:eastAsia="hr-HR"/>
              </w:rPr>
              <w:t>Bruvanjsko</w:t>
            </w:r>
            <w:proofErr w:type="spellEnd"/>
          </w:p>
        </w:tc>
        <w:tc>
          <w:tcPr>
            <w:tcW w:w="2327" w:type="dxa"/>
          </w:tcPr>
          <w:p w14:paraId="21CA33BA" w14:textId="5F501F6E" w:rsidR="008332BA" w:rsidRPr="00A5547A" w:rsidRDefault="00575948" w:rsidP="00C0418F">
            <w:pPr>
              <w:spacing w:after="0"/>
              <w:jc w:val="center"/>
              <w:rPr>
                <w:rFonts w:cs="Times New Roman"/>
                <w:sz w:val="21"/>
                <w:szCs w:val="21"/>
              </w:rPr>
            </w:pPr>
            <w:r w:rsidRPr="00A5547A">
              <w:rPr>
                <w:rFonts w:cs="Times New Roman"/>
                <w:sz w:val="21"/>
                <w:szCs w:val="21"/>
              </w:rPr>
              <w:t>0.062</w:t>
            </w:r>
          </w:p>
        </w:tc>
        <w:tc>
          <w:tcPr>
            <w:tcW w:w="2149" w:type="dxa"/>
          </w:tcPr>
          <w:p w14:paraId="36FC94C8" w14:textId="7DEF7D9D" w:rsidR="008332BA" w:rsidRPr="00A5547A" w:rsidRDefault="00575948" w:rsidP="00C0418F">
            <w:pPr>
              <w:spacing w:after="0"/>
              <w:jc w:val="center"/>
              <w:rPr>
                <w:rFonts w:cs="Times New Roman"/>
                <w:sz w:val="21"/>
                <w:szCs w:val="21"/>
              </w:rPr>
            </w:pPr>
            <w:r w:rsidRPr="00A5547A">
              <w:rPr>
                <w:rFonts w:cs="Times New Roman"/>
                <w:sz w:val="21"/>
                <w:szCs w:val="21"/>
              </w:rPr>
              <w:t>0.087</w:t>
            </w:r>
          </w:p>
        </w:tc>
        <w:tc>
          <w:tcPr>
            <w:tcW w:w="2327" w:type="dxa"/>
          </w:tcPr>
          <w:p w14:paraId="652F2E33" w14:textId="3B51CDD2" w:rsidR="008332BA" w:rsidRPr="00A5547A" w:rsidRDefault="00575948" w:rsidP="00C0418F">
            <w:pPr>
              <w:spacing w:after="0"/>
              <w:jc w:val="center"/>
              <w:rPr>
                <w:rFonts w:cs="Times New Roman"/>
                <w:sz w:val="21"/>
                <w:szCs w:val="21"/>
              </w:rPr>
            </w:pPr>
            <w:r w:rsidRPr="00A5547A">
              <w:rPr>
                <w:rFonts w:cs="Times New Roman"/>
                <w:sz w:val="21"/>
                <w:szCs w:val="21"/>
              </w:rPr>
              <w:t>0.120</w:t>
            </w:r>
          </w:p>
        </w:tc>
      </w:tr>
      <w:tr w:rsidR="008332BA" w:rsidRPr="00C0418F" w14:paraId="74B42FF2" w14:textId="77777777" w:rsidTr="00C0418F">
        <w:trPr>
          <w:trHeight w:val="70"/>
        </w:trPr>
        <w:tc>
          <w:tcPr>
            <w:tcW w:w="2483" w:type="dxa"/>
          </w:tcPr>
          <w:p w14:paraId="18FC20E3"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Srb</w:t>
            </w:r>
          </w:p>
        </w:tc>
        <w:tc>
          <w:tcPr>
            <w:tcW w:w="2327" w:type="dxa"/>
          </w:tcPr>
          <w:p w14:paraId="1B866462" w14:textId="6C284657" w:rsidR="008332BA" w:rsidRPr="00A5547A" w:rsidRDefault="00946EFD" w:rsidP="00C0418F">
            <w:pPr>
              <w:spacing w:after="0"/>
              <w:jc w:val="center"/>
              <w:rPr>
                <w:rFonts w:cs="Times New Roman"/>
                <w:sz w:val="21"/>
                <w:szCs w:val="21"/>
              </w:rPr>
            </w:pPr>
            <w:r w:rsidRPr="00A5547A">
              <w:rPr>
                <w:rFonts w:cs="Times New Roman"/>
                <w:sz w:val="21"/>
                <w:szCs w:val="21"/>
              </w:rPr>
              <w:t>0.066</w:t>
            </w:r>
          </w:p>
        </w:tc>
        <w:tc>
          <w:tcPr>
            <w:tcW w:w="2149" w:type="dxa"/>
          </w:tcPr>
          <w:p w14:paraId="6776CBE9" w14:textId="1122041D" w:rsidR="008332BA" w:rsidRPr="00A5547A" w:rsidRDefault="00946EFD" w:rsidP="00C0418F">
            <w:pPr>
              <w:spacing w:after="0"/>
              <w:jc w:val="center"/>
              <w:rPr>
                <w:rFonts w:cs="Times New Roman"/>
                <w:sz w:val="21"/>
                <w:szCs w:val="21"/>
              </w:rPr>
            </w:pPr>
            <w:r w:rsidRPr="00A5547A">
              <w:rPr>
                <w:rFonts w:cs="Times New Roman"/>
                <w:sz w:val="21"/>
                <w:szCs w:val="21"/>
              </w:rPr>
              <w:t>0.095</w:t>
            </w:r>
          </w:p>
        </w:tc>
        <w:tc>
          <w:tcPr>
            <w:tcW w:w="2327" w:type="dxa"/>
          </w:tcPr>
          <w:p w14:paraId="0DC5B4C2" w14:textId="30BF760F" w:rsidR="008332BA" w:rsidRPr="00A5547A" w:rsidRDefault="00946EFD" w:rsidP="00C0418F">
            <w:pPr>
              <w:spacing w:after="0"/>
              <w:jc w:val="center"/>
              <w:rPr>
                <w:rFonts w:cs="Times New Roman"/>
                <w:sz w:val="21"/>
                <w:szCs w:val="21"/>
              </w:rPr>
            </w:pPr>
            <w:r w:rsidRPr="00A5547A">
              <w:rPr>
                <w:rFonts w:cs="Times New Roman"/>
                <w:sz w:val="21"/>
                <w:szCs w:val="21"/>
              </w:rPr>
              <w:t>0.132</w:t>
            </w:r>
          </w:p>
        </w:tc>
      </w:tr>
      <w:tr w:rsidR="008332BA" w:rsidRPr="00C0418F" w14:paraId="6B9BDC33" w14:textId="77777777" w:rsidTr="00C0418F">
        <w:trPr>
          <w:trHeight w:val="70"/>
        </w:trPr>
        <w:tc>
          <w:tcPr>
            <w:tcW w:w="2483" w:type="dxa"/>
          </w:tcPr>
          <w:p w14:paraId="3FA03CF7"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Tiškovac</w:t>
            </w:r>
            <w:proofErr w:type="spellEnd"/>
            <w:r w:rsidRPr="00A5547A">
              <w:rPr>
                <w:rFonts w:cs="Times New Roman"/>
                <w:sz w:val="21"/>
                <w:szCs w:val="21"/>
                <w:lang w:eastAsia="hr-HR"/>
              </w:rPr>
              <w:t xml:space="preserve"> Lički</w:t>
            </w:r>
          </w:p>
        </w:tc>
        <w:tc>
          <w:tcPr>
            <w:tcW w:w="2327" w:type="dxa"/>
          </w:tcPr>
          <w:p w14:paraId="014FB8DC" w14:textId="5B9325AD" w:rsidR="008332BA" w:rsidRPr="00A5547A" w:rsidRDefault="005C24A0" w:rsidP="00C0418F">
            <w:pPr>
              <w:spacing w:after="0"/>
              <w:jc w:val="center"/>
              <w:rPr>
                <w:rFonts w:cs="Times New Roman"/>
                <w:sz w:val="21"/>
                <w:szCs w:val="21"/>
              </w:rPr>
            </w:pPr>
            <w:r w:rsidRPr="00A5547A">
              <w:rPr>
                <w:rFonts w:cs="Times New Roman"/>
                <w:sz w:val="21"/>
                <w:szCs w:val="21"/>
              </w:rPr>
              <w:t>0.089</w:t>
            </w:r>
          </w:p>
        </w:tc>
        <w:tc>
          <w:tcPr>
            <w:tcW w:w="2149" w:type="dxa"/>
          </w:tcPr>
          <w:p w14:paraId="4792980C" w14:textId="7B94044C" w:rsidR="008332BA" w:rsidRPr="00A5547A" w:rsidRDefault="005C24A0" w:rsidP="00C0418F">
            <w:pPr>
              <w:spacing w:after="0"/>
              <w:jc w:val="center"/>
              <w:rPr>
                <w:rFonts w:cs="Times New Roman"/>
                <w:sz w:val="21"/>
                <w:szCs w:val="21"/>
              </w:rPr>
            </w:pPr>
            <w:r w:rsidRPr="00A5547A">
              <w:rPr>
                <w:rFonts w:cs="Times New Roman"/>
                <w:sz w:val="21"/>
                <w:szCs w:val="21"/>
              </w:rPr>
              <w:t>0.130</w:t>
            </w:r>
          </w:p>
        </w:tc>
        <w:tc>
          <w:tcPr>
            <w:tcW w:w="2327" w:type="dxa"/>
          </w:tcPr>
          <w:p w14:paraId="6A737D53" w14:textId="283E6F77" w:rsidR="008332BA" w:rsidRPr="00A5547A" w:rsidRDefault="005C24A0" w:rsidP="00C0418F">
            <w:pPr>
              <w:spacing w:after="0"/>
              <w:jc w:val="center"/>
              <w:rPr>
                <w:rFonts w:cs="Times New Roman"/>
                <w:sz w:val="21"/>
                <w:szCs w:val="21"/>
              </w:rPr>
            </w:pPr>
            <w:r w:rsidRPr="00A5547A">
              <w:rPr>
                <w:rFonts w:cs="Times New Roman"/>
                <w:sz w:val="21"/>
                <w:szCs w:val="21"/>
              </w:rPr>
              <w:t>0.183</w:t>
            </w:r>
          </w:p>
        </w:tc>
      </w:tr>
      <w:tr w:rsidR="008332BA" w:rsidRPr="00C0418F" w14:paraId="72A6AFEC" w14:textId="77777777" w:rsidTr="00C0418F">
        <w:trPr>
          <w:trHeight w:val="130"/>
        </w:trPr>
        <w:tc>
          <w:tcPr>
            <w:tcW w:w="2483" w:type="dxa"/>
          </w:tcPr>
          <w:p w14:paraId="555B9047"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Tomingaj</w:t>
            </w:r>
            <w:proofErr w:type="spellEnd"/>
          </w:p>
        </w:tc>
        <w:tc>
          <w:tcPr>
            <w:tcW w:w="2327" w:type="dxa"/>
          </w:tcPr>
          <w:p w14:paraId="34BAE875" w14:textId="53EB4579" w:rsidR="008332BA" w:rsidRPr="00A5547A" w:rsidRDefault="005C24A0" w:rsidP="00C0418F">
            <w:pPr>
              <w:spacing w:after="0"/>
              <w:jc w:val="center"/>
              <w:rPr>
                <w:rFonts w:cs="Times New Roman"/>
                <w:sz w:val="21"/>
                <w:szCs w:val="21"/>
              </w:rPr>
            </w:pPr>
            <w:r w:rsidRPr="00A5547A">
              <w:rPr>
                <w:rFonts w:cs="Times New Roman"/>
                <w:sz w:val="21"/>
                <w:szCs w:val="21"/>
              </w:rPr>
              <w:t>0.070</w:t>
            </w:r>
          </w:p>
        </w:tc>
        <w:tc>
          <w:tcPr>
            <w:tcW w:w="2149" w:type="dxa"/>
          </w:tcPr>
          <w:p w14:paraId="6F8A45A3" w14:textId="75D9916D" w:rsidR="008332BA" w:rsidRPr="00A5547A" w:rsidRDefault="005C24A0" w:rsidP="00C0418F">
            <w:pPr>
              <w:spacing w:after="0"/>
              <w:jc w:val="center"/>
              <w:rPr>
                <w:rFonts w:cs="Times New Roman"/>
                <w:sz w:val="21"/>
                <w:szCs w:val="21"/>
              </w:rPr>
            </w:pPr>
            <w:r w:rsidRPr="00A5547A">
              <w:rPr>
                <w:rFonts w:cs="Times New Roman"/>
                <w:sz w:val="21"/>
                <w:szCs w:val="21"/>
              </w:rPr>
              <w:t>0.101</w:t>
            </w:r>
          </w:p>
        </w:tc>
        <w:tc>
          <w:tcPr>
            <w:tcW w:w="2327" w:type="dxa"/>
          </w:tcPr>
          <w:p w14:paraId="0174A33B" w14:textId="6022020B" w:rsidR="008332BA" w:rsidRPr="00A5547A" w:rsidRDefault="005C24A0" w:rsidP="00C0418F">
            <w:pPr>
              <w:spacing w:after="0"/>
              <w:jc w:val="center"/>
              <w:rPr>
                <w:rFonts w:cs="Times New Roman"/>
                <w:sz w:val="21"/>
                <w:szCs w:val="21"/>
              </w:rPr>
            </w:pPr>
            <w:r w:rsidRPr="00A5547A">
              <w:rPr>
                <w:rFonts w:cs="Times New Roman"/>
                <w:sz w:val="21"/>
                <w:szCs w:val="21"/>
              </w:rPr>
              <w:t>0.142</w:t>
            </w:r>
          </w:p>
        </w:tc>
      </w:tr>
      <w:tr w:rsidR="008332BA" w:rsidRPr="00C0418F" w14:paraId="7BB20764" w14:textId="77777777" w:rsidTr="00C0418F">
        <w:trPr>
          <w:trHeight w:val="70"/>
        </w:trPr>
        <w:tc>
          <w:tcPr>
            <w:tcW w:w="2483" w:type="dxa"/>
          </w:tcPr>
          <w:p w14:paraId="7FB7F85A"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Velika Popina</w:t>
            </w:r>
          </w:p>
        </w:tc>
        <w:tc>
          <w:tcPr>
            <w:tcW w:w="2327" w:type="dxa"/>
          </w:tcPr>
          <w:p w14:paraId="4FBF9798" w14:textId="0A684C65" w:rsidR="008332BA" w:rsidRPr="00A5547A" w:rsidRDefault="005C24A0" w:rsidP="00C0418F">
            <w:pPr>
              <w:spacing w:after="0"/>
              <w:jc w:val="center"/>
              <w:rPr>
                <w:rFonts w:cs="Times New Roman"/>
                <w:sz w:val="21"/>
                <w:szCs w:val="21"/>
              </w:rPr>
            </w:pPr>
            <w:r w:rsidRPr="00A5547A">
              <w:rPr>
                <w:rFonts w:cs="Times New Roman"/>
                <w:sz w:val="21"/>
                <w:szCs w:val="21"/>
              </w:rPr>
              <w:t>0.084</w:t>
            </w:r>
          </w:p>
        </w:tc>
        <w:tc>
          <w:tcPr>
            <w:tcW w:w="2149" w:type="dxa"/>
          </w:tcPr>
          <w:p w14:paraId="286A8BCC" w14:textId="7B2101E7" w:rsidR="008332BA" w:rsidRPr="00A5547A" w:rsidRDefault="005C24A0" w:rsidP="00C0418F">
            <w:pPr>
              <w:spacing w:after="0"/>
              <w:jc w:val="center"/>
              <w:rPr>
                <w:rFonts w:cs="Times New Roman"/>
                <w:sz w:val="21"/>
                <w:szCs w:val="21"/>
              </w:rPr>
            </w:pPr>
            <w:r w:rsidRPr="00A5547A">
              <w:rPr>
                <w:rFonts w:cs="Times New Roman"/>
                <w:sz w:val="21"/>
                <w:szCs w:val="21"/>
              </w:rPr>
              <w:t>0.123</w:t>
            </w:r>
          </w:p>
        </w:tc>
        <w:tc>
          <w:tcPr>
            <w:tcW w:w="2327" w:type="dxa"/>
          </w:tcPr>
          <w:p w14:paraId="042788A6" w14:textId="51BD7A26" w:rsidR="008332BA" w:rsidRPr="00A5547A" w:rsidRDefault="005C24A0" w:rsidP="00C0418F">
            <w:pPr>
              <w:spacing w:after="0"/>
              <w:jc w:val="center"/>
              <w:rPr>
                <w:rFonts w:cs="Times New Roman"/>
                <w:sz w:val="21"/>
                <w:szCs w:val="21"/>
              </w:rPr>
            </w:pPr>
            <w:r w:rsidRPr="00A5547A">
              <w:rPr>
                <w:rFonts w:cs="Times New Roman"/>
                <w:sz w:val="21"/>
                <w:szCs w:val="21"/>
              </w:rPr>
              <w:t>0.174</w:t>
            </w:r>
          </w:p>
        </w:tc>
      </w:tr>
      <w:tr w:rsidR="008332BA" w:rsidRPr="00C0418F" w14:paraId="479C04EF" w14:textId="77777777" w:rsidTr="00C0418F">
        <w:trPr>
          <w:trHeight w:val="96"/>
        </w:trPr>
        <w:tc>
          <w:tcPr>
            <w:tcW w:w="2483" w:type="dxa"/>
          </w:tcPr>
          <w:p w14:paraId="77D28548" w14:textId="77777777" w:rsidR="008332BA" w:rsidRPr="00A5547A" w:rsidRDefault="008332BA" w:rsidP="00C0418F">
            <w:pPr>
              <w:spacing w:after="0" w:line="240" w:lineRule="auto"/>
              <w:jc w:val="center"/>
              <w:rPr>
                <w:rFonts w:cs="Times New Roman"/>
                <w:sz w:val="21"/>
                <w:szCs w:val="21"/>
                <w:lang w:eastAsia="hr-HR"/>
              </w:rPr>
            </w:pPr>
            <w:proofErr w:type="spellStart"/>
            <w:r w:rsidRPr="00A5547A">
              <w:rPr>
                <w:rFonts w:cs="Times New Roman"/>
                <w:sz w:val="21"/>
                <w:szCs w:val="21"/>
                <w:lang w:eastAsia="hr-HR"/>
              </w:rPr>
              <w:t>Vučipolje</w:t>
            </w:r>
            <w:proofErr w:type="spellEnd"/>
          </w:p>
        </w:tc>
        <w:tc>
          <w:tcPr>
            <w:tcW w:w="2327" w:type="dxa"/>
          </w:tcPr>
          <w:p w14:paraId="62500208" w14:textId="4F761F3B" w:rsidR="008332BA" w:rsidRPr="00A5547A" w:rsidRDefault="00B42EF1" w:rsidP="00C0418F">
            <w:pPr>
              <w:spacing w:after="0"/>
              <w:jc w:val="center"/>
              <w:rPr>
                <w:rFonts w:cs="Times New Roman"/>
                <w:sz w:val="21"/>
                <w:szCs w:val="21"/>
              </w:rPr>
            </w:pPr>
            <w:r w:rsidRPr="00A5547A">
              <w:rPr>
                <w:rFonts w:cs="Times New Roman"/>
                <w:sz w:val="21"/>
                <w:szCs w:val="21"/>
              </w:rPr>
              <w:t>0.088</w:t>
            </w:r>
          </w:p>
        </w:tc>
        <w:tc>
          <w:tcPr>
            <w:tcW w:w="2149" w:type="dxa"/>
          </w:tcPr>
          <w:p w14:paraId="014B0A0E" w14:textId="3FD2FA9A" w:rsidR="008332BA" w:rsidRPr="00A5547A" w:rsidRDefault="00B42EF1" w:rsidP="00C0418F">
            <w:pPr>
              <w:spacing w:after="0"/>
              <w:jc w:val="center"/>
              <w:rPr>
                <w:rFonts w:cs="Times New Roman"/>
                <w:sz w:val="21"/>
                <w:szCs w:val="21"/>
              </w:rPr>
            </w:pPr>
            <w:r w:rsidRPr="00A5547A">
              <w:rPr>
                <w:rFonts w:cs="Times New Roman"/>
                <w:sz w:val="21"/>
                <w:szCs w:val="21"/>
              </w:rPr>
              <w:t>0.128</w:t>
            </w:r>
          </w:p>
        </w:tc>
        <w:tc>
          <w:tcPr>
            <w:tcW w:w="2327" w:type="dxa"/>
          </w:tcPr>
          <w:p w14:paraId="326AD5E2" w14:textId="25E6FC00" w:rsidR="008332BA" w:rsidRPr="00A5547A" w:rsidRDefault="00B42EF1" w:rsidP="00C0418F">
            <w:pPr>
              <w:spacing w:after="0"/>
              <w:jc w:val="center"/>
              <w:rPr>
                <w:rFonts w:cs="Times New Roman"/>
                <w:sz w:val="21"/>
                <w:szCs w:val="21"/>
              </w:rPr>
            </w:pPr>
            <w:r w:rsidRPr="00A5547A">
              <w:rPr>
                <w:rFonts w:cs="Times New Roman"/>
                <w:sz w:val="21"/>
                <w:szCs w:val="21"/>
              </w:rPr>
              <w:t>0.181</w:t>
            </w:r>
          </w:p>
        </w:tc>
      </w:tr>
      <w:tr w:rsidR="008332BA" w:rsidRPr="00C0418F" w14:paraId="29AD02EE" w14:textId="77777777" w:rsidTr="00C0418F">
        <w:trPr>
          <w:trHeight w:val="71"/>
        </w:trPr>
        <w:tc>
          <w:tcPr>
            <w:tcW w:w="2483" w:type="dxa"/>
          </w:tcPr>
          <w:p w14:paraId="477629C1"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Zaklopac</w:t>
            </w:r>
          </w:p>
        </w:tc>
        <w:tc>
          <w:tcPr>
            <w:tcW w:w="2327" w:type="dxa"/>
          </w:tcPr>
          <w:p w14:paraId="1B2C9E4B" w14:textId="7BE6A675" w:rsidR="008332BA" w:rsidRPr="00A5547A" w:rsidRDefault="00B42EF1" w:rsidP="00C0418F">
            <w:pPr>
              <w:spacing w:after="0"/>
              <w:jc w:val="center"/>
              <w:rPr>
                <w:rFonts w:cs="Times New Roman"/>
                <w:sz w:val="21"/>
                <w:szCs w:val="21"/>
              </w:rPr>
            </w:pPr>
            <w:r w:rsidRPr="00A5547A">
              <w:rPr>
                <w:rFonts w:cs="Times New Roman"/>
                <w:sz w:val="21"/>
                <w:szCs w:val="21"/>
              </w:rPr>
              <w:t>0.056</w:t>
            </w:r>
          </w:p>
        </w:tc>
        <w:tc>
          <w:tcPr>
            <w:tcW w:w="2149" w:type="dxa"/>
          </w:tcPr>
          <w:p w14:paraId="7FE6D533" w14:textId="09AFCEE1" w:rsidR="008332BA" w:rsidRPr="00A5547A" w:rsidRDefault="00B42EF1" w:rsidP="00C0418F">
            <w:pPr>
              <w:spacing w:after="0"/>
              <w:jc w:val="center"/>
              <w:rPr>
                <w:rFonts w:cs="Times New Roman"/>
                <w:sz w:val="21"/>
                <w:szCs w:val="21"/>
              </w:rPr>
            </w:pPr>
            <w:r w:rsidRPr="00A5547A">
              <w:rPr>
                <w:rFonts w:cs="Times New Roman"/>
                <w:sz w:val="21"/>
                <w:szCs w:val="21"/>
              </w:rPr>
              <w:t>0.077</w:t>
            </w:r>
          </w:p>
        </w:tc>
        <w:tc>
          <w:tcPr>
            <w:tcW w:w="2327" w:type="dxa"/>
          </w:tcPr>
          <w:p w14:paraId="19C15A2C" w14:textId="636E91B4" w:rsidR="008332BA" w:rsidRPr="00A5547A" w:rsidRDefault="00B42EF1" w:rsidP="00C0418F">
            <w:pPr>
              <w:spacing w:after="0"/>
              <w:jc w:val="center"/>
              <w:rPr>
                <w:rFonts w:cs="Times New Roman"/>
                <w:sz w:val="21"/>
                <w:szCs w:val="21"/>
              </w:rPr>
            </w:pPr>
            <w:r w:rsidRPr="00A5547A">
              <w:rPr>
                <w:rFonts w:cs="Times New Roman"/>
                <w:sz w:val="21"/>
                <w:szCs w:val="21"/>
              </w:rPr>
              <w:t>0.102</w:t>
            </w:r>
          </w:p>
        </w:tc>
      </w:tr>
      <w:tr w:rsidR="008332BA" w:rsidRPr="00C0418F" w14:paraId="1E2CDFB7" w14:textId="77777777" w:rsidTr="00C0418F">
        <w:trPr>
          <w:trHeight w:val="189"/>
        </w:trPr>
        <w:tc>
          <w:tcPr>
            <w:tcW w:w="2483" w:type="dxa"/>
          </w:tcPr>
          <w:p w14:paraId="6D564019"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Zrmanja</w:t>
            </w:r>
          </w:p>
        </w:tc>
        <w:tc>
          <w:tcPr>
            <w:tcW w:w="2327" w:type="dxa"/>
          </w:tcPr>
          <w:p w14:paraId="20E5DE8B" w14:textId="5408650A" w:rsidR="008332BA" w:rsidRPr="00A5547A" w:rsidRDefault="005C24A0" w:rsidP="00C0418F">
            <w:pPr>
              <w:spacing w:after="0"/>
              <w:jc w:val="center"/>
              <w:rPr>
                <w:rFonts w:cs="Times New Roman"/>
                <w:sz w:val="21"/>
                <w:szCs w:val="21"/>
              </w:rPr>
            </w:pPr>
            <w:r w:rsidRPr="00A5547A">
              <w:rPr>
                <w:rFonts w:cs="Times New Roman"/>
                <w:sz w:val="21"/>
                <w:szCs w:val="21"/>
              </w:rPr>
              <w:t>0.110</w:t>
            </w:r>
          </w:p>
        </w:tc>
        <w:tc>
          <w:tcPr>
            <w:tcW w:w="2149" w:type="dxa"/>
          </w:tcPr>
          <w:p w14:paraId="45D79929" w14:textId="33A91116" w:rsidR="008332BA" w:rsidRPr="00A5547A" w:rsidRDefault="005C24A0" w:rsidP="00C0418F">
            <w:pPr>
              <w:spacing w:after="0"/>
              <w:jc w:val="center"/>
              <w:rPr>
                <w:rFonts w:cs="Times New Roman"/>
                <w:sz w:val="21"/>
                <w:szCs w:val="21"/>
              </w:rPr>
            </w:pPr>
            <w:r w:rsidRPr="00A5547A">
              <w:rPr>
                <w:rFonts w:cs="Times New Roman"/>
                <w:sz w:val="21"/>
                <w:szCs w:val="21"/>
              </w:rPr>
              <w:t>0.156</w:t>
            </w:r>
          </w:p>
        </w:tc>
        <w:tc>
          <w:tcPr>
            <w:tcW w:w="2327" w:type="dxa"/>
          </w:tcPr>
          <w:p w14:paraId="2D973DDC" w14:textId="22D22705" w:rsidR="008332BA" w:rsidRPr="00A5547A" w:rsidRDefault="005C24A0" w:rsidP="00C0418F">
            <w:pPr>
              <w:spacing w:after="0"/>
              <w:jc w:val="center"/>
              <w:rPr>
                <w:rFonts w:cs="Times New Roman"/>
                <w:sz w:val="21"/>
                <w:szCs w:val="21"/>
              </w:rPr>
            </w:pPr>
            <w:r w:rsidRPr="00A5547A">
              <w:rPr>
                <w:rFonts w:cs="Times New Roman"/>
                <w:sz w:val="21"/>
                <w:szCs w:val="21"/>
              </w:rPr>
              <w:t>0.213</w:t>
            </w:r>
          </w:p>
        </w:tc>
      </w:tr>
      <w:tr w:rsidR="008332BA" w:rsidRPr="00C0418F" w14:paraId="0501C8B2" w14:textId="77777777" w:rsidTr="00C0418F">
        <w:trPr>
          <w:trHeight w:val="70"/>
        </w:trPr>
        <w:tc>
          <w:tcPr>
            <w:tcW w:w="2483" w:type="dxa"/>
          </w:tcPr>
          <w:p w14:paraId="3A8F2B33" w14:textId="77777777" w:rsidR="008332BA" w:rsidRPr="00A5547A" w:rsidRDefault="008332BA" w:rsidP="00C0418F">
            <w:pPr>
              <w:spacing w:after="0" w:line="240" w:lineRule="auto"/>
              <w:jc w:val="center"/>
              <w:rPr>
                <w:rFonts w:cs="Times New Roman"/>
                <w:sz w:val="21"/>
                <w:szCs w:val="21"/>
                <w:lang w:eastAsia="hr-HR"/>
              </w:rPr>
            </w:pPr>
            <w:r w:rsidRPr="00A5547A">
              <w:rPr>
                <w:rFonts w:cs="Times New Roman"/>
                <w:sz w:val="21"/>
                <w:szCs w:val="21"/>
                <w:lang w:eastAsia="hr-HR"/>
              </w:rPr>
              <w:t>Zrmanja Vrelo</w:t>
            </w:r>
          </w:p>
        </w:tc>
        <w:tc>
          <w:tcPr>
            <w:tcW w:w="2327" w:type="dxa"/>
          </w:tcPr>
          <w:p w14:paraId="21791474" w14:textId="3FFE5A65" w:rsidR="008332BA" w:rsidRPr="00A5547A" w:rsidRDefault="005C24A0" w:rsidP="00C0418F">
            <w:pPr>
              <w:spacing w:after="0"/>
              <w:jc w:val="center"/>
              <w:rPr>
                <w:rFonts w:cs="Times New Roman"/>
                <w:sz w:val="21"/>
                <w:szCs w:val="21"/>
              </w:rPr>
            </w:pPr>
            <w:r w:rsidRPr="00A5547A">
              <w:rPr>
                <w:rFonts w:cs="Times New Roman"/>
                <w:sz w:val="21"/>
                <w:szCs w:val="21"/>
              </w:rPr>
              <w:t>0.105</w:t>
            </w:r>
          </w:p>
        </w:tc>
        <w:tc>
          <w:tcPr>
            <w:tcW w:w="2149" w:type="dxa"/>
          </w:tcPr>
          <w:p w14:paraId="6D9A7279" w14:textId="39249B6B" w:rsidR="008332BA" w:rsidRPr="00A5547A" w:rsidRDefault="005C24A0" w:rsidP="00C0418F">
            <w:pPr>
              <w:spacing w:after="0"/>
              <w:jc w:val="center"/>
              <w:rPr>
                <w:rFonts w:cs="Times New Roman"/>
                <w:sz w:val="21"/>
                <w:szCs w:val="21"/>
              </w:rPr>
            </w:pPr>
            <w:r w:rsidRPr="00A5547A">
              <w:rPr>
                <w:rFonts w:cs="Times New Roman"/>
                <w:sz w:val="21"/>
                <w:szCs w:val="21"/>
              </w:rPr>
              <w:t>0.149</w:t>
            </w:r>
          </w:p>
        </w:tc>
        <w:tc>
          <w:tcPr>
            <w:tcW w:w="2327" w:type="dxa"/>
          </w:tcPr>
          <w:p w14:paraId="3D126036" w14:textId="6459ECEF" w:rsidR="008332BA" w:rsidRPr="00A5547A" w:rsidRDefault="005C24A0" w:rsidP="00C0418F">
            <w:pPr>
              <w:spacing w:after="0"/>
              <w:jc w:val="center"/>
              <w:rPr>
                <w:rFonts w:cs="Times New Roman"/>
                <w:sz w:val="21"/>
                <w:szCs w:val="21"/>
              </w:rPr>
            </w:pPr>
            <w:r w:rsidRPr="00A5547A">
              <w:rPr>
                <w:rFonts w:cs="Times New Roman"/>
                <w:sz w:val="21"/>
                <w:szCs w:val="21"/>
              </w:rPr>
              <w:t>0.206</w:t>
            </w:r>
          </w:p>
        </w:tc>
      </w:tr>
    </w:tbl>
    <w:p w14:paraId="307CF64F" w14:textId="2998E273" w:rsidR="00F64B0A" w:rsidRPr="00582122" w:rsidRDefault="00F64B0A" w:rsidP="00582122">
      <w:pPr>
        <w:jc w:val="center"/>
        <w:rPr>
          <w:rFonts w:cs="Times New Roman"/>
          <w:i/>
          <w:iCs/>
          <w:sz w:val="20"/>
          <w:szCs w:val="20"/>
        </w:rPr>
      </w:pPr>
      <w:r w:rsidRPr="00582122">
        <w:rPr>
          <w:rFonts w:cs="Times New Roman"/>
          <w:i/>
          <w:iCs/>
          <w:sz w:val="20"/>
          <w:szCs w:val="20"/>
        </w:rPr>
        <w:t>I</w:t>
      </w:r>
      <w:r w:rsidR="00582122" w:rsidRPr="00582122">
        <w:rPr>
          <w:rFonts w:cs="Times New Roman"/>
          <w:i/>
          <w:iCs/>
          <w:sz w:val="20"/>
          <w:szCs w:val="20"/>
        </w:rPr>
        <w:t>zvor</w:t>
      </w:r>
      <w:r w:rsidRPr="00582122">
        <w:rPr>
          <w:rFonts w:cs="Times New Roman"/>
          <w:i/>
          <w:iCs/>
          <w:sz w:val="20"/>
          <w:szCs w:val="20"/>
        </w:rPr>
        <w:t>:</w:t>
      </w:r>
      <w:r w:rsidR="00582122" w:rsidRPr="00582122">
        <w:rPr>
          <w:rFonts w:cs="Times New Roman"/>
          <w:i/>
          <w:iCs/>
          <w:sz w:val="20"/>
          <w:szCs w:val="20"/>
        </w:rPr>
        <w:t xml:space="preserve"> http://seizkarta.gfz.hr/hazmap/karta.php</w:t>
      </w:r>
    </w:p>
    <w:p w14:paraId="47E47195" w14:textId="1A902217" w:rsidR="0011236D" w:rsidRPr="00BC32AC" w:rsidRDefault="0011236D" w:rsidP="00BC32AC">
      <w:pPr>
        <w:autoSpaceDE w:val="0"/>
        <w:autoSpaceDN w:val="0"/>
        <w:adjustRightInd w:val="0"/>
        <w:spacing w:after="0"/>
        <w:rPr>
          <w:rFonts w:cs="Times New Roman"/>
          <w:color w:val="000000"/>
          <w:szCs w:val="24"/>
        </w:rPr>
      </w:pPr>
      <w:r w:rsidRPr="00BC32AC">
        <w:rPr>
          <w:rFonts w:cs="Times New Roman"/>
          <w:szCs w:val="24"/>
          <w:lang w:eastAsia="hr-HR"/>
        </w:rPr>
        <w:lastRenderedPageBreak/>
        <w:t xml:space="preserve">Moguće ljudske žrtve rezultat su prije svega očekivanih razaranja stambenih objekata te objekata gdje boravi puno ljudi. Osim toga, među pučanstvom došlo bi do uznemirenosti i panike te su mogući dodatni ljudski gubitci. </w:t>
      </w:r>
      <w:r w:rsidRPr="00BC32AC">
        <w:rPr>
          <w:rFonts w:cs="Times New Roman"/>
          <w:color w:val="000000"/>
          <w:szCs w:val="24"/>
        </w:rPr>
        <w:t xml:space="preserve">Na području Općine Gračac </w:t>
      </w:r>
      <w:r w:rsidR="0001723F" w:rsidRPr="00BC32AC">
        <w:rPr>
          <w:rFonts w:cs="Times New Roman"/>
          <w:color w:val="000000"/>
          <w:szCs w:val="24"/>
        </w:rPr>
        <w:t>postoje</w:t>
      </w:r>
      <w:r w:rsidRPr="00BC32AC">
        <w:rPr>
          <w:rFonts w:cs="Times New Roman"/>
          <w:color w:val="000000"/>
          <w:szCs w:val="24"/>
        </w:rPr>
        <w:t xml:space="preserve"> stamben</w:t>
      </w:r>
      <w:r w:rsidR="0001723F" w:rsidRPr="00BC32AC">
        <w:rPr>
          <w:rFonts w:cs="Times New Roman"/>
          <w:color w:val="000000"/>
          <w:szCs w:val="24"/>
        </w:rPr>
        <w:t>e</w:t>
      </w:r>
      <w:r w:rsidRPr="00BC32AC">
        <w:rPr>
          <w:rFonts w:cs="Times New Roman"/>
          <w:color w:val="000000"/>
          <w:szCs w:val="24"/>
        </w:rPr>
        <w:t xml:space="preserve"> zgrad</w:t>
      </w:r>
      <w:r w:rsidR="0001723F" w:rsidRPr="00BC32AC">
        <w:rPr>
          <w:rFonts w:cs="Times New Roman"/>
          <w:color w:val="000000"/>
          <w:szCs w:val="24"/>
        </w:rPr>
        <w:t>e</w:t>
      </w:r>
      <w:r w:rsidRPr="00BC32AC">
        <w:rPr>
          <w:rFonts w:cs="Times New Roman"/>
          <w:color w:val="000000"/>
          <w:szCs w:val="24"/>
        </w:rPr>
        <w:t>,</w:t>
      </w:r>
      <w:r w:rsidR="0001723F" w:rsidRPr="00BC32AC">
        <w:rPr>
          <w:rFonts w:cs="Times New Roman"/>
          <w:color w:val="000000"/>
          <w:szCs w:val="24"/>
        </w:rPr>
        <w:t xml:space="preserve"> točnije u naseljima Gračac i Srb, dok u ostalim naseljima Općine</w:t>
      </w:r>
      <w:r w:rsidRPr="00BC32AC">
        <w:rPr>
          <w:rFonts w:cs="Times New Roman"/>
          <w:color w:val="000000"/>
          <w:szCs w:val="24"/>
        </w:rPr>
        <w:t xml:space="preserve"> prevladavaju obiteljske kuće. U sljedećoj tablici navedeni su objekti u kojima boravi veći broj ljudi.</w:t>
      </w:r>
    </w:p>
    <w:p w14:paraId="21E63533" w14:textId="4AA8FFC3" w:rsidR="0011236D" w:rsidRPr="004245C7" w:rsidRDefault="0011236D" w:rsidP="004245C7">
      <w:pPr>
        <w:pStyle w:val="Opisslike"/>
      </w:pPr>
      <w:r w:rsidRPr="001D0457">
        <w:rPr>
          <w:highlight w:val="yellow"/>
        </w:rPr>
        <w:br/>
      </w:r>
      <w:r w:rsidRPr="004245C7">
        <w:t>Tablica</w:t>
      </w:r>
      <w:r w:rsidR="004245C7" w:rsidRPr="004245C7">
        <w:t xml:space="preserve"> 39</w:t>
      </w:r>
      <w:r w:rsidRPr="004245C7">
        <w:t>. Objekti u kojima privremeno boravi veći broj ljudi</w:t>
      </w:r>
    </w:p>
    <w:tbl>
      <w:tblPr>
        <w:tblStyle w:val="Tablicareetke3-isticanje21"/>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3077"/>
        <w:gridCol w:w="2511"/>
        <w:gridCol w:w="1524"/>
        <w:gridCol w:w="1537"/>
      </w:tblGrid>
      <w:tr w:rsidR="009A0EA4" w:rsidRPr="00E30753" w14:paraId="48D27E92" w14:textId="77777777" w:rsidTr="00E30753">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444" w:type="pct"/>
            <w:shd w:val="clear" w:color="auto" w:fill="9CC2E5"/>
            <w:vAlign w:val="center"/>
          </w:tcPr>
          <w:p w14:paraId="1793B7BA" w14:textId="65861AC9" w:rsidR="0011236D" w:rsidRPr="00E30753" w:rsidRDefault="00E30753" w:rsidP="00E30753">
            <w:pPr>
              <w:spacing w:after="0" w:line="240" w:lineRule="auto"/>
              <w:jc w:val="center"/>
              <w:rPr>
                <w:rFonts w:cs="Times New Roman"/>
                <w:b/>
                <w:sz w:val="22"/>
              </w:rPr>
            </w:pPr>
            <w:bookmarkStart w:id="289" w:name="_Hlk512425288"/>
            <w:r w:rsidRPr="00E30753">
              <w:rPr>
                <w:rFonts w:cs="Times New Roman"/>
                <w:b/>
                <w:sz w:val="22"/>
              </w:rPr>
              <w:t>R.B.</w:t>
            </w:r>
          </w:p>
        </w:tc>
        <w:tc>
          <w:tcPr>
            <w:tcW w:w="1641" w:type="pct"/>
            <w:shd w:val="clear" w:color="auto" w:fill="9CC2E5"/>
            <w:vAlign w:val="center"/>
          </w:tcPr>
          <w:p w14:paraId="18FC1804" w14:textId="79C57831" w:rsidR="0011236D" w:rsidRPr="00E30753" w:rsidRDefault="00E30753" w:rsidP="00E30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E30753">
              <w:rPr>
                <w:rFonts w:cs="Times New Roman"/>
                <w:b/>
                <w:sz w:val="22"/>
              </w:rPr>
              <w:t>NAZIV GRAĐEVINE</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9CC2E5"/>
            <w:vAlign w:val="center"/>
          </w:tcPr>
          <w:p w14:paraId="1A3202D5" w14:textId="636C3063" w:rsidR="0011236D" w:rsidRPr="00E30753" w:rsidRDefault="00E30753" w:rsidP="00E30753">
            <w:pPr>
              <w:spacing w:after="0" w:line="240" w:lineRule="auto"/>
              <w:jc w:val="center"/>
              <w:rPr>
                <w:rFonts w:cs="Times New Roman"/>
                <w:b/>
                <w:sz w:val="22"/>
              </w:rPr>
            </w:pPr>
            <w:r w:rsidRPr="00E30753">
              <w:rPr>
                <w:rFonts w:cs="Times New Roman"/>
                <w:b/>
                <w:sz w:val="22"/>
              </w:rPr>
              <w:t>LOKACIJA</w:t>
            </w:r>
          </w:p>
        </w:tc>
        <w:tc>
          <w:tcPr>
            <w:tcW w:w="746" w:type="pct"/>
            <w:shd w:val="clear" w:color="auto" w:fill="9CC2E5"/>
            <w:vAlign w:val="center"/>
          </w:tcPr>
          <w:p w14:paraId="0BA373C2" w14:textId="4FD81088" w:rsidR="0011236D" w:rsidRPr="00E30753" w:rsidRDefault="00E30753" w:rsidP="00E30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E30753">
              <w:rPr>
                <w:rFonts w:cs="Times New Roman"/>
                <w:b/>
                <w:sz w:val="22"/>
              </w:rPr>
              <w:t>KAPACITET</w:t>
            </w:r>
          </w:p>
        </w:tc>
        <w:tc>
          <w:tcPr>
            <w:cnfStyle w:val="000010000000" w:firstRow="0" w:lastRow="0" w:firstColumn="0" w:lastColumn="0" w:oddVBand="1" w:evenVBand="0" w:oddHBand="0" w:evenHBand="0" w:firstRowFirstColumn="0" w:firstRowLastColumn="0" w:lastRowFirstColumn="0" w:lastRowLastColumn="0"/>
            <w:tcW w:w="827" w:type="pct"/>
            <w:shd w:val="clear" w:color="auto" w:fill="9CC2E5"/>
            <w:vAlign w:val="center"/>
          </w:tcPr>
          <w:p w14:paraId="189C8CCE" w14:textId="0C58FF4A" w:rsidR="0011236D" w:rsidRPr="00E30753" w:rsidRDefault="00E30753" w:rsidP="00E30753">
            <w:pPr>
              <w:spacing w:after="0" w:line="240" w:lineRule="auto"/>
              <w:jc w:val="center"/>
              <w:rPr>
                <w:rFonts w:cs="Times New Roman"/>
                <w:b/>
                <w:sz w:val="22"/>
              </w:rPr>
            </w:pPr>
            <w:r w:rsidRPr="00E30753">
              <w:rPr>
                <w:rFonts w:cs="Times New Roman"/>
                <w:b/>
                <w:sz w:val="22"/>
              </w:rPr>
              <w:t>PRIPREMA HRANE</w:t>
            </w:r>
          </w:p>
        </w:tc>
      </w:tr>
      <w:tr w:rsidR="0011236D" w:rsidRPr="00E30753" w14:paraId="35DDFBF6" w14:textId="77777777" w:rsidTr="00E30753">
        <w:trPr>
          <w:trHeight w:val="279"/>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auto"/>
            <w:vAlign w:val="center"/>
          </w:tcPr>
          <w:p w14:paraId="4E4E88AC" w14:textId="77777777" w:rsidR="0011236D" w:rsidRPr="00E30753" w:rsidRDefault="0011236D" w:rsidP="00E30753">
            <w:pPr>
              <w:spacing w:after="0" w:line="240" w:lineRule="auto"/>
              <w:jc w:val="center"/>
              <w:rPr>
                <w:rFonts w:cs="Times New Roman"/>
                <w:b/>
                <w:bCs/>
                <w:sz w:val="22"/>
              </w:rPr>
            </w:pPr>
            <w:r w:rsidRPr="00E30753">
              <w:rPr>
                <w:rFonts w:cs="Times New Roman"/>
                <w:b/>
                <w:bCs/>
                <w:sz w:val="22"/>
              </w:rPr>
              <w:t>O</w:t>
            </w:r>
            <w:r w:rsidR="009A0EA4" w:rsidRPr="00E30753">
              <w:rPr>
                <w:rFonts w:cs="Times New Roman"/>
                <w:b/>
                <w:bCs/>
                <w:sz w:val="22"/>
              </w:rPr>
              <w:t>dgojno – o</w:t>
            </w:r>
            <w:r w:rsidRPr="00E30753">
              <w:rPr>
                <w:rFonts w:cs="Times New Roman"/>
                <w:b/>
                <w:bCs/>
                <w:sz w:val="22"/>
              </w:rPr>
              <w:t>brazovne ustanove</w:t>
            </w:r>
          </w:p>
        </w:tc>
      </w:tr>
      <w:tr w:rsidR="009A0EA4" w:rsidRPr="00E30753" w14:paraId="780A2E9B" w14:textId="77777777" w:rsidTr="007D4FE7">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444" w:type="pct"/>
            <w:shd w:val="clear" w:color="auto" w:fill="FFFFFF" w:themeFill="background1"/>
            <w:vAlign w:val="center"/>
          </w:tcPr>
          <w:p w14:paraId="2017DF2A" w14:textId="77777777" w:rsidR="009A0EA4" w:rsidRPr="00D1475A" w:rsidRDefault="009A0EA4">
            <w:pPr>
              <w:pStyle w:val="Odlomakpopisa"/>
              <w:numPr>
                <w:ilvl w:val="0"/>
                <w:numId w:val="13"/>
              </w:numPr>
              <w:spacing w:after="0" w:line="240" w:lineRule="auto"/>
              <w:jc w:val="center"/>
              <w:rPr>
                <w:rFonts w:cs="Times New Roman"/>
                <w:b/>
                <w:sz w:val="22"/>
              </w:rPr>
            </w:pPr>
          </w:p>
        </w:tc>
        <w:tc>
          <w:tcPr>
            <w:tcW w:w="1641" w:type="pct"/>
            <w:shd w:val="clear" w:color="auto" w:fill="FFFFFF" w:themeFill="background1"/>
            <w:vAlign w:val="center"/>
          </w:tcPr>
          <w:p w14:paraId="4ED91D15" w14:textId="77777777" w:rsidR="009A0EA4" w:rsidRPr="00E30753" w:rsidRDefault="009A0EA4" w:rsidP="00075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E30753">
              <w:rPr>
                <w:rFonts w:cs="Times New Roman"/>
                <w:sz w:val="22"/>
              </w:rPr>
              <w:t>DV Baltazar</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FFFFFF" w:themeFill="background1"/>
            <w:vAlign w:val="center"/>
          </w:tcPr>
          <w:p w14:paraId="7A3D8BC3" w14:textId="77777777" w:rsidR="009A0EA4" w:rsidRPr="00E30753" w:rsidRDefault="009A0EA4" w:rsidP="00E30753">
            <w:pPr>
              <w:spacing w:after="0" w:line="240" w:lineRule="auto"/>
              <w:jc w:val="center"/>
              <w:rPr>
                <w:rFonts w:cs="Times New Roman"/>
                <w:sz w:val="22"/>
              </w:rPr>
            </w:pPr>
            <w:r w:rsidRPr="00E30753">
              <w:rPr>
                <w:rFonts w:cs="Times New Roman"/>
                <w:sz w:val="22"/>
              </w:rPr>
              <w:t>Školska 14, Gračac</w:t>
            </w:r>
          </w:p>
        </w:tc>
        <w:tc>
          <w:tcPr>
            <w:tcW w:w="746" w:type="pct"/>
            <w:shd w:val="clear" w:color="auto" w:fill="FFFFFF" w:themeFill="background1"/>
            <w:vAlign w:val="center"/>
          </w:tcPr>
          <w:p w14:paraId="2627AF94" w14:textId="5B694D48" w:rsidR="009A0EA4" w:rsidRPr="00E30753" w:rsidRDefault="007D4FE7" w:rsidP="00E30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E30753">
              <w:rPr>
                <w:rFonts w:cs="Times New Roman"/>
                <w:sz w:val="22"/>
              </w:rPr>
              <w:t>60</w:t>
            </w:r>
          </w:p>
        </w:tc>
        <w:tc>
          <w:tcPr>
            <w:cnfStyle w:val="000010000000" w:firstRow="0" w:lastRow="0" w:firstColumn="0" w:lastColumn="0" w:oddVBand="1" w:evenVBand="0" w:oddHBand="0" w:evenHBand="0" w:firstRowFirstColumn="0" w:firstRowLastColumn="0" w:lastRowFirstColumn="0" w:lastRowLastColumn="0"/>
            <w:tcW w:w="827" w:type="pct"/>
            <w:shd w:val="clear" w:color="auto" w:fill="FFFFFF" w:themeFill="background1"/>
            <w:vAlign w:val="center"/>
          </w:tcPr>
          <w:p w14:paraId="5B877E6E" w14:textId="2B2D903E" w:rsidR="009A0EA4" w:rsidRPr="00E30753" w:rsidRDefault="007D4FE7" w:rsidP="00E30753">
            <w:pPr>
              <w:spacing w:after="0" w:line="240" w:lineRule="auto"/>
              <w:jc w:val="center"/>
              <w:rPr>
                <w:rFonts w:cs="Times New Roman"/>
                <w:sz w:val="22"/>
              </w:rPr>
            </w:pPr>
            <w:r w:rsidRPr="00E30753">
              <w:rPr>
                <w:rFonts w:cs="Times New Roman"/>
                <w:sz w:val="22"/>
              </w:rPr>
              <w:t>DA</w:t>
            </w:r>
          </w:p>
        </w:tc>
      </w:tr>
      <w:tr w:rsidR="009A0EA4" w:rsidRPr="00E30753" w14:paraId="1CE08D68" w14:textId="77777777" w:rsidTr="007D4FE7">
        <w:tc>
          <w:tcPr>
            <w:cnfStyle w:val="000010000000" w:firstRow="0" w:lastRow="0" w:firstColumn="0" w:lastColumn="0" w:oddVBand="1" w:evenVBand="0" w:oddHBand="0" w:evenHBand="0" w:firstRowFirstColumn="0" w:firstRowLastColumn="0" w:lastRowFirstColumn="0" w:lastRowLastColumn="0"/>
            <w:tcW w:w="444" w:type="pct"/>
            <w:shd w:val="clear" w:color="auto" w:fill="FFFFFF" w:themeFill="background1"/>
            <w:vAlign w:val="center"/>
          </w:tcPr>
          <w:p w14:paraId="39AAD8AF" w14:textId="77777777" w:rsidR="009A0EA4" w:rsidRPr="00D1475A" w:rsidRDefault="009A0EA4">
            <w:pPr>
              <w:pStyle w:val="Odlomakpopisa"/>
              <w:numPr>
                <w:ilvl w:val="0"/>
                <w:numId w:val="13"/>
              </w:numPr>
              <w:spacing w:after="0" w:line="240" w:lineRule="auto"/>
              <w:jc w:val="center"/>
              <w:rPr>
                <w:rFonts w:cs="Times New Roman"/>
                <w:b/>
                <w:sz w:val="22"/>
              </w:rPr>
            </w:pPr>
          </w:p>
        </w:tc>
        <w:tc>
          <w:tcPr>
            <w:tcW w:w="1641" w:type="pct"/>
            <w:shd w:val="clear" w:color="auto" w:fill="FFFFFF" w:themeFill="background1"/>
            <w:vAlign w:val="center"/>
          </w:tcPr>
          <w:p w14:paraId="6A478C76" w14:textId="77777777" w:rsidR="009A0EA4" w:rsidRPr="00E30753" w:rsidRDefault="009A0EA4" w:rsidP="00075E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rPr>
            </w:pPr>
            <w:r w:rsidRPr="00E30753">
              <w:rPr>
                <w:rFonts w:eastAsia="Times New Roman" w:cs="Times New Roman"/>
                <w:sz w:val="22"/>
              </w:rPr>
              <w:t>OŠ Nikole Tesle</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FFFFFF" w:themeFill="background1"/>
            <w:vAlign w:val="center"/>
          </w:tcPr>
          <w:p w14:paraId="55E4715E" w14:textId="77777777" w:rsidR="009A0EA4" w:rsidRPr="00E30753" w:rsidRDefault="009A0EA4" w:rsidP="00E30753">
            <w:pPr>
              <w:spacing w:after="0" w:line="240" w:lineRule="auto"/>
              <w:jc w:val="center"/>
              <w:rPr>
                <w:rFonts w:cs="Times New Roman"/>
                <w:sz w:val="22"/>
              </w:rPr>
            </w:pPr>
            <w:r w:rsidRPr="00E30753">
              <w:rPr>
                <w:rFonts w:cs="Times New Roman"/>
                <w:sz w:val="22"/>
              </w:rPr>
              <w:t>Školska 12, Gračac</w:t>
            </w:r>
          </w:p>
        </w:tc>
        <w:tc>
          <w:tcPr>
            <w:tcW w:w="746" w:type="pct"/>
            <w:shd w:val="clear" w:color="auto" w:fill="FFFFFF" w:themeFill="background1"/>
            <w:vAlign w:val="center"/>
          </w:tcPr>
          <w:p w14:paraId="37DE0F92" w14:textId="6B3A66B1" w:rsidR="009A0EA4" w:rsidRPr="00E30753" w:rsidRDefault="007D4FE7" w:rsidP="00E307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E30753">
              <w:rPr>
                <w:rFonts w:cs="Times New Roman"/>
                <w:sz w:val="22"/>
              </w:rPr>
              <w:t>200</w:t>
            </w:r>
          </w:p>
        </w:tc>
        <w:tc>
          <w:tcPr>
            <w:cnfStyle w:val="000010000000" w:firstRow="0" w:lastRow="0" w:firstColumn="0" w:lastColumn="0" w:oddVBand="1" w:evenVBand="0" w:oddHBand="0" w:evenHBand="0" w:firstRowFirstColumn="0" w:firstRowLastColumn="0" w:lastRowFirstColumn="0" w:lastRowLastColumn="0"/>
            <w:tcW w:w="827" w:type="pct"/>
            <w:shd w:val="clear" w:color="auto" w:fill="FFFFFF" w:themeFill="background1"/>
            <w:vAlign w:val="center"/>
          </w:tcPr>
          <w:p w14:paraId="5D082782" w14:textId="34747264" w:rsidR="009A0EA4" w:rsidRPr="00E30753" w:rsidRDefault="007D4FE7" w:rsidP="00E30753">
            <w:pPr>
              <w:spacing w:after="0" w:line="240" w:lineRule="auto"/>
              <w:jc w:val="center"/>
              <w:rPr>
                <w:rFonts w:cs="Times New Roman"/>
                <w:sz w:val="22"/>
              </w:rPr>
            </w:pPr>
            <w:r w:rsidRPr="00E30753">
              <w:rPr>
                <w:rFonts w:cs="Times New Roman"/>
                <w:sz w:val="22"/>
              </w:rPr>
              <w:t>DA</w:t>
            </w:r>
          </w:p>
        </w:tc>
      </w:tr>
      <w:tr w:rsidR="009A0EA4" w:rsidRPr="00E30753" w14:paraId="12620559" w14:textId="77777777" w:rsidTr="007D4F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4" w:type="pct"/>
            <w:shd w:val="clear" w:color="auto" w:fill="FFFFFF" w:themeFill="background1"/>
            <w:vAlign w:val="center"/>
          </w:tcPr>
          <w:p w14:paraId="6D9D86D3" w14:textId="77777777" w:rsidR="009A0EA4" w:rsidRPr="00D1475A" w:rsidRDefault="009A0EA4">
            <w:pPr>
              <w:pStyle w:val="Odlomakpopisa"/>
              <w:numPr>
                <w:ilvl w:val="0"/>
                <w:numId w:val="13"/>
              </w:numPr>
              <w:spacing w:after="0" w:line="240" w:lineRule="auto"/>
              <w:jc w:val="center"/>
              <w:rPr>
                <w:rFonts w:cs="Times New Roman"/>
                <w:b/>
                <w:sz w:val="22"/>
              </w:rPr>
            </w:pPr>
          </w:p>
        </w:tc>
        <w:tc>
          <w:tcPr>
            <w:tcW w:w="1641" w:type="pct"/>
            <w:shd w:val="clear" w:color="auto" w:fill="FFFFFF" w:themeFill="background1"/>
            <w:vAlign w:val="center"/>
          </w:tcPr>
          <w:p w14:paraId="4F4A47C2" w14:textId="77777777" w:rsidR="009A0EA4" w:rsidRPr="00E30753" w:rsidRDefault="009A0EA4" w:rsidP="00075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2"/>
              </w:rPr>
            </w:pPr>
            <w:r w:rsidRPr="00E30753">
              <w:rPr>
                <w:rFonts w:eastAsia="Times New Roman" w:cs="Times New Roman"/>
                <w:sz w:val="22"/>
              </w:rPr>
              <w:t>PŠ Donji Srb</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FFFFFF" w:themeFill="background1"/>
            <w:vAlign w:val="center"/>
          </w:tcPr>
          <w:p w14:paraId="6FAFC819" w14:textId="77777777" w:rsidR="009A0EA4" w:rsidRPr="00E30753" w:rsidRDefault="009A0EA4" w:rsidP="00E30753">
            <w:pPr>
              <w:spacing w:after="0" w:line="240" w:lineRule="auto"/>
              <w:jc w:val="center"/>
              <w:rPr>
                <w:rFonts w:cs="Times New Roman"/>
                <w:sz w:val="22"/>
              </w:rPr>
            </w:pPr>
            <w:r w:rsidRPr="00E30753">
              <w:rPr>
                <w:rFonts w:cs="Times New Roman"/>
                <w:sz w:val="22"/>
              </w:rPr>
              <w:t>Splitska 1, Donji Srb</w:t>
            </w:r>
          </w:p>
        </w:tc>
        <w:tc>
          <w:tcPr>
            <w:tcW w:w="746" w:type="pct"/>
            <w:shd w:val="clear" w:color="auto" w:fill="FFFFFF" w:themeFill="background1"/>
            <w:vAlign w:val="center"/>
          </w:tcPr>
          <w:p w14:paraId="459C5321" w14:textId="3B1E11ED" w:rsidR="009A0EA4" w:rsidRPr="00E30753" w:rsidRDefault="007D4FE7" w:rsidP="00E30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E30753">
              <w:rPr>
                <w:rFonts w:cs="Times New Roman"/>
                <w:sz w:val="22"/>
              </w:rPr>
              <w:t>50</w:t>
            </w:r>
          </w:p>
        </w:tc>
        <w:tc>
          <w:tcPr>
            <w:cnfStyle w:val="000010000000" w:firstRow="0" w:lastRow="0" w:firstColumn="0" w:lastColumn="0" w:oddVBand="1" w:evenVBand="0" w:oddHBand="0" w:evenHBand="0" w:firstRowFirstColumn="0" w:firstRowLastColumn="0" w:lastRowFirstColumn="0" w:lastRowLastColumn="0"/>
            <w:tcW w:w="827" w:type="pct"/>
            <w:shd w:val="clear" w:color="auto" w:fill="FFFFFF" w:themeFill="background1"/>
            <w:vAlign w:val="center"/>
          </w:tcPr>
          <w:p w14:paraId="192DF022" w14:textId="4C46D875" w:rsidR="009A0EA4" w:rsidRPr="00E30753" w:rsidRDefault="007D4FE7" w:rsidP="00E30753">
            <w:pPr>
              <w:spacing w:after="0" w:line="240" w:lineRule="auto"/>
              <w:jc w:val="center"/>
              <w:rPr>
                <w:rFonts w:cs="Times New Roman"/>
                <w:sz w:val="22"/>
              </w:rPr>
            </w:pPr>
            <w:r w:rsidRPr="00E30753">
              <w:rPr>
                <w:rFonts w:cs="Times New Roman"/>
                <w:sz w:val="22"/>
              </w:rPr>
              <w:t>NE</w:t>
            </w:r>
          </w:p>
        </w:tc>
      </w:tr>
      <w:tr w:rsidR="009A0EA4" w:rsidRPr="00E30753" w14:paraId="68703390" w14:textId="77777777" w:rsidTr="007D4FE7">
        <w:trPr>
          <w:trHeight w:val="515"/>
        </w:trPr>
        <w:tc>
          <w:tcPr>
            <w:cnfStyle w:val="000010000000" w:firstRow="0" w:lastRow="0" w:firstColumn="0" w:lastColumn="0" w:oddVBand="1" w:evenVBand="0" w:oddHBand="0" w:evenHBand="0" w:firstRowFirstColumn="0" w:firstRowLastColumn="0" w:lastRowFirstColumn="0" w:lastRowLastColumn="0"/>
            <w:tcW w:w="444" w:type="pct"/>
            <w:shd w:val="clear" w:color="auto" w:fill="FFFFFF" w:themeFill="background1"/>
            <w:vAlign w:val="center"/>
          </w:tcPr>
          <w:p w14:paraId="5573D543" w14:textId="77777777" w:rsidR="009A0EA4" w:rsidRPr="00D1475A" w:rsidRDefault="009A0EA4">
            <w:pPr>
              <w:pStyle w:val="Odlomakpopisa"/>
              <w:numPr>
                <w:ilvl w:val="0"/>
                <w:numId w:val="13"/>
              </w:numPr>
              <w:spacing w:after="0" w:line="240" w:lineRule="auto"/>
              <w:jc w:val="center"/>
              <w:rPr>
                <w:rFonts w:cs="Times New Roman"/>
                <w:b/>
                <w:sz w:val="22"/>
              </w:rPr>
            </w:pPr>
          </w:p>
        </w:tc>
        <w:tc>
          <w:tcPr>
            <w:tcW w:w="1641" w:type="pct"/>
            <w:shd w:val="clear" w:color="auto" w:fill="FFFFFF" w:themeFill="background1"/>
            <w:vAlign w:val="center"/>
          </w:tcPr>
          <w:p w14:paraId="57C95271" w14:textId="77777777" w:rsidR="009A0EA4" w:rsidRPr="00E30753" w:rsidRDefault="009A0EA4" w:rsidP="00075E3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2"/>
              </w:rPr>
            </w:pPr>
            <w:r w:rsidRPr="00E30753">
              <w:rPr>
                <w:rFonts w:eastAsia="Times New Roman" w:cs="Times New Roman"/>
                <w:sz w:val="22"/>
              </w:rPr>
              <w:t>SŠ Gračac</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FFFFFF" w:themeFill="background1"/>
            <w:vAlign w:val="center"/>
          </w:tcPr>
          <w:p w14:paraId="616C907E" w14:textId="77777777" w:rsidR="009A0EA4" w:rsidRPr="00E30753" w:rsidRDefault="009A0EA4" w:rsidP="00E30753">
            <w:pPr>
              <w:spacing w:after="0" w:line="240" w:lineRule="auto"/>
              <w:jc w:val="center"/>
              <w:rPr>
                <w:rFonts w:cs="Times New Roman"/>
                <w:sz w:val="22"/>
              </w:rPr>
            </w:pPr>
            <w:r w:rsidRPr="00E30753">
              <w:rPr>
                <w:rFonts w:cs="Times New Roman"/>
                <w:sz w:val="22"/>
              </w:rPr>
              <w:t>Školska 8, Gračac</w:t>
            </w:r>
          </w:p>
        </w:tc>
        <w:tc>
          <w:tcPr>
            <w:tcW w:w="746" w:type="pct"/>
            <w:shd w:val="clear" w:color="auto" w:fill="FFFFFF" w:themeFill="background1"/>
            <w:vAlign w:val="center"/>
          </w:tcPr>
          <w:p w14:paraId="1CF00AA4" w14:textId="74B9165E" w:rsidR="009A0EA4" w:rsidRPr="00E30753" w:rsidRDefault="007D4FE7" w:rsidP="00E307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E30753">
              <w:rPr>
                <w:rFonts w:cs="Times New Roman"/>
                <w:sz w:val="22"/>
              </w:rPr>
              <w:t>50</w:t>
            </w:r>
          </w:p>
        </w:tc>
        <w:tc>
          <w:tcPr>
            <w:cnfStyle w:val="000010000000" w:firstRow="0" w:lastRow="0" w:firstColumn="0" w:lastColumn="0" w:oddVBand="1" w:evenVBand="0" w:oddHBand="0" w:evenHBand="0" w:firstRowFirstColumn="0" w:firstRowLastColumn="0" w:lastRowFirstColumn="0" w:lastRowLastColumn="0"/>
            <w:tcW w:w="827" w:type="pct"/>
            <w:shd w:val="clear" w:color="auto" w:fill="FFFFFF" w:themeFill="background1"/>
            <w:vAlign w:val="center"/>
          </w:tcPr>
          <w:p w14:paraId="3FD4F963" w14:textId="5281DFB9" w:rsidR="009A0EA4" w:rsidRPr="00E30753" w:rsidRDefault="007D4FE7" w:rsidP="00E30753">
            <w:pPr>
              <w:spacing w:after="0" w:line="240" w:lineRule="auto"/>
              <w:jc w:val="center"/>
              <w:rPr>
                <w:rFonts w:cs="Times New Roman"/>
                <w:sz w:val="22"/>
              </w:rPr>
            </w:pPr>
            <w:r w:rsidRPr="00E30753">
              <w:rPr>
                <w:rFonts w:cs="Times New Roman"/>
                <w:sz w:val="22"/>
              </w:rPr>
              <w:t>NE</w:t>
            </w:r>
          </w:p>
        </w:tc>
      </w:tr>
      <w:tr w:rsidR="009A0EA4" w:rsidRPr="00E30753" w14:paraId="78EF0513" w14:textId="77777777" w:rsidTr="00E307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auto"/>
            <w:vAlign w:val="center"/>
          </w:tcPr>
          <w:p w14:paraId="33770B08" w14:textId="77777777" w:rsidR="009A0EA4" w:rsidRPr="00D1475A" w:rsidRDefault="009A0EA4" w:rsidP="00D1475A">
            <w:pPr>
              <w:spacing w:after="0" w:line="240" w:lineRule="auto"/>
              <w:jc w:val="center"/>
              <w:rPr>
                <w:rFonts w:cs="Times New Roman"/>
                <w:b/>
                <w:sz w:val="22"/>
              </w:rPr>
            </w:pPr>
            <w:r w:rsidRPr="00D1475A">
              <w:rPr>
                <w:rFonts w:cs="Times New Roman"/>
                <w:b/>
                <w:sz w:val="22"/>
              </w:rPr>
              <w:t>Ostalo</w:t>
            </w:r>
          </w:p>
        </w:tc>
      </w:tr>
      <w:tr w:rsidR="009A0EA4" w:rsidRPr="00E30753" w14:paraId="3F5E4764" w14:textId="77777777" w:rsidTr="007D4FE7">
        <w:tc>
          <w:tcPr>
            <w:cnfStyle w:val="000010000000" w:firstRow="0" w:lastRow="0" w:firstColumn="0" w:lastColumn="0" w:oddVBand="1" w:evenVBand="0" w:oddHBand="0" w:evenHBand="0" w:firstRowFirstColumn="0" w:firstRowLastColumn="0" w:lastRowFirstColumn="0" w:lastRowLastColumn="0"/>
            <w:tcW w:w="444" w:type="pct"/>
            <w:shd w:val="clear" w:color="auto" w:fill="FFFFFF" w:themeFill="background1"/>
            <w:vAlign w:val="center"/>
          </w:tcPr>
          <w:p w14:paraId="04A29B93" w14:textId="77777777" w:rsidR="009A0EA4" w:rsidRPr="00D1475A" w:rsidRDefault="009A0EA4">
            <w:pPr>
              <w:pStyle w:val="Odlomakpopisa"/>
              <w:numPr>
                <w:ilvl w:val="0"/>
                <w:numId w:val="13"/>
              </w:numPr>
              <w:spacing w:after="0" w:line="240" w:lineRule="auto"/>
              <w:jc w:val="center"/>
              <w:rPr>
                <w:rFonts w:cs="Times New Roman"/>
                <w:b/>
                <w:sz w:val="22"/>
              </w:rPr>
            </w:pPr>
          </w:p>
        </w:tc>
        <w:tc>
          <w:tcPr>
            <w:tcW w:w="1641" w:type="pct"/>
            <w:shd w:val="clear" w:color="auto" w:fill="FFFFFF" w:themeFill="background1"/>
            <w:vAlign w:val="center"/>
          </w:tcPr>
          <w:p w14:paraId="6D36F8A4" w14:textId="77777777" w:rsidR="009A0EA4" w:rsidRPr="00E30753" w:rsidRDefault="009A0EA4" w:rsidP="00E307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sz w:val="22"/>
              </w:rPr>
            </w:pPr>
            <w:r w:rsidRPr="00E30753">
              <w:rPr>
                <w:rFonts w:cs="Times New Roman"/>
                <w:bCs/>
                <w:sz w:val="22"/>
              </w:rPr>
              <w:t>Župne crkve</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FFFFFF" w:themeFill="background1"/>
            <w:vAlign w:val="center"/>
          </w:tcPr>
          <w:p w14:paraId="70EDAC27" w14:textId="77777777" w:rsidR="009A0EA4" w:rsidRPr="00E30753" w:rsidRDefault="009A0EA4" w:rsidP="00E30753">
            <w:pPr>
              <w:spacing w:after="0" w:line="240" w:lineRule="auto"/>
              <w:jc w:val="center"/>
              <w:rPr>
                <w:rFonts w:cs="Times New Roman"/>
                <w:bCs/>
                <w:sz w:val="22"/>
              </w:rPr>
            </w:pPr>
          </w:p>
        </w:tc>
        <w:tc>
          <w:tcPr>
            <w:tcW w:w="746" w:type="pct"/>
            <w:shd w:val="clear" w:color="auto" w:fill="FFFFFF" w:themeFill="background1"/>
            <w:vAlign w:val="center"/>
          </w:tcPr>
          <w:p w14:paraId="68F248AE" w14:textId="62B1D92B" w:rsidR="009A0EA4" w:rsidRPr="00E30753" w:rsidRDefault="007D4FE7" w:rsidP="00E307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E30753">
              <w:rPr>
                <w:rFonts w:cs="Times New Roman"/>
                <w:sz w:val="22"/>
              </w:rPr>
              <w:t>20</w:t>
            </w:r>
          </w:p>
        </w:tc>
        <w:tc>
          <w:tcPr>
            <w:cnfStyle w:val="000010000000" w:firstRow="0" w:lastRow="0" w:firstColumn="0" w:lastColumn="0" w:oddVBand="1" w:evenVBand="0" w:oddHBand="0" w:evenHBand="0" w:firstRowFirstColumn="0" w:firstRowLastColumn="0" w:lastRowFirstColumn="0" w:lastRowLastColumn="0"/>
            <w:tcW w:w="827" w:type="pct"/>
            <w:shd w:val="clear" w:color="auto" w:fill="FFFFFF" w:themeFill="background1"/>
            <w:vAlign w:val="center"/>
          </w:tcPr>
          <w:p w14:paraId="31DB266F" w14:textId="77777777" w:rsidR="009A0EA4" w:rsidRPr="00E30753" w:rsidRDefault="00EF2D97" w:rsidP="00E30753">
            <w:pPr>
              <w:spacing w:after="0" w:line="240" w:lineRule="auto"/>
              <w:jc w:val="center"/>
              <w:rPr>
                <w:rFonts w:cs="Times New Roman"/>
                <w:sz w:val="22"/>
              </w:rPr>
            </w:pPr>
            <w:r w:rsidRPr="00E30753">
              <w:rPr>
                <w:rFonts w:cs="Times New Roman"/>
                <w:sz w:val="22"/>
              </w:rPr>
              <w:t>NE</w:t>
            </w:r>
          </w:p>
        </w:tc>
      </w:tr>
      <w:tr w:rsidR="009A0EA4" w:rsidRPr="00E30753" w14:paraId="1C630A86" w14:textId="77777777" w:rsidTr="007D4F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4" w:type="pct"/>
            <w:shd w:val="clear" w:color="auto" w:fill="FFFFFF" w:themeFill="background1"/>
            <w:vAlign w:val="center"/>
          </w:tcPr>
          <w:p w14:paraId="1EE5A3B8" w14:textId="77777777" w:rsidR="009A0EA4" w:rsidRPr="00D1475A" w:rsidRDefault="009A0EA4">
            <w:pPr>
              <w:pStyle w:val="Odlomakpopisa"/>
              <w:numPr>
                <w:ilvl w:val="0"/>
                <w:numId w:val="13"/>
              </w:numPr>
              <w:spacing w:after="0" w:line="240" w:lineRule="auto"/>
              <w:jc w:val="center"/>
              <w:rPr>
                <w:rFonts w:cs="Times New Roman"/>
                <w:b/>
                <w:sz w:val="22"/>
              </w:rPr>
            </w:pPr>
          </w:p>
        </w:tc>
        <w:tc>
          <w:tcPr>
            <w:tcW w:w="1641" w:type="pct"/>
            <w:shd w:val="clear" w:color="auto" w:fill="FFFFFF" w:themeFill="background1"/>
            <w:vAlign w:val="center"/>
          </w:tcPr>
          <w:p w14:paraId="6AC67BE5" w14:textId="77777777" w:rsidR="009A0EA4" w:rsidRPr="00E30753" w:rsidRDefault="009A0EA4" w:rsidP="00E30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sz w:val="22"/>
              </w:rPr>
            </w:pPr>
            <w:r w:rsidRPr="00E30753">
              <w:rPr>
                <w:rFonts w:cs="Times New Roman"/>
                <w:bCs/>
                <w:sz w:val="22"/>
              </w:rPr>
              <w:t>Ordinacije opće medicine</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FFFFFF" w:themeFill="background1"/>
            <w:vAlign w:val="center"/>
          </w:tcPr>
          <w:p w14:paraId="5B8BE6EB" w14:textId="0067C13E" w:rsidR="009A0EA4" w:rsidRPr="00E30753" w:rsidRDefault="00075E3B" w:rsidP="00E30753">
            <w:pPr>
              <w:spacing w:after="0" w:line="240" w:lineRule="auto"/>
              <w:jc w:val="center"/>
              <w:rPr>
                <w:rFonts w:cs="Times New Roman"/>
                <w:bCs/>
                <w:sz w:val="22"/>
              </w:rPr>
            </w:pPr>
            <w:r>
              <w:rPr>
                <w:rFonts w:cs="Times New Roman"/>
                <w:bCs/>
                <w:sz w:val="22"/>
              </w:rPr>
              <w:t>Nikole Tesle</w:t>
            </w:r>
            <w:r w:rsidR="00EF2D97" w:rsidRPr="00E30753">
              <w:rPr>
                <w:rFonts w:cs="Times New Roman"/>
                <w:bCs/>
                <w:sz w:val="22"/>
              </w:rPr>
              <w:t xml:space="preserve"> 72, Gračac</w:t>
            </w:r>
          </w:p>
        </w:tc>
        <w:tc>
          <w:tcPr>
            <w:tcW w:w="746" w:type="pct"/>
            <w:shd w:val="clear" w:color="auto" w:fill="FFFFFF" w:themeFill="background1"/>
            <w:vAlign w:val="center"/>
          </w:tcPr>
          <w:p w14:paraId="2126A069" w14:textId="5BE52122" w:rsidR="009A0EA4" w:rsidRPr="00E30753" w:rsidRDefault="007D4FE7" w:rsidP="00E30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E30753">
              <w:rPr>
                <w:rFonts w:cs="Times New Roman"/>
                <w:sz w:val="22"/>
              </w:rPr>
              <w:t>-</w:t>
            </w:r>
          </w:p>
        </w:tc>
        <w:tc>
          <w:tcPr>
            <w:cnfStyle w:val="000010000000" w:firstRow="0" w:lastRow="0" w:firstColumn="0" w:lastColumn="0" w:oddVBand="1" w:evenVBand="0" w:oddHBand="0" w:evenHBand="0" w:firstRowFirstColumn="0" w:firstRowLastColumn="0" w:lastRowFirstColumn="0" w:lastRowLastColumn="0"/>
            <w:tcW w:w="827" w:type="pct"/>
            <w:shd w:val="clear" w:color="auto" w:fill="FFFFFF" w:themeFill="background1"/>
            <w:vAlign w:val="center"/>
          </w:tcPr>
          <w:p w14:paraId="61E4AA38" w14:textId="77777777" w:rsidR="009A0EA4" w:rsidRPr="00E30753" w:rsidRDefault="00EF2D97" w:rsidP="00E30753">
            <w:pPr>
              <w:spacing w:after="0" w:line="240" w:lineRule="auto"/>
              <w:jc w:val="center"/>
              <w:rPr>
                <w:rFonts w:cs="Times New Roman"/>
                <w:sz w:val="22"/>
              </w:rPr>
            </w:pPr>
            <w:r w:rsidRPr="00E30753">
              <w:rPr>
                <w:rFonts w:cs="Times New Roman"/>
                <w:sz w:val="22"/>
              </w:rPr>
              <w:t>NE</w:t>
            </w:r>
          </w:p>
        </w:tc>
      </w:tr>
      <w:tr w:rsidR="009A0EA4" w:rsidRPr="00E30753" w14:paraId="473ED226" w14:textId="77777777" w:rsidTr="007D4FE7">
        <w:trPr>
          <w:trHeight w:val="317"/>
        </w:trPr>
        <w:tc>
          <w:tcPr>
            <w:cnfStyle w:val="000010000000" w:firstRow="0" w:lastRow="0" w:firstColumn="0" w:lastColumn="0" w:oddVBand="1" w:evenVBand="0" w:oddHBand="0" w:evenHBand="0" w:firstRowFirstColumn="0" w:firstRowLastColumn="0" w:lastRowFirstColumn="0" w:lastRowLastColumn="0"/>
            <w:tcW w:w="444" w:type="pct"/>
            <w:shd w:val="clear" w:color="auto" w:fill="FFFFFF" w:themeFill="background1"/>
            <w:vAlign w:val="center"/>
          </w:tcPr>
          <w:p w14:paraId="1E978AE7" w14:textId="77777777" w:rsidR="009A0EA4" w:rsidRPr="00D1475A" w:rsidRDefault="009A0EA4">
            <w:pPr>
              <w:pStyle w:val="Odlomakpopisa"/>
              <w:numPr>
                <w:ilvl w:val="0"/>
                <w:numId w:val="13"/>
              </w:numPr>
              <w:spacing w:after="0" w:line="240" w:lineRule="auto"/>
              <w:jc w:val="center"/>
              <w:rPr>
                <w:rFonts w:cs="Times New Roman"/>
                <w:b/>
                <w:sz w:val="22"/>
              </w:rPr>
            </w:pPr>
          </w:p>
        </w:tc>
        <w:tc>
          <w:tcPr>
            <w:tcW w:w="1641" w:type="pct"/>
            <w:shd w:val="clear" w:color="auto" w:fill="FFFFFF" w:themeFill="background1"/>
            <w:vAlign w:val="center"/>
          </w:tcPr>
          <w:p w14:paraId="36B879B0" w14:textId="77777777" w:rsidR="009A0EA4" w:rsidRPr="00E30753" w:rsidRDefault="009A0EA4" w:rsidP="00E307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sz w:val="22"/>
              </w:rPr>
            </w:pPr>
            <w:r w:rsidRPr="00E30753">
              <w:rPr>
                <w:rFonts w:cs="Times New Roman"/>
                <w:bCs/>
                <w:sz w:val="22"/>
              </w:rPr>
              <w:t>Arheološki lokaliteti i spomenici</w:t>
            </w:r>
          </w:p>
        </w:tc>
        <w:tc>
          <w:tcPr>
            <w:cnfStyle w:val="000010000000" w:firstRow="0" w:lastRow="0" w:firstColumn="0" w:lastColumn="0" w:oddVBand="1" w:evenVBand="0" w:oddHBand="0" w:evenHBand="0" w:firstRowFirstColumn="0" w:firstRowLastColumn="0" w:lastRowFirstColumn="0" w:lastRowLastColumn="0"/>
            <w:tcW w:w="1342" w:type="pct"/>
            <w:shd w:val="clear" w:color="auto" w:fill="FFFFFF" w:themeFill="background1"/>
            <w:vAlign w:val="center"/>
          </w:tcPr>
          <w:p w14:paraId="5E213080" w14:textId="77777777" w:rsidR="009A0EA4" w:rsidRPr="00E30753" w:rsidRDefault="009A0EA4" w:rsidP="00E30753">
            <w:pPr>
              <w:spacing w:after="0" w:line="240" w:lineRule="auto"/>
              <w:jc w:val="center"/>
              <w:rPr>
                <w:rFonts w:cs="Times New Roman"/>
                <w:bCs/>
                <w:sz w:val="22"/>
              </w:rPr>
            </w:pPr>
          </w:p>
        </w:tc>
        <w:tc>
          <w:tcPr>
            <w:tcW w:w="746" w:type="pct"/>
            <w:shd w:val="clear" w:color="auto" w:fill="FFFFFF" w:themeFill="background1"/>
            <w:vAlign w:val="center"/>
          </w:tcPr>
          <w:p w14:paraId="3A4E76FE" w14:textId="0034FF61" w:rsidR="009A0EA4" w:rsidRPr="00E30753" w:rsidRDefault="007D4FE7" w:rsidP="00E307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E30753">
              <w:rPr>
                <w:rFonts w:cs="Times New Roman"/>
                <w:sz w:val="22"/>
              </w:rPr>
              <w:t>-</w:t>
            </w:r>
          </w:p>
        </w:tc>
        <w:tc>
          <w:tcPr>
            <w:cnfStyle w:val="000010000000" w:firstRow="0" w:lastRow="0" w:firstColumn="0" w:lastColumn="0" w:oddVBand="1" w:evenVBand="0" w:oddHBand="0" w:evenHBand="0" w:firstRowFirstColumn="0" w:firstRowLastColumn="0" w:lastRowFirstColumn="0" w:lastRowLastColumn="0"/>
            <w:tcW w:w="827" w:type="pct"/>
            <w:shd w:val="clear" w:color="auto" w:fill="FFFFFF" w:themeFill="background1"/>
            <w:vAlign w:val="center"/>
          </w:tcPr>
          <w:p w14:paraId="6F37B59A" w14:textId="77777777" w:rsidR="009A0EA4" w:rsidRPr="00E30753" w:rsidRDefault="00EF2D97" w:rsidP="00E30753">
            <w:pPr>
              <w:spacing w:after="0" w:line="240" w:lineRule="auto"/>
              <w:jc w:val="center"/>
              <w:rPr>
                <w:rFonts w:cs="Times New Roman"/>
                <w:sz w:val="22"/>
              </w:rPr>
            </w:pPr>
            <w:r w:rsidRPr="00E30753">
              <w:rPr>
                <w:rFonts w:cs="Times New Roman"/>
                <w:sz w:val="22"/>
              </w:rPr>
              <w:t>NE</w:t>
            </w:r>
          </w:p>
        </w:tc>
      </w:tr>
    </w:tbl>
    <w:bookmarkEnd w:id="289"/>
    <w:p w14:paraId="5010E9B9" w14:textId="6318A7E5" w:rsidR="0011236D" w:rsidRPr="00E30753" w:rsidRDefault="00075E3B" w:rsidP="0011236D">
      <w:pPr>
        <w:spacing w:after="120"/>
        <w:rPr>
          <w:rFonts w:cs="Times New Roman"/>
          <w:i/>
          <w:sz w:val="20"/>
          <w:lang w:eastAsia="zh-CN"/>
        </w:rPr>
      </w:pPr>
      <w:r>
        <w:rPr>
          <w:rFonts w:cs="Times New Roman"/>
          <w:i/>
          <w:sz w:val="20"/>
          <w:lang w:eastAsia="zh-CN"/>
        </w:rPr>
        <w:t>*</w:t>
      </w:r>
      <w:r w:rsidR="0011236D" w:rsidRPr="00E30753">
        <w:rPr>
          <w:rFonts w:cs="Times New Roman"/>
          <w:i/>
          <w:sz w:val="20"/>
          <w:lang w:eastAsia="zh-CN"/>
        </w:rPr>
        <w:t>U svim objektima se broj osoba mijenja i nije konstantan</w:t>
      </w:r>
    </w:p>
    <w:p w14:paraId="33E349F4" w14:textId="77777777" w:rsidR="0011236D" w:rsidRPr="00E30753" w:rsidRDefault="0011236D" w:rsidP="00075E3B">
      <w:pPr>
        <w:spacing w:after="0"/>
        <w:rPr>
          <w:rFonts w:cs="Times New Roman"/>
          <w:szCs w:val="24"/>
        </w:rPr>
      </w:pPr>
      <w:r w:rsidRPr="00E30753">
        <w:rPr>
          <w:rFonts w:cs="Times New Roman"/>
          <w:szCs w:val="24"/>
        </w:rPr>
        <w:br/>
        <w:t>Zaključke o budućem kretanju broj stanovnika najuputnije je ili jedino moguće izvoditi iz prosječne godišnje stope promjene broja stanovnika i trenda kretanja apsolutnog broja stanovnika po popisnim godinama.</w:t>
      </w:r>
    </w:p>
    <w:p w14:paraId="355243BE" w14:textId="77777777" w:rsidR="0023498A" w:rsidRPr="00D1475A" w:rsidRDefault="0023498A" w:rsidP="0011236D">
      <w:pPr>
        <w:rPr>
          <w:rFonts w:cs="Times New Roman"/>
          <w:b/>
          <w:u w:val="single"/>
        </w:rPr>
      </w:pPr>
    </w:p>
    <w:p w14:paraId="6D858ADA" w14:textId="20353C2D" w:rsidR="0011236D" w:rsidRPr="00D1475A" w:rsidRDefault="0011236D" w:rsidP="00075E3B">
      <w:pPr>
        <w:spacing w:after="0"/>
        <w:rPr>
          <w:rFonts w:cs="Times New Roman"/>
          <w:b/>
          <w:u w:val="single"/>
        </w:rPr>
      </w:pPr>
      <w:r w:rsidRPr="00D1475A">
        <w:rPr>
          <w:rFonts w:cs="Times New Roman"/>
          <w:b/>
          <w:u w:val="single"/>
        </w:rPr>
        <w:t>Funkcioniranje elemenata kritične infrastrukture</w:t>
      </w:r>
    </w:p>
    <w:p w14:paraId="372CB57F" w14:textId="6AB35A6C" w:rsidR="0011236D" w:rsidRDefault="0011236D" w:rsidP="00075E3B">
      <w:pPr>
        <w:spacing w:after="0"/>
        <w:rPr>
          <w:rFonts w:cs="Times New Roman"/>
          <w:szCs w:val="24"/>
        </w:rPr>
      </w:pPr>
      <w:r w:rsidRPr="00D1475A">
        <w:rPr>
          <w:rFonts w:eastAsia="Times New Roman" w:cs="Times New Roman"/>
          <w:szCs w:val="24"/>
          <w:lang w:eastAsia="hr-HR"/>
        </w:rPr>
        <w:t xml:space="preserve">Potres je nepogoda sa jednim od najvećih očekivanih razaranja. Utjecaj ovog razaranja na otvoreni prostor je manje izražen, izuzev mogućih razornih posljedica na elemente infrastrukture </w:t>
      </w:r>
      <w:r w:rsidRPr="00D1475A">
        <w:rPr>
          <w:rFonts w:cs="Times New Roman"/>
          <w:szCs w:val="24"/>
        </w:rPr>
        <w:t>(elektrodistribucija, vodoopskrba, promet, pošta i telekomunikacije).</w:t>
      </w:r>
    </w:p>
    <w:p w14:paraId="7DA0D093" w14:textId="1D6E9476" w:rsidR="00BB2E2F" w:rsidRDefault="00BB2E2F" w:rsidP="0011236D">
      <w:pPr>
        <w:rPr>
          <w:rFonts w:cs="Times New Roman"/>
          <w:szCs w:val="24"/>
        </w:rPr>
      </w:pPr>
    </w:p>
    <w:p w14:paraId="36422C7D" w14:textId="23B1850A" w:rsidR="00BB2E2F" w:rsidRDefault="00BB2E2F" w:rsidP="0011236D">
      <w:pPr>
        <w:rPr>
          <w:rFonts w:cs="Times New Roman"/>
          <w:szCs w:val="24"/>
        </w:rPr>
      </w:pPr>
    </w:p>
    <w:p w14:paraId="6C498B00" w14:textId="619B542E" w:rsidR="00BB2E2F" w:rsidRDefault="00BB2E2F" w:rsidP="0011236D">
      <w:pPr>
        <w:rPr>
          <w:rFonts w:cs="Times New Roman"/>
          <w:szCs w:val="24"/>
        </w:rPr>
      </w:pPr>
    </w:p>
    <w:p w14:paraId="1EF96099" w14:textId="5FFB9908" w:rsidR="00075E3B" w:rsidRDefault="00075E3B" w:rsidP="0011236D">
      <w:pPr>
        <w:rPr>
          <w:rFonts w:cs="Times New Roman"/>
          <w:szCs w:val="24"/>
        </w:rPr>
      </w:pPr>
    </w:p>
    <w:p w14:paraId="522AC4BC" w14:textId="4DCA51AA" w:rsidR="00075E3B" w:rsidRDefault="00075E3B" w:rsidP="0011236D">
      <w:pPr>
        <w:rPr>
          <w:rFonts w:cs="Times New Roman"/>
          <w:szCs w:val="24"/>
        </w:rPr>
      </w:pPr>
    </w:p>
    <w:p w14:paraId="65ABB9C7" w14:textId="0802EB07" w:rsidR="00075E3B" w:rsidRDefault="00075E3B" w:rsidP="0011236D">
      <w:pPr>
        <w:rPr>
          <w:rFonts w:cs="Times New Roman"/>
          <w:szCs w:val="24"/>
        </w:rPr>
      </w:pPr>
    </w:p>
    <w:p w14:paraId="72FF15F3" w14:textId="77777777" w:rsidR="00075E3B" w:rsidRDefault="00075E3B" w:rsidP="0011236D">
      <w:pPr>
        <w:rPr>
          <w:rFonts w:cs="Times New Roman"/>
          <w:szCs w:val="24"/>
        </w:rPr>
      </w:pPr>
    </w:p>
    <w:p w14:paraId="604800F3" w14:textId="4559428B" w:rsidR="00BB2E2F" w:rsidRDefault="00BB2E2F" w:rsidP="0011236D">
      <w:pPr>
        <w:rPr>
          <w:rFonts w:cs="Times New Roman"/>
          <w:szCs w:val="24"/>
        </w:rPr>
      </w:pPr>
    </w:p>
    <w:p w14:paraId="0C5AA74A" w14:textId="7BC5BC20" w:rsidR="00BB2E2F" w:rsidRPr="00D1475A" w:rsidRDefault="00BB2E2F" w:rsidP="004245C7">
      <w:pPr>
        <w:pStyle w:val="Opisslike"/>
      </w:pPr>
      <w:r>
        <w:t>Tablica</w:t>
      </w:r>
      <w:r w:rsidR="004245C7">
        <w:t xml:space="preserve"> 40. </w:t>
      </w:r>
      <w:r>
        <w:t>Utjecaj potresa na kritičnu infrastrukturu Općine Gračac</w:t>
      </w:r>
    </w:p>
    <w:tbl>
      <w:tblPr>
        <w:tblStyle w:val="Reetkatablice1131"/>
        <w:tblW w:w="5000" w:type="pct"/>
        <w:tblLook w:val="00A0" w:firstRow="1" w:lastRow="0" w:firstColumn="1" w:lastColumn="0" w:noHBand="0" w:noVBand="0"/>
      </w:tblPr>
      <w:tblGrid>
        <w:gridCol w:w="2297"/>
        <w:gridCol w:w="2805"/>
        <w:gridCol w:w="4242"/>
      </w:tblGrid>
      <w:tr w:rsidR="002A7DA2" w:rsidRPr="00D1475A" w14:paraId="3A7A1394" w14:textId="77777777" w:rsidTr="00D1475A">
        <w:trPr>
          <w:trHeight w:val="539"/>
        </w:trPr>
        <w:tc>
          <w:tcPr>
            <w:tcW w:w="1229" w:type="pct"/>
            <w:shd w:val="clear" w:color="auto" w:fill="BDD6EE" w:themeFill="accent5" w:themeFillTint="66"/>
            <w:vAlign w:val="center"/>
          </w:tcPr>
          <w:p w14:paraId="35AA3620" w14:textId="77777777" w:rsidR="002A7DA2" w:rsidRPr="00D1475A" w:rsidRDefault="002A7DA2" w:rsidP="00075E3B">
            <w:pPr>
              <w:spacing w:after="0" w:line="240" w:lineRule="auto"/>
              <w:jc w:val="center"/>
              <w:rPr>
                <w:b/>
                <w:caps/>
                <w:sz w:val="22"/>
                <w:szCs w:val="22"/>
                <w:lang w:eastAsia="zh-CN"/>
              </w:rPr>
            </w:pPr>
            <w:r w:rsidRPr="00D1475A">
              <w:rPr>
                <w:b/>
                <w:sz w:val="22"/>
                <w:szCs w:val="22"/>
                <w:lang w:eastAsia="zh-CN"/>
              </w:rPr>
              <w:t>VRSTA INFRASTRUKTURE</w:t>
            </w:r>
          </w:p>
        </w:tc>
        <w:tc>
          <w:tcPr>
            <w:tcW w:w="1501" w:type="pct"/>
            <w:shd w:val="clear" w:color="auto" w:fill="BDD6EE" w:themeFill="accent5" w:themeFillTint="66"/>
            <w:vAlign w:val="center"/>
          </w:tcPr>
          <w:p w14:paraId="5DEB2E08" w14:textId="77777777" w:rsidR="002A7DA2" w:rsidRPr="00D1475A" w:rsidRDefault="002A7DA2" w:rsidP="00075E3B">
            <w:pPr>
              <w:spacing w:after="0" w:line="240" w:lineRule="auto"/>
              <w:jc w:val="center"/>
              <w:rPr>
                <w:b/>
                <w:caps/>
                <w:sz w:val="22"/>
                <w:szCs w:val="22"/>
                <w:lang w:eastAsia="zh-CN"/>
              </w:rPr>
            </w:pPr>
            <w:r w:rsidRPr="00D1475A">
              <w:rPr>
                <w:b/>
                <w:sz w:val="22"/>
                <w:szCs w:val="22"/>
                <w:lang w:eastAsia="zh-CN"/>
              </w:rPr>
              <w:t>UČINAK</w:t>
            </w:r>
          </w:p>
        </w:tc>
        <w:tc>
          <w:tcPr>
            <w:tcW w:w="2270" w:type="pct"/>
            <w:shd w:val="clear" w:color="auto" w:fill="BDD6EE" w:themeFill="accent5" w:themeFillTint="66"/>
            <w:vAlign w:val="center"/>
          </w:tcPr>
          <w:p w14:paraId="2251E2E4" w14:textId="77777777" w:rsidR="002A7DA2" w:rsidRPr="00D1475A" w:rsidRDefault="002A7DA2" w:rsidP="00075E3B">
            <w:pPr>
              <w:spacing w:after="0" w:line="240" w:lineRule="auto"/>
              <w:jc w:val="center"/>
              <w:rPr>
                <w:b/>
                <w:caps/>
                <w:sz w:val="22"/>
                <w:szCs w:val="22"/>
                <w:lang w:eastAsia="zh-CN"/>
              </w:rPr>
            </w:pPr>
            <w:r w:rsidRPr="00D1475A">
              <w:rPr>
                <w:b/>
                <w:sz w:val="22"/>
                <w:szCs w:val="22"/>
                <w:lang w:eastAsia="zh-CN"/>
              </w:rPr>
              <w:t>POSLJEDICA</w:t>
            </w:r>
          </w:p>
        </w:tc>
      </w:tr>
      <w:tr w:rsidR="002A7DA2" w:rsidRPr="00D1475A" w14:paraId="08C7259D" w14:textId="77777777" w:rsidTr="00075E3B">
        <w:trPr>
          <w:trHeight w:val="1442"/>
        </w:trPr>
        <w:tc>
          <w:tcPr>
            <w:tcW w:w="1229" w:type="pct"/>
            <w:vAlign w:val="center"/>
          </w:tcPr>
          <w:p w14:paraId="784DEAEE" w14:textId="77777777" w:rsidR="002A7DA2" w:rsidRPr="00D1475A" w:rsidRDefault="002A7DA2" w:rsidP="00075E3B">
            <w:pPr>
              <w:spacing w:after="0" w:line="240" w:lineRule="auto"/>
              <w:jc w:val="center"/>
              <w:rPr>
                <w:sz w:val="22"/>
                <w:szCs w:val="22"/>
                <w:lang w:eastAsia="zh-CN"/>
              </w:rPr>
            </w:pPr>
            <w:r w:rsidRPr="00D1475A">
              <w:rPr>
                <w:sz w:val="22"/>
                <w:szCs w:val="22"/>
                <w:lang w:eastAsia="zh-CN"/>
              </w:rPr>
              <w:t>Energetika</w:t>
            </w:r>
          </w:p>
          <w:p w14:paraId="603AA851" w14:textId="77777777" w:rsidR="002A7DA2" w:rsidRPr="00D1475A" w:rsidRDefault="002A7DA2" w:rsidP="00075E3B">
            <w:pPr>
              <w:spacing w:after="0" w:line="240" w:lineRule="auto"/>
              <w:jc w:val="center"/>
              <w:rPr>
                <w:sz w:val="22"/>
                <w:szCs w:val="22"/>
                <w:lang w:eastAsia="zh-CN"/>
              </w:rPr>
            </w:pPr>
          </w:p>
        </w:tc>
        <w:tc>
          <w:tcPr>
            <w:tcW w:w="1501" w:type="pct"/>
            <w:vAlign w:val="center"/>
          </w:tcPr>
          <w:p w14:paraId="45580F01" w14:textId="77777777" w:rsidR="002A7DA2" w:rsidRPr="00D1475A" w:rsidRDefault="002A7DA2" w:rsidP="009525D0">
            <w:pPr>
              <w:autoSpaceDE w:val="0"/>
              <w:autoSpaceDN w:val="0"/>
              <w:adjustRightInd w:val="0"/>
              <w:spacing w:after="0" w:line="240" w:lineRule="auto"/>
              <w:jc w:val="center"/>
              <w:rPr>
                <w:rFonts w:eastAsia="Calibri"/>
                <w:color w:val="000000"/>
                <w:sz w:val="22"/>
                <w:szCs w:val="22"/>
              </w:rPr>
            </w:pPr>
          </w:p>
          <w:p w14:paraId="28CF304A" w14:textId="6AC79E91" w:rsidR="002A7DA2" w:rsidRPr="00D1475A" w:rsidRDefault="002A7DA2" w:rsidP="009525D0">
            <w:pPr>
              <w:autoSpaceDE w:val="0"/>
              <w:autoSpaceDN w:val="0"/>
              <w:adjustRightInd w:val="0"/>
              <w:spacing w:after="0" w:line="240" w:lineRule="auto"/>
              <w:jc w:val="center"/>
              <w:rPr>
                <w:rFonts w:eastAsia="Calibri"/>
                <w:color w:val="000000"/>
                <w:sz w:val="22"/>
                <w:szCs w:val="22"/>
              </w:rPr>
            </w:pPr>
            <w:r w:rsidRPr="00D1475A">
              <w:rPr>
                <w:rFonts w:eastAsia="Calibri"/>
                <w:color w:val="000000"/>
                <w:sz w:val="22"/>
                <w:szCs w:val="22"/>
              </w:rPr>
              <w:t>Oštećenja trafostanica</w:t>
            </w:r>
          </w:p>
          <w:p w14:paraId="2F7C552F" w14:textId="77777777" w:rsidR="002A7DA2" w:rsidRPr="00D1475A" w:rsidRDefault="002A7DA2" w:rsidP="009525D0">
            <w:pPr>
              <w:autoSpaceDE w:val="0"/>
              <w:autoSpaceDN w:val="0"/>
              <w:adjustRightInd w:val="0"/>
              <w:spacing w:after="0" w:line="240" w:lineRule="auto"/>
              <w:jc w:val="center"/>
              <w:rPr>
                <w:rFonts w:eastAsia="Calibri"/>
                <w:color w:val="000000"/>
                <w:sz w:val="22"/>
                <w:szCs w:val="22"/>
              </w:rPr>
            </w:pPr>
          </w:p>
          <w:p w14:paraId="4FDCBECB" w14:textId="77777777" w:rsidR="002A7DA2" w:rsidRPr="00D1475A" w:rsidRDefault="002A7DA2" w:rsidP="009525D0">
            <w:pPr>
              <w:tabs>
                <w:tab w:val="left" w:pos="0"/>
              </w:tabs>
              <w:spacing w:after="0" w:line="240" w:lineRule="auto"/>
              <w:jc w:val="center"/>
              <w:rPr>
                <w:color w:val="333333"/>
                <w:sz w:val="22"/>
                <w:szCs w:val="22"/>
                <w:lang w:val="x-none" w:eastAsia="zh-CN"/>
              </w:rPr>
            </w:pPr>
          </w:p>
        </w:tc>
        <w:tc>
          <w:tcPr>
            <w:tcW w:w="2270" w:type="pct"/>
            <w:vAlign w:val="center"/>
          </w:tcPr>
          <w:p w14:paraId="57BE67FC" w14:textId="517C138E"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Nestanak električne struje</w:t>
            </w:r>
            <w:r w:rsidR="00927A16">
              <w:rPr>
                <w:sz w:val="22"/>
                <w:lang w:eastAsia="zh-CN"/>
              </w:rPr>
              <w:t>.</w:t>
            </w:r>
          </w:p>
          <w:p w14:paraId="3EA825E8" w14:textId="20070B46"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Prestanak rada pošte</w:t>
            </w:r>
            <w:r w:rsidR="00927A16">
              <w:rPr>
                <w:sz w:val="22"/>
                <w:lang w:eastAsia="zh-CN"/>
              </w:rPr>
              <w:t>.</w:t>
            </w:r>
          </w:p>
          <w:p w14:paraId="53C31CAE" w14:textId="49484A5B"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Prekidanje telefonskih veza</w:t>
            </w:r>
            <w:r w:rsidR="00927A16">
              <w:rPr>
                <w:sz w:val="22"/>
                <w:lang w:eastAsia="zh-CN"/>
              </w:rPr>
              <w:t>.</w:t>
            </w:r>
          </w:p>
          <w:p w14:paraId="1C4E740F" w14:textId="75595B4C"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Prekidanje i otežani rad</w:t>
            </w:r>
            <w:r w:rsidR="00D1475A" w:rsidRPr="00927A16">
              <w:rPr>
                <w:sz w:val="22"/>
                <w:lang w:eastAsia="zh-CN"/>
              </w:rPr>
              <w:t xml:space="preserve"> </w:t>
            </w:r>
            <w:r w:rsidRPr="00927A16">
              <w:rPr>
                <w:sz w:val="22"/>
                <w:lang w:eastAsia="zh-CN"/>
              </w:rPr>
              <w:t>zdravstvenih ordinacija i</w:t>
            </w:r>
            <w:r w:rsidR="00D1475A" w:rsidRPr="00927A16">
              <w:rPr>
                <w:sz w:val="22"/>
                <w:lang w:eastAsia="zh-CN"/>
              </w:rPr>
              <w:t xml:space="preserve"> </w:t>
            </w:r>
            <w:r w:rsidRPr="00927A16">
              <w:rPr>
                <w:sz w:val="22"/>
                <w:lang w:eastAsia="zh-CN"/>
              </w:rPr>
              <w:t>ambulanta, prekid opskrbe vodom</w:t>
            </w:r>
            <w:r w:rsidR="00927A16">
              <w:rPr>
                <w:sz w:val="22"/>
                <w:lang w:eastAsia="zh-CN"/>
              </w:rPr>
              <w:t>.</w:t>
            </w:r>
          </w:p>
        </w:tc>
      </w:tr>
      <w:tr w:rsidR="002A7DA2" w:rsidRPr="00D1475A" w14:paraId="65CA9FE0" w14:textId="77777777" w:rsidTr="00D1475A">
        <w:trPr>
          <w:trHeight w:val="20"/>
        </w:trPr>
        <w:tc>
          <w:tcPr>
            <w:tcW w:w="1229" w:type="pct"/>
            <w:vAlign w:val="center"/>
          </w:tcPr>
          <w:p w14:paraId="5AFABA6C" w14:textId="77777777" w:rsidR="002A7DA2" w:rsidRPr="00D1475A" w:rsidRDefault="002A7DA2" w:rsidP="00075E3B">
            <w:pPr>
              <w:spacing w:after="0" w:line="240" w:lineRule="auto"/>
              <w:jc w:val="center"/>
              <w:rPr>
                <w:sz w:val="22"/>
                <w:szCs w:val="22"/>
                <w:lang w:eastAsia="zh-CN"/>
              </w:rPr>
            </w:pPr>
            <w:r w:rsidRPr="00D1475A">
              <w:rPr>
                <w:sz w:val="22"/>
                <w:szCs w:val="22"/>
                <w:lang w:eastAsia="zh-CN"/>
              </w:rPr>
              <w:t>Opskrba vodom</w:t>
            </w:r>
          </w:p>
          <w:p w14:paraId="5FCE9886" w14:textId="77777777" w:rsidR="002A7DA2" w:rsidRPr="00D1475A" w:rsidRDefault="002A7DA2" w:rsidP="00075E3B">
            <w:pPr>
              <w:spacing w:after="0" w:line="240" w:lineRule="auto"/>
              <w:jc w:val="center"/>
              <w:rPr>
                <w:sz w:val="22"/>
                <w:szCs w:val="22"/>
                <w:lang w:eastAsia="zh-CN"/>
              </w:rPr>
            </w:pPr>
          </w:p>
        </w:tc>
        <w:tc>
          <w:tcPr>
            <w:tcW w:w="1501" w:type="pct"/>
            <w:vAlign w:val="center"/>
          </w:tcPr>
          <w:p w14:paraId="62E37413" w14:textId="33BEA3EC" w:rsidR="002A7DA2" w:rsidRPr="00D1475A" w:rsidRDefault="002A7DA2" w:rsidP="009525D0">
            <w:pPr>
              <w:autoSpaceDE w:val="0"/>
              <w:autoSpaceDN w:val="0"/>
              <w:adjustRightInd w:val="0"/>
              <w:spacing w:after="0" w:line="240" w:lineRule="auto"/>
              <w:jc w:val="center"/>
              <w:rPr>
                <w:rFonts w:eastAsia="Calibri"/>
                <w:color w:val="000000"/>
                <w:sz w:val="22"/>
                <w:szCs w:val="22"/>
              </w:rPr>
            </w:pPr>
            <w:r w:rsidRPr="00D1475A">
              <w:rPr>
                <w:rFonts w:eastAsia="Calibri"/>
                <w:color w:val="000000"/>
                <w:sz w:val="22"/>
                <w:szCs w:val="22"/>
              </w:rPr>
              <w:t>Oštećenja vodosprema</w:t>
            </w:r>
          </w:p>
        </w:tc>
        <w:tc>
          <w:tcPr>
            <w:tcW w:w="2270" w:type="pct"/>
            <w:vAlign w:val="center"/>
          </w:tcPr>
          <w:p w14:paraId="65D896C6" w14:textId="00107570"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opskrbe vodom</w:t>
            </w:r>
            <w:r w:rsidR="00927A16">
              <w:rPr>
                <w:sz w:val="22"/>
                <w:lang w:eastAsia="zh-CN"/>
              </w:rPr>
              <w:t>,</w:t>
            </w:r>
          </w:p>
          <w:p w14:paraId="1428CB95" w14:textId="586E1C36" w:rsidR="002A7DA2" w:rsidRPr="00FD123F" w:rsidRDefault="002A7DA2" w:rsidP="00FD123F">
            <w:pPr>
              <w:pStyle w:val="Odlomakpopisa"/>
              <w:numPr>
                <w:ilvl w:val="0"/>
                <w:numId w:val="108"/>
              </w:numPr>
              <w:spacing w:after="0" w:line="240" w:lineRule="auto"/>
              <w:jc w:val="left"/>
              <w:rPr>
                <w:sz w:val="22"/>
                <w:lang w:eastAsia="zh-CN"/>
              </w:rPr>
            </w:pPr>
            <w:r w:rsidRPr="00927A16">
              <w:rPr>
                <w:sz w:val="22"/>
                <w:lang w:eastAsia="zh-CN"/>
              </w:rPr>
              <w:t>Prekidanje i otežani rad</w:t>
            </w:r>
            <w:r w:rsidR="00FD123F">
              <w:rPr>
                <w:sz w:val="22"/>
                <w:lang w:eastAsia="zh-CN"/>
              </w:rPr>
              <w:t xml:space="preserve"> </w:t>
            </w:r>
            <w:r w:rsidRPr="00FD123F">
              <w:rPr>
                <w:sz w:val="22"/>
                <w:lang w:eastAsia="zh-CN"/>
              </w:rPr>
              <w:t>zdravstvenih ordinacija</w:t>
            </w:r>
            <w:r w:rsidR="00FD123F">
              <w:rPr>
                <w:sz w:val="22"/>
                <w:lang w:eastAsia="zh-CN"/>
              </w:rPr>
              <w:t>,</w:t>
            </w:r>
          </w:p>
          <w:p w14:paraId="7C16CE3E" w14:textId="133D348A"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opskrbe hranom</w:t>
            </w:r>
            <w:r w:rsidR="00FD123F">
              <w:rPr>
                <w:sz w:val="22"/>
                <w:lang w:eastAsia="zh-CN"/>
              </w:rPr>
              <w:t>,</w:t>
            </w:r>
          </w:p>
          <w:p w14:paraId="11F32CCB" w14:textId="2E153B58"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Javljanje zaraznih bolesti</w:t>
            </w:r>
            <w:r w:rsidR="00FD123F">
              <w:rPr>
                <w:sz w:val="22"/>
                <w:lang w:eastAsia="zh-CN"/>
              </w:rPr>
              <w:t>,</w:t>
            </w:r>
          </w:p>
          <w:p w14:paraId="390A1C6C" w14:textId="7F92750F"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rada u proizvodnji</w:t>
            </w:r>
            <w:r w:rsidR="00FD123F">
              <w:rPr>
                <w:sz w:val="22"/>
                <w:lang w:eastAsia="zh-CN"/>
              </w:rPr>
              <w:t>,</w:t>
            </w:r>
          </w:p>
          <w:p w14:paraId="53F1294F" w14:textId="30A1B557"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Otežano gašenje požara</w:t>
            </w:r>
            <w:r w:rsidR="00FD123F">
              <w:rPr>
                <w:sz w:val="22"/>
                <w:lang w:eastAsia="zh-CN"/>
              </w:rPr>
              <w:t>.</w:t>
            </w:r>
          </w:p>
        </w:tc>
      </w:tr>
      <w:tr w:rsidR="002A7DA2" w:rsidRPr="00D1475A" w14:paraId="1AE76415" w14:textId="77777777" w:rsidTr="00D1475A">
        <w:trPr>
          <w:trHeight w:val="20"/>
        </w:trPr>
        <w:tc>
          <w:tcPr>
            <w:tcW w:w="1229" w:type="pct"/>
            <w:vAlign w:val="center"/>
          </w:tcPr>
          <w:p w14:paraId="29644EF6" w14:textId="77777777" w:rsidR="002A7DA2" w:rsidRPr="00D1475A" w:rsidRDefault="002A7DA2" w:rsidP="00075E3B">
            <w:pPr>
              <w:spacing w:after="0" w:line="240" w:lineRule="auto"/>
              <w:jc w:val="center"/>
              <w:rPr>
                <w:sz w:val="22"/>
                <w:szCs w:val="22"/>
                <w:lang w:eastAsia="zh-CN"/>
              </w:rPr>
            </w:pPr>
            <w:r w:rsidRPr="00D1475A">
              <w:rPr>
                <w:sz w:val="22"/>
                <w:szCs w:val="22"/>
                <w:lang w:eastAsia="zh-CN"/>
              </w:rPr>
              <w:t>Promet</w:t>
            </w:r>
          </w:p>
          <w:p w14:paraId="0835ED24" w14:textId="77777777" w:rsidR="002A7DA2" w:rsidRPr="00D1475A" w:rsidRDefault="002A7DA2" w:rsidP="00075E3B">
            <w:pPr>
              <w:spacing w:after="0" w:line="240" w:lineRule="auto"/>
              <w:jc w:val="center"/>
              <w:rPr>
                <w:sz w:val="22"/>
                <w:szCs w:val="22"/>
                <w:lang w:eastAsia="zh-CN"/>
              </w:rPr>
            </w:pPr>
          </w:p>
        </w:tc>
        <w:tc>
          <w:tcPr>
            <w:tcW w:w="1501" w:type="pct"/>
            <w:vAlign w:val="center"/>
          </w:tcPr>
          <w:p w14:paraId="17D73348" w14:textId="77777777" w:rsidR="002A7DA2" w:rsidRPr="00D1475A" w:rsidRDefault="002A7DA2" w:rsidP="009525D0">
            <w:pPr>
              <w:tabs>
                <w:tab w:val="left" w:pos="0"/>
              </w:tabs>
              <w:spacing w:after="0" w:line="240" w:lineRule="auto"/>
              <w:jc w:val="center"/>
              <w:rPr>
                <w:sz w:val="22"/>
                <w:szCs w:val="22"/>
                <w:lang w:eastAsia="zh-CN"/>
              </w:rPr>
            </w:pPr>
            <w:r w:rsidRPr="00D1475A">
              <w:rPr>
                <w:sz w:val="22"/>
                <w:szCs w:val="22"/>
                <w:lang w:eastAsia="zh-CN"/>
              </w:rPr>
              <w:t xml:space="preserve">Oštećenje i </w:t>
            </w:r>
            <w:proofErr w:type="spellStart"/>
            <w:r w:rsidRPr="00D1475A">
              <w:rPr>
                <w:sz w:val="22"/>
                <w:szCs w:val="22"/>
                <w:lang w:eastAsia="zh-CN"/>
              </w:rPr>
              <w:t>zakrćenje</w:t>
            </w:r>
            <w:proofErr w:type="spellEnd"/>
            <w:r w:rsidRPr="00D1475A">
              <w:rPr>
                <w:sz w:val="22"/>
                <w:szCs w:val="22"/>
                <w:lang w:eastAsia="zh-CN"/>
              </w:rPr>
              <w:t xml:space="preserve"> prometnica</w:t>
            </w:r>
          </w:p>
          <w:p w14:paraId="35D70349" w14:textId="77777777" w:rsidR="002A7DA2" w:rsidRPr="00D1475A" w:rsidRDefault="002A7DA2" w:rsidP="009525D0">
            <w:pPr>
              <w:tabs>
                <w:tab w:val="left" w:pos="0"/>
              </w:tabs>
              <w:spacing w:after="0" w:line="240" w:lineRule="auto"/>
              <w:jc w:val="center"/>
              <w:rPr>
                <w:sz w:val="22"/>
                <w:szCs w:val="22"/>
                <w:lang w:eastAsia="zh-CN"/>
              </w:rPr>
            </w:pPr>
          </w:p>
        </w:tc>
        <w:tc>
          <w:tcPr>
            <w:tcW w:w="2270" w:type="pct"/>
            <w:vAlign w:val="center"/>
          </w:tcPr>
          <w:p w14:paraId="37FD580A" w14:textId="77777777"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prometa.</w:t>
            </w:r>
          </w:p>
          <w:p w14:paraId="0D273F1E" w14:textId="77777777"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opskrbe hranom.</w:t>
            </w:r>
          </w:p>
          <w:p w14:paraId="7A4A9948" w14:textId="5D31905C"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Otežani rad HMP Zadarske županije</w:t>
            </w:r>
            <w:r w:rsidR="00927A16">
              <w:rPr>
                <w:sz w:val="22"/>
                <w:lang w:eastAsia="zh-CN"/>
              </w:rPr>
              <w:t xml:space="preserve"> </w:t>
            </w:r>
            <w:r w:rsidRPr="00927A16">
              <w:rPr>
                <w:sz w:val="22"/>
                <w:lang w:eastAsia="zh-CN"/>
              </w:rPr>
              <w:t>i ostalih</w:t>
            </w:r>
            <w:r w:rsidR="00927A16" w:rsidRPr="00927A16">
              <w:rPr>
                <w:sz w:val="22"/>
                <w:lang w:eastAsia="zh-CN"/>
              </w:rPr>
              <w:t xml:space="preserve"> </w:t>
            </w:r>
            <w:r w:rsidRPr="00927A16">
              <w:rPr>
                <w:sz w:val="22"/>
                <w:lang w:eastAsia="zh-CN"/>
              </w:rPr>
              <w:t>službi zaštite i spašavanje.</w:t>
            </w:r>
          </w:p>
        </w:tc>
      </w:tr>
      <w:tr w:rsidR="002A7DA2" w:rsidRPr="00D1475A" w14:paraId="434EA5CD" w14:textId="77777777" w:rsidTr="00D1475A">
        <w:trPr>
          <w:trHeight w:val="20"/>
        </w:trPr>
        <w:tc>
          <w:tcPr>
            <w:tcW w:w="1229" w:type="pct"/>
            <w:vAlign w:val="center"/>
          </w:tcPr>
          <w:p w14:paraId="39F73619" w14:textId="77777777" w:rsidR="002A7DA2" w:rsidRPr="00D1475A" w:rsidRDefault="002A7DA2" w:rsidP="00075E3B">
            <w:pPr>
              <w:spacing w:after="0" w:line="240" w:lineRule="auto"/>
              <w:jc w:val="center"/>
              <w:rPr>
                <w:sz w:val="22"/>
                <w:szCs w:val="22"/>
                <w:lang w:eastAsia="zh-CN"/>
              </w:rPr>
            </w:pPr>
            <w:r w:rsidRPr="00D1475A">
              <w:rPr>
                <w:sz w:val="22"/>
                <w:szCs w:val="22"/>
                <w:lang w:eastAsia="zh-CN"/>
              </w:rPr>
              <w:t xml:space="preserve">Zdravstvo, </w:t>
            </w:r>
            <w:proofErr w:type="spellStart"/>
            <w:r w:rsidRPr="00D1475A">
              <w:rPr>
                <w:sz w:val="22"/>
                <w:szCs w:val="22"/>
                <w:lang w:eastAsia="zh-CN"/>
              </w:rPr>
              <w:t>znanost,spomenici</w:t>
            </w:r>
            <w:proofErr w:type="spellEnd"/>
            <w:r w:rsidRPr="00D1475A">
              <w:rPr>
                <w:sz w:val="22"/>
                <w:szCs w:val="22"/>
                <w:lang w:eastAsia="zh-CN"/>
              </w:rPr>
              <w:t xml:space="preserve"> i druge vrijednosti</w:t>
            </w:r>
          </w:p>
          <w:p w14:paraId="5BE326F6" w14:textId="77777777" w:rsidR="002A7DA2" w:rsidRPr="00D1475A" w:rsidRDefault="002A7DA2" w:rsidP="00075E3B">
            <w:pPr>
              <w:spacing w:after="0" w:line="240" w:lineRule="auto"/>
              <w:jc w:val="center"/>
              <w:rPr>
                <w:sz w:val="22"/>
                <w:szCs w:val="22"/>
                <w:lang w:eastAsia="zh-CN"/>
              </w:rPr>
            </w:pPr>
          </w:p>
        </w:tc>
        <w:tc>
          <w:tcPr>
            <w:tcW w:w="1501" w:type="pct"/>
            <w:vAlign w:val="center"/>
          </w:tcPr>
          <w:p w14:paraId="345A88F4" w14:textId="77777777" w:rsidR="002A7DA2" w:rsidRPr="00D1475A" w:rsidRDefault="002A7DA2" w:rsidP="009525D0">
            <w:pPr>
              <w:spacing w:after="0" w:line="240" w:lineRule="auto"/>
              <w:jc w:val="center"/>
              <w:rPr>
                <w:sz w:val="22"/>
                <w:szCs w:val="22"/>
                <w:lang w:eastAsia="zh-CN"/>
              </w:rPr>
            </w:pPr>
          </w:p>
          <w:p w14:paraId="3A8AF305" w14:textId="6420A581" w:rsidR="002A7DA2" w:rsidRPr="00FD123F" w:rsidRDefault="002A7DA2" w:rsidP="009525D0">
            <w:pPr>
              <w:spacing w:after="0" w:line="240" w:lineRule="auto"/>
              <w:jc w:val="center"/>
              <w:rPr>
                <w:sz w:val="22"/>
                <w:szCs w:val="22"/>
                <w:lang w:eastAsia="zh-CN"/>
              </w:rPr>
            </w:pPr>
            <w:r w:rsidRPr="00D1475A">
              <w:rPr>
                <w:sz w:val="22"/>
                <w:szCs w:val="22"/>
                <w:lang w:eastAsia="zh-CN"/>
              </w:rPr>
              <w:t>Rušenje ili oštećenje nekoliko crkava i spomenika</w:t>
            </w:r>
            <w:r w:rsidR="00075E3B">
              <w:rPr>
                <w:sz w:val="22"/>
                <w:szCs w:val="22"/>
                <w:lang w:eastAsia="zh-CN"/>
              </w:rPr>
              <w:t>.</w:t>
            </w:r>
          </w:p>
          <w:p w14:paraId="7F99E7C5" w14:textId="77777777" w:rsidR="002A7DA2" w:rsidRPr="00D1475A" w:rsidRDefault="002A7DA2" w:rsidP="009525D0">
            <w:pPr>
              <w:autoSpaceDE w:val="0"/>
              <w:autoSpaceDN w:val="0"/>
              <w:adjustRightInd w:val="0"/>
              <w:spacing w:after="0" w:line="240" w:lineRule="auto"/>
              <w:jc w:val="center"/>
              <w:rPr>
                <w:rFonts w:eastAsia="Calibri"/>
                <w:color w:val="000000"/>
                <w:sz w:val="22"/>
                <w:szCs w:val="22"/>
              </w:rPr>
            </w:pPr>
            <w:r w:rsidRPr="00D1475A">
              <w:rPr>
                <w:rFonts w:eastAsia="Calibri"/>
                <w:color w:val="000000"/>
                <w:sz w:val="22"/>
                <w:szCs w:val="22"/>
              </w:rPr>
              <w:t>Oštećena povijesna graditeljska cjelina, arheološki lokaliteti</w:t>
            </w:r>
          </w:p>
        </w:tc>
        <w:tc>
          <w:tcPr>
            <w:tcW w:w="2270" w:type="pct"/>
            <w:vAlign w:val="center"/>
          </w:tcPr>
          <w:p w14:paraId="4E5D726B" w14:textId="77777777"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rada škola, pošte, crkava,</w:t>
            </w:r>
          </w:p>
          <w:p w14:paraId="4F7E8204" w14:textId="46B68BDE"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Otežani rad ambulanti –</w:t>
            </w:r>
            <w:r w:rsidR="00927A16">
              <w:rPr>
                <w:sz w:val="22"/>
                <w:lang w:eastAsia="zh-CN"/>
              </w:rPr>
              <w:t xml:space="preserve"> </w:t>
            </w:r>
            <w:r w:rsidRPr="00927A16">
              <w:rPr>
                <w:sz w:val="22"/>
                <w:lang w:eastAsia="zh-CN"/>
              </w:rPr>
              <w:t>alternativno mjesto rada</w:t>
            </w:r>
            <w:r w:rsidR="00FD123F">
              <w:rPr>
                <w:sz w:val="22"/>
                <w:lang w:eastAsia="zh-CN"/>
              </w:rPr>
              <w:t>.</w:t>
            </w:r>
          </w:p>
        </w:tc>
      </w:tr>
      <w:tr w:rsidR="002A7DA2" w:rsidRPr="00D1475A" w14:paraId="7D44BCFD" w14:textId="77777777" w:rsidTr="00075E3B">
        <w:trPr>
          <w:trHeight w:val="1218"/>
        </w:trPr>
        <w:tc>
          <w:tcPr>
            <w:tcW w:w="1229" w:type="pct"/>
            <w:vAlign w:val="center"/>
          </w:tcPr>
          <w:p w14:paraId="3B3B74DA" w14:textId="77777777" w:rsidR="002A7DA2" w:rsidRPr="00D1475A" w:rsidRDefault="002A7DA2" w:rsidP="00075E3B">
            <w:pPr>
              <w:spacing w:after="0" w:line="240" w:lineRule="auto"/>
              <w:jc w:val="center"/>
              <w:rPr>
                <w:sz w:val="22"/>
                <w:szCs w:val="22"/>
                <w:lang w:eastAsia="zh-CN"/>
              </w:rPr>
            </w:pPr>
            <w:r w:rsidRPr="00D1475A">
              <w:rPr>
                <w:sz w:val="22"/>
                <w:szCs w:val="22"/>
                <w:lang w:eastAsia="zh-CN"/>
              </w:rPr>
              <w:t>Telekomunikacije</w:t>
            </w:r>
          </w:p>
        </w:tc>
        <w:tc>
          <w:tcPr>
            <w:tcW w:w="1501" w:type="pct"/>
            <w:vAlign w:val="center"/>
          </w:tcPr>
          <w:p w14:paraId="2D1AE1CA" w14:textId="00329D78" w:rsidR="002A7DA2" w:rsidRPr="00D1475A" w:rsidRDefault="002A7DA2" w:rsidP="009525D0">
            <w:pPr>
              <w:autoSpaceDE w:val="0"/>
              <w:autoSpaceDN w:val="0"/>
              <w:adjustRightInd w:val="0"/>
              <w:spacing w:after="0" w:line="240" w:lineRule="auto"/>
              <w:jc w:val="center"/>
              <w:rPr>
                <w:rFonts w:eastAsia="Calibri"/>
                <w:color w:val="000000"/>
                <w:sz w:val="22"/>
                <w:szCs w:val="22"/>
              </w:rPr>
            </w:pPr>
            <w:r w:rsidRPr="00D1475A">
              <w:rPr>
                <w:rFonts w:eastAsia="Calibri"/>
                <w:color w:val="000000"/>
                <w:sz w:val="22"/>
                <w:szCs w:val="22"/>
              </w:rPr>
              <w:t>Oštećenje poštanskog ureda, mjesne centrale, radio relejne mreže, bazne radijske stanice, magistralni kabeli i optički magistralni kabeli.</w:t>
            </w:r>
          </w:p>
        </w:tc>
        <w:tc>
          <w:tcPr>
            <w:tcW w:w="2270" w:type="pct"/>
            <w:vAlign w:val="center"/>
          </w:tcPr>
          <w:p w14:paraId="7B54D507" w14:textId="537A283E"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veza mobilne telefonije</w:t>
            </w:r>
            <w:r w:rsidR="00FD123F">
              <w:rPr>
                <w:sz w:val="22"/>
                <w:lang w:eastAsia="zh-CN"/>
              </w:rPr>
              <w:t>,</w:t>
            </w:r>
          </w:p>
          <w:p w14:paraId="007D54CC" w14:textId="1066BF53"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Prekid telefonskih veza fiksne telefonije</w:t>
            </w:r>
            <w:r w:rsidR="00FD123F">
              <w:rPr>
                <w:sz w:val="22"/>
                <w:lang w:eastAsia="zh-CN"/>
              </w:rPr>
              <w:t>,</w:t>
            </w:r>
          </w:p>
          <w:p w14:paraId="632AD546" w14:textId="50C67CBD" w:rsidR="002A7DA2" w:rsidRPr="00927A16" w:rsidRDefault="002A7DA2" w:rsidP="00927A16">
            <w:pPr>
              <w:pStyle w:val="Odlomakpopisa"/>
              <w:numPr>
                <w:ilvl w:val="0"/>
                <w:numId w:val="108"/>
              </w:numPr>
              <w:spacing w:after="0" w:line="240" w:lineRule="auto"/>
              <w:jc w:val="left"/>
              <w:rPr>
                <w:sz w:val="22"/>
                <w:lang w:eastAsia="zh-CN"/>
              </w:rPr>
            </w:pPr>
            <w:r w:rsidRPr="00927A16">
              <w:rPr>
                <w:sz w:val="22"/>
                <w:lang w:eastAsia="zh-CN"/>
              </w:rPr>
              <w:t>Onemogućena komunikacija</w:t>
            </w:r>
            <w:r w:rsidR="00FD123F">
              <w:rPr>
                <w:sz w:val="22"/>
                <w:lang w:eastAsia="zh-CN"/>
              </w:rPr>
              <w:t>,</w:t>
            </w:r>
          </w:p>
        </w:tc>
      </w:tr>
    </w:tbl>
    <w:p w14:paraId="3B536C61" w14:textId="77777777" w:rsidR="0011236D" w:rsidRPr="001D0457" w:rsidRDefault="0011236D" w:rsidP="0011236D">
      <w:pPr>
        <w:rPr>
          <w:rFonts w:cs="Times New Roman"/>
          <w:highlight w:val="yellow"/>
        </w:rPr>
      </w:pPr>
    </w:p>
    <w:p w14:paraId="43891898" w14:textId="35EE3A90" w:rsidR="00AA5C7E" w:rsidRPr="002A7DA2" w:rsidRDefault="00A66E10">
      <w:pPr>
        <w:pStyle w:val="Naslov3"/>
        <w:numPr>
          <w:ilvl w:val="2"/>
          <w:numId w:val="50"/>
        </w:numPr>
      </w:pPr>
      <w:bookmarkStart w:id="290" w:name="_Toc110495460"/>
      <w:r w:rsidRPr="002A7DA2">
        <w:t>Uzrok</w:t>
      </w:r>
      <w:bookmarkEnd w:id="290"/>
    </w:p>
    <w:p w14:paraId="1E0DBA9E" w14:textId="3CEB3CAD" w:rsidR="002A7DA2" w:rsidRPr="003670BC" w:rsidRDefault="00A66E10" w:rsidP="00D1475A">
      <w:pPr>
        <w:spacing w:after="240"/>
        <w:rPr>
          <w:rFonts w:eastAsia="Calibri" w:cs="Times New Roman"/>
          <w:shd w:val="clear" w:color="auto" w:fill="FFFFFF"/>
        </w:rPr>
      </w:pPr>
      <w:r w:rsidRPr="002A7DA2">
        <w:rPr>
          <w:rFonts w:cs="Times New Roman"/>
        </w:rPr>
        <w:br/>
      </w:r>
      <w:bookmarkStart w:id="291" w:name="_Toc489965040"/>
      <w:r w:rsidR="002A7DA2" w:rsidRPr="002A7DA2">
        <w:rPr>
          <w:rFonts w:eastAsia="Calibri" w:cs="Times New Roman"/>
          <w:shd w:val="clear" w:color="auto" w:fill="FFFFFF"/>
        </w:rPr>
        <w:t xml:space="preserve">            Potres je endogeni proces do kojeg dolazi uslijed pomicanja </w:t>
      </w:r>
      <w:hyperlink r:id="rId35" w:tooltip="Tektonska ploča" w:history="1">
        <w:r w:rsidR="002A7DA2" w:rsidRPr="002A7DA2">
          <w:rPr>
            <w:rFonts w:eastAsia="Calibri" w:cs="Times New Roman"/>
            <w:shd w:val="clear" w:color="auto" w:fill="FFFFFF"/>
          </w:rPr>
          <w:t>tektonskih ploča</w:t>
        </w:r>
      </w:hyperlink>
      <w:r w:rsidR="002A7DA2" w:rsidRPr="002A7DA2">
        <w:rPr>
          <w:rFonts w:eastAsia="Calibri" w:cs="Times New Roman"/>
          <w:shd w:val="clear" w:color="auto" w:fill="FFFFFF"/>
        </w:rPr>
        <w:t>, a za posljedicu ima podrhtavanje </w:t>
      </w:r>
      <w:hyperlink r:id="rId36" w:tooltip="Zemljina kora" w:history="1">
        <w:r w:rsidR="002A7DA2" w:rsidRPr="002A7DA2">
          <w:rPr>
            <w:rFonts w:eastAsia="Calibri" w:cs="Times New Roman"/>
            <w:shd w:val="clear" w:color="auto" w:fill="FFFFFF"/>
          </w:rPr>
          <w:t>Zemljine kore</w:t>
        </w:r>
      </w:hyperlink>
      <w:r w:rsidR="002A7DA2" w:rsidRPr="002A7DA2">
        <w:rPr>
          <w:rFonts w:eastAsia="Calibri" w:cs="Times New Roman"/>
          <w:shd w:val="clear" w:color="auto" w:fill="FFFFFF"/>
        </w:rPr>
        <w:t> zbog oslobađanja velike količine </w:t>
      </w:r>
      <w:hyperlink r:id="rId37" w:tooltip="Energija" w:history="1">
        <w:r w:rsidR="002A7DA2" w:rsidRPr="002A7DA2">
          <w:rPr>
            <w:rFonts w:eastAsia="Calibri" w:cs="Times New Roman"/>
            <w:shd w:val="clear" w:color="auto" w:fill="FFFFFF"/>
          </w:rPr>
          <w:t>energije</w:t>
        </w:r>
      </w:hyperlink>
      <w:r w:rsidR="002A7DA2" w:rsidRPr="002A7DA2">
        <w:rPr>
          <w:rFonts w:eastAsia="Calibri" w:cs="Times New Roman"/>
          <w:shd w:val="clear" w:color="auto" w:fill="FFFFFF"/>
        </w:rPr>
        <w:t>. Magnituda i </w:t>
      </w:r>
      <w:hyperlink r:id="rId38" w:tooltip="Jakost" w:history="1">
        <w:r w:rsidR="002A7DA2" w:rsidRPr="002A7DA2">
          <w:rPr>
            <w:rFonts w:eastAsia="Calibri" w:cs="Times New Roman"/>
            <w:shd w:val="clear" w:color="auto" w:fill="FFFFFF"/>
          </w:rPr>
          <w:t>jakost</w:t>
        </w:r>
      </w:hyperlink>
      <w:r w:rsidR="002A7DA2" w:rsidRPr="002A7DA2">
        <w:rPr>
          <w:rFonts w:eastAsia="Calibri" w:cs="Times New Roman"/>
          <w:shd w:val="clear" w:color="auto" w:fill="FFFFFF"/>
        </w:rPr>
        <w:t> (intenzitet) su mjere koje opisuju potres. Magnituda potresa predstavlja energiju koja je oslobođena prilikom potresa, a izražava se stupnjevima </w:t>
      </w:r>
      <w:proofErr w:type="spellStart"/>
      <w:r w:rsidR="002A7DA2">
        <w:fldChar w:fldCharType="begin"/>
      </w:r>
      <w:r w:rsidR="002A7DA2">
        <w:instrText>HYPERLINK "https://hr.wikipedia.org/wiki/Richterova_ljestvica" \o "Richterova ljestvica"</w:instrText>
      </w:r>
      <w:r w:rsidR="002A7DA2">
        <w:fldChar w:fldCharType="separate"/>
      </w:r>
      <w:r w:rsidR="002A7DA2" w:rsidRPr="002A7DA2">
        <w:rPr>
          <w:rFonts w:eastAsia="Calibri" w:cs="Times New Roman"/>
          <w:shd w:val="clear" w:color="auto" w:fill="FFFFFF"/>
        </w:rPr>
        <w:t>Richterove</w:t>
      </w:r>
      <w:proofErr w:type="spellEnd"/>
      <w:r w:rsidR="002A7DA2" w:rsidRPr="002A7DA2">
        <w:rPr>
          <w:rFonts w:eastAsia="Calibri" w:cs="Times New Roman"/>
          <w:shd w:val="clear" w:color="auto" w:fill="FFFFFF"/>
        </w:rPr>
        <w:t xml:space="preserve"> ljestvice</w:t>
      </w:r>
      <w:r w:rsidR="002A7DA2">
        <w:fldChar w:fldCharType="end"/>
      </w:r>
      <w:r w:rsidR="002A7DA2" w:rsidRPr="002A7DA2">
        <w:rPr>
          <w:rFonts w:eastAsia="Calibri" w:cs="Times New Roman"/>
          <w:shd w:val="clear" w:color="auto" w:fill="FFFFFF"/>
        </w:rPr>
        <w:t>, koja ima vrijednosti od 0 do 9. Jakost (intenzitet) potresa ovisi o više čimbenika kao što su količina oslobođene energije, </w:t>
      </w:r>
      <w:hyperlink r:id="rId39" w:tooltip="Dubina" w:history="1">
        <w:r w:rsidR="002A7DA2" w:rsidRPr="002A7DA2">
          <w:rPr>
            <w:rFonts w:eastAsia="Calibri" w:cs="Times New Roman"/>
            <w:shd w:val="clear" w:color="auto" w:fill="FFFFFF"/>
          </w:rPr>
          <w:t>dubina</w:t>
        </w:r>
      </w:hyperlink>
      <w:r w:rsidR="002A7DA2" w:rsidRPr="002A7DA2">
        <w:rPr>
          <w:rFonts w:eastAsia="Calibri" w:cs="Times New Roman"/>
          <w:shd w:val="clear" w:color="auto" w:fill="FFFFFF"/>
        </w:rPr>
        <w:t> </w:t>
      </w:r>
      <w:proofErr w:type="spellStart"/>
      <w:r w:rsidR="002A7DA2">
        <w:fldChar w:fldCharType="begin"/>
      </w:r>
      <w:r w:rsidR="002A7DA2">
        <w:instrText>HYPERLINK "https://hr.wikipedia.org/wiki/Hipocentar" \o "Hipocentar"</w:instrText>
      </w:r>
      <w:r w:rsidR="002A7DA2">
        <w:fldChar w:fldCharType="separate"/>
      </w:r>
      <w:r w:rsidR="002A7DA2" w:rsidRPr="002A7DA2">
        <w:rPr>
          <w:rFonts w:eastAsia="Calibri" w:cs="Times New Roman"/>
          <w:shd w:val="clear" w:color="auto" w:fill="FFFFFF"/>
        </w:rPr>
        <w:t>hipocentra</w:t>
      </w:r>
      <w:proofErr w:type="spellEnd"/>
      <w:r w:rsidR="002A7DA2">
        <w:fldChar w:fldCharType="end"/>
      </w:r>
      <w:r w:rsidR="002A7DA2" w:rsidRPr="002A7DA2">
        <w:rPr>
          <w:rFonts w:eastAsia="Calibri" w:cs="Times New Roman"/>
          <w:shd w:val="clear" w:color="auto" w:fill="FFFFFF"/>
        </w:rPr>
        <w:t>, udaljenosti </w:t>
      </w:r>
      <w:hyperlink r:id="rId40" w:tooltip="Epicentar" w:history="1">
        <w:r w:rsidR="002A7DA2" w:rsidRPr="002A7DA2">
          <w:rPr>
            <w:rFonts w:eastAsia="Calibri" w:cs="Times New Roman"/>
            <w:shd w:val="clear" w:color="auto" w:fill="FFFFFF"/>
          </w:rPr>
          <w:t>epicentra</w:t>
        </w:r>
      </w:hyperlink>
      <w:r w:rsidR="002A7DA2" w:rsidRPr="002A7DA2">
        <w:rPr>
          <w:rFonts w:eastAsia="Calibri" w:cs="Times New Roman"/>
          <w:shd w:val="clear" w:color="auto" w:fill="FFFFFF"/>
        </w:rPr>
        <w:t> i građi Zemljine kore. Njegovo djelovanje  može se iskazati pomoću </w:t>
      </w:r>
      <w:proofErr w:type="spellStart"/>
      <w:r w:rsidR="002A7DA2">
        <w:fldChar w:fldCharType="begin"/>
      </w:r>
      <w:r w:rsidR="002A7DA2">
        <w:instrText>HYPERLINK "https://hr.wikipedia.org/wiki/Mercalli-Cancani-Siebergova_ljestvica" \o "Mercalli-Cancani-Siebergova ljestvica"</w:instrText>
      </w:r>
      <w:r w:rsidR="002A7DA2">
        <w:fldChar w:fldCharType="separate"/>
      </w:r>
      <w:r w:rsidR="002A7DA2" w:rsidRPr="002A7DA2">
        <w:rPr>
          <w:rFonts w:eastAsia="Calibri" w:cs="Times New Roman"/>
          <w:shd w:val="clear" w:color="auto" w:fill="FFFFFF"/>
        </w:rPr>
        <w:t>Mercalli-Cancani-Siebergove</w:t>
      </w:r>
      <w:proofErr w:type="spellEnd"/>
      <w:r w:rsidR="002A7DA2" w:rsidRPr="002A7DA2">
        <w:rPr>
          <w:rFonts w:eastAsia="Calibri" w:cs="Times New Roman"/>
          <w:shd w:val="clear" w:color="auto" w:fill="FFFFFF"/>
        </w:rPr>
        <w:t xml:space="preserve"> ljestvice</w:t>
      </w:r>
      <w:r w:rsidR="002A7DA2">
        <w:fldChar w:fldCharType="end"/>
      </w:r>
      <w:r w:rsidR="002A7DA2" w:rsidRPr="002A7DA2">
        <w:rPr>
          <w:rFonts w:eastAsia="Calibri" w:cs="Times New Roman"/>
          <w:shd w:val="clear" w:color="auto" w:fill="FFFFFF"/>
        </w:rPr>
        <w:t xml:space="preserve"> koja ima 12 stupnjeva, a temelji se na razornosti i posljedicama potresa. Svi potresi na području  Republike Hrvatske ubrajaju se u red plitkih potresa. Znanstvena istraživanja radi prognoziranja potresa provode se u mnogim državama </w:t>
      </w:r>
      <w:r w:rsidR="002A7DA2" w:rsidRPr="002A7DA2">
        <w:rPr>
          <w:rFonts w:eastAsia="Calibri" w:cs="Times New Roman"/>
          <w:shd w:val="clear" w:color="auto" w:fill="FFFFFF"/>
        </w:rPr>
        <w:lastRenderedPageBreak/>
        <w:t>svijeta, osobito u Japanu, SAD-u i Rusiji, no usprkos istraživanjima, do danas ni jedan potres nije pretkazan znanstvenim metodama.</w:t>
      </w:r>
      <w:r w:rsidR="002A7DA2" w:rsidRPr="006E077A">
        <w:rPr>
          <w:rFonts w:eastAsia="Calibri" w:cs="Times New Roman"/>
          <w:shd w:val="clear" w:color="auto" w:fill="FFFFFF"/>
        </w:rPr>
        <w:t xml:space="preserve"> </w:t>
      </w:r>
    </w:p>
    <w:p w14:paraId="0FBD0B14" w14:textId="77777777" w:rsidR="002A7DA2" w:rsidRPr="00F82136" w:rsidRDefault="002A7DA2" w:rsidP="00F82136">
      <w:pPr>
        <w:pStyle w:val="Naslov4"/>
        <w:numPr>
          <w:ilvl w:val="0"/>
          <w:numId w:val="0"/>
        </w:numPr>
        <w:ind w:left="864" w:hanging="864"/>
      </w:pPr>
      <w:r w:rsidRPr="00F82136">
        <w:t>5.1.4.1 Razvoj događaja koji prethod</w:t>
      </w:r>
      <w:bookmarkStart w:id="292" w:name="_Toc489965037"/>
      <w:r w:rsidRPr="00F82136">
        <w:t>i velikoj nesreći</w:t>
      </w:r>
    </w:p>
    <w:p w14:paraId="625EC346" w14:textId="77777777" w:rsidR="002A7DA2" w:rsidRPr="003670BC" w:rsidRDefault="002A7DA2" w:rsidP="002A7DA2">
      <w:pPr>
        <w:spacing w:before="120" w:after="120"/>
        <w:ind w:firstLine="708"/>
        <w:rPr>
          <w:rFonts w:eastAsia="Calibri" w:cs="Times New Roman"/>
          <w:szCs w:val="24"/>
        </w:rPr>
      </w:pPr>
      <w:r w:rsidRPr="003670BC">
        <w:rPr>
          <w:rFonts w:eastAsia="Calibri" w:cs="Times New Roman"/>
          <w:szCs w:val="24"/>
        </w:rPr>
        <w:t>U skladu s globalnom teorijom tektonskih ploča koja objašnjava pomake Zemljine litosfere i učestalost pojave potresa u graničnim područjima, uzrok nastanka potresa u priobalnom dijelu Republike Hrvatske povezan je s podvlačenjem Jadranske platforme pod Dinaride, kao posljedica kretanja Afričke ploče u odnosu na Euro-azijsku. Rasjedi kao potencijalne žarišne točke osim toga nastaju unutar pojedinih tektonskih ploča kao posljedica diferencijalnih naprezanja u Zemljinoj kori.</w:t>
      </w:r>
      <w:bookmarkEnd w:id="292"/>
      <w:r w:rsidRPr="003670BC">
        <w:rPr>
          <w:rFonts w:eastAsia="Calibri" w:cs="Times New Roman"/>
          <w:szCs w:val="24"/>
        </w:rPr>
        <w:t xml:space="preserve"> </w:t>
      </w:r>
      <w:bookmarkStart w:id="293" w:name="_Toc489965038"/>
    </w:p>
    <w:p w14:paraId="6876396E" w14:textId="77777777" w:rsidR="002A7DA2" w:rsidRPr="003670BC" w:rsidRDefault="002A7DA2" w:rsidP="002A7DA2">
      <w:pPr>
        <w:spacing w:before="120" w:after="120"/>
        <w:rPr>
          <w:rFonts w:eastAsia="Calibri" w:cs="Times New Roman"/>
          <w:szCs w:val="24"/>
        </w:rPr>
      </w:pPr>
      <w:r w:rsidRPr="003670BC">
        <w:rPr>
          <w:rFonts w:eastAsia="Calibri" w:cs="Times New Roman"/>
          <w:szCs w:val="24"/>
        </w:rPr>
        <w:t>Unatoč suvremenim uvjetima i uz naprednu tehnologiju predviđanje potresa koje bi omogućilo pravovremeno reagiranje i evakuiranje ugroženih građana nije moguće.</w:t>
      </w:r>
      <w:bookmarkEnd w:id="293"/>
      <w:r w:rsidRPr="003670BC">
        <w:rPr>
          <w:rFonts w:eastAsia="Calibri" w:cs="Times New Roman"/>
          <w:szCs w:val="24"/>
        </w:rPr>
        <w:t xml:space="preserve"> </w:t>
      </w:r>
      <w:bookmarkStart w:id="294" w:name="_Toc489965039"/>
    </w:p>
    <w:p w14:paraId="1A862B79" w14:textId="6990C768" w:rsidR="002A7DA2" w:rsidRPr="003670BC" w:rsidRDefault="002A7DA2" w:rsidP="002A7DA2">
      <w:pPr>
        <w:spacing w:before="120" w:after="120"/>
        <w:rPr>
          <w:rFonts w:eastAsia="Calibri" w:cs="Times New Roman"/>
          <w:szCs w:val="24"/>
        </w:rPr>
      </w:pPr>
      <w:r w:rsidRPr="003670BC">
        <w:rPr>
          <w:rFonts w:eastAsia="Calibri" w:cs="Times New Roman"/>
          <w:szCs w:val="24"/>
        </w:rPr>
        <w:t>Razvijenije države u seizmički aktivnim područjima ipak ne odustaju od pokušaja kratkoročnog upozoravanja na pojavu potresa s namjerom ostvarivanja barem minimalne vremenske prednosti u slučaju katastrofalnog događaja. Naime u slučaju potresa iz žarišta se širi više vrsta potresnih valova; longitudinalni (ili primarni) P-valovi brže se šire, ali razorno djelovanje potječe od tran</w:t>
      </w:r>
      <w:r w:rsidR="002B3DBB">
        <w:rPr>
          <w:rFonts w:eastAsia="Calibri" w:cs="Times New Roman"/>
          <w:szCs w:val="24"/>
        </w:rPr>
        <w:t>s</w:t>
      </w:r>
      <w:r w:rsidRPr="003670BC">
        <w:rPr>
          <w:rFonts w:eastAsia="Calibri" w:cs="Times New Roman"/>
          <w:szCs w:val="24"/>
        </w:rPr>
        <w:t>verzalnih (ili sekundarnih) S-valova koji se šire manjom brzinom. Stoga je moguće posebnim senzorima zabilježiti dolazak P-valova, identificirati položaj žarišta i odrediti očekivanu jačinu potresa, barem nekoliko sekundi prije dolaska S-valova koji mogu uzrokovati podrhtavanje tla s razornim posljedicama.</w:t>
      </w:r>
      <w:bookmarkEnd w:id="294"/>
    </w:p>
    <w:p w14:paraId="283E73C3" w14:textId="265F70F0" w:rsidR="002A7DA2" w:rsidRPr="003670BC" w:rsidRDefault="002A7DA2" w:rsidP="002A7DA2">
      <w:pPr>
        <w:rPr>
          <w:szCs w:val="24"/>
        </w:rPr>
      </w:pPr>
      <w:r w:rsidRPr="003670BC">
        <w:rPr>
          <w:szCs w:val="24"/>
          <w:shd w:val="clear" w:color="auto" w:fill="FFFFFF"/>
        </w:rPr>
        <w:t>Potres nastaje u unutrašnjosti Zemlje, to mjesto nazivamo žarište ili </w:t>
      </w:r>
      <w:proofErr w:type="spellStart"/>
      <w:r>
        <w:fldChar w:fldCharType="begin"/>
      </w:r>
      <w:r>
        <w:instrText>HYPERLINK "https://hr.wikipedia.org/wiki/Hipocentar" \o "Hipocentar"</w:instrText>
      </w:r>
      <w:r>
        <w:fldChar w:fldCharType="separate"/>
      </w:r>
      <w:r w:rsidRPr="003670BC">
        <w:rPr>
          <w:szCs w:val="24"/>
          <w:shd w:val="clear" w:color="auto" w:fill="FFFFFF"/>
        </w:rPr>
        <w:t>hipocentar</w:t>
      </w:r>
      <w:proofErr w:type="spellEnd"/>
      <w:r>
        <w:fldChar w:fldCharType="end"/>
      </w:r>
      <w:r w:rsidRPr="003670BC">
        <w:rPr>
          <w:szCs w:val="24"/>
          <w:shd w:val="clear" w:color="auto" w:fill="FFFFFF"/>
        </w:rPr>
        <w:t>. Mjesto na površini Zemlje gdje se potres najjače osjeti zove se </w:t>
      </w:r>
      <w:hyperlink r:id="rId41" w:tooltip="Epicentar" w:history="1">
        <w:r w:rsidRPr="003670BC">
          <w:rPr>
            <w:szCs w:val="24"/>
            <w:shd w:val="clear" w:color="auto" w:fill="FFFFFF"/>
          </w:rPr>
          <w:t>epicentar</w:t>
        </w:r>
      </w:hyperlink>
      <w:r w:rsidRPr="003670BC">
        <w:rPr>
          <w:szCs w:val="24"/>
          <w:shd w:val="clear" w:color="auto" w:fill="FFFFFF"/>
        </w:rPr>
        <w:t xml:space="preserve">. </w:t>
      </w:r>
      <w:r w:rsidRPr="003670BC">
        <w:rPr>
          <w:rFonts w:cs="Arial"/>
          <w:color w:val="111111"/>
          <w:szCs w:val="24"/>
          <w:shd w:val="clear" w:color="auto" w:fill="FFFFFF"/>
        </w:rPr>
        <w:t>Zbog posebnih svojstava vrijeme nastanka potresa</w:t>
      </w:r>
      <w:r w:rsidR="002B3DBB">
        <w:rPr>
          <w:rFonts w:cs="Arial"/>
          <w:color w:val="111111"/>
          <w:szCs w:val="24"/>
          <w:shd w:val="clear" w:color="auto" w:fill="FFFFFF"/>
        </w:rPr>
        <w:t xml:space="preserve"> se</w:t>
      </w:r>
      <w:r w:rsidRPr="003670BC">
        <w:rPr>
          <w:rFonts w:cs="Arial"/>
          <w:color w:val="111111"/>
          <w:szCs w:val="24"/>
          <w:shd w:val="clear" w:color="auto" w:fill="FFFFFF"/>
        </w:rPr>
        <w:t xml:space="preserve"> ne može predvidjeti s razumnom sigurnošću, zato se potresna opasnost ublažava isključivo prevencijom. Jedina razumna zaštita od potresa je gradnja objekata u skladu s potresnom opasnošću. </w:t>
      </w:r>
    </w:p>
    <w:p w14:paraId="7EEBB928" w14:textId="77777777" w:rsidR="002A7DA2" w:rsidRPr="003670BC" w:rsidRDefault="002A7DA2" w:rsidP="002A7DA2">
      <w:pPr>
        <w:rPr>
          <w:szCs w:val="24"/>
        </w:rPr>
      </w:pPr>
      <w:r w:rsidRPr="003670BC">
        <w:rPr>
          <w:rFonts w:cs="Arial"/>
          <w:color w:val="111111"/>
          <w:szCs w:val="24"/>
          <w:shd w:val="clear" w:color="auto" w:fill="FFFFFF"/>
        </w:rPr>
        <w:t>Potresi ne pokazuju nikakvu periodičnost pojavljivanja, niti se događaju po nekom određenom pravilu. Postoji mogućnost pojave jednog jačeg potresa kojeg ne slijedi gotovo ni jedan ili ga slijedi vrlo mali broj naknadnih potresa. Drugdje se nakon jačeg potresa događa u kraćem ili duljem vremenskom intervalu velik broj naknadnih potresa, negdje su ti naknadni potresi svi slabiji od glavnog, a negdje se dogodi da naknadni bude jači od prvotnog. </w:t>
      </w:r>
    </w:p>
    <w:p w14:paraId="342B3203" w14:textId="77777777" w:rsidR="002A7DA2" w:rsidRPr="003670BC" w:rsidRDefault="002A7DA2" w:rsidP="002A7DA2">
      <w:pPr>
        <w:pStyle w:val="Naslov4"/>
        <w:numPr>
          <w:ilvl w:val="0"/>
          <w:numId w:val="0"/>
        </w:numPr>
        <w:rPr>
          <w:rFonts w:eastAsia="Calibri"/>
        </w:rPr>
      </w:pPr>
      <w:r w:rsidRPr="003670BC">
        <w:rPr>
          <w:rFonts w:eastAsia="Calibri"/>
        </w:rPr>
        <w:t xml:space="preserve">5.1.4.2 Okidač koji je uzrokovao </w:t>
      </w:r>
      <w:bookmarkStart w:id="295" w:name="_Toc489965041"/>
      <w:r w:rsidRPr="003670BC">
        <w:rPr>
          <w:rFonts w:eastAsia="Calibri"/>
        </w:rPr>
        <w:t>veliku nesreću</w:t>
      </w:r>
    </w:p>
    <w:p w14:paraId="782A67F1" w14:textId="77777777" w:rsidR="002A7DA2" w:rsidRPr="003670BC" w:rsidRDefault="002A7DA2" w:rsidP="002A7DA2">
      <w:pPr>
        <w:spacing w:before="120" w:after="120"/>
        <w:ind w:firstLine="708"/>
        <w:rPr>
          <w:rFonts w:eastAsia="Calibri" w:cs="Times New Roman"/>
          <w:szCs w:val="24"/>
        </w:rPr>
      </w:pPr>
      <w:r w:rsidRPr="003670BC">
        <w:rPr>
          <w:rFonts w:eastAsia="Calibri" w:cs="Times New Roman"/>
          <w:szCs w:val="24"/>
        </w:rPr>
        <w:t xml:space="preserve">Potres se može opisati kao endogeni proces prouzročen tektonskim pokretima u Zemljinoj unutrašnjosti uz naglo oslobađanje energije koja se u obliku seizmičkih valova širi prema površini Zemlje. Pojava potresa pripada skupini prirodnih rizika koji se ne mogu predvidjeti, a s određenom vjerojatnošću se mogu dogoditi u bilo kojem trenutku. </w:t>
      </w:r>
      <w:bookmarkEnd w:id="295"/>
    </w:p>
    <w:p w14:paraId="34DD6FBE" w14:textId="77777777" w:rsidR="002B3DBB" w:rsidRDefault="002A7DA2" w:rsidP="002B3DBB">
      <w:pPr>
        <w:spacing w:before="120" w:after="120"/>
        <w:rPr>
          <w:szCs w:val="24"/>
        </w:rPr>
      </w:pPr>
      <w:r w:rsidRPr="003670BC">
        <w:rPr>
          <w:rFonts w:cs="Times New Roman"/>
          <w:szCs w:val="24"/>
        </w:rPr>
        <w:t>U širem kontaktnom području Općine</w:t>
      </w:r>
      <w:r w:rsidR="00F82136">
        <w:rPr>
          <w:rFonts w:cs="Times New Roman"/>
          <w:szCs w:val="24"/>
        </w:rPr>
        <w:t xml:space="preserve"> Gračac </w:t>
      </w:r>
      <w:r w:rsidRPr="003670BC">
        <w:rPr>
          <w:rFonts w:cs="Times New Roman"/>
          <w:szCs w:val="24"/>
        </w:rPr>
        <w:t>nema vulkana ili sličnih pojava čija bi promjena (</w:t>
      </w:r>
      <w:proofErr w:type="spellStart"/>
      <w:r w:rsidRPr="003670BC">
        <w:rPr>
          <w:rFonts w:cs="Times New Roman"/>
          <w:szCs w:val="24"/>
        </w:rPr>
        <w:t>npr.erupcija</w:t>
      </w:r>
      <w:proofErr w:type="spellEnd"/>
      <w:r w:rsidRPr="003670BC">
        <w:rPr>
          <w:rFonts w:cs="Times New Roman"/>
          <w:szCs w:val="24"/>
        </w:rPr>
        <w:t>) mogla biti i okidač za potrese.</w:t>
      </w:r>
      <w:r w:rsidR="002B3DBB">
        <w:rPr>
          <w:rFonts w:cs="Times New Roman"/>
          <w:szCs w:val="24"/>
        </w:rPr>
        <w:t xml:space="preserve"> </w:t>
      </w:r>
      <w:r w:rsidRPr="003670BC">
        <w:rPr>
          <w:szCs w:val="24"/>
        </w:rPr>
        <w:t xml:space="preserve">Unutarnji procesi uzrokovani su </w:t>
      </w:r>
      <w:proofErr w:type="spellStart"/>
      <w:r w:rsidRPr="003670BC">
        <w:rPr>
          <w:szCs w:val="24"/>
        </w:rPr>
        <w:t>konvekcijskim</w:t>
      </w:r>
      <w:proofErr w:type="spellEnd"/>
      <w:r w:rsidRPr="003670BC">
        <w:rPr>
          <w:szCs w:val="24"/>
        </w:rPr>
        <w:t xml:space="preserve"> </w:t>
      </w:r>
      <w:r w:rsidRPr="003670BC">
        <w:rPr>
          <w:szCs w:val="24"/>
        </w:rPr>
        <w:lastRenderedPageBreak/>
        <w:t>gibanjima u unutrašnjosti Zemlje, koja su posljedica toplinske energije Zemlje i odgovorni su za kretanje oceanskih i kontinentalnih ploča.</w:t>
      </w:r>
      <w:r w:rsidRPr="003670BC">
        <w:rPr>
          <w:szCs w:val="24"/>
          <w:shd w:val="clear" w:color="auto" w:fill="FFFFFF"/>
        </w:rPr>
        <w:t xml:space="preserve"> Ploče se mogu međusobno primicati, razmicati ili kliziti jedna uz drugu, a granice između ploča područja su izražene tektonske aktivnosti.</w:t>
      </w:r>
      <w:r w:rsidRPr="003670BC">
        <w:rPr>
          <w:szCs w:val="24"/>
        </w:rPr>
        <w:t xml:space="preserve"> </w:t>
      </w:r>
    </w:p>
    <w:p w14:paraId="4388E9C2" w14:textId="5D0C1DBB" w:rsidR="002A7DA2" w:rsidRPr="002B3DBB" w:rsidRDefault="002A7DA2" w:rsidP="002B3DBB">
      <w:pPr>
        <w:spacing w:before="120" w:after="120"/>
        <w:rPr>
          <w:rFonts w:cs="Times New Roman"/>
          <w:szCs w:val="24"/>
        </w:rPr>
      </w:pPr>
      <w:r w:rsidRPr="003670BC">
        <w:rPr>
          <w:szCs w:val="24"/>
        </w:rPr>
        <w:t>Na kontaktima ploča oslobađa se golema količina energije, koja uzrokuje deformacije stijena i nastanak potresa. Unutarnji procesi utječu na kretanje masa u zemljinoj unutrašnjosti</w:t>
      </w:r>
      <w:r w:rsidRPr="003670BC">
        <w:t xml:space="preserve"> i na formiranje tektonskih pokreta, koji djeluju kao okidač za nastanak potresa. Republika Hrvatska nalazi se na Euroazijskoj ploči koja je </w:t>
      </w:r>
      <w:hyperlink r:id="rId42" w:tooltip="Litosferne ploče" w:history="1">
        <w:proofErr w:type="spellStart"/>
        <w:r w:rsidRPr="003670BC">
          <w:t>litosferna</w:t>
        </w:r>
        <w:proofErr w:type="spellEnd"/>
        <w:r w:rsidRPr="003670BC">
          <w:t xml:space="preserve"> ploča</w:t>
        </w:r>
      </w:hyperlink>
      <w:r w:rsidRPr="003670BC">
        <w:t xml:space="preserve"> te obuhvaća </w:t>
      </w:r>
      <w:hyperlink r:id="rId43" w:tooltip="Euroazija" w:history="1">
        <w:r w:rsidRPr="003670BC">
          <w:t>Euroaziju</w:t>
        </w:r>
      </w:hyperlink>
      <w:r w:rsidRPr="003670BC">
        <w:t xml:space="preserve"> (kontinentalnu masu koja se sastoji od </w:t>
      </w:r>
      <w:hyperlink r:id="rId44" w:tooltip="Europa" w:history="1">
        <w:r w:rsidRPr="003670BC">
          <w:t>Europe</w:t>
        </w:r>
      </w:hyperlink>
      <w:r w:rsidRPr="003670BC">
        <w:t xml:space="preserve"> i </w:t>
      </w:r>
      <w:hyperlink r:id="rId45" w:tooltip="Azija" w:history="1">
        <w:r w:rsidRPr="003670BC">
          <w:t>Azije</w:t>
        </w:r>
      </w:hyperlink>
      <w:r w:rsidRPr="003670BC">
        <w:t xml:space="preserve">, bez </w:t>
      </w:r>
      <w:hyperlink r:id="rId46" w:tooltip="Indija" w:history="1">
        <w:r w:rsidRPr="003670BC">
          <w:t>Indijskog potkontinenta</w:t>
        </w:r>
      </w:hyperlink>
      <w:r w:rsidRPr="003670BC">
        <w:t xml:space="preserve">, </w:t>
      </w:r>
      <w:hyperlink r:id="rId47" w:tooltip="Arapski poluotok" w:history="1">
        <w:r w:rsidRPr="003670BC">
          <w:t>Arapskog poluotoka</w:t>
        </w:r>
      </w:hyperlink>
      <w:r w:rsidRPr="003670BC">
        <w:t xml:space="preserve"> i područja istočno od lanca </w:t>
      </w:r>
      <w:proofErr w:type="spellStart"/>
      <w:r>
        <w:fldChar w:fldCharType="begin"/>
      </w:r>
      <w:r>
        <w:instrText>HYPERLINK "https://hr.wikipedia.org/w/index.php?title=Verkojansk&amp;action=edit&amp;redlink=1" \o "Verkojansk (stranica ne postoji)"</w:instrText>
      </w:r>
      <w:r>
        <w:fldChar w:fldCharType="separate"/>
      </w:r>
      <w:r w:rsidRPr="003670BC">
        <w:t>Verkojansk</w:t>
      </w:r>
      <w:proofErr w:type="spellEnd"/>
      <w:r>
        <w:fldChar w:fldCharType="end"/>
      </w:r>
      <w:r w:rsidRPr="003670BC">
        <w:t> u istočnome </w:t>
      </w:r>
      <w:hyperlink r:id="rId48" w:tooltip="Sibir" w:history="1">
        <w:r w:rsidRPr="003670BC">
          <w:t>Sibiru</w:t>
        </w:r>
      </w:hyperlink>
      <w:r w:rsidRPr="003670BC">
        <w:t>). Na zapadu se proteže sve do </w:t>
      </w:r>
      <w:proofErr w:type="spellStart"/>
      <w:r>
        <w:fldChar w:fldCharType="begin"/>
      </w:r>
      <w:r>
        <w:instrText>HYPERLINK "https://hr.wikipedia.org/w/index.php?title=Srednjeatlanstki_hrbat&amp;action=edit&amp;redlink=1" \o "Srednjeatlanstki hrbat (stranica ne postoji)"</w:instrText>
      </w:r>
      <w:r>
        <w:fldChar w:fldCharType="separate"/>
      </w:r>
      <w:r w:rsidRPr="003670BC">
        <w:t>Srednjeatlantskog</w:t>
      </w:r>
      <w:proofErr w:type="spellEnd"/>
      <w:r w:rsidRPr="003670BC">
        <w:t xml:space="preserve"> hrpta</w:t>
      </w:r>
      <w:r>
        <w:fldChar w:fldCharType="end"/>
      </w:r>
      <w:r w:rsidRPr="003670BC">
        <w:t>.</w:t>
      </w:r>
      <w:r w:rsidRPr="003670BC">
        <w:rPr>
          <w:rFonts w:eastAsia="Calibri" w:cs="Times New Roman"/>
          <w:szCs w:val="24"/>
        </w:rPr>
        <w:t xml:space="preserve"> Osim s podrhtavanjem tla seizmički rizik može biti povezan i s drugim događajima kao pojavom klizišta.  </w:t>
      </w:r>
    </w:p>
    <w:p w14:paraId="767C956F" w14:textId="77777777" w:rsidR="002A7DA2" w:rsidRPr="003670BC" w:rsidRDefault="002A7DA2">
      <w:pPr>
        <w:pStyle w:val="Naslov3"/>
        <w:numPr>
          <w:ilvl w:val="2"/>
          <w:numId w:val="51"/>
        </w:numPr>
        <w:spacing w:before="200" w:after="240" w:line="276" w:lineRule="auto"/>
        <w:jc w:val="left"/>
        <w:rPr>
          <w:rFonts w:cs="Times New Roman"/>
          <w:lang w:eastAsia="hr-HR" w:bidi="hr-HR"/>
        </w:rPr>
      </w:pPr>
      <w:bookmarkStart w:id="296" w:name="_Toc108598481"/>
      <w:bookmarkStart w:id="297" w:name="_Toc110495461"/>
      <w:r w:rsidRPr="003670BC">
        <w:rPr>
          <w:rFonts w:eastAsia="Calibri" w:cs="Times New Roman"/>
        </w:rPr>
        <w:t>Opis događaja - potres</w:t>
      </w:r>
      <w:bookmarkEnd w:id="296"/>
      <w:bookmarkEnd w:id="297"/>
      <w:r w:rsidRPr="003670BC">
        <w:rPr>
          <w:rFonts w:eastAsia="Calibri" w:cs="Times New Roman"/>
        </w:rPr>
        <w:t xml:space="preserve">    </w:t>
      </w:r>
    </w:p>
    <w:p w14:paraId="067B3289" w14:textId="70662605" w:rsidR="002A7DA2" w:rsidRPr="003670BC" w:rsidRDefault="002A7DA2" w:rsidP="005B7092">
      <w:pPr>
        <w:ind w:firstLine="708"/>
        <w:rPr>
          <w:rFonts w:cs="Times New Roman"/>
        </w:rPr>
      </w:pPr>
      <w:r w:rsidRPr="003670BC">
        <w:rPr>
          <w:rFonts w:cs="Times New Roman"/>
        </w:rPr>
        <w:t>Svijest o mogućoj opasnosti zbog posljedica učinaka potresa na postojeće građevine i iskustveni podaci značajno su se odrazili na razvoj i učestale promjene propisa za projektiranje konstrukcija. Posljednjih godina posebna pozornost posvećena je donošenju ujednačenih Europskih normi za projektiranje seizmičke otpornosti, a temeljem suvremenih istraživanja su propisani zahtjevi kojima građevine moraju udovoljiti da bi postigle prihvatljivu razinu sigurnosti znatno postroženi.</w:t>
      </w:r>
    </w:p>
    <w:p w14:paraId="3F4E7535" w14:textId="77777777" w:rsidR="002A7DA2" w:rsidRPr="003670BC" w:rsidRDefault="002A7DA2" w:rsidP="002A7DA2">
      <w:pPr>
        <w:rPr>
          <w:rFonts w:cs="Arial"/>
        </w:rPr>
      </w:pPr>
      <w:r w:rsidRPr="003670BC">
        <w:t xml:space="preserve">Obzirom na zahtjevnost propisa (Tehnički propis za građevinske konstrukcije („Narodne novine“ br. 17/17)) konstrukcija mora udovoljiti temeljnim zahtjevima za dva granična stanja. </w:t>
      </w:r>
      <w:r w:rsidRPr="003670BC">
        <w:rPr>
          <w:u w:val="single"/>
        </w:rPr>
        <w:t xml:space="preserve">Prema zahtjevima graničnog stanja nosivosti </w:t>
      </w:r>
      <w:r w:rsidRPr="003670BC">
        <w:rPr>
          <w:rFonts w:cs="Arial"/>
          <w:u w:val="single"/>
        </w:rPr>
        <w:t>(GSN</w:t>
      </w:r>
      <w:r w:rsidRPr="003670BC">
        <w:rPr>
          <w:rFonts w:cs="Arial"/>
        </w:rPr>
        <w:t xml:space="preserve">),  koje je povezano s rušenjem ili nekim drugim oblicima konstrukcijskog sloma koja mogu ugroziti sigurnost ljudi, materijalna i kulturna dobra, konstrukcija mora biti projektirana i izvedena na način da se odupre potresnom djelovanju bez djelomičnog ili cjelovitog rušenja zadržavajući konstrukcijsku cjelovitost i nosivost nakon potresa. Konstrukcija može biti znatno oštećena, ali mora zadržati izvjesnu bočnu čvrstoću i krutost, a vertikalni elementi moraju nositi vertikalna opterećenja.  </w:t>
      </w:r>
    </w:p>
    <w:p w14:paraId="3FF33803" w14:textId="77777777" w:rsidR="002A7DA2" w:rsidRPr="003670BC" w:rsidRDefault="002A7DA2" w:rsidP="002A7DA2">
      <w:pPr>
        <w:rPr>
          <w:rFonts w:cs="Arial"/>
          <w:szCs w:val="24"/>
        </w:rPr>
      </w:pPr>
      <w:r w:rsidRPr="003670BC">
        <w:rPr>
          <w:rFonts w:cs="Arial"/>
          <w:u w:val="single"/>
        </w:rPr>
        <w:t>Prema zahtjevima graničnog stanja uporabljivosti (GSU),</w:t>
      </w:r>
      <w:r w:rsidRPr="003670BC">
        <w:t xml:space="preserve">  koje je povezano s oštećenjem nakon kojeg specificirani uporabni zahtjevi više nisu ispunjeni, konstrukcija mora biti projektirana i izvedena tako da se odupre potresnom djelovanju koje ima veću vjerojatnost pojave od proračunskog potresnog djelovanja, bez pojave oštećenja i njima pridruženih ograničenja uporabe, troškova koji mogu biti </w:t>
      </w:r>
      <w:proofErr w:type="spellStart"/>
      <w:r w:rsidRPr="003670BC">
        <w:t>nesrazmjerno</w:t>
      </w:r>
      <w:proofErr w:type="spellEnd"/>
      <w:r w:rsidRPr="003670BC">
        <w:t xml:space="preserve"> veći od cijene same konstrukcije. </w:t>
      </w:r>
      <w:r w:rsidRPr="003670BC">
        <w:rPr>
          <w:rFonts w:cs="Arial"/>
          <w:szCs w:val="24"/>
        </w:rPr>
        <w:t>Očekuje se da će građevine koje su ispravno projektirane prema najnovijim seizmičkim propisima zadovoljiti zahtjeve povezane s projektiranim graničnim stanjima nosivosti odnosno uporabljivosti.</w:t>
      </w:r>
    </w:p>
    <w:p w14:paraId="70B8A90C" w14:textId="77777777" w:rsidR="002A7DA2" w:rsidRPr="003670BC" w:rsidRDefault="002A7DA2" w:rsidP="002A7DA2">
      <w:pPr>
        <w:pStyle w:val="Naslov4"/>
        <w:numPr>
          <w:ilvl w:val="0"/>
          <w:numId w:val="0"/>
        </w:numPr>
        <w:spacing w:after="240"/>
        <w:ind w:left="864" w:hanging="864"/>
        <w:rPr>
          <w:lang w:eastAsia="hr-HR" w:bidi="hr-HR"/>
        </w:rPr>
      </w:pPr>
      <w:r w:rsidRPr="003670BC">
        <w:rPr>
          <w:rFonts w:eastAsia="Calibri"/>
        </w:rPr>
        <w:t xml:space="preserve">5.1.5.1 Posljedice i informacije o posljedicama                                                                                                                                                                                                                                                                                                                                                                                                                                                                                                                                                                                                                                                                                                                                                                                                                                                                                                                                                                                                                  </w:t>
      </w:r>
    </w:p>
    <w:p w14:paraId="1AA4D216" w14:textId="09EAE988" w:rsidR="002A7DA2" w:rsidRDefault="002A7DA2" w:rsidP="002A7DA2">
      <w:pPr>
        <w:spacing w:after="240"/>
        <w:ind w:firstLine="708"/>
        <w:rPr>
          <w:rFonts w:cs="Times New Roman"/>
        </w:rPr>
      </w:pPr>
      <w:r w:rsidRPr="003670BC">
        <w:rPr>
          <w:rFonts w:cs="Times New Roman"/>
        </w:rPr>
        <w:t xml:space="preserve">Događaj sa najgorim mogućim posljedicama podrazumijeva potres intenziteta VII°MSK ljestvice. Obzirom na posljedice ova kategorija potresa detaljno je obrađena kroz slijedeće naslove. </w:t>
      </w:r>
      <w:r w:rsidRPr="003670BC">
        <w:rPr>
          <w:rFonts w:eastAsia="Times New Roman" w:cs="Times New Roman"/>
          <w:szCs w:val="24"/>
          <w:lang w:eastAsia="zh-CN"/>
        </w:rPr>
        <w:lastRenderedPageBreak/>
        <w:t xml:space="preserve">Moguće ljudske žrtve rezultat su prije svega očekivanih razaranja stambenih objekata, te objekata gdje boravi puno ljudi. Osim toga, među pučanstvom došlo bi do uznemirenosti i panike, te su mogući dodatni ljudski gubitci.  </w:t>
      </w:r>
      <w:r w:rsidRPr="003670BC">
        <w:rPr>
          <w:rFonts w:cs="Times New Roman"/>
        </w:rPr>
        <w:t xml:space="preserve">Način gradnje objekata za stanovanje i gustoća naseljenosti </w:t>
      </w:r>
      <w:r>
        <w:rPr>
          <w:rFonts w:cs="Times New Roman"/>
        </w:rPr>
        <w:t xml:space="preserve">definira </w:t>
      </w:r>
      <w:r w:rsidRPr="003670BC">
        <w:rPr>
          <w:rFonts w:cs="Times New Roman"/>
        </w:rPr>
        <w:t xml:space="preserve">ranjivost nekog naselja. </w:t>
      </w:r>
      <w:bookmarkEnd w:id="291"/>
    </w:p>
    <w:p w14:paraId="140DBDB5" w14:textId="376FCCB4" w:rsidR="00F82136" w:rsidRPr="00F72D45" w:rsidRDefault="00F82136" w:rsidP="00F72D45">
      <w:pPr>
        <w:spacing w:after="0"/>
        <w:rPr>
          <w:rFonts w:eastAsia="Times New Roman" w:cs="Times New Roman"/>
          <w:szCs w:val="24"/>
          <w:lang w:eastAsia="hr-HR"/>
        </w:rPr>
      </w:pPr>
      <w:r w:rsidRPr="003670BC">
        <w:rPr>
          <w:rFonts w:eastAsia="Times New Roman" w:cs="Times New Roman"/>
          <w:b/>
          <w:bCs/>
          <w:szCs w:val="24"/>
          <w:lang w:eastAsia="hr-HR"/>
        </w:rPr>
        <w:t>NAPOMENA:</w:t>
      </w:r>
      <w:r>
        <w:rPr>
          <w:rFonts w:eastAsia="Times New Roman" w:cs="Times New Roman"/>
          <w:szCs w:val="24"/>
          <w:lang w:eastAsia="hr-HR"/>
        </w:rPr>
        <w:t xml:space="preserve"> Obzirom na nedostatnost podataka o dobnim skupinama stanovništva i broju stanova iz Popisa stanovništva iz 2021. godine, kao izvor podataka za  izračun potresa korist</w:t>
      </w:r>
      <w:r w:rsidR="00D1475A">
        <w:rPr>
          <w:rFonts w:eastAsia="Times New Roman" w:cs="Times New Roman"/>
          <w:szCs w:val="24"/>
          <w:lang w:eastAsia="hr-HR"/>
        </w:rPr>
        <w:t xml:space="preserve">it </w:t>
      </w:r>
      <w:r>
        <w:rPr>
          <w:rFonts w:eastAsia="Times New Roman" w:cs="Times New Roman"/>
          <w:szCs w:val="24"/>
          <w:lang w:eastAsia="hr-HR"/>
        </w:rPr>
        <w:t xml:space="preserve">će se podaci iz Popisa stanovništva 2011. godine. </w:t>
      </w:r>
    </w:p>
    <w:p w14:paraId="7998E7CB" w14:textId="6B2CF995" w:rsidR="00A66E10" w:rsidRPr="00F72D45" w:rsidRDefault="00A66E10" w:rsidP="00F72D45">
      <w:pPr>
        <w:spacing w:after="240"/>
        <w:rPr>
          <w:rFonts w:cs="Times New Roman"/>
          <w:highlight w:val="yellow"/>
        </w:rPr>
      </w:pPr>
      <w:r w:rsidRPr="001D0457">
        <w:rPr>
          <w:rFonts w:cs="Times New Roman"/>
          <w:b/>
          <w:highlight w:val="yellow"/>
          <w:u w:val="single"/>
        </w:rPr>
        <w:br/>
      </w:r>
      <w:r w:rsidRPr="005B7092">
        <w:rPr>
          <w:rFonts w:cs="Times New Roman"/>
          <w:b/>
          <w:u w:val="single"/>
        </w:rPr>
        <w:t>Opis posljedica na stanovništvo, imovinu, okoliš, kritičnu infrastrukturu, društvo i institucije</w:t>
      </w:r>
    </w:p>
    <w:p w14:paraId="7A014231" w14:textId="2F32238D" w:rsidR="00A66E10" w:rsidRPr="005B7092" w:rsidRDefault="00A66E10" w:rsidP="005D63F2">
      <w:pPr>
        <w:spacing w:after="0"/>
        <w:rPr>
          <w:rFonts w:eastAsia="Times New Roman" w:cs="Times New Roman"/>
          <w:szCs w:val="24"/>
          <w:lang w:eastAsia="zh-CN"/>
        </w:rPr>
      </w:pPr>
      <w:r w:rsidRPr="005B7092">
        <w:rPr>
          <w:rFonts w:eastAsia="Times New Roman" w:cs="Times New Roman"/>
          <w:szCs w:val="24"/>
          <w:lang w:eastAsia="zh-CN"/>
        </w:rPr>
        <w:t>Procjena obujma i stupnja ugroženosti od potresa obuhvaća razorne potrese. Polazi se od pretpostavke da ljudi stradavaju uslijed rušenja objekata, oštećenja</w:t>
      </w:r>
      <w:r w:rsidR="00C33C49" w:rsidRPr="005B7092">
        <w:rPr>
          <w:rFonts w:eastAsia="Times New Roman" w:cs="Times New Roman"/>
          <w:szCs w:val="24"/>
          <w:lang w:eastAsia="zh-CN"/>
        </w:rPr>
        <w:t xml:space="preserve"> opreme, instalacije i uređaja.</w:t>
      </w:r>
      <w:r w:rsidRPr="005B7092">
        <w:rPr>
          <w:rFonts w:eastAsia="Times New Roman" w:cs="Times New Roman"/>
          <w:szCs w:val="24"/>
          <w:lang w:eastAsia="zh-CN"/>
        </w:rPr>
        <w:t xml:space="preserve"> Zbog navedenog je nužno pronaći vezu između intenziteta potresa i mehaničke rastresitosti objekata. Prvo treba utvrditi mogući stupanj oštećenja raznih kategorija objekata pri različitim stupnjevima intenziteta potresa. Obzirom na mehaničku otpornost i obujma oštećenja objekata utvrđuje se stupanj oštećenja.</w:t>
      </w:r>
      <w:r w:rsidRPr="001D0457">
        <w:rPr>
          <w:rFonts w:eastAsia="Times New Roman" w:cs="Times New Roman"/>
          <w:szCs w:val="24"/>
          <w:highlight w:val="yellow"/>
          <w:lang w:eastAsia="zh-CN"/>
        </w:rPr>
        <w:br/>
      </w:r>
    </w:p>
    <w:p w14:paraId="1D553DED" w14:textId="77777777" w:rsidR="00A66E10" w:rsidRPr="005B7092" w:rsidRDefault="00A66E10" w:rsidP="005D63F2">
      <w:pPr>
        <w:pStyle w:val="Odlomakpopisa"/>
        <w:numPr>
          <w:ilvl w:val="0"/>
          <w:numId w:val="14"/>
        </w:numPr>
        <w:spacing w:after="0"/>
        <w:rPr>
          <w:rFonts w:cs="Times New Roman"/>
          <w:b/>
          <w:lang w:eastAsia="zh-CN"/>
        </w:rPr>
      </w:pPr>
      <w:r w:rsidRPr="005B7092">
        <w:rPr>
          <w:rFonts w:cs="Times New Roman"/>
          <w:b/>
          <w:lang w:eastAsia="zh-CN"/>
        </w:rPr>
        <w:t xml:space="preserve">Posljedice potresa za stambene objekte Općina </w:t>
      </w:r>
      <w:r w:rsidR="00C33C49" w:rsidRPr="005B7092">
        <w:rPr>
          <w:rFonts w:cs="Times New Roman"/>
          <w:b/>
          <w:lang w:eastAsia="zh-CN"/>
        </w:rPr>
        <w:t>Gračac</w:t>
      </w:r>
    </w:p>
    <w:p w14:paraId="6A3564C4" w14:textId="77777777" w:rsidR="00A66E10" w:rsidRPr="005B7092" w:rsidRDefault="00A66E10" w:rsidP="005D63F2">
      <w:pPr>
        <w:spacing w:after="0"/>
        <w:rPr>
          <w:rFonts w:cs="Times New Roman"/>
          <w:szCs w:val="24"/>
          <w:lang w:eastAsia="hr-HR"/>
        </w:rPr>
      </w:pPr>
      <w:r w:rsidRPr="005B7092">
        <w:rPr>
          <w:rFonts w:cs="Times New Roman"/>
          <w:szCs w:val="24"/>
          <w:lang w:eastAsia="hr-HR"/>
        </w:rPr>
        <w:t>Posljedice koje bi nastale manifestirale bi se kroz ugroženost stanovnika, bilo povređivanjem ili smrtnim slučajevima te bi došlo do povećanja opasnosti za stanovnike jer bi se blokadom putova smanjila brzina dolaska na mjesto nesreće i pružanja pomoći eventualnim zatrpanim i povrijeđenim osobama.</w:t>
      </w:r>
    </w:p>
    <w:p w14:paraId="1D67B1D6" w14:textId="77777777" w:rsidR="00A66E10" w:rsidRPr="005B7092" w:rsidRDefault="00A66E10" w:rsidP="005D63F2">
      <w:pPr>
        <w:spacing w:after="0"/>
        <w:rPr>
          <w:rFonts w:cs="Times New Roman"/>
        </w:rPr>
      </w:pPr>
      <w:r w:rsidRPr="005B7092">
        <w:rPr>
          <w:rFonts w:cs="Times New Roman"/>
        </w:rPr>
        <w:t>Obzirom na mehaničku otpornost, obujma i stupnja oštećenja, zbrinjavanje i sanacije objekata utvrđuje se stupanj oštećenja.</w:t>
      </w:r>
    </w:p>
    <w:p w14:paraId="2E1E112C" w14:textId="77777777" w:rsidR="00A66E10" w:rsidRPr="005B7092" w:rsidRDefault="00A66E10" w:rsidP="005D63F2">
      <w:pPr>
        <w:pStyle w:val="Odlomak"/>
        <w:spacing w:line="276" w:lineRule="auto"/>
        <w:ind w:left="6" w:right="74" w:firstLine="0"/>
        <w:rPr>
          <w:rFonts w:ascii="Times New Roman" w:hAnsi="Times New Roman" w:cs="Times New Roman"/>
          <w:szCs w:val="24"/>
        </w:rPr>
      </w:pPr>
      <w:r w:rsidRPr="005B7092">
        <w:rPr>
          <w:rFonts w:ascii="Times New Roman" w:hAnsi="Times New Roman" w:cs="Times New Roman"/>
          <w:szCs w:val="24"/>
        </w:rPr>
        <w:t>Procjena štete na stambenom fondu u Općini izraditi će se uz sljedeće pretpostavke:</w:t>
      </w:r>
    </w:p>
    <w:p w14:paraId="528581D3" w14:textId="1D966310" w:rsidR="00A66E10" w:rsidRPr="005B7092" w:rsidRDefault="00A66E10" w:rsidP="005D63F2">
      <w:pPr>
        <w:pStyle w:val="Odlomakpopisa"/>
        <w:numPr>
          <w:ilvl w:val="0"/>
          <w:numId w:val="15"/>
        </w:numPr>
        <w:spacing w:after="0"/>
        <w:ind w:hanging="436"/>
        <w:rPr>
          <w:rFonts w:cs="Times New Roman"/>
          <w:szCs w:val="24"/>
        </w:rPr>
      </w:pPr>
      <w:r w:rsidRPr="005B7092">
        <w:rPr>
          <w:rFonts w:cs="Times New Roman"/>
          <w:szCs w:val="24"/>
        </w:rPr>
        <w:t xml:space="preserve">Potres intenziteta VII° MSK ljestvice pogodio je Općinu </w:t>
      </w:r>
      <w:r w:rsidR="00C33C49" w:rsidRPr="005B7092">
        <w:rPr>
          <w:rFonts w:cs="Times New Roman"/>
          <w:szCs w:val="24"/>
        </w:rPr>
        <w:t>Gračac</w:t>
      </w:r>
      <w:r w:rsidR="005D63F2">
        <w:rPr>
          <w:rFonts w:cs="Times New Roman"/>
          <w:szCs w:val="24"/>
        </w:rPr>
        <w:t>,</w:t>
      </w:r>
    </w:p>
    <w:p w14:paraId="66D2685F" w14:textId="2D631B74" w:rsidR="00A66E10" w:rsidRPr="005B7092" w:rsidRDefault="00A66E10" w:rsidP="005D63F2">
      <w:pPr>
        <w:pStyle w:val="Odlomakpopisa"/>
        <w:numPr>
          <w:ilvl w:val="0"/>
          <w:numId w:val="15"/>
        </w:numPr>
        <w:spacing w:after="80"/>
        <w:ind w:left="714" w:hanging="430"/>
        <w:rPr>
          <w:rFonts w:cs="Times New Roman"/>
          <w:szCs w:val="24"/>
        </w:rPr>
      </w:pPr>
      <w:r w:rsidRPr="005B7092">
        <w:rPr>
          <w:rFonts w:cs="Times New Roman"/>
          <w:szCs w:val="24"/>
        </w:rPr>
        <w:t>Akceleracija za VII°MSK ljestvice iznosi 1,5 m/s</w:t>
      </w:r>
      <w:r w:rsidRPr="005B7092">
        <w:rPr>
          <w:rFonts w:cs="Times New Roman"/>
          <w:szCs w:val="24"/>
          <w:vertAlign w:val="superscript"/>
        </w:rPr>
        <w:t>2</w:t>
      </w:r>
      <w:r w:rsidRPr="005B7092">
        <w:rPr>
          <w:rFonts w:cs="Times New Roman"/>
          <w:szCs w:val="24"/>
        </w:rPr>
        <w:t xml:space="preserve"> i jednaka je na cijelom području</w:t>
      </w:r>
      <w:r w:rsidR="005D63F2">
        <w:rPr>
          <w:rFonts w:cs="Times New Roman"/>
          <w:szCs w:val="24"/>
        </w:rPr>
        <w:t>,</w:t>
      </w:r>
    </w:p>
    <w:p w14:paraId="30FAF3DB" w14:textId="4E210549" w:rsidR="00A66E10" w:rsidRPr="005B7092" w:rsidRDefault="00A66E10" w:rsidP="005D63F2">
      <w:pPr>
        <w:pStyle w:val="Odlomakpopisa"/>
        <w:numPr>
          <w:ilvl w:val="0"/>
          <w:numId w:val="15"/>
        </w:numPr>
        <w:spacing w:after="80"/>
        <w:ind w:left="714" w:hanging="430"/>
        <w:rPr>
          <w:rFonts w:cs="Times New Roman"/>
          <w:szCs w:val="24"/>
        </w:rPr>
      </w:pPr>
      <w:r w:rsidRPr="005B7092">
        <w:rPr>
          <w:rFonts w:cs="Times New Roman"/>
          <w:szCs w:val="24"/>
        </w:rPr>
        <w:t xml:space="preserve">Trajanje potresa je 15 </w:t>
      </w:r>
      <w:proofErr w:type="spellStart"/>
      <w:r w:rsidRPr="005B7092">
        <w:rPr>
          <w:rFonts w:cs="Times New Roman"/>
          <w:szCs w:val="24"/>
        </w:rPr>
        <w:t>sec</w:t>
      </w:r>
      <w:proofErr w:type="spellEnd"/>
      <w:r w:rsidR="005D63F2">
        <w:rPr>
          <w:rFonts w:cs="Times New Roman"/>
          <w:szCs w:val="24"/>
        </w:rPr>
        <w:t>,</w:t>
      </w:r>
    </w:p>
    <w:p w14:paraId="2669EF41" w14:textId="21D95293" w:rsidR="00A66E10" w:rsidRPr="005B7092" w:rsidRDefault="00A66E10" w:rsidP="005D63F2">
      <w:pPr>
        <w:pStyle w:val="Odlomakpopisa"/>
        <w:numPr>
          <w:ilvl w:val="0"/>
          <w:numId w:val="15"/>
        </w:numPr>
        <w:spacing w:after="80"/>
        <w:ind w:left="714" w:hanging="357"/>
        <w:rPr>
          <w:rFonts w:cs="Times New Roman"/>
          <w:szCs w:val="24"/>
        </w:rPr>
      </w:pPr>
      <w:r w:rsidRPr="005B7092">
        <w:rPr>
          <w:rFonts w:cs="Times New Roman"/>
          <w:szCs w:val="24"/>
        </w:rPr>
        <w:t>U trenutku potresa svi stanovnici se nalaze u stambenim objektima (kao da se potres događa noću)</w:t>
      </w:r>
      <w:r w:rsidR="005D63F2">
        <w:rPr>
          <w:rFonts w:cs="Times New Roman"/>
          <w:szCs w:val="24"/>
        </w:rPr>
        <w:t>,</w:t>
      </w:r>
    </w:p>
    <w:p w14:paraId="490C4A28" w14:textId="2941967D" w:rsidR="00A66E10" w:rsidRPr="005B7092" w:rsidRDefault="00A66E10" w:rsidP="005D63F2">
      <w:pPr>
        <w:pStyle w:val="Odlomakpopisa"/>
        <w:numPr>
          <w:ilvl w:val="0"/>
          <w:numId w:val="15"/>
        </w:numPr>
        <w:spacing w:after="80"/>
        <w:ind w:left="714" w:hanging="357"/>
        <w:rPr>
          <w:rFonts w:cs="Times New Roman"/>
          <w:szCs w:val="24"/>
        </w:rPr>
      </w:pPr>
      <w:r w:rsidRPr="005B7092">
        <w:rPr>
          <w:rFonts w:cs="Times New Roman"/>
          <w:szCs w:val="24"/>
        </w:rPr>
        <w:t>U naseljima se nalaze stanovnici registrirani popisom stanovništva 2011. godine</w:t>
      </w:r>
      <w:r w:rsidR="005D63F2">
        <w:rPr>
          <w:rFonts w:cs="Times New Roman"/>
          <w:szCs w:val="24"/>
        </w:rPr>
        <w:t>,</w:t>
      </w:r>
      <w:r w:rsidRPr="005B7092">
        <w:rPr>
          <w:rFonts w:cs="Times New Roman"/>
          <w:szCs w:val="24"/>
        </w:rPr>
        <w:t xml:space="preserve"> </w:t>
      </w:r>
    </w:p>
    <w:p w14:paraId="7785CD8D" w14:textId="5436FF05" w:rsidR="00A66E10" w:rsidRPr="005B7092" w:rsidRDefault="00A66E10" w:rsidP="005D63F2">
      <w:pPr>
        <w:pStyle w:val="Odlomakpopisa"/>
        <w:numPr>
          <w:ilvl w:val="0"/>
          <w:numId w:val="15"/>
        </w:numPr>
        <w:spacing w:after="80"/>
        <w:ind w:left="714" w:hanging="357"/>
        <w:rPr>
          <w:rFonts w:cs="Times New Roman"/>
          <w:szCs w:val="24"/>
        </w:rPr>
      </w:pPr>
      <w:bookmarkStart w:id="298" w:name="_Hlk508626264"/>
      <w:r w:rsidRPr="005B7092">
        <w:rPr>
          <w:rFonts w:cs="Times New Roman"/>
          <w:szCs w:val="24"/>
        </w:rPr>
        <w:t>U naseljima nema osoba koje nemaju registrirano prebivalište</w:t>
      </w:r>
      <w:r w:rsidR="005D63F2">
        <w:rPr>
          <w:rFonts w:cs="Times New Roman"/>
          <w:szCs w:val="24"/>
        </w:rPr>
        <w:t>.</w:t>
      </w:r>
    </w:p>
    <w:p w14:paraId="3919CBD8" w14:textId="77777777" w:rsidR="00347A51" w:rsidRPr="001D0457" w:rsidRDefault="00347A51" w:rsidP="00347A51">
      <w:pPr>
        <w:pStyle w:val="Odlomakpopisa"/>
        <w:spacing w:after="80"/>
        <w:ind w:left="714"/>
        <w:rPr>
          <w:rFonts w:cs="Times New Roman"/>
          <w:szCs w:val="24"/>
          <w:highlight w:val="yellow"/>
        </w:rPr>
      </w:pPr>
    </w:p>
    <w:bookmarkEnd w:id="298"/>
    <w:p w14:paraId="632B7F13" w14:textId="620CE115" w:rsidR="00A66E10" w:rsidRPr="004245C7" w:rsidRDefault="00C33C49" w:rsidP="004245C7">
      <w:pPr>
        <w:pStyle w:val="Opisslike"/>
      </w:pPr>
      <w:r w:rsidRPr="004245C7">
        <w:t xml:space="preserve">Tablica </w:t>
      </w:r>
      <w:r w:rsidR="004245C7" w:rsidRPr="004245C7">
        <w:t xml:space="preserve">41. </w:t>
      </w:r>
      <w:r w:rsidR="00A66E10" w:rsidRPr="004245C7">
        <w:t>Konstruktivni sustav objekata prema godinama izgradnje</w:t>
      </w:r>
    </w:p>
    <w:tbl>
      <w:tblPr>
        <w:tblStyle w:val="Tablicareetke4-isticanje51"/>
        <w:tblW w:w="9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4678"/>
        <w:gridCol w:w="2048"/>
      </w:tblGrid>
      <w:tr w:rsidR="00A66E10" w:rsidRPr="005B7092" w14:paraId="7174CB68" w14:textId="77777777" w:rsidTr="005B709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16B6E8A0" w14:textId="48EC8EEC" w:rsidR="00A66E10" w:rsidRPr="005B7092" w:rsidRDefault="005B7092" w:rsidP="005B7092">
            <w:pPr>
              <w:spacing w:after="0"/>
              <w:jc w:val="center"/>
              <w:rPr>
                <w:rFonts w:cs="Times New Roman"/>
                <w:b w:val="0"/>
                <w:color w:val="auto"/>
                <w:sz w:val="22"/>
              </w:rPr>
            </w:pPr>
            <w:bookmarkStart w:id="299" w:name="_Hlk508626310"/>
            <w:r w:rsidRPr="005B7092">
              <w:rPr>
                <w:rFonts w:cs="Times New Roman"/>
                <w:color w:val="auto"/>
                <w:sz w:val="22"/>
              </w:rPr>
              <w:t>KONSTRUKTIVNI SUSTAV</w:t>
            </w:r>
          </w:p>
        </w:tc>
        <w:tc>
          <w:tcPr>
            <w:tcW w:w="4678"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02070B1C" w14:textId="7F816E1E" w:rsidR="00A66E10" w:rsidRPr="005B7092" w:rsidRDefault="005B7092" w:rsidP="005B7092">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sidRPr="005B7092">
              <w:rPr>
                <w:rFonts w:cs="Times New Roman"/>
                <w:color w:val="auto"/>
                <w:sz w:val="22"/>
              </w:rPr>
              <w:t>TIP ZGRADE</w:t>
            </w:r>
          </w:p>
        </w:tc>
        <w:tc>
          <w:tcPr>
            <w:tcW w:w="2048"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6341E180" w14:textId="46D32FEA" w:rsidR="00A66E10" w:rsidRPr="005B7092" w:rsidRDefault="005B7092" w:rsidP="005B7092">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sidRPr="005B7092">
              <w:rPr>
                <w:rFonts w:cs="Times New Roman"/>
                <w:color w:val="auto"/>
                <w:sz w:val="22"/>
              </w:rPr>
              <w:t>GODINA IZGRADNJE</w:t>
            </w:r>
          </w:p>
        </w:tc>
      </w:tr>
      <w:tr w:rsidR="00A66E10" w:rsidRPr="005B7092" w14:paraId="246492CC" w14:textId="77777777" w:rsidTr="005B709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28AC58CF" w14:textId="77777777" w:rsidR="00A66E10" w:rsidRPr="005B7092" w:rsidRDefault="00A66E10" w:rsidP="005B7092">
            <w:pPr>
              <w:spacing w:after="0"/>
              <w:jc w:val="center"/>
              <w:rPr>
                <w:rFonts w:cs="Times New Roman"/>
                <w:b w:val="0"/>
                <w:sz w:val="22"/>
              </w:rPr>
            </w:pPr>
            <w:r w:rsidRPr="005B7092">
              <w:rPr>
                <w:rFonts w:cs="Times New Roman"/>
                <w:sz w:val="22"/>
              </w:rPr>
              <w:t>I</w:t>
            </w:r>
          </w:p>
        </w:tc>
        <w:tc>
          <w:tcPr>
            <w:tcW w:w="4678" w:type="dxa"/>
            <w:shd w:val="clear" w:color="auto" w:fill="FFFFFF" w:themeFill="background1"/>
            <w:vAlign w:val="center"/>
          </w:tcPr>
          <w:p w14:paraId="76D7B2C5" w14:textId="77777777" w:rsidR="00A66E10" w:rsidRPr="005B7092" w:rsidRDefault="00A66E10" w:rsidP="005B7092">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5B7092">
              <w:rPr>
                <w:rFonts w:cs="Times New Roman"/>
                <w:sz w:val="22"/>
              </w:rPr>
              <w:t>zidane zgrade</w:t>
            </w:r>
          </w:p>
        </w:tc>
        <w:tc>
          <w:tcPr>
            <w:tcW w:w="2048" w:type="dxa"/>
            <w:shd w:val="clear" w:color="auto" w:fill="FFFFFF" w:themeFill="background1"/>
            <w:vAlign w:val="center"/>
          </w:tcPr>
          <w:p w14:paraId="4BF22AE6" w14:textId="7F9DF04C" w:rsidR="00A66E10" w:rsidRPr="005B7092" w:rsidRDefault="00A66E10" w:rsidP="005B7092">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5B7092">
              <w:rPr>
                <w:rFonts w:cs="Times New Roman"/>
                <w:sz w:val="22"/>
              </w:rPr>
              <w:t>do 1920</w:t>
            </w:r>
            <w:r w:rsidR="005B7092">
              <w:rPr>
                <w:rFonts w:cs="Times New Roman"/>
                <w:sz w:val="22"/>
              </w:rPr>
              <w:t>.</w:t>
            </w:r>
          </w:p>
        </w:tc>
      </w:tr>
      <w:tr w:rsidR="00A66E10" w:rsidRPr="005B7092" w14:paraId="2FD78C34" w14:textId="77777777" w:rsidTr="005B7092">
        <w:trPr>
          <w:trHeight w:val="235"/>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41605C66" w14:textId="77777777" w:rsidR="00A66E10" w:rsidRPr="005B7092" w:rsidRDefault="00A66E10" w:rsidP="005B7092">
            <w:pPr>
              <w:spacing w:after="0"/>
              <w:jc w:val="center"/>
              <w:rPr>
                <w:rFonts w:cs="Times New Roman"/>
                <w:b w:val="0"/>
                <w:sz w:val="22"/>
              </w:rPr>
            </w:pPr>
            <w:r w:rsidRPr="005B7092">
              <w:rPr>
                <w:rFonts w:cs="Times New Roman"/>
                <w:sz w:val="22"/>
              </w:rPr>
              <w:t>II</w:t>
            </w:r>
          </w:p>
        </w:tc>
        <w:tc>
          <w:tcPr>
            <w:tcW w:w="4678" w:type="dxa"/>
            <w:shd w:val="clear" w:color="auto" w:fill="FFFFFF" w:themeFill="background1"/>
            <w:vAlign w:val="center"/>
          </w:tcPr>
          <w:p w14:paraId="28C5890D" w14:textId="77777777" w:rsidR="00A66E10" w:rsidRPr="005B7092" w:rsidRDefault="00A66E10" w:rsidP="005B7092">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5B7092">
              <w:rPr>
                <w:rFonts w:cs="Times New Roman"/>
                <w:sz w:val="22"/>
              </w:rPr>
              <w:t xml:space="preserve">zidane zgrade s armirano betonskim </w:t>
            </w:r>
            <w:proofErr w:type="spellStart"/>
            <w:r w:rsidRPr="005B7092">
              <w:rPr>
                <w:rFonts w:cs="Times New Roman"/>
                <w:sz w:val="22"/>
              </w:rPr>
              <w:t>serklažama</w:t>
            </w:r>
            <w:proofErr w:type="spellEnd"/>
          </w:p>
        </w:tc>
        <w:tc>
          <w:tcPr>
            <w:tcW w:w="2048" w:type="dxa"/>
            <w:shd w:val="clear" w:color="auto" w:fill="FFFFFF" w:themeFill="background1"/>
            <w:vAlign w:val="center"/>
          </w:tcPr>
          <w:p w14:paraId="3D2782F3" w14:textId="36E7A279" w:rsidR="00A66E10" w:rsidRPr="005B7092" w:rsidRDefault="00A66E10" w:rsidP="005B7092">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5B7092">
              <w:rPr>
                <w:rFonts w:cs="Times New Roman"/>
                <w:sz w:val="22"/>
              </w:rPr>
              <w:t>1921</w:t>
            </w:r>
            <w:r w:rsidR="005B7092">
              <w:rPr>
                <w:rFonts w:cs="Times New Roman"/>
                <w:sz w:val="22"/>
              </w:rPr>
              <w:t>.</w:t>
            </w:r>
            <w:r w:rsidRPr="005B7092">
              <w:rPr>
                <w:rFonts w:cs="Times New Roman"/>
                <w:sz w:val="22"/>
              </w:rPr>
              <w:t xml:space="preserve"> </w:t>
            </w:r>
            <w:r w:rsidR="005B7092">
              <w:rPr>
                <w:rFonts w:cs="Times New Roman"/>
                <w:sz w:val="22"/>
              </w:rPr>
              <w:t>–</w:t>
            </w:r>
            <w:r w:rsidRPr="005B7092">
              <w:rPr>
                <w:rFonts w:cs="Times New Roman"/>
                <w:sz w:val="22"/>
              </w:rPr>
              <w:t xml:space="preserve"> 1945</w:t>
            </w:r>
            <w:r w:rsidR="005B7092">
              <w:rPr>
                <w:rFonts w:cs="Times New Roman"/>
                <w:sz w:val="22"/>
              </w:rPr>
              <w:t>.</w:t>
            </w:r>
          </w:p>
        </w:tc>
      </w:tr>
      <w:tr w:rsidR="00A66E10" w:rsidRPr="005B7092" w14:paraId="63E1606E" w14:textId="77777777" w:rsidTr="005B709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7B2A7E41" w14:textId="77777777" w:rsidR="00A66E10" w:rsidRPr="005B7092" w:rsidRDefault="00A66E10" w:rsidP="005B7092">
            <w:pPr>
              <w:spacing w:after="0"/>
              <w:jc w:val="center"/>
              <w:rPr>
                <w:rFonts w:cs="Times New Roman"/>
                <w:b w:val="0"/>
                <w:sz w:val="22"/>
              </w:rPr>
            </w:pPr>
            <w:r w:rsidRPr="005B7092">
              <w:rPr>
                <w:rFonts w:cs="Times New Roman"/>
                <w:sz w:val="22"/>
              </w:rPr>
              <w:t>III</w:t>
            </w:r>
          </w:p>
        </w:tc>
        <w:tc>
          <w:tcPr>
            <w:tcW w:w="4678" w:type="dxa"/>
            <w:shd w:val="clear" w:color="auto" w:fill="FFFFFF" w:themeFill="background1"/>
            <w:vAlign w:val="center"/>
          </w:tcPr>
          <w:p w14:paraId="283A7BE0" w14:textId="77777777" w:rsidR="00A66E10" w:rsidRPr="005B7092" w:rsidRDefault="00A66E10" w:rsidP="005B7092">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5B7092">
              <w:rPr>
                <w:rFonts w:cs="Times New Roman"/>
                <w:sz w:val="22"/>
              </w:rPr>
              <w:t>armiranobetonske skeletne zgrade</w:t>
            </w:r>
          </w:p>
        </w:tc>
        <w:tc>
          <w:tcPr>
            <w:tcW w:w="2048" w:type="dxa"/>
            <w:shd w:val="clear" w:color="auto" w:fill="FFFFFF" w:themeFill="background1"/>
            <w:vAlign w:val="center"/>
          </w:tcPr>
          <w:p w14:paraId="66AF0861" w14:textId="792209DF" w:rsidR="00A66E10" w:rsidRPr="005B7092" w:rsidRDefault="00A66E10" w:rsidP="005B7092">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5B7092">
              <w:rPr>
                <w:rFonts w:cs="Times New Roman"/>
                <w:sz w:val="22"/>
              </w:rPr>
              <w:t>1946</w:t>
            </w:r>
            <w:r w:rsidR="005B7092">
              <w:rPr>
                <w:rFonts w:cs="Times New Roman"/>
                <w:sz w:val="22"/>
              </w:rPr>
              <w:t>.</w:t>
            </w:r>
            <w:r w:rsidRPr="005B7092">
              <w:rPr>
                <w:rFonts w:cs="Times New Roman"/>
                <w:sz w:val="22"/>
              </w:rPr>
              <w:t xml:space="preserve"> </w:t>
            </w:r>
            <w:r w:rsidR="005B7092">
              <w:rPr>
                <w:rFonts w:cs="Times New Roman"/>
                <w:sz w:val="22"/>
              </w:rPr>
              <w:t>–</w:t>
            </w:r>
            <w:r w:rsidRPr="005B7092">
              <w:rPr>
                <w:rFonts w:cs="Times New Roman"/>
                <w:sz w:val="22"/>
              </w:rPr>
              <w:t xml:space="preserve"> 1964</w:t>
            </w:r>
            <w:r w:rsidR="005B7092">
              <w:rPr>
                <w:rFonts w:cs="Times New Roman"/>
                <w:sz w:val="22"/>
              </w:rPr>
              <w:t>.</w:t>
            </w:r>
          </w:p>
        </w:tc>
      </w:tr>
      <w:tr w:rsidR="00A66E10" w:rsidRPr="005B7092" w14:paraId="7E076A30" w14:textId="77777777" w:rsidTr="005B7092">
        <w:trPr>
          <w:trHeight w:val="34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583D4B14" w14:textId="77777777" w:rsidR="00A66E10" w:rsidRPr="005B7092" w:rsidRDefault="00A66E10" w:rsidP="005B7092">
            <w:pPr>
              <w:spacing w:after="0"/>
              <w:jc w:val="center"/>
              <w:rPr>
                <w:rFonts w:cs="Times New Roman"/>
                <w:b w:val="0"/>
                <w:sz w:val="22"/>
              </w:rPr>
            </w:pPr>
            <w:r w:rsidRPr="005B7092">
              <w:rPr>
                <w:rFonts w:cs="Times New Roman"/>
                <w:sz w:val="22"/>
              </w:rPr>
              <w:lastRenderedPageBreak/>
              <w:t>IV</w:t>
            </w:r>
          </w:p>
        </w:tc>
        <w:tc>
          <w:tcPr>
            <w:tcW w:w="4678" w:type="dxa"/>
            <w:shd w:val="clear" w:color="auto" w:fill="FFFFFF" w:themeFill="background1"/>
            <w:vAlign w:val="center"/>
          </w:tcPr>
          <w:p w14:paraId="4276266B" w14:textId="77777777" w:rsidR="00A66E10" w:rsidRPr="005B7092" w:rsidRDefault="00A66E10" w:rsidP="005B7092">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5B7092">
              <w:rPr>
                <w:rFonts w:cs="Times New Roman"/>
                <w:sz w:val="22"/>
              </w:rPr>
              <w:t>zgrade sa sustavom armiranobetonskih nosivih zidova</w:t>
            </w:r>
          </w:p>
        </w:tc>
        <w:tc>
          <w:tcPr>
            <w:tcW w:w="2048" w:type="dxa"/>
            <w:shd w:val="clear" w:color="auto" w:fill="FFFFFF" w:themeFill="background1"/>
            <w:vAlign w:val="center"/>
          </w:tcPr>
          <w:p w14:paraId="49AC9CC7" w14:textId="2FC28E87" w:rsidR="00A66E10" w:rsidRPr="005B7092" w:rsidRDefault="00A66E10" w:rsidP="005B7092">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5B7092">
              <w:rPr>
                <w:rFonts w:cs="Times New Roman"/>
                <w:sz w:val="22"/>
              </w:rPr>
              <w:t>1965</w:t>
            </w:r>
            <w:r w:rsidR="005B7092">
              <w:rPr>
                <w:rFonts w:cs="Times New Roman"/>
                <w:sz w:val="22"/>
              </w:rPr>
              <w:t>.</w:t>
            </w:r>
            <w:r w:rsidRPr="005B7092">
              <w:rPr>
                <w:rFonts w:cs="Times New Roman"/>
                <w:sz w:val="22"/>
              </w:rPr>
              <w:t xml:space="preserve"> </w:t>
            </w:r>
            <w:r w:rsidR="005B7092">
              <w:rPr>
                <w:rFonts w:cs="Times New Roman"/>
                <w:sz w:val="22"/>
              </w:rPr>
              <w:t>–</w:t>
            </w:r>
            <w:r w:rsidRPr="005B7092">
              <w:rPr>
                <w:rFonts w:cs="Times New Roman"/>
                <w:sz w:val="22"/>
              </w:rPr>
              <w:t xml:space="preserve"> 1984</w:t>
            </w:r>
            <w:r w:rsidR="005B7092">
              <w:rPr>
                <w:rFonts w:cs="Times New Roman"/>
                <w:sz w:val="22"/>
              </w:rPr>
              <w:t>.</w:t>
            </w:r>
          </w:p>
        </w:tc>
      </w:tr>
      <w:tr w:rsidR="00A66E10" w:rsidRPr="005B7092" w14:paraId="69BCFA38" w14:textId="77777777" w:rsidTr="005B709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7D81A2DA" w14:textId="77777777" w:rsidR="00A66E10" w:rsidRPr="005B7092" w:rsidRDefault="00A66E10" w:rsidP="005B7092">
            <w:pPr>
              <w:spacing w:after="0"/>
              <w:jc w:val="center"/>
              <w:rPr>
                <w:rFonts w:cs="Times New Roman"/>
                <w:b w:val="0"/>
                <w:sz w:val="22"/>
              </w:rPr>
            </w:pPr>
            <w:r w:rsidRPr="005B7092">
              <w:rPr>
                <w:rFonts w:cs="Times New Roman"/>
                <w:sz w:val="22"/>
              </w:rPr>
              <w:t>V</w:t>
            </w:r>
          </w:p>
        </w:tc>
        <w:tc>
          <w:tcPr>
            <w:tcW w:w="4678" w:type="dxa"/>
            <w:shd w:val="clear" w:color="auto" w:fill="FFFFFF" w:themeFill="background1"/>
            <w:vAlign w:val="center"/>
          </w:tcPr>
          <w:p w14:paraId="7151894B" w14:textId="77777777" w:rsidR="00A66E10" w:rsidRPr="005B7092" w:rsidRDefault="00A66E10" w:rsidP="005B7092">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5B7092">
              <w:rPr>
                <w:rFonts w:cs="Times New Roman"/>
                <w:sz w:val="22"/>
              </w:rPr>
              <w:t>skeletne zgrade s armiranobetonskim nosivim zidovima</w:t>
            </w:r>
          </w:p>
        </w:tc>
        <w:tc>
          <w:tcPr>
            <w:tcW w:w="2048" w:type="dxa"/>
            <w:shd w:val="clear" w:color="auto" w:fill="FFFFFF" w:themeFill="background1"/>
            <w:vAlign w:val="center"/>
          </w:tcPr>
          <w:p w14:paraId="600CE513" w14:textId="55E2B080" w:rsidR="00A66E10" w:rsidRPr="005B7092" w:rsidRDefault="00A66E10" w:rsidP="005B7092">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5B7092">
              <w:rPr>
                <w:rFonts w:cs="Times New Roman"/>
                <w:sz w:val="22"/>
              </w:rPr>
              <w:t>poslije 1985</w:t>
            </w:r>
            <w:r w:rsidR="005B7092">
              <w:rPr>
                <w:rFonts w:cs="Times New Roman"/>
                <w:sz w:val="22"/>
              </w:rPr>
              <w:t>.</w:t>
            </w:r>
          </w:p>
        </w:tc>
      </w:tr>
    </w:tbl>
    <w:p w14:paraId="11D81AE7" w14:textId="5CE232D7" w:rsidR="00A66E10" w:rsidRPr="001D0457" w:rsidRDefault="00A66E10" w:rsidP="00A66E10">
      <w:pPr>
        <w:tabs>
          <w:tab w:val="left" w:pos="284"/>
        </w:tabs>
        <w:rPr>
          <w:rFonts w:cs="Times New Roman"/>
          <w:iCs/>
          <w:szCs w:val="24"/>
          <w:highlight w:val="yellow"/>
          <w:lang w:eastAsia="hr-HR"/>
        </w:rPr>
      </w:pPr>
      <w:bookmarkStart w:id="300" w:name="_Hlk508626438"/>
      <w:bookmarkEnd w:id="299"/>
      <w:r w:rsidRPr="005B7092">
        <w:rPr>
          <w:rFonts w:cs="Times New Roman"/>
          <w:szCs w:val="24"/>
          <w:lang w:eastAsia="hr-HR"/>
        </w:rPr>
        <w:t>U slučaju potresa (</w:t>
      </w:r>
      <w:proofErr w:type="spellStart"/>
      <w:r w:rsidRPr="005B7092">
        <w:rPr>
          <w:rFonts w:cs="Times New Roman"/>
          <w:szCs w:val="24"/>
          <w:lang w:eastAsia="hr-HR"/>
        </w:rPr>
        <w:t>VII</w:t>
      </w:r>
      <w:r w:rsidRPr="005B7092">
        <w:rPr>
          <w:rFonts w:cs="Times New Roman"/>
          <w:szCs w:val="24"/>
          <w:vertAlign w:val="superscript"/>
          <w:lang w:eastAsia="hr-HR"/>
        </w:rPr>
        <w:t>o</w:t>
      </w:r>
      <w:proofErr w:type="spellEnd"/>
      <w:r w:rsidRPr="005B7092">
        <w:rPr>
          <w:rFonts w:cs="Times New Roman"/>
          <w:szCs w:val="24"/>
          <w:lang w:eastAsia="hr-HR"/>
        </w:rPr>
        <w:t xml:space="preserve"> po MSK) dolazi do oštećenja i rušenja starih stambenih jedinica, pogotovo imajući u vidu da u naseljima Općine postoje takve </w:t>
      </w:r>
      <w:r w:rsidRPr="005B7092">
        <w:rPr>
          <w:rFonts w:cs="Times New Roman"/>
          <w:iCs/>
          <w:szCs w:val="24"/>
          <w:lang w:eastAsia="hr-HR"/>
        </w:rPr>
        <w:t xml:space="preserve">skupine objekata građenih u starinskom stilu. </w:t>
      </w:r>
    </w:p>
    <w:p w14:paraId="2A8CBA41" w14:textId="77777777" w:rsidR="00A66E10" w:rsidRPr="005B7092" w:rsidRDefault="00A66E10" w:rsidP="00A66E10">
      <w:pPr>
        <w:tabs>
          <w:tab w:val="left" w:pos="284"/>
        </w:tabs>
        <w:rPr>
          <w:rFonts w:cs="Times New Roman"/>
          <w:bCs/>
          <w:szCs w:val="24"/>
        </w:rPr>
      </w:pPr>
      <w:r w:rsidRPr="005B7092">
        <w:rPr>
          <w:rFonts w:cs="Times New Roman"/>
          <w:iCs/>
          <w:szCs w:val="24"/>
          <w:lang w:eastAsia="hr-HR"/>
        </w:rPr>
        <w:t xml:space="preserve">Skupine se sastoje od </w:t>
      </w:r>
      <w:r w:rsidRPr="005B7092">
        <w:rPr>
          <w:rFonts w:cs="Times New Roman"/>
          <w:szCs w:val="24"/>
          <w:lang w:eastAsia="hr-HR"/>
        </w:rPr>
        <w:t xml:space="preserve">starijih kamenih kuća ponekad višekatnih koje nemaju armirano-betonske konstrukcije. </w:t>
      </w:r>
      <w:r w:rsidRPr="005B7092">
        <w:rPr>
          <w:rFonts w:cs="Times New Roman"/>
          <w:szCs w:val="24"/>
        </w:rPr>
        <w:t>Prostor novije izgradnje predstavlja zonu manje ugroženosti.</w:t>
      </w:r>
    </w:p>
    <w:p w14:paraId="73D21B23" w14:textId="77777777" w:rsidR="00A66E10" w:rsidRPr="005B7092" w:rsidRDefault="00A66E10" w:rsidP="00A66E10">
      <w:pPr>
        <w:rPr>
          <w:rFonts w:cs="Times New Roman"/>
          <w:szCs w:val="24"/>
        </w:rPr>
      </w:pPr>
      <w:r w:rsidRPr="005B7092">
        <w:rPr>
          <w:rFonts w:cs="Times New Roman"/>
          <w:szCs w:val="24"/>
        </w:rPr>
        <w:t xml:space="preserve">Način gradnje objekata za stanovanje i gustoća naseljenosti diktira povredljivost nekog naselja. Stanovi građeni nakon 1964. godine u načelu su otporni na potrese intenziteta do VII° stupnja MSK ljestvice. </w:t>
      </w:r>
    </w:p>
    <w:p w14:paraId="5E681183" w14:textId="77777777" w:rsidR="00A66E10" w:rsidRPr="005B7092" w:rsidRDefault="00A66E10" w:rsidP="00A66E10">
      <w:pPr>
        <w:pStyle w:val="Odlomakpopisa"/>
        <w:ind w:left="0"/>
        <w:rPr>
          <w:rFonts w:cs="Times New Roman"/>
          <w:szCs w:val="24"/>
        </w:rPr>
      </w:pPr>
      <w:r w:rsidRPr="005B7092">
        <w:rPr>
          <w:rFonts w:cs="Times New Roman"/>
          <w:szCs w:val="24"/>
        </w:rPr>
        <w:t>Sljedeća tablica predstavlja matricu oštećenosti pet navedenih konstruktivnih sustava za potres intenziteta VII° MSK ljestvice. Oštećenja su svrstana u šest kategorija, koje su označene brojevima 1 do 6. Svakom stupnju oštećenja i svakom konstruktivnom sustavu odgovara jedan element matrice – postotak oštećenja ukupnog broja zgrada.</w:t>
      </w:r>
    </w:p>
    <w:p w14:paraId="394F7CD2" w14:textId="6CC53BA4" w:rsidR="004245C7" w:rsidRPr="005B7092" w:rsidRDefault="00A66E10" w:rsidP="005B7092">
      <w:pPr>
        <w:rPr>
          <w:rFonts w:cs="Times New Roman"/>
          <w:szCs w:val="24"/>
        </w:rPr>
      </w:pPr>
      <w:r w:rsidRPr="005B7092">
        <w:rPr>
          <w:rFonts w:cs="Times New Roman"/>
          <w:szCs w:val="24"/>
        </w:rPr>
        <w:t xml:space="preserve">Šteta na stambenom fondu izražava se putem postotka uništenosti stambenog fonda u odnosu spram početnog stanja preko broja zgrada izraženog postotkom koji obuhvaća ukupan broj zgrada. </w:t>
      </w:r>
      <w:bookmarkEnd w:id="300"/>
    </w:p>
    <w:p w14:paraId="78AF830C" w14:textId="77777777" w:rsidR="00A66E10" w:rsidRPr="001D0457" w:rsidRDefault="00A66E10" w:rsidP="00A66E10">
      <w:pPr>
        <w:pStyle w:val="Opisslike"/>
        <w:rPr>
          <w:highlight w:val="yellow"/>
        </w:rPr>
      </w:pPr>
    </w:p>
    <w:p w14:paraId="459C3178" w14:textId="718A1EBD" w:rsidR="00347A51" w:rsidRPr="004245C7" w:rsidRDefault="00A66E10" w:rsidP="004245C7">
      <w:pPr>
        <w:pStyle w:val="Opisslike"/>
      </w:pPr>
      <w:r w:rsidRPr="004245C7">
        <w:t>Tablica</w:t>
      </w:r>
      <w:r w:rsidR="004245C7" w:rsidRPr="004245C7">
        <w:t xml:space="preserve"> 42</w:t>
      </w:r>
      <w:r w:rsidRPr="004245C7">
        <w:t>. Matrica oštetlj</w:t>
      </w:r>
      <w:r w:rsidR="00C33C49" w:rsidRPr="004245C7">
        <w:t>ivosti za intenzitet potresa VI</w:t>
      </w:r>
      <w:r w:rsidRPr="004245C7">
        <w:t>I° MSK ljestvice za pet konstruktivnih sustava gradnje</w:t>
      </w:r>
    </w:p>
    <w:tbl>
      <w:tblPr>
        <w:tblStyle w:val="Tablicareetke4-isticanje5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2123"/>
        <w:gridCol w:w="983"/>
        <w:gridCol w:w="993"/>
        <w:gridCol w:w="993"/>
        <w:gridCol w:w="993"/>
        <w:gridCol w:w="800"/>
        <w:gridCol w:w="1984"/>
      </w:tblGrid>
      <w:tr w:rsidR="00A66E10" w:rsidRPr="004245C7" w14:paraId="3399D1FE" w14:textId="77777777" w:rsidTr="005D63F2">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878" w:type="dxa"/>
            <w:vMerge w:val="restart"/>
            <w:shd w:val="clear" w:color="auto" w:fill="BDD6EE" w:themeFill="accent5" w:themeFillTint="66"/>
            <w:vAlign w:val="center"/>
          </w:tcPr>
          <w:p w14:paraId="7BA32A72" w14:textId="5A511FD1" w:rsidR="00A66E10" w:rsidRPr="004245C7" w:rsidRDefault="005B7092" w:rsidP="005B7092">
            <w:pPr>
              <w:jc w:val="center"/>
              <w:rPr>
                <w:rFonts w:cs="Times New Roman"/>
                <w:b/>
                <w:sz w:val="22"/>
              </w:rPr>
            </w:pPr>
            <w:bookmarkStart w:id="301" w:name="_Hlk508626542"/>
            <w:r w:rsidRPr="004245C7">
              <w:rPr>
                <w:rFonts w:cs="Times New Roman"/>
                <w:b/>
                <w:sz w:val="22"/>
              </w:rPr>
              <w:t>R.B.</w:t>
            </w:r>
          </w:p>
        </w:tc>
        <w:tc>
          <w:tcPr>
            <w:tcW w:w="2123" w:type="dxa"/>
            <w:vMerge w:val="restart"/>
            <w:shd w:val="clear" w:color="auto" w:fill="BDD6EE" w:themeFill="accent5" w:themeFillTint="66"/>
            <w:vAlign w:val="center"/>
          </w:tcPr>
          <w:p w14:paraId="3DA04256" w14:textId="7AE95BCE" w:rsidR="00A66E10" w:rsidRPr="004245C7" w:rsidRDefault="005B7092" w:rsidP="00A66E10">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4245C7">
              <w:rPr>
                <w:rFonts w:cs="Times New Roman"/>
                <w:b/>
                <w:sz w:val="22"/>
              </w:rPr>
              <w:t>STUPANJ OŠTEĆENJA</w:t>
            </w:r>
          </w:p>
        </w:tc>
        <w:tc>
          <w:tcPr>
            <w:cnfStyle w:val="000010000000" w:firstRow="0" w:lastRow="0" w:firstColumn="0" w:lastColumn="0" w:oddVBand="1" w:evenVBand="0" w:oddHBand="0" w:evenHBand="0" w:firstRowFirstColumn="0" w:firstRowLastColumn="0" w:lastRowFirstColumn="0" w:lastRowLastColumn="0"/>
            <w:tcW w:w="4762" w:type="dxa"/>
            <w:gridSpan w:val="5"/>
            <w:shd w:val="clear" w:color="auto" w:fill="BDD6EE" w:themeFill="accent5" w:themeFillTint="66"/>
            <w:vAlign w:val="center"/>
          </w:tcPr>
          <w:p w14:paraId="481DBEE0" w14:textId="6D503265" w:rsidR="00A66E10" w:rsidRPr="004245C7" w:rsidRDefault="005B7092" w:rsidP="00A66E10">
            <w:pPr>
              <w:jc w:val="center"/>
              <w:rPr>
                <w:rFonts w:cs="Times New Roman"/>
                <w:b/>
                <w:sz w:val="22"/>
              </w:rPr>
            </w:pPr>
            <w:r w:rsidRPr="004245C7">
              <w:rPr>
                <w:rFonts w:cs="Times New Roman"/>
                <w:b/>
                <w:sz w:val="22"/>
              </w:rPr>
              <w:t>POSTOTAK OŠTEĆENJA ZA KONSTRUKTIVNI SUSTAV U ODNOSU PREMA UKUPNOM BROJU ZGRADA</w:t>
            </w:r>
          </w:p>
        </w:tc>
        <w:tc>
          <w:tcPr>
            <w:tcW w:w="1984" w:type="dxa"/>
            <w:vMerge w:val="restart"/>
            <w:shd w:val="clear" w:color="auto" w:fill="BDD6EE" w:themeFill="accent5" w:themeFillTint="66"/>
            <w:vAlign w:val="center"/>
          </w:tcPr>
          <w:p w14:paraId="383064DA" w14:textId="74A8C926" w:rsidR="00A66E10" w:rsidRPr="004245C7" w:rsidRDefault="005B7092" w:rsidP="00A66E10">
            <w:pPr>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4245C7">
              <w:rPr>
                <w:rFonts w:cs="Times New Roman"/>
                <w:b/>
                <w:sz w:val="22"/>
              </w:rPr>
              <w:t>GRAĐEVINSKA ŠTETA %</w:t>
            </w:r>
          </w:p>
        </w:tc>
      </w:tr>
      <w:tr w:rsidR="005B7092" w:rsidRPr="004245C7" w14:paraId="298E5133" w14:textId="77777777" w:rsidTr="005D63F2">
        <w:trPr>
          <w:trHeight w:hRule="exact" w:val="380"/>
        </w:trPr>
        <w:tc>
          <w:tcPr>
            <w:cnfStyle w:val="000010000000" w:firstRow="0" w:lastRow="0" w:firstColumn="0" w:lastColumn="0" w:oddVBand="1" w:evenVBand="0" w:oddHBand="0" w:evenHBand="0" w:firstRowFirstColumn="0" w:firstRowLastColumn="0" w:lastRowFirstColumn="0" w:lastRowLastColumn="0"/>
            <w:tcW w:w="878" w:type="dxa"/>
            <w:vMerge/>
            <w:shd w:val="clear" w:color="auto" w:fill="BDD6EE" w:themeFill="accent5" w:themeFillTint="66"/>
            <w:vAlign w:val="center"/>
          </w:tcPr>
          <w:p w14:paraId="2F19CC19" w14:textId="77777777" w:rsidR="00A66E10" w:rsidRPr="004245C7" w:rsidRDefault="00A66E10" w:rsidP="005B7092">
            <w:pPr>
              <w:jc w:val="center"/>
              <w:rPr>
                <w:rFonts w:cs="Times New Roman"/>
                <w:sz w:val="22"/>
              </w:rPr>
            </w:pPr>
          </w:p>
        </w:tc>
        <w:tc>
          <w:tcPr>
            <w:tcW w:w="2123" w:type="dxa"/>
            <w:vMerge/>
            <w:shd w:val="clear" w:color="auto" w:fill="BDD6EE" w:themeFill="accent5" w:themeFillTint="66"/>
            <w:vAlign w:val="center"/>
          </w:tcPr>
          <w:p w14:paraId="0BB7B839"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983" w:type="dxa"/>
            <w:shd w:val="clear" w:color="auto" w:fill="BDD6EE" w:themeFill="accent5" w:themeFillTint="66"/>
            <w:vAlign w:val="center"/>
          </w:tcPr>
          <w:p w14:paraId="22230DB8" w14:textId="77777777" w:rsidR="00A66E10" w:rsidRPr="004245C7" w:rsidRDefault="00A66E10" w:rsidP="00A66E10">
            <w:pPr>
              <w:jc w:val="center"/>
              <w:rPr>
                <w:rFonts w:cs="Times New Roman"/>
                <w:b/>
                <w:sz w:val="22"/>
              </w:rPr>
            </w:pPr>
            <w:r w:rsidRPr="004245C7">
              <w:rPr>
                <w:rFonts w:cs="Times New Roman"/>
                <w:b/>
                <w:sz w:val="22"/>
              </w:rPr>
              <w:t>I</w:t>
            </w:r>
          </w:p>
        </w:tc>
        <w:tc>
          <w:tcPr>
            <w:tcW w:w="993" w:type="dxa"/>
            <w:shd w:val="clear" w:color="auto" w:fill="BDD6EE" w:themeFill="accent5" w:themeFillTint="66"/>
            <w:vAlign w:val="center"/>
          </w:tcPr>
          <w:p w14:paraId="35D2095C"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4245C7">
              <w:rPr>
                <w:rFonts w:cs="Times New Roman"/>
                <w:b/>
                <w:sz w:val="22"/>
              </w:rPr>
              <w:t>II</w:t>
            </w:r>
          </w:p>
        </w:tc>
        <w:tc>
          <w:tcPr>
            <w:cnfStyle w:val="000010000000" w:firstRow="0" w:lastRow="0" w:firstColumn="0" w:lastColumn="0" w:oddVBand="1" w:evenVBand="0" w:oddHBand="0" w:evenHBand="0" w:firstRowFirstColumn="0" w:firstRowLastColumn="0" w:lastRowFirstColumn="0" w:lastRowLastColumn="0"/>
            <w:tcW w:w="993" w:type="dxa"/>
            <w:shd w:val="clear" w:color="auto" w:fill="BDD6EE" w:themeFill="accent5" w:themeFillTint="66"/>
            <w:vAlign w:val="center"/>
          </w:tcPr>
          <w:p w14:paraId="55BDED21" w14:textId="77777777" w:rsidR="00A66E10" w:rsidRPr="004245C7" w:rsidRDefault="00A66E10" w:rsidP="00A66E10">
            <w:pPr>
              <w:jc w:val="center"/>
              <w:rPr>
                <w:rFonts w:cs="Times New Roman"/>
                <w:b/>
                <w:sz w:val="22"/>
              </w:rPr>
            </w:pPr>
            <w:r w:rsidRPr="004245C7">
              <w:rPr>
                <w:rFonts w:cs="Times New Roman"/>
                <w:b/>
                <w:sz w:val="22"/>
              </w:rPr>
              <w:t>III</w:t>
            </w:r>
          </w:p>
        </w:tc>
        <w:tc>
          <w:tcPr>
            <w:tcW w:w="993" w:type="dxa"/>
            <w:shd w:val="clear" w:color="auto" w:fill="BDD6EE" w:themeFill="accent5" w:themeFillTint="66"/>
            <w:vAlign w:val="center"/>
          </w:tcPr>
          <w:p w14:paraId="723EFB9A"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4245C7">
              <w:rPr>
                <w:rFonts w:cs="Times New Roman"/>
                <w:b/>
                <w:sz w:val="22"/>
              </w:rPr>
              <w:t>IV</w:t>
            </w:r>
          </w:p>
        </w:tc>
        <w:tc>
          <w:tcPr>
            <w:cnfStyle w:val="000010000000" w:firstRow="0" w:lastRow="0" w:firstColumn="0" w:lastColumn="0" w:oddVBand="1" w:evenVBand="0" w:oddHBand="0" w:evenHBand="0" w:firstRowFirstColumn="0" w:firstRowLastColumn="0" w:lastRowFirstColumn="0" w:lastRowLastColumn="0"/>
            <w:tcW w:w="800" w:type="dxa"/>
            <w:shd w:val="clear" w:color="auto" w:fill="BDD6EE" w:themeFill="accent5" w:themeFillTint="66"/>
            <w:vAlign w:val="center"/>
          </w:tcPr>
          <w:p w14:paraId="7547435F" w14:textId="77777777" w:rsidR="00A66E10" w:rsidRPr="004245C7" w:rsidRDefault="00A66E10" w:rsidP="00A66E10">
            <w:pPr>
              <w:jc w:val="center"/>
              <w:rPr>
                <w:rFonts w:cs="Times New Roman"/>
                <w:b/>
                <w:sz w:val="22"/>
              </w:rPr>
            </w:pPr>
            <w:r w:rsidRPr="004245C7">
              <w:rPr>
                <w:rFonts w:cs="Times New Roman"/>
                <w:b/>
                <w:sz w:val="22"/>
              </w:rPr>
              <w:t>V</w:t>
            </w:r>
          </w:p>
        </w:tc>
        <w:tc>
          <w:tcPr>
            <w:tcW w:w="1984" w:type="dxa"/>
            <w:vMerge/>
            <w:shd w:val="clear" w:color="auto" w:fill="BDD6EE" w:themeFill="accent5" w:themeFillTint="66"/>
            <w:vAlign w:val="center"/>
          </w:tcPr>
          <w:p w14:paraId="49F07A3D"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A66E10" w:rsidRPr="004245C7" w14:paraId="2C7903A7" w14:textId="77777777" w:rsidTr="005D63F2">
        <w:trPr>
          <w:cnfStyle w:val="000000100000" w:firstRow="0" w:lastRow="0" w:firstColumn="0" w:lastColumn="0" w:oddVBand="0" w:evenVBand="0" w:oddHBand="1" w:evenHBand="0" w:firstRowFirstColumn="0" w:firstRowLastColumn="0" w:lastRowFirstColumn="0" w:lastRowLastColumn="0"/>
          <w:trHeight w:hRule="exact" w:val="375"/>
        </w:trPr>
        <w:tc>
          <w:tcPr>
            <w:cnfStyle w:val="000010000000" w:firstRow="0" w:lastRow="0" w:firstColumn="0" w:lastColumn="0" w:oddVBand="1" w:evenVBand="0" w:oddHBand="0" w:evenHBand="0" w:firstRowFirstColumn="0" w:firstRowLastColumn="0" w:lastRowFirstColumn="0" w:lastRowLastColumn="0"/>
            <w:tcW w:w="878" w:type="dxa"/>
            <w:shd w:val="clear" w:color="auto" w:fill="FFFFFF" w:themeFill="background1"/>
            <w:vAlign w:val="center"/>
          </w:tcPr>
          <w:p w14:paraId="53CDDF9A" w14:textId="77777777" w:rsidR="00A66E10" w:rsidRPr="004245C7" w:rsidRDefault="00A66E10" w:rsidP="005B7092">
            <w:pPr>
              <w:jc w:val="center"/>
              <w:rPr>
                <w:rFonts w:cs="Times New Roman"/>
                <w:b/>
                <w:bCs/>
                <w:sz w:val="22"/>
              </w:rPr>
            </w:pPr>
            <w:r w:rsidRPr="004245C7">
              <w:rPr>
                <w:rFonts w:cs="Times New Roman"/>
                <w:b/>
                <w:bCs/>
                <w:sz w:val="22"/>
              </w:rPr>
              <w:t>1.</w:t>
            </w:r>
          </w:p>
        </w:tc>
        <w:tc>
          <w:tcPr>
            <w:tcW w:w="2123" w:type="dxa"/>
            <w:shd w:val="clear" w:color="auto" w:fill="FFFFFF" w:themeFill="background1"/>
            <w:vAlign w:val="center"/>
          </w:tcPr>
          <w:p w14:paraId="1C07FB21"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nikakvo -nema</w:t>
            </w:r>
          </w:p>
        </w:tc>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7939CED7" w14:textId="77777777" w:rsidR="00A66E10" w:rsidRPr="004245C7" w:rsidRDefault="00A66E10" w:rsidP="00A66E10">
            <w:pPr>
              <w:jc w:val="center"/>
              <w:rPr>
                <w:rFonts w:cs="Times New Roman"/>
                <w:sz w:val="22"/>
              </w:rPr>
            </w:pPr>
            <w:r w:rsidRPr="004245C7">
              <w:rPr>
                <w:rFonts w:cs="Times New Roman"/>
                <w:sz w:val="22"/>
              </w:rPr>
              <w:t>8</w:t>
            </w:r>
          </w:p>
        </w:tc>
        <w:tc>
          <w:tcPr>
            <w:tcW w:w="993" w:type="dxa"/>
            <w:shd w:val="clear" w:color="auto" w:fill="FFFFFF" w:themeFill="background1"/>
            <w:vAlign w:val="center"/>
          </w:tcPr>
          <w:p w14:paraId="39C1149A"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50</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14:paraId="3F403395" w14:textId="77777777" w:rsidR="00A66E10" w:rsidRPr="004245C7" w:rsidRDefault="00A66E10" w:rsidP="00A66E10">
            <w:pPr>
              <w:jc w:val="center"/>
              <w:rPr>
                <w:rFonts w:cs="Times New Roman"/>
                <w:sz w:val="22"/>
              </w:rPr>
            </w:pPr>
            <w:r w:rsidRPr="004245C7">
              <w:rPr>
                <w:rFonts w:cs="Times New Roman"/>
                <w:sz w:val="22"/>
              </w:rPr>
              <w:t>15</w:t>
            </w:r>
          </w:p>
        </w:tc>
        <w:tc>
          <w:tcPr>
            <w:tcW w:w="993" w:type="dxa"/>
            <w:shd w:val="clear" w:color="auto" w:fill="FFFFFF" w:themeFill="background1"/>
            <w:vAlign w:val="center"/>
          </w:tcPr>
          <w:p w14:paraId="1D07BA97"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5</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vAlign w:val="center"/>
          </w:tcPr>
          <w:p w14:paraId="4C8DF611" w14:textId="77777777" w:rsidR="00A66E10" w:rsidRPr="004245C7" w:rsidRDefault="00A66E10" w:rsidP="00A66E10">
            <w:pPr>
              <w:jc w:val="center"/>
              <w:rPr>
                <w:rFonts w:cs="Times New Roman"/>
                <w:sz w:val="22"/>
              </w:rPr>
            </w:pPr>
            <w:r w:rsidRPr="004245C7">
              <w:rPr>
                <w:rFonts w:cs="Times New Roman"/>
                <w:sz w:val="22"/>
              </w:rPr>
              <w:t>15</w:t>
            </w:r>
          </w:p>
        </w:tc>
        <w:tc>
          <w:tcPr>
            <w:tcW w:w="1984" w:type="dxa"/>
            <w:shd w:val="clear" w:color="auto" w:fill="FFFFFF" w:themeFill="background1"/>
            <w:vAlign w:val="center"/>
          </w:tcPr>
          <w:p w14:paraId="7D25C164"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0</w:t>
            </w:r>
          </w:p>
        </w:tc>
      </w:tr>
      <w:tr w:rsidR="00A66E10" w:rsidRPr="004245C7" w14:paraId="04EB16EF" w14:textId="77777777" w:rsidTr="005D63F2">
        <w:trPr>
          <w:trHeight w:hRule="exact" w:val="385"/>
        </w:trPr>
        <w:tc>
          <w:tcPr>
            <w:cnfStyle w:val="000010000000" w:firstRow="0" w:lastRow="0" w:firstColumn="0" w:lastColumn="0" w:oddVBand="1" w:evenVBand="0" w:oddHBand="0" w:evenHBand="0" w:firstRowFirstColumn="0" w:firstRowLastColumn="0" w:lastRowFirstColumn="0" w:lastRowLastColumn="0"/>
            <w:tcW w:w="878" w:type="dxa"/>
            <w:shd w:val="clear" w:color="auto" w:fill="FFFFFF" w:themeFill="background1"/>
            <w:vAlign w:val="center"/>
          </w:tcPr>
          <w:p w14:paraId="398DEDEB" w14:textId="77777777" w:rsidR="00A66E10" w:rsidRPr="004245C7" w:rsidRDefault="00A66E10" w:rsidP="005B7092">
            <w:pPr>
              <w:jc w:val="center"/>
              <w:rPr>
                <w:rFonts w:cs="Times New Roman"/>
                <w:b/>
                <w:bCs/>
                <w:sz w:val="22"/>
              </w:rPr>
            </w:pPr>
            <w:r w:rsidRPr="004245C7">
              <w:rPr>
                <w:rFonts w:cs="Times New Roman"/>
                <w:b/>
                <w:bCs/>
                <w:sz w:val="22"/>
              </w:rPr>
              <w:t>2.</w:t>
            </w:r>
          </w:p>
        </w:tc>
        <w:tc>
          <w:tcPr>
            <w:tcW w:w="2123" w:type="dxa"/>
            <w:shd w:val="clear" w:color="auto" w:fill="FFFFFF" w:themeFill="background1"/>
            <w:vAlign w:val="center"/>
          </w:tcPr>
          <w:p w14:paraId="14ED1874"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neznatno</w:t>
            </w:r>
          </w:p>
        </w:tc>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66CFE9F0" w14:textId="77777777" w:rsidR="00A66E10" w:rsidRPr="004245C7" w:rsidRDefault="00A66E10" w:rsidP="00A66E10">
            <w:pPr>
              <w:jc w:val="center"/>
              <w:rPr>
                <w:rFonts w:cs="Times New Roman"/>
                <w:sz w:val="22"/>
              </w:rPr>
            </w:pPr>
            <w:r w:rsidRPr="004245C7">
              <w:rPr>
                <w:rFonts w:cs="Times New Roman"/>
                <w:sz w:val="22"/>
              </w:rPr>
              <w:t>10</w:t>
            </w:r>
          </w:p>
        </w:tc>
        <w:tc>
          <w:tcPr>
            <w:tcW w:w="993" w:type="dxa"/>
            <w:shd w:val="clear" w:color="auto" w:fill="FFFFFF" w:themeFill="background1"/>
            <w:vAlign w:val="center"/>
          </w:tcPr>
          <w:p w14:paraId="514E872F"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25</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14:paraId="4CA4FE99" w14:textId="77777777" w:rsidR="00A66E10" w:rsidRPr="004245C7" w:rsidRDefault="00A66E10" w:rsidP="00A66E10">
            <w:pPr>
              <w:jc w:val="center"/>
              <w:rPr>
                <w:rFonts w:cs="Times New Roman"/>
                <w:sz w:val="22"/>
              </w:rPr>
            </w:pPr>
            <w:r w:rsidRPr="004245C7">
              <w:rPr>
                <w:rFonts w:cs="Times New Roman"/>
                <w:sz w:val="22"/>
              </w:rPr>
              <w:t>25</w:t>
            </w:r>
          </w:p>
        </w:tc>
        <w:tc>
          <w:tcPr>
            <w:tcW w:w="993" w:type="dxa"/>
            <w:shd w:val="clear" w:color="auto" w:fill="FFFFFF" w:themeFill="background1"/>
            <w:vAlign w:val="center"/>
          </w:tcPr>
          <w:p w14:paraId="70C81C54"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70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vAlign w:val="center"/>
          </w:tcPr>
          <w:p w14:paraId="47F3C02C" w14:textId="77777777" w:rsidR="00A66E10" w:rsidRPr="004245C7" w:rsidRDefault="00A66E10" w:rsidP="00A66E10">
            <w:pPr>
              <w:jc w:val="center"/>
              <w:rPr>
                <w:rFonts w:cs="Times New Roman"/>
                <w:sz w:val="22"/>
              </w:rPr>
            </w:pPr>
            <w:r w:rsidRPr="004245C7">
              <w:rPr>
                <w:rFonts w:cs="Times New Roman"/>
                <w:sz w:val="22"/>
              </w:rPr>
              <w:t>20</w:t>
            </w:r>
          </w:p>
        </w:tc>
        <w:tc>
          <w:tcPr>
            <w:tcW w:w="1984" w:type="dxa"/>
            <w:shd w:val="clear" w:color="auto" w:fill="FFFFFF" w:themeFill="background1"/>
            <w:vAlign w:val="center"/>
          </w:tcPr>
          <w:p w14:paraId="6D2022FC"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6</w:t>
            </w:r>
          </w:p>
        </w:tc>
      </w:tr>
      <w:tr w:rsidR="00A66E10" w:rsidRPr="004245C7" w14:paraId="4A007C5E" w14:textId="77777777" w:rsidTr="005D63F2">
        <w:trPr>
          <w:cnfStyle w:val="000000100000" w:firstRow="0" w:lastRow="0" w:firstColumn="0" w:lastColumn="0" w:oddVBand="0" w:evenVBand="0" w:oddHBand="1" w:evenHBand="0" w:firstRowFirstColumn="0" w:firstRowLastColumn="0" w:lastRowFirstColumn="0" w:lastRowLastColumn="0"/>
          <w:trHeight w:hRule="exact" w:val="385"/>
        </w:trPr>
        <w:tc>
          <w:tcPr>
            <w:cnfStyle w:val="000010000000" w:firstRow="0" w:lastRow="0" w:firstColumn="0" w:lastColumn="0" w:oddVBand="1" w:evenVBand="0" w:oddHBand="0" w:evenHBand="0" w:firstRowFirstColumn="0" w:firstRowLastColumn="0" w:lastRowFirstColumn="0" w:lastRowLastColumn="0"/>
            <w:tcW w:w="878" w:type="dxa"/>
            <w:shd w:val="clear" w:color="auto" w:fill="FFFFFF" w:themeFill="background1"/>
            <w:vAlign w:val="center"/>
          </w:tcPr>
          <w:p w14:paraId="49DB8C31" w14:textId="77777777" w:rsidR="00A66E10" w:rsidRPr="004245C7" w:rsidRDefault="00A66E10" w:rsidP="005B7092">
            <w:pPr>
              <w:jc w:val="center"/>
              <w:rPr>
                <w:rFonts w:cs="Times New Roman"/>
                <w:b/>
                <w:bCs/>
                <w:sz w:val="22"/>
              </w:rPr>
            </w:pPr>
            <w:r w:rsidRPr="004245C7">
              <w:rPr>
                <w:rFonts w:cs="Times New Roman"/>
                <w:b/>
                <w:bCs/>
                <w:sz w:val="22"/>
              </w:rPr>
              <w:t>3.</w:t>
            </w:r>
          </w:p>
        </w:tc>
        <w:tc>
          <w:tcPr>
            <w:tcW w:w="2123" w:type="dxa"/>
            <w:shd w:val="clear" w:color="auto" w:fill="FFFFFF" w:themeFill="background1"/>
            <w:vAlign w:val="center"/>
          </w:tcPr>
          <w:p w14:paraId="069E0494"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umjereno</w:t>
            </w:r>
          </w:p>
        </w:tc>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77224DE5" w14:textId="77777777" w:rsidR="00A66E10" w:rsidRPr="004245C7" w:rsidRDefault="00A66E10" w:rsidP="00A66E10">
            <w:pPr>
              <w:jc w:val="center"/>
              <w:rPr>
                <w:rFonts w:cs="Times New Roman"/>
                <w:sz w:val="22"/>
              </w:rPr>
            </w:pPr>
            <w:r w:rsidRPr="004245C7">
              <w:rPr>
                <w:rFonts w:cs="Times New Roman"/>
                <w:sz w:val="22"/>
              </w:rPr>
              <w:t>30</w:t>
            </w:r>
          </w:p>
        </w:tc>
        <w:tc>
          <w:tcPr>
            <w:tcW w:w="993" w:type="dxa"/>
            <w:shd w:val="clear" w:color="auto" w:fill="FFFFFF" w:themeFill="background1"/>
            <w:vAlign w:val="center"/>
          </w:tcPr>
          <w:p w14:paraId="7A1349DE"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15</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14:paraId="5105B745" w14:textId="77777777" w:rsidR="00A66E10" w:rsidRPr="004245C7" w:rsidRDefault="00A66E10" w:rsidP="00A66E10">
            <w:pPr>
              <w:jc w:val="center"/>
              <w:rPr>
                <w:rFonts w:cs="Times New Roman"/>
                <w:sz w:val="22"/>
              </w:rPr>
            </w:pPr>
            <w:r w:rsidRPr="004245C7">
              <w:rPr>
                <w:rFonts w:cs="Times New Roman"/>
                <w:sz w:val="22"/>
              </w:rPr>
              <w:t>33</w:t>
            </w:r>
          </w:p>
        </w:tc>
        <w:tc>
          <w:tcPr>
            <w:tcW w:w="993" w:type="dxa"/>
            <w:shd w:val="clear" w:color="auto" w:fill="FFFFFF" w:themeFill="background1"/>
            <w:vAlign w:val="center"/>
          </w:tcPr>
          <w:p w14:paraId="6354A203"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25</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vAlign w:val="center"/>
          </w:tcPr>
          <w:p w14:paraId="40D84606" w14:textId="77777777" w:rsidR="00A66E10" w:rsidRPr="004245C7" w:rsidRDefault="00A66E10" w:rsidP="00A66E10">
            <w:pPr>
              <w:jc w:val="center"/>
              <w:rPr>
                <w:rFonts w:cs="Times New Roman"/>
                <w:sz w:val="22"/>
              </w:rPr>
            </w:pPr>
            <w:r w:rsidRPr="004245C7">
              <w:rPr>
                <w:rFonts w:cs="Times New Roman"/>
                <w:sz w:val="22"/>
              </w:rPr>
              <w:t>50</w:t>
            </w:r>
          </w:p>
        </w:tc>
        <w:tc>
          <w:tcPr>
            <w:tcW w:w="1984" w:type="dxa"/>
            <w:shd w:val="clear" w:color="auto" w:fill="FFFFFF" w:themeFill="background1"/>
            <w:vAlign w:val="center"/>
          </w:tcPr>
          <w:p w14:paraId="44033476"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20</w:t>
            </w:r>
          </w:p>
        </w:tc>
      </w:tr>
      <w:tr w:rsidR="00A66E10" w:rsidRPr="004245C7" w14:paraId="203E1353" w14:textId="77777777" w:rsidTr="005D63F2">
        <w:trPr>
          <w:trHeight w:hRule="exact" w:val="395"/>
        </w:trPr>
        <w:tc>
          <w:tcPr>
            <w:cnfStyle w:val="000010000000" w:firstRow="0" w:lastRow="0" w:firstColumn="0" w:lastColumn="0" w:oddVBand="1" w:evenVBand="0" w:oddHBand="0" w:evenHBand="0" w:firstRowFirstColumn="0" w:firstRowLastColumn="0" w:lastRowFirstColumn="0" w:lastRowLastColumn="0"/>
            <w:tcW w:w="878" w:type="dxa"/>
            <w:shd w:val="clear" w:color="auto" w:fill="FFFFFF" w:themeFill="background1"/>
            <w:vAlign w:val="center"/>
          </w:tcPr>
          <w:p w14:paraId="0FAFF266" w14:textId="77777777" w:rsidR="00A66E10" w:rsidRPr="004245C7" w:rsidRDefault="00A66E10" w:rsidP="005B7092">
            <w:pPr>
              <w:jc w:val="center"/>
              <w:rPr>
                <w:rFonts w:cs="Times New Roman"/>
                <w:b/>
                <w:bCs/>
                <w:sz w:val="22"/>
              </w:rPr>
            </w:pPr>
            <w:r w:rsidRPr="004245C7">
              <w:rPr>
                <w:rFonts w:cs="Times New Roman"/>
                <w:b/>
                <w:bCs/>
                <w:sz w:val="22"/>
              </w:rPr>
              <w:t>4.</w:t>
            </w:r>
          </w:p>
        </w:tc>
        <w:tc>
          <w:tcPr>
            <w:tcW w:w="2123" w:type="dxa"/>
            <w:shd w:val="clear" w:color="auto" w:fill="FFFFFF" w:themeFill="background1"/>
            <w:vAlign w:val="center"/>
          </w:tcPr>
          <w:p w14:paraId="6BF2FB22"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jako</w:t>
            </w:r>
          </w:p>
        </w:tc>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63993D83" w14:textId="77777777" w:rsidR="00A66E10" w:rsidRPr="004245C7" w:rsidRDefault="00A66E10" w:rsidP="00A66E10">
            <w:pPr>
              <w:jc w:val="center"/>
              <w:rPr>
                <w:rFonts w:cs="Times New Roman"/>
                <w:sz w:val="22"/>
              </w:rPr>
            </w:pPr>
            <w:r w:rsidRPr="004245C7">
              <w:rPr>
                <w:rFonts w:cs="Times New Roman"/>
                <w:sz w:val="22"/>
              </w:rPr>
              <w:t>45</w:t>
            </w:r>
          </w:p>
        </w:tc>
        <w:tc>
          <w:tcPr>
            <w:tcW w:w="993" w:type="dxa"/>
            <w:shd w:val="clear" w:color="auto" w:fill="FFFFFF" w:themeFill="background1"/>
            <w:vAlign w:val="center"/>
          </w:tcPr>
          <w:p w14:paraId="08D9B5AB"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10</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14:paraId="231B03E4" w14:textId="77777777" w:rsidR="00A66E10" w:rsidRPr="004245C7" w:rsidRDefault="00A66E10" w:rsidP="00A66E10">
            <w:pPr>
              <w:jc w:val="center"/>
              <w:rPr>
                <w:rFonts w:cs="Times New Roman"/>
                <w:sz w:val="22"/>
              </w:rPr>
            </w:pPr>
            <w:r w:rsidRPr="004245C7">
              <w:rPr>
                <w:rFonts w:cs="Times New Roman"/>
                <w:sz w:val="22"/>
              </w:rPr>
              <w:t>15</w:t>
            </w:r>
          </w:p>
        </w:tc>
        <w:tc>
          <w:tcPr>
            <w:tcW w:w="993" w:type="dxa"/>
            <w:shd w:val="clear" w:color="auto" w:fill="FFFFFF" w:themeFill="background1"/>
            <w:vAlign w:val="center"/>
          </w:tcPr>
          <w:p w14:paraId="5E710018"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vAlign w:val="center"/>
          </w:tcPr>
          <w:p w14:paraId="301D7063" w14:textId="77777777" w:rsidR="00A66E10" w:rsidRPr="004245C7" w:rsidRDefault="00A66E10" w:rsidP="00A66E10">
            <w:pPr>
              <w:jc w:val="center"/>
              <w:rPr>
                <w:rFonts w:cs="Times New Roman"/>
                <w:sz w:val="22"/>
              </w:rPr>
            </w:pPr>
            <w:r w:rsidRPr="004245C7">
              <w:rPr>
                <w:rFonts w:cs="Times New Roman"/>
                <w:sz w:val="22"/>
              </w:rPr>
              <w:t>15</w:t>
            </w:r>
          </w:p>
        </w:tc>
        <w:tc>
          <w:tcPr>
            <w:tcW w:w="1984" w:type="dxa"/>
            <w:shd w:val="clear" w:color="auto" w:fill="FFFFFF" w:themeFill="background1"/>
            <w:vAlign w:val="center"/>
          </w:tcPr>
          <w:p w14:paraId="746D4D5E"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40</w:t>
            </w:r>
          </w:p>
        </w:tc>
      </w:tr>
      <w:tr w:rsidR="00A66E10" w:rsidRPr="004245C7" w14:paraId="79A97385" w14:textId="77777777" w:rsidTr="005D63F2">
        <w:trPr>
          <w:cnfStyle w:val="000000100000" w:firstRow="0" w:lastRow="0" w:firstColumn="0" w:lastColumn="0" w:oddVBand="0" w:evenVBand="0" w:oddHBand="1" w:evenHBand="0" w:firstRowFirstColumn="0" w:firstRowLastColumn="0" w:lastRowFirstColumn="0" w:lastRowLastColumn="0"/>
          <w:trHeight w:hRule="exact" w:val="375"/>
        </w:trPr>
        <w:tc>
          <w:tcPr>
            <w:cnfStyle w:val="000010000000" w:firstRow="0" w:lastRow="0" w:firstColumn="0" w:lastColumn="0" w:oddVBand="1" w:evenVBand="0" w:oddHBand="0" w:evenHBand="0" w:firstRowFirstColumn="0" w:firstRowLastColumn="0" w:lastRowFirstColumn="0" w:lastRowLastColumn="0"/>
            <w:tcW w:w="878" w:type="dxa"/>
            <w:shd w:val="clear" w:color="auto" w:fill="FFFFFF" w:themeFill="background1"/>
            <w:vAlign w:val="center"/>
          </w:tcPr>
          <w:p w14:paraId="08781A84" w14:textId="77777777" w:rsidR="00A66E10" w:rsidRPr="004245C7" w:rsidRDefault="00A66E10" w:rsidP="005B7092">
            <w:pPr>
              <w:jc w:val="center"/>
              <w:rPr>
                <w:rFonts w:cs="Times New Roman"/>
                <w:b/>
                <w:bCs/>
                <w:sz w:val="22"/>
              </w:rPr>
            </w:pPr>
            <w:r w:rsidRPr="004245C7">
              <w:rPr>
                <w:rFonts w:cs="Times New Roman"/>
                <w:b/>
                <w:bCs/>
                <w:sz w:val="22"/>
              </w:rPr>
              <w:t>5.</w:t>
            </w:r>
          </w:p>
        </w:tc>
        <w:tc>
          <w:tcPr>
            <w:tcW w:w="2123" w:type="dxa"/>
            <w:shd w:val="clear" w:color="auto" w:fill="FFFFFF" w:themeFill="background1"/>
            <w:vAlign w:val="center"/>
          </w:tcPr>
          <w:p w14:paraId="029DF8BF"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totalno</w:t>
            </w:r>
          </w:p>
        </w:tc>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015C731C" w14:textId="77777777" w:rsidR="00A66E10" w:rsidRPr="004245C7" w:rsidRDefault="00A66E10" w:rsidP="00A66E10">
            <w:pPr>
              <w:jc w:val="center"/>
              <w:rPr>
                <w:rFonts w:cs="Times New Roman"/>
                <w:sz w:val="22"/>
              </w:rPr>
            </w:pPr>
            <w:r w:rsidRPr="004245C7">
              <w:rPr>
                <w:rFonts w:cs="Times New Roman"/>
                <w:sz w:val="22"/>
              </w:rPr>
              <w:t>4</w:t>
            </w:r>
          </w:p>
        </w:tc>
        <w:tc>
          <w:tcPr>
            <w:tcW w:w="993" w:type="dxa"/>
            <w:shd w:val="clear" w:color="auto" w:fill="FFFFFF" w:themeFill="background1"/>
            <w:vAlign w:val="center"/>
          </w:tcPr>
          <w:p w14:paraId="52B8A3BC"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14:paraId="106E345E" w14:textId="77777777" w:rsidR="00A66E10" w:rsidRPr="004245C7" w:rsidRDefault="00A66E10" w:rsidP="00A66E10">
            <w:pPr>
              <w:jc w:val="center"/>
              <w:rPr>
                <w:rFonts w:cs="Times New Roman"/>
                <w:sz w:val="22"/>
              </w:rPr>
            </w:pPr>
            <w:r w:rsidRPr="004245C7">
              <w:rPr>
                <w:rFonts w:cs="Times New Roman"/>
                <w:sz w:val="22"/>
              </w:rPr>
              <w:t>5</w:t>
            </w:r>
          </w:p>
        </w:tc>
        <w:tc>
          <w:tcPr>
            <w:tcW w:w="993" w:type="dxa"/>
            <w:shd w:val="clear" w:color="auto" w:fill="FFFFFF" w:themeFill="background1"/>
            <w:vAlign w:val="center"/>
          </w:tcPr>
          <w:p w14:paraId="6EDBAF0C"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vAlign w:val="center"/>
          </w:tcPr>
          <w:p w14:paraId="7CD74256" w14:textId="77777777" w:rsidR="00A66E10" w:rsidRPr="004245C7" w:rsidRDefault="00A66E10" w:rsidP="00A66E10">
            <w:pPr>
              <w:jc w:val="center"/>
              <w:rPr>
                <w:rFonts w:cs="Times New Roman"/>
                <w:sz w:val="22"/>
              </w:rPr>
            </w:pPr>
            <w:r w:rsidRPr="004245C7">
              <w:rPr>
                <w:rFonts w:cs="Times New Roman"/>
                <w:sz w:val="22"/>
              </w:rPr>
              <w:t>-</w:t>
            </w:r>
          </w:p>
        </w:tc>
        <w:tc>
          <w:tcPr>
            <w:tcW w:w="1984" w:type="dxa"/>
            <w:shd w:val="clear" w:color="auto" w:fill="FFFFFF" w:themeFill="background1"/>
            <w:vAlign w:val="center"/>
          </w:tcPr>
          <w:p w14:paraId="6918DB7F" w14:textId="77777777" w:rsidR="00A66E10" w:rsidRPr="004245C7" w:rsidRDefault="00A66E10" w:rsidP="00A66E10">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4245C7">
              <w:rPr>
                <w:rFonts w:cs="Times New Roman"/>
                <w:sz w:val="22"/>
              </w:rPr>
              <w:t>62</w:t>
            </w:r>
          </w:p>
        </w:tc>
      </w:tr>
      <w:tr w:rsidR="00A66E10" w:rsidRPr="004245C7" w14:paraId="2F75B6F0" w14:textId="77777777" w:rsidTr="005D63F2">
        <w:trPr>
          <w:trHeight w:hRule="exact" w:val="375"/>
        </w:trPr>
        <w:tc>
          <w:tcPr>
            <w:cnfStyle w:val="000010000000" w:firstRow="0" w:lastRow="0" w:firstColumn="0" w:lastColumn="0" w:oddVBand="1" w:evenVBand="0" w:oddHBand="0" w:evenHBand="0" w:firstRowFirstColumn="0" w:firstRowLastColumn="0" w:lastRowFirstColumn="0" w:lastRowLastColumn="0"/>
            <w:tcW w:w="878" w:type="dxa"/>
            <w:shd w:val="clear" w:color="auto" w:fill="FFFFFF" w:themeFill="background1"/>
            <w:vAlign w:val="center"/>
          </w:tcPr>
          <w:p w14:paraId="74C1B418" w14:textId="77777777" w:rsidR="00A66E10" w:rsidRPr="004245C7" w:rsidRDefault="00A66E10" w:rsidP="005B7092">
            <w:pPr>
              <w:jc w:val="center"/>
              <w:rPr>
                <w:rFonts w:cs="Times New Roman"/>
                <w:b/>
                <w:bCs/>
                <w:sz w:val="22"/>
              </w:rPr>
            </w:pPr>
            <w:r w:rsidRPr="004245C7">
              <w:rPr>
                <w:rFonts w:cs="Times New Roman"/>
                <w:b/>
                <w:bCs/>
                <w:sz w:val="22"/>
              </w:rPr>
              <w:t>6.</w:t>
            </w:r>
          </w:p>
        </w:tc>
        <w:tc>
          <w:tcPr>
            <w:tcW w:w="2123" w:type="dxa"/>
            <w:shd w:val="clear" w:color="auto" w:fill="FFFFFF" w:themeFill="background1"/>
            <w:vAlign w:val="center"/>
          </w:tcPr>
          <w:p w14:paraId="4626E372"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rušenje</w:t>
            </w:r>
          </w:p>
        </w:tc>
        <w:tc>
          <w:tcPr>
            <w:cnfStyle w:val="000010000000" w:firstRow="0" w:lastRow="0" w:firstColumn="0" w:lastColumn="0" w:oddVBand="1" w:evenVBand="0" w:oddHBand="0" w:evenHBand="0" w:firstRowFirstColumn="0" w:firstRowLastColumn="0" w:lastRowFirstColumn="0" w:lastRowLastColumn="0"/>
            <w:tcW w:w="983" w:type="dxa"/>
            <w:shd w:val="clear" w:color="auto" w:fill="FFFFFF" w:themeFill="background1"/>
            <w:vAlign w:val="center"/>
          </w:tcPr>
          <w:p w14:paraId="5CF06773" w14:textId="77777777" w:rsidR="00A66E10" w:rsidRPr="004245C7" w:rsidRDefault="00A66E10" w:rsidP="00A66E10">
            <w:pPr>
              <w:jc w:val="center"/>
              <w:rPr>
                <w:rFonts w:cs="Times New Roman"/>
                <w:sz w:val="22"/>
              </w:rPr>
            </w:pPr>
            <w:r w:rsidRPr="004245C7">
              <w:rPr>
                <w:rFonts w:cs="Times New Roman"/>
                <w:sz w:val="22"/>
              </w:rPr>
              <w:t>3</w:t>
            </w:r>
          </w:p>
        </w:tc>
        <w:tc>
          <w:tcPr>
            <w:tcW w:w="993" w:type="dxa"/>
            <w:shd w:val="clear" w:color="auto" w:fill="FFFFFF" w:themeFill="background1"/>
            <w:vAlign w:val="center"/>
          </w:tcPr>
          <w:p w14:paraId="0DBD9B38"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w:t>
            </w:r>
          </w:p>
        </w:tc>
        <w:tc>
          <w:tcPr>
            <w:cnfStyle w:val="000010000000" w:firstRow="0" w:lastRow="0" w:firstColumn="0" w:lastColumn="0" w:oddVBand="1" w:evenVBand="0" w:oddHBand="0" w:evenHBand="0" w:firstRowFirstColumn="0" w:firstRowLastColumn="0" w:lastRowFirstColumn="0" w:lastRowLastColumn="0"/>
            <w:tcW w:w="993" w:type="dxa"/>
            <w:shd w:val="clear" w:color="auto" w:fill="FFFFFF" w:themeFill="background1"/>
            <w:vAlign w:val="center"/>
          </w:tcPr>
          <w:p w14:paraId="3DF87129" w14:textId="77777777" w:rsidR="00A66E10" w:rsidRPr="004245C7" w:rsidRDefault="00A66E10" w:rsidP="00A66E10">
            <w:pPr>
              <w:jc w:val="center"/>
              <w:rPr>
                <w:rFonts w:cs="Times New Roman"/>
                <w:sz w:val="22"/>
              </w:rPr>
            </w:pPr>
            <w:r w:rsidRPr="004245C7">
              <w:rPr>
                <w:rFonts w:cs="Times New Roman"/>
                <w:sz w:val="22"/>
              </w:rPr>
              <w:t>2</w:t>
            </w:r>
          </w:p>
        </w:tc>
        <w:tc>
          <w:tcPr>
            <w:tcW w:w="993" w:type="dxa"/>
            <w:shd w:val="clear" w:color="auto" w:fill="FFFFFF" w:themeFill="background1"/>
            <w:vAlign w:val="center"/>
          </w:tcPr>
          <w:p w14:paraId="7F1A061C"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vAlign w:val="center"/>
          </w:tcPr>
          <w:p w14:paraId="246966AC" w14:textId="77777777" w:rsidR="00A66E10" w:rsidRPr="004245C7" w:rsidRDefault="00A66E10" w:rsidP="00A66E10">
            <w:pPr>
              <w:jc w:val="center"/>
              <w:rPr>
                <w:rFonts w:cs="Times New Roman"/>
                <w:sz w:val="22"/>
              </w:rPr>
            </w:pPr>
            <w:r w:rsidRPr="004245C7">
              <w:rPr>
                <w:rFonts w:cs="Times New Roman"/>
                <w:sz w:val="22"/>
              </w:rPr>
              <w:t>-</w:t>
            </w:r>
          </w:p>
        </w:tc>
        <w:tc>
          <w:tcPr>
            <w:tcW w:w="1984" w:type="dxa"/>
            <w:shd w:val="clear" w:color="auto" w:fill="FFFFFF" w:themeFill="background1"/>
            <w:vAlign w:val="center"/>
          </w:tcPr>
          <w:p w14:paraId="7A9489C1" w14:textId="77777777" w:rsidR="00A66E10" w:rsidRPr="004245C7" w:rsidRDefault="00A66E10"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4245C7">
              <w:rPr>
                <w:rFonts w:cs="Times New Roman"/>
                <w:sz w:val="22"/>
              </w:rPr>
              <w:t>100</w:t>
            </w:r>
          </w:p>
        </w:tc>
      </w:tr>
      <w:bookmarkEnd w:id="301"/>
    </w:tbl>
    <w:p w14:paraId="76DE4AC8" w14:textId="658E051A" w:rsidR="0001723F" w:rsidRDefault="0001723F" w:rsidP="00A66E10">
      <w:pPr>
        <w:rPr>
          <w:rFonts w:cs="Times New Roman"/>
          <w:highlight w:val="yellow"/>
          <w:lang w:eastAsia="zh-CN"/>
        </w:rPr>
      </w:pPr>
    </w:p>
    <w:p w14:paraId="1466A079" w14:textId="4026F642" w:rsidR="005D63F2" w:rsidRDefault="005D63F2" w:rsidP="00A66E10">
      <w:pPr>
        <w:rPr>
          <w:rFonts w:cs="Times New Roman"/>
          <w:highlight w:val="yellow"/>
          <w:lang w:eastAsia="zh-CN"/>
        </w:rPr>
      </w:pPr>
    </w:p>
    <w:p w14:paraId="31C21393" w14:textId="7D75C0D2" w:rsidR="005D63F2" w:rsidRDefault="005D63F2" w:rsidP="00A66E10">
      <w:pPr>
        <w:rPr>
          <w:rFonts w:cs="Times New Roman"/>
          <w:highlight w:val="yellow"/>
          <w:lang w:eastAsia="zh-CN"/>
        </w:rPr>
      </w:pPr>
    </w:p>
    <w:p w14:paraId="29733100" w14:textId="432B9874" w:rsidR="005D63F2" w:rsidRDefault="005D63F2" w:rsidP="00A66E10">
      <w:pPr>
        <w:rPr>
          <w:rFonts w:cs="Times New Roman"/>
          <w:highlight w:val="yellow"/>
          <w:lang w:eastAsia="zh-CN"/>
        </w:rPr>
      </w:pPr>
    </w:p>
    <w:p w14:paraId="7A84709B" w14:textId="45E0DBAD" w:rsidR="005D63F2" w:rsidRDefault="005D63F2" w:rsidP="00A66E10">
      <w:pPr>
        <w:rPr>
          <w:rFonts w:cs="Times New Roman"/>
          <w:highlight w:val="yellow"/>
          <w:lang w:eastAsia="zh-CN"/>
        </w:rPr>
      </w:pPr>
    </w:p>
    <w:p w14:paraId="5E584EF1" w14:textId="77777777" w:rsidR="005D63F2" w:rsidRPr="001D0457" w:rsidRDefault="005D63F2" w:rsidP="00A66E10">
      <w:pPr>
        <w:rPr>
          <w:rFonts w:cs="Times New Roman"/>
          <w:highlight w:val="yellow"/>
          <w:lang w:eastAsia="zh-CN"/>
        </w:rPr>
      </w:pPr>
    </w:p>
    <w:p w14:paraId="1422B22C" w14:textId="30F4D759" w:rsidR="00347A51" w:rsidRPr="004245C7" w:rsidRDefault="00A66E10" w:rsidP="004245C7">
      <w:pPr>
        <w:pStyle w:val="Opisslike"/>
      </w:pPr>
      <w:r w:rsidRPr="004245C7">
        <w:t>Tablica</w:t>
      </w:r>
      <w:r w:rsidR="004245C7" w:rsidRPr="004245C7">
        <w:t xml:space="preserve"> 43</w:t>
      </w:r>
      <w:r w:rsidRPr="004245C7">
        <w:t>. Stanovi po godinama izgradnje i broju stanovnika po naseljima Općine</w:t>
      </w:r>
      <w:r w:rsidR="004245C7" w:rsidRPr="004245C7">
        <w:t xml:space="preserve"> Gračac</w:t>
      </w:r>
    </w:p>
    <w:tbl>
      <w:tblPr>
        <w:tblStyle w:val="Reetkatablice"/>
        <w:tblW w:w="5000" w:type="pct"/>
        <w:tblLook w:val="04A0" w:firstRow="1" w:lastRow="0" w:firstColumn="1" w:lastColumn="0" w:noHBand="0" w:noVBand="1"/>
      </w:tblPr>
      <w:tblGrid>
        <w:gridCol w:w="1465"/>
        <w:gridCol w:w="1708"/>
        <w:gridCol w:w="912"/>
        <w:gridCol w:w="912"/>
        <w:gridCol w:w="914"/>
        <w:gridCol w:w="914"/>
        <w:gridCol w:w="915"/>
        <w:gridCol w:w="1610"/>
      </w:tblGrid>
      <w:tr w:rsidR="005B7092" w:rsidRPr="007B18DF" w14:paraId="5033ABDD" w14:textId="77777777" w:rsidTr="004245C7">
        <w:trPr>
          <w:trHeight w:val="646"/>
        </w:trPr>
        <w:tc>
          <w:tcPr>
            <w:tcW w:w="805" w:type="pct"/>
            <w:vMerge w:val="restart"/>
            <w:shd w:val="clear" w:color="auto" w:fill="BDD6EE" w:themeFill="accent5" w:themeFillTint="66"/>
            <w:hideMark/>
          </w:tcPr>
          <w:p w14:paraId="7BAC4D2B" w14:textId="1A457589" w:rsidR="00A66E10" w:rsidRPr="007B18DF" w:rsidRDefault="005B7092" w:rsidP="005B7092">
            <w:pPr>
              <w:spacing w:after="0"/>
              <w:jc w:val="center"/>
              <w:rPr>
                <w:rFonts w:cs="Times New Roman"/>
                <w:b/>
                <w:sz w:val="22"/>
                <w:lang w:eastAsia="hr-HR"/>
              </w:rPr>
            </w:pPr>
            <w:bookmarkStart w:id="302" w:name="_Hlk511033207"/>
            <w:r w:rsidRPr="007B18DF">
              <w:rPr>
                <w:rFonts w:cs="Times New Roman"/>
                <w:b/>
                <w:sz w:val="22"/>
                <w:lang w:eastAsia="hr-HR"/>
              </w:rPr>
              <w:t>IME NASELJA</w:t>
            </w:r>
          </w:p>
        </w:tc>
        <w:tc>
          <w:tcPr>
            <w:tcW w:w="849" w:type="pct"/>
            <w:vMerge w:val="restart"/>
            <w:shd w:val="clear" w:color="auto" w:fill="BDD6EE" w:themeFill="accent5" w:themeFillTint="66"/>
            <w:hideMark/>
          </w:tcPr>
          <w:p w14:paraId="1C1961E9" w14:textId="1938FE86" w:rsidR="00A66E10" w:rsidRPr="007B18DF" w:rsidRDefault="005B7092" w:rsidP="005B7092">
            <w:pPr>
              <w:spacing w:after="0"/>
              <w:jc w:val="center"/>
              <w:rPr>
                <w:rFonts w:cs="Times New Roman"/>
                <w:b/>
                <w:sz w:val="22"/>
                <w:lang w:eastAsia="hr-HR"/>
              </w:rPr>
            </w:pPr>
            <w:r w:rsidRPr="007B18DF">
              <w:rPr>
                <w:rFonts w:cs="Times New Roman"/>
                <w:b/>
                <w:sz w:val="22"/>
                <w:lang w:eastAsia="hr-HR"/>
              </w:rPr>
              <w:t>UKUPAN BR. STANOVA/ STANOVNIKA</w:t>
            </w:r>
          </w:p>
        </w:tc>
        <w:tc>
          <w:tcPr>
            <w:tcW w:w="509" w:type="pct"/>
            <w:shd w:val="clear" w:color="auto" w:fill="BDD6EE" w:themeFill="accent5" w:themeFillTint="66"/>
            <w:hideMark/>
          </w:tcPr>
          <w:p w14:paraId="14CDE1B8" w14:textId="3ACDB9B7" w:rsidR="00A66E10" w:rsidRPr="007B18DF" w:rsidRDefault="005B7092" w:rsidP="005B7092">
            <w:pPr>
              <w:spacing w:after="0"/>
              <w:jc w:val="center"/>
              <w:rPr>
                <w:rFonts w:cs="Times New Roman"/>
                <w:b/>
                <w:sz w:val="22"/>
                <w:lang w:eastAsia="hr-HR"/>
              </w:rPr>
            </w:pPr>
            <w:r w:rsidRPr="007B18DF">
              <w:rPr>
                <w:rFonts w:cs="Times New Roman"/>
                <w:b/>
                <w:sz w:val="22"/>
                <w:lang w:eastAsia="hr-HR"/>
              </w:rPr>
              <w:t>PRIJE 1919.</w:t>
            </w:r>
          </w:p>
        </w:tc>
        <w:tc>
          <w:tcPr>
            <w:tcW w:w="509" w:type="pct"/>
            <w:shd w:val="clear" w:color="auto" w:fill="BDD6EE" w:themeFill="accent5" w:themeFillTint="66"/>
            <w:hideMark/>
          </w:tcPr>
          <w:p w14:paraId="3958FA8E" w14:textId="076D8823" w:rsidR="00A66E10" w:rsidRPr="007B18DF" w:rsidRDefault="005B7092" w:rsidP="005B7092">
            <w:pPr>
              <w:spacing w:after="0"/>
              <w:jc w:val="center"/>
              <w:rPr>
                <w:rFonts w:cs="Times New Roman"/>
                <w:b/>
                <w:sz w:val="22"/>
                <w:lang w:eastAsia="hr-HR"/>
              </w:rPr>
            </w:pPr>
            <w:r w:rsidRPr="007B18DF">
              <w:rPr>
                <w:rFonts w:cs="Times New Roman"/>
                <w:b/>
                <w:sz w:val="22"/>
                <w:lang w:eastAsia="hr-HR"/>
              </w:rPr>
              <w:t>1919. – 1945.</w:t>
            </w:r>
          </w:p>
        </w:tc>
        <w:tc>
          <w:tcPr>
            <w:tcW w:w="510" w:type="pct"/>
            <w:shd w:val="clear" w:color="auto" w:fill="BDD6EE" w:themeFill="accent5" w:themeFillTint="66"/>
            <w:hideMark/>
          </w:tcPr>
          <w:p w14:paraId="2590E198" w14:textId="453D635A" w:rsidR="00A66E10" w:rsidRPr="007B18DF" w:rsidRDefault="005B7092" w:rsidP="005B7092">
            <w:pPr>
              <w:spacing w:after="0"/>
              <w:jc w:val="center"/>
              <w:rPr>
                <w:rFonts w:cs="Times New Roman"/>
                <w:b/>
                <w:sz w:val="22"/>
                <w:lang w:eastAsia="hr-HR"/>
              </w:rPr>
            </w:pPr>
            <w:r w:rsidRPr="007B18DF">
              <w:rPr>
                <w:rFonts w:cs="Times New Roman"/>
                <w:b/>
                <w:sz w:val="22"/>
                <w:lang w:eastAsia="hr-HR"/>
              </w:rPr>
              <w:t>1946. – 1964.</w:t>
            </w:r>
          </w:p>
        </w:tc>
        <w:tc>
          <w:tcPr>
            <w:tcW w:w="510" w:type="pct"/>
            <w:shd w:val="clear" w:color="auto" w:fill="BDD6EE" w:themeFill="accent5" w:themeFillTint="66"/>
            <w:hideMark/>
          </w:tcPr>
          <w:p w14:paraId="422B4D0D" w14:textId="6AD58A7D" w:rsidR="00A66E10" w:rsidRPr="007B18DF" w:rsidRDefault="005B7092" w:rsidP="005B7092">
            <w:pPr>
              <w:spacing w:after="0"/>
              <w:jc w:val="center"/>
              <w:rPr>
                <w:rFonts w:cs="Times New Roman"/>
                <w:b/>
                <w:sz w:val="22"/>
                <w:lang w:eastAsia="hr-HR"/>
              </w:rPr>
            </w:pPr>
            <w:r w:rsidRPr="007B18DF">
              <w:rPr>
                <w:rFonts w:cs="Times New Roman"/>
                <w:b/>
                <w:sz w:val="22"/>
                <w:lang w:eastAsia="hr-HR"/>
              </w:rPr>
              <w:t>1965. – 1984.</w:t>
            </w:r>
          </w:p>
        </w:tc>
        <w:tc>
          <w:tcPr>
            <w:tcW w:w="510" w:type="pct"/>
            <w:shd w:val="clear" w:color="auto" w:fill="BDD6EE" w:themeFill="accent5" w:themeFillTint="66"/>
            <w:hideMark/>
          </w:tcPr>
          <w:p w14:paraId="1237B47B" w14:textId="251919E9" w:rsidR="00A66E10" w:rsidRPr="007B18DF" w:rsidRDefault="005B7092" w:rsidP="005B7092">
            <w:pPr>
              <w:spacing w:after="0"/>
              <w:jc w:val="center"/>
              <w:rPr>
                <w:rFonts w:cs="Times New Roman"/>
                <w:b/>
                <w:sz w:val="22"/>
                <w:lang w:eastAsia="hr-HR"/>
              </w:rPr>
            </w:pPr>
            <w:r w:rsidRPr="007B18DF">
              <w:rPr>
                <w:rFonts w:cs="Times New Roman"/>
                <w:b/>
                <w:sz w:val="22"/>
                <w:lang w:eastAsia="hr-HR"/>
              </w:rPr>
              <w:t>OD 1985.</w:t>
            </w:r>
          </w:p>
        </w:tc>
        <w:tc>
          <w:tcPr>
            <w:tcW w:w="799" w:type="pct"/>
            <w:vMerge w:val="restart"/>
            <w:shd w:val="clear" w:color="auto" w:fill="BDD6EE" w:themeFill="accent5" w:themeFillTint="66"/>
          </w:tcPr>
          <w:p w14:paraId="7E139478" w14:textId="6087A98E" w:rsidR="00A66E10" w:rsidRPr="007B18DF" w:rsidRDefault="005B7092" w:rsidP="005B7092">
            <w:pPr>
              <w:spacing w:after="0"/>
              <w:jc w:val="center"/>
              <w:rPr>
                <w:rFonts w:cs="Times New Roman"/>
                <w:b/>
                <w:sz w:val="22"/>
                <w:lang w:eastAsia="hr-HR"/>
              </w:rPr>
            </w:pPr>
            <w:r w:rsidRPr="007B18DF">
              <w:rPr>
                <w:rFonts w:cs="Times New Roman"/>
                <w:b/>
                <w:sz w:val="22"/>
                <w:lang w:eastAsia="hr-HR"/>
              </w:rPr>
              <w:t>NEPOZNATO</w:t>
            </w:r>
          </w:p>
        </w:tc>
      </w:tr>
      <w:tr w:rsidR="005B7092" w:rsidRPr="007B18DF" w14:paraId="6385A846" w14:textId="77777777" w:rsidTr="004245C7">
        <w:trPr>
          <w:trHeight w:val="305"/>
        </w:trPr>
        <w:tc>
          <w:tcPr>
            <w:tcW w:w="805" w:type="pct"/>
            <w:vMerge/>
            <w:hideMark/>
          </w:tcPr>
          <w:p w14:paraId="69552941" w14:textId="77777777" w:rsidR="00A66E10" w:rsidRPr="007B18DF" w:rsidRDefault="00A66E10" w:rsidP="005B7092">
            <w:pPr>
              <w:spacing w:after="0"/>
              <w:jc w:val="center"/>
              <w:rPr>
                <w:rFonts w:cs="Times New Roman"/>
                <w:b/>
                <w:bCs/>
                <w:sz w:val="22"/>
                <w:lang w:eastAsia="hr-HR"/>
              </w:rPr>
            </w:pPr>
          </w:p>
        </w:tc>
        <w:tc>
          <w:tcPr>
            <w:tcW w:w="849" w:type="pct"/>
            <w:vMerge/>
            <w:hideMark/>
          </w:tcPr>
          <w:p w14:paraId="031C9901" w14:textId="77777777" w:rsidR="00A66E10" w:rsidRPr="007B18DF" w:rsidRDefault="00A66E10" w:rsidP="005B7092">
            <w:pPr>
              <w:spacing w:after="0"/>
              <w:jc w:val="center"/>
              <w:rPr>
                <w:rFonts w:cs="Times New Roman"/>
                <w:b/>
                <w:bCs/>
                <w:sz w:val="22"/>
                <w:lang w:eastAsia="hr-HR"/>
              </w:rPr>
            </w:pPr>
          </w:p>
        </w:tc>
        <w:tc>
          <w:tcPr>
            <w:tcW w:w="509" w:type="pct"/>
            <w:hideMark/>
          </w:tcPr>
          <w:p w14:paraId="7B266E89" w14:textId="77777777" w:rsidR="00A66E10" w:rsidRPr="007B18DF" w:rsidRDefault="00A66E10" w:rsidP="005B7092">
            <w:pPr>
              <w:spacing w:after="0"/>
              <w:jc w:val="center"/>
              <w:rPr>
                <w:rFonts w:cs="Times New Roman"/>
                <w:b/>
                <w:bCs/>
                <w:sz w:val="22"/>
                <w:lang w:eastAsia="hr-HR"/>
              </w:rPr>
            </w:pPr>
            <w:r w:rsidRPr="007B18DF">
              <w:rPr>
                <w:rFonts w:cs="Times New Roman"/>
                <w:b/>
                <w:bCs/>
                <w:sz w:val="22"/>
                <w:lang w:eastAsia="hr-HR"/>
              </w:rPr>
              <w:t>I</w:t>
            </w:r>
          </w:p>
        </w:tc>
        <w:tc>
          <w:tcPr>
            <w:tcW w:w="509" w:type="pct"/>
            <w:hideMark/>
          </w:tcPr>
          <w:p w14:paraId="0C6B804D" w14:textId="77777777" w:rsidR="00A66E10" w:rsidRPr="007B18DF" w:rsidRDefault="00A66E10" w:rsidP="005B7092">
            <w:pPr>
              <w:spacing w:after="0"/>
              <w:jc w:val="center"/>
              <w:rPr>
                <w:rFonts w:cs="Times New Roman"/>
                <w:b/>
                <w:bCs/>
                <w:sz w:val="22"/>
                <w:lang w:eastAsia="hr-HR"/>
              </w:rPr>
            </w:pPr>
            <w:r w:rsidRPr="007B18DF">
              <w:rPr>
                <w:rFonts w:cs="Times New Roman"/>
                <w:b/>
                <w:bCs/>
                <w:sz w:val="22"/>
                <w:lang w:eastAsia="hr-HR"/>
              </w:rPr>
              <w:t>II</w:t>
            </w:r>
          </w:p>
        </w:tc>
        <w:tc>
          <w:tcPr>
            <w:tcW w:w="510" w:type="pct"/>
            <w:hideMark/>
          </w:tcPr>
          <w:p w14:paraId="1325BE33" w14:textId="77777777" w:rsidR="00A66E10" w:rsidRPr="007B18DF" w:rsidRDefault="00A66E10" w:rsidP="005B7092">
            <w:pPr>
              <w:spacing w:after="0"/>
              <w:jc w:val="center"/>
              <w:rPr>
                <w:rFonts w:cs="Times New Roman"/>
                <w:b/>
                <w:bCs/>
                <w:sz w:val="22"/>
                <w:lang w:eastAsia="hr-HR"/>
              </w:rPr>
            </w:pPr>
            <w:r w:rsidRPr="007B18DF">
              <w:rPr>
                <w:rFonts w:cs="Times New Roman"/>
                <w:b/>
                <w:bCs/>
                <w:sz w:val="22"/>
                <w:lang w:eastAsia="hr-HR"/>
              </w:rPr>
              <w:t>III</w:t>
            </w:r>
          </w:p>
        </w:tc>
        <w:tc>
          <w:tcPr>
            <w:tcW w:w="510" w:type="pct"/>
            <w:hideMark/>
          </w:tcPr>
          <w:p w14:paraId="29FE7528" w14:textId="77777777" w:rsidR="00A66E10" w:rsidRPr="007B18DF" w:rsidRDefault="00A66E10" w:rsidP="005B7092">
            <w:pPr>
              <w:spacing w:after="0"/>
              <w:jc w:val="center"/>
              <w:rPr>
                <w:rFonts w:cs="Times New Roman"/>
                <w:b/>
                <w:bCs/>
                <w:sz w:val="22"/>
                <w:lang w:eastAsia="hr-HR"/>
              </w:rPr>
            </w:pPr>
            <w:r w:rsidRPr="007B18DF">
              <w:rPr>
                <w:rFonts w:cs="Times New Roman"/>
                <w:b/>
                <w:bCs/>
                <w:sz w:val="22"/>
                <w:lang w:eastAsia="hr-HR"/>
              </w:rPr>
              <w:t>IV</w:t>
            </w:r>
          </w:p>
        </w:tc>
        <w:tc>
          <w:tcPr>
            <w:tcW w:w="510" w:type="pct"/>
            <w:hideMark/>
          </w:tcPr>
          <w:p w14:paraId="21E15613" w14:textId="77777777" w:rsidR="00A66E10" w:rsidRPr="007B18DF" w:rsidRDefault="00A66E10" w:rsidP="005B7092">
            <w:pPr>
              <w:spacing w:after="0"/>
              <w:jc w:val="center"/>
              <w:rPr>
                <w:rFonts w:cs="Times New Roman"/>
                <w:b/>
                <w:bCs/>
                <w:sz w:val="22"/>
                <w:lang w:eastAsia="hr-HR"/>
              </w:rPr>
            </w:pPr>
            <w:r w:rsidRPr="007B18DF">
              <w:rPr>
                <w:rFonts w:cs="Times New Roman"/>
                <w:b/>
                <w:bCs/>
                <w:sz w:val="22"/>
                <w:lang w:eastAsia="hr-HR"/>
              </w:rPr>
              <w:t>V</w:t>
            </w:r>
          </w:p>
        </w:tc>
        <w:tc>
          <w:tcPr>
            <w:tcW w:w="799" w:type="pct"/>
            <w:vMerge/>
            <w:hideMark/>
          </w:tcPr>
          <w:p w14:paraId="5CAFE8DF" w14:textId="77777777" w:rsidR="00A66E10" w:rsidRPr="007B18DF" w:rsidRDefault="00A66E10" w:rsidP="005B7092">
            <w:pPr>
              <w:spacing w:after="0"/>
              <w:rPr>
                <w:rFonts w:cs="Times New Roman"/>
                <w:b/>
                <w:bCs/>
                <w:sz w:val="22"/>
                <w:lang w:eastAsia="hr-HR"/>
              </w:rPr>
            </w:pPr>
          </w:p>
        </w:tc>
      </w:tr>
      <w:tr w:rsidR="00A66E10" w:rsidRPr="007B18DF" w14:paraId="1111E120" w14:textId="77777777" w:rsidTr="004245C7">
        <w:trPr>
          <w:trHeight w:val="235"/>
        </w:trPr>
        <w:tc>
          <w:tcPr>
            <w:tcW w:w="805" w:type="pct"/>
            <w:vMerge w:val="restart"/>
            <w:hideMark/>
          </w:tcPr>
          <w:p w14:paraId="19956989" w14:textId="77777777" w:rsidR="00A66E10" w:rsidRPr="007B18DF" w:rsidRDefault="00A66E10" w:rsidP="005B7092">
            <w:pPr>
              <w:spacing w:after="0"/>
              <w:jc w:val="center"/>
              <w:rPr>
                <w:rFonts w:cs="Times New Roman"/>
                <w:bCs/>
                <w:sz w:val="22"/>
                <w:lang w:eastAsia="hr-HR"/>
              </w:rPr>
            </w:pPr>
            <w:r w:rsidRPr="007B18DF">
              <w:rPr>
                <w:rFonts w:cs="Times New Roman"/>
                <w:sz w:val="22"/>
              </w:rPr>
              <w:t xml:space="preserve">OPĆINA </w:t>
            </w:r>
            <w:r w:rsidR="00C33C49" w:rsidRPr="007B18DF">
              <w:rPr>
                <w:rFonts w:cs="Times New Roman"/>
                <w:sz w:val="22"/>
              </w:rPr>
              <w:t>GRAČAC</w:t>
            </w:r>
          </w:p>
        </w:tc>
        <w:tc>
          <w:tcPr>
            <w:tcW w:w="849" w:type="pct"/>
          </w:tcPr>
          <w:p w14:paraId="13FE7A06" w14:textId="77777777" w:rsidR="00A66E10" w:rsidRPr="007B18DF" w:rsidRDefault="006B7B37" w:rsidP="005B7092">
            <w:pPr>
              <w:spacing w:after="0"/>
              <w:jc w:val="center"/>
              <w:rPr>
                <w:rFonts w:cs="Times New Roman"/>
                <w:b/>
                <w:bCs/>
                <w:sz w:val="22"/>
                <w:lang w:eastAsia="hr-HR"/>
              </w:rPr>
            </w:pPr>
            <w:r w:rsidRPr="007B18DF">
              <w:rPr>
                <w:rFonts w:cs="Times New Roman"/>
                <w:b/>
                <w:bCs/>
                <w:sz w:val="22"/>
                <w:lang w:eastAsia="hr-HR"/>
              </w:rPr>
              <w:t>1.806</w:t>
            </w:r>
          </w:p>
        </w:tc>
        <w:tc>
          <w:tcPr>
            <w:tcW w:w="509" w:type="pct"/>
          </w:tcPr>
          <w:p w14:paraId="249BF613"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91</w:t>
            </w:r>
          </w:p>
        </w:tc>
        <w:tc>
          <w:tcPr>
            <w:tcW w:w="509" w:type="pct"/>
          </w:tcPr>
          <w:p w14:paraId="0E3BEBBB"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112</w:t>
            </w:r>
          </w:p>
        </w:tc>
        <w:tc>
          <w:tcPr>
            <w:tcW w:w="510" w:type="pct"/>
          </w:tcPr>
          <w:p w14:paraId="2BCF1A95"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273</w:t>
            </w:r>
          </w:p>
        </w:tc>
        <w:tc>
          <w:tcPr>
            <w:tcW w:w="510" w:type="pct"/>
          </w:tcPr>
          <w:p w14:paraId="433BA211"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646</w:t>
            </w:r>
          </w:p>
        </w:tc>
        <w:tc>
          <w:tcPr>
            <w:tcW w:w="510" w:type="pct"/>
          </w:tcPr>
          <w:p w14:paraId="61C53B25"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555</w:t>
            </w:r>
          </w:p>
        </w:tc>
        <w:tc>
          <w:tcPr>
            <w:tcW w:w="799" w:type="pct"/>
          </w:tcPr>
          <w:p w14:paraId="667AD387" w14:textId="77777777" w:rsidR="00A66E10" w:rsidRPr="007B18DF" w:rsidRDefault="006B7B37" w:rsidP="005B7092">
            <w:pPr>
              <w:spacing w:after="0"/>
              <w:jc w:val="center"/>
              <w:rPr>
                <w:rFonts w:cs="Times New Roman"/>
                <w:sz w:val="22"/>
                <w:lang w:eastAsia="hr-HR"/>
              </w:rPr>
            </w:pPr>
            <w:r w:rsidRPr="007B18DF">
              <w:rPr>
                <w:rFonts w:cs="Times New Roman"/>
                <w:sz w:val="22"/>
                <w:lang w:eastAsia="hr-HR"/>
              </w:rPr>
              <w:t>130</w:t>
            </w:r>
          </w:p>
        </w:tc>
      </w:tr>
      <w:tr w:rsidR="00A66E10" w:rsidRPr="007B18DF" w14:paraId="6054C0A3" w14:textId="77777777" w:rsidTr="004245C7">
        <w:trPr>
          <w:trHeight w:val="211"/>
        </w:trPr>
        <w:tc>
          <w:tcPr>
            <w:tcW w:w="805" w:type="pct"/>
            <w:vMerge/>
          </w:tcPr>
          <w:p w14:paraId="75F63E7F" w14:textId="77777777" w:rsidR="00A66E10" w:rsidRPr="007B18DF" w:rsidRDefault="00A66E10" w:rsidP="005B7092">
            <w:pPr>
              <w:spacing w:after="0"/>
              <w:jc w:val="center"/>
              <w:rPr>
                <w:rFonts w:cs="Times New Roman"/>
                <w:b/>
                <w:bCs/>
                <w:sz w:val="22"/>
                <w:lang w:eastAsia="hr-HR"/>
              </w:rPr>
            </w:pPr>
          </w:p>
        </w:tc>
        <w:tc>
          <w:tcPr>
            <w:tcW w:w="849" w:type="pct"/>
          </w:tcPr>
          <w:p w14:paraId="02C87EFC" w14:textId="77777777" w:rsidR="00A66E10" w:rsidRPr="007B18DF" w:rsidRDefault="00A66E10" w:rsidP="005B7092">
            <w:pPr>
              <w:spacing w:after="0"/>
              <w:jc w:val="center"/>
              <w:rPr>
                <w:rFonts w:cs="Times New Roman"/>
                <w:b/>
                <w:bCs/>
                <w:sz w:val="22"/>
                <w:lang w:eastAsia="hr-HR"/>
              </w:rPr>
            </w:pPr>
            <w:r w:rsidRPr="007B18DF">
              <w:rPr>
                <w:rFonts w:cs="Times New Roman"/>
                <w:b/>
                <w:bCs/>
                <w:sz w:val="22"/>
                <w:lang w:eastAsia="hr-HR"/>
              </w:rPr>
              <w:t>%</w:t>
            </w:r>
          </w:p>
        </w:tc>
        <w:tc>
          <w:tcPr>
            <w:tcW w:w="509" w:type="pct"/>
          </w:tcPr>
          <w:p w14:paraId="60BC2BF0"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0,05</w:t>
            </w:r>
          </w:p>
        </w:tc>
        <w:tc>
          <w:tcPr>
            <w:tcW w:w="509" w:type="pct"/>
          </w:tcPr>
          <w:p w14:paraId="2DEE7E57"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0,06</w:t>
            </w:r>
          </w:p>
        </w:tc>
        <w:tc>
          <w:tcPr>
            <w:tcW w:w="510" w:type="pct"/>
          </w:tcPr>
          <w:p w14:paraId="3171AC85"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0,15</w:t>
            </w:r>
          </w:p>
        </w:tc>
        <w:tc>
          <w:tcPr>
            <w:tcW w:w="510" w:type="pct"/>
          </w:tcPr>
          <w:p w14:paraId="70F426C8"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0,36</w:t>
            </w:r>
          </w:p>
        </w:tc>
        <w:tc>
          <w:tcPr>
            <w:tcW w:w="510" w:type="pct"/>
          </w:tcPr>
          <w:p w14:paraId="6180B6E6"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0,31</w:t>
            </w:r>
          </w:p>
        </w:tc>
        <w:tc>
          <w:tcPr>
            <w:tcW w:w="799" w:type="pct"/>
          </w:tcPr>
          <w:p w14:paraId="21F5734B" w14:textId="77777777" w:rsidR="00A66E10" w:rsidRPr="007B18DF" w:rsidRDefault="006B7B37" w:rsidP="005B7092">
            <w:pPr>
              <w:spacing w:after="0"/>
              <w:jc w:val="center"/>
              <w:rPr>
                <w:rFonts w:cs="Times New Roman"/>
                <w:sz w:val="22"/>
                <w:lang w:eastAsia="hr-HR"/>
              </w:rPr>
            </w:pPr>
            <w:r w:rsidRPr="007B18DF">
              <w:rPr>
                <w:rFonts w:cs="Times New Roman"/>
                <w:sz w:val="22"/>
                <w:lang w:eastAsia="hr-HR"/>
              </w:rPr>
              <w:t>0,07</w:t>
            </w:r>
          </w:p>
        </w:tc>
      </w:tr>
      <w:tr w:rsidR="00A66E10" w:rsidRPr="007B18DF" w14:paraId="58D7317D" w14:textId="77777777" w:rsidTr="004245C7">
        <w:trPr>
          <w:trHeight w:val="201"/>
        </w:trPr>
        <w:tc>
          <w:tcPr>
            <w:tcW w:w="805" w:type="pct"/>
            <w:vMerge/>
            <w:hideMark/>
          </w:tcPr>
          <w:p w14:paraId="2E6F167E" w14:textId="77777777" w:rsidR="00A66E10" w:rsidRPr="007B18DF" w:rsidRDefault="00A66E10" w:rsidP="005B7092">
            <w:pPr>
              <w:spacing w:after="0"/>
              <w:jc w:val="center"/>
              <w:rPr>
                <w:rFonts w:cs="Times New Roman"/>
                <w:b/>
                <w:bCs/>
                <w:sz w:val="22"/>
                <w:lang w:eastAsia="hr-HR"/>
              </w:rPr>
            </w:pPr>
          </w:p>
        </w:tc>
        <w:tc>
          <w:tcPr>
            <w:tcW w:w="849" w:type="pct"/>
          </w:tcPr>
          <w:p w14:paraId="76BE9B1D" w14:textId="77777777" w:rsidR="00A66E10" w:rsidRPr="007B18DF" w:rsidRDefault="006B7B37" w:rsidP="005B7092">
            <w:pPr>
              <w:spacing w:after="0"/>
              <w:jc w:val="center"/>
              <w:rPr>
                <w:rFonts w:cs="Times New Roman"/>
                <w:b/>
                <w:bCs/>
                <w:sz w:val="22"/>
                <w:lang w:eastAsia="hr-HR"/>
              </w:rPr>
            </w:pPr>
            <w:r w:rsidRPr="007B18DF">
              <w:rPr>
                <w:rFonts w:cs="Times New Roman"/>
                <w:b/>
                <w:bCs/>
                <w:sz w:val="22"/>
                <w:lang w:eastAsia="hr-HR"/>
              </w:rPr>
              <w:t>4.690</w:t>
            </w:r>
          </w:p>
        </w:tc>
        <w:tc>
          <w:tcPr>
            <w:tcW w:w="509" w:type="pct"/>
          </w:tcPr>
          <w:p w14:paraId="0951A259"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236</w:t>
            </w:r>
          </w:p>
        </w:tc>
        <w:tc>
          <w:tcPr>
            <w:tcW w:w="509" w:type="pct"/>
          </w:tcPr>
          <w:p w14:paraId="1BCDD8B9"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291</w:t>
            </w:r>
          </w:p>
        </w:tc>
        <w:tc>
          <w:tcPr>
            <w:tcW w:w="510" w:type="pct"/>
          </w:tcPr>
          <w:p w14:paraId="42FFE103"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708</w:t>
            </w:r>
          </w:p>
        </w:tc>
        <w:tc>
          <w:tcPr>
            <w:tcW w:w="510" w:type="pct"/>
          </w:tcPr>
          <w:p w14:paraId="6D680595"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1.677</w:t>
            </w:r>
          </w:p>
        </w:tc>
        <w:tc>
          <w:tcPr>
            <w:tcW w:w="510" w:type="pct"/>
          </w:tcPr>
          <w:p w14:paraId="4AAB08A2"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1.440</w:t>
            </w:r>
          </w:p>
        </w:tc>
        <w:tc>
          <w:tcPr>
            <w:tcW w:w="799" w:type="pct"/>
          </w:tcPr>
          <w:p w14:paraId="1E771116" w14:textId="77777777" w:rsidR="00A66E10" w:rsidRPr="007B18DF" w:rsidRDefault="006B7B37" w:rsidP="005B7092">
            <w:pPr>
              <w:spacing w:after="0"/>
              <w:jc w:val="center"/>
              <w:rPr>
                <w:rFonts w:cs="Times New Roman"/>
                <w:bCs/>
                <w:sz w:val="22"/>
                <w:lang w:eastAsia="hr-HR"/>
              </w:rPr>
            </w:pPr>
            <w:r w:rsidRPr="007B18DF">
              <w:rPr>
                <w:rFonts w:cs="Times New Roman"/>
                <w:bCs/>
                <w:sz w:val="22"/>
                <w:lang w:eastAsia="hr-HR"/>
              </w:rPr>
              <w:t>338</w:t>
            </w:r>
          </w:p>
        </w:tc>
      </w:tr>
      <w:tr w:rsidR="00C33C49" w:rsidRPr="00D13ACD" w14:paraId="6DB5CB8E" w14:textId="77777777" w:rsidTr="004245C7">
        <w:trPr>
          <w:trHeight w:val="319"/>
        </w:trPr>
        <w:tc>
          <w:tcPr>
            <w:tcW w:w="805" w:type="pct"/>
            <w:vMerge w:val="restart"/>
          </w:tcPr>
          <w:p w14:paraId="5292609A" w14:textId="77777777" w:rsidR="00C33C49" w:rsidRPr="00D13ACD" w:rsidRDefault="00C33C49" w:rsidP="005B7092">
            <w:pPr>
              <w:spacing w:after="0"/>
              <w:jc w:val="center"/>
              <w:rPr>
                <w:rFonts w:cs="Times New Roman"/>
                <w:bCs/>
                <w:sz w:val="22"/>
                <w:lang w:eastAsia="hr-HR"/>
              </w:rPr>
            </w:pPr>
            <w:r w:rsidRPr="00D13ACD">
              <w:rPr>
                <w:rFonts w:cs="Times New Roman"/>
                <w:sz w:val="22"/>
                <w:lang w:eastAsia="hr-HR"/>
              </w:rPr>
              <w:t>Gračac</w:t>
            </w:r>
          </w:p>
        </w:tc>
        <w:tc>
          <w:tcPr>
            <w:tcW w:w="849" w:type="pct"/>
          </w:tcPr>
          <w:p w14:paraId="5490C5C4"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1.050</w:t>
            </w:r>
          </w:p>
        </w:tc>
        <w:tc>
          <w:tcPr>
            <w:tcW w:w="509" w:type="pct"/>
          </w:tcPr>
          <w:p w14:paraId="50FFD787"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32</w:t>
            </w:r>
          </w:p>
        </w:tc>
        <w:tc>
          <w:tcPr>
            <w:tcW w:w="509" w:type="pct"/>
          </w:tcPr>
          <w:p w14:paraId="01FC4265"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43</w:t>
            </w:r>
          </w:p>
        </w:tc>
        <w:tc>
          <w:tcPr>
            <w:tcW w:w="510" w:type="pct"/>
          </w:tcPr>
          <w:p w14:paraId="458BC2D4"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152</w:t>
            </w:r>
          </w:p>
        </w:tc>
        <w:tc>
          <w:tcPr>
            <w:tcW w:w="510" w:type="pct"/>
          </w:tcPr>
          <w:p w14:paraId="1DBE2A51"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424</w:t>
            </w:r>
          </w:p>
        </w:tc>
        <w:tc>
          <w:tcPr>
            <w:tcW w:w="510" w:type="pct"/>
          </w:tcPr>
          <w:p w14:paraId="236A341A"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288</w:t>
            </w:r>
          </w:p>
        </w:tc>
        <w:tc>
          <w:tcPr>
            <w:tcW w:w="799" w:type="pct"/>
          </w:tcPr>
          <w:p w14:paraId="3C5D98A5"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110</w:t>
            </w:r>
          </w:p>
        </w:tc>
      </w:tr>
      <w:tr w:rsidR="00C33C49" w:rsidRPr="00D13ACD" w14:paraId="2B0D7CDB" w14:textId="77777777" w:rsidTr="004245C7">
        <w:trPr>
          <w:trHeight w:val="281"/>
        </w:trPr>
        <w:tc>
          <w:tcPr>
            <w:tcW w:w="805" w:type="pct"/>
            <w:vMerge/>
          </w:tcPr>
          <w:p w14:paraId="724EE9B7" w14:textId="77777777" w:rsidR="00C33C49" w:rsidRPr="00D13ACD" w:rsidRDefault="00C33C49" w:rsidP="005B7092">
            <w:pPr>
              <w:spacing w:after="0"/>
              <w:jc w:val="center"/>
              <w:rPr>
                <w:rFonts w:cs="Times New Roman"/>
                <w:b/>
                <w:bCs/>
                <w:sz w:val="22"/>
                <w:lang w:eastAsia="hr-HR"/>
              </w:rPr>
            </w:pPr>
          </w:p>
        </w:tc>
        <w:tc>
          <w:tcPr>
            <w:tcW w:w="849" w:type="pct"/>
          </w:tcPr>
          <w:p w14:paraId="5868F74F"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3.063</w:t>
            </w:r>
          </w:p>
        </w:tc>
        <w:tc>
          <w:tcPr>
            <w:tcW w:w="509" w:type="pct"/>
          </w:tcPr>
          <w:p w14:paraId="4DE465D8"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93</w:t>
            </w:r>
          </w:p>
        </w:tc>
        <w:tc>
          <w:tcPr>
            <w:tcW w:w="509" w:type="pct"/>
          </w:tcPr>
          <w:p w14:paraId="4E23E8A2"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125</w:t>
            </w:r>
          </w:p>
        </w:tc>
        <w:tc>
          <w:tcPr>
            <w:tcW w:w="510" w:type="pct"/>
          </w:tcPr>
          <w:p w14:paraId="52A06E89"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444</w:t>
            </w:r>
          </w:p>
        </w:tc>
        <w:tc>
          <w:tcPr>
            <w:tcW w:w="510" w:type="pct"/>
          </w:tcPr>
          <w:p w14:paraId="6FBD55E2"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1.238</w:t>
            </w:r>
          </w:p>
        </w:tc>
        <w:tc>
          <w:tcPr>
            <w:tcW w:w="510" w:type="pct"/>
          </w:tcPr>
          <w:p w14:paraId="4D94B051"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841</w:t>
            </w:r>
          </w:p>
        </w:tc>
        <w:tc>
          <w:tcPr>
            <w:tcW w:w="799" w:type="pct"/>
          </w:tcPr>
          <w:p w14:paraId="5C3CFEF2" w14:textId="77777777" w:rsidR="00C33C49" w:rsidRPr="00D13ACD" w:rsidRDefault="006B4B91" w:rsidP="005B7092">
            <w:pPr>
              <w:spacing w:after="0"/>
              <w:jc w:val="center"/>
              <w:rPr>
                <w:rFonts w:cs="Times New Roman"/>
                <w:bCs/>
                <w:sz w:val="22"/>
                <w:lang w:eastAsia="hr-HR"/>
              </w:rPr>
            </w:pPr>
            <w:r w:rsidRPr="00D13ACD">
              <w:rPr>
                <w:rFonts w:cs="Times New Roman"/>
                <w:bCs/>
                <w:sz w:val="22"/>
                <w:lang w:eastAsia="hr-HR"/>
              </w:rPr>
              <w:t>321</w:t>
            </w:r>
          </w:p>
        </w:tc>
      </w:tr>
    </w:tbl>
    <w:bookmarkEnd w:id="302"/>
    <w:p w14:paraId="0DADD7D9" w14:textId="718AA1A0" w:rsidR="0001723F" w:rsidRPr="00D13ACD" w:rsidRDefault="00A66E10" w:rsidP="00D13ACD">
      <w:pPr>
        <w:rPr>
          <w:rFonts w:cs="Times New Roman"/>
          <w:szCs w:val="24"/>
        </w:rPr>
      </w:pPr>
      <w:r w:rsidRPr="00D13ACD">
        <w:rPr>
          <w:rFonts w:cs="Times New Roman"/>
          <w:lang w:eastAsia="zh-CN"/>
        </w:rPr>
        <w:br/>
      </w:r>
      <w:r w:rsidRPr="00D13ACD">
        <w:rPr>
          <w:rFonts w:cs="Times New Roman"/>
          <w:szCs w:val="24"/>
        </w:rPr>
        <w:t xml:space="preserve">Uvrštavanjem postotka oštećenja (iz tablice </w:t>
      </w:r>
      <w:r w:rsidR="00D13ACD" w:rsidRPr="00D13ACD">
        <w:rPr>
          <w:rFonts w:cs="Times New Roman"/>
          <w:szCs w:val="24"/>
        </w:rPr>
        <w:t>42</w:t>
      </w:r>
      <w:r w:rsidRPr="00D13ACD">
        <w:rPr>
          <w:rFonts w:cs="Times New Roman"/>
          <w:szCs w:val="24"/>
        </w:rPr>
        <w:t xml:space="preserve">.) i izračunom iz tablice </w:t>
      </w:r>
      <w:r w:rsidR="00D13ACD" w:rsidRPr="00D13ACD">
        <w:rPr>
          <w:rFonts w:cs="Times New Roman"/>
          <w:szCs w:val="24"/>
        </w:rPr>
        <w:t>43</w:t>
      </w:r>
      <w:r w:rsidRPr="00D13ACD">
        <w:rPr>
          <w:rFonts w:cs="Times New Roman"/>
          <w:szCs w:val="24"/>
        </w:rPr>
        <w:t xml:space="preserve">. dobijemo broj oštećenih stanova po stupnjevima oštećenja prikazanih tablicom </w:t>
      </w:r>
      <w:r w:rsidR="00D13ACD" w:rsidRPr="00D13ACD">
        <w:rPr>
          <w:rFonts w:cs="Times New Roman"/>
          <w:szCs w:val="24"/>
        </w:rPr>
        <w:t>44</w:t>
      </w:r>
      <w:r w:rsidRPr="00D13ACD">
        <w:rPr>
          <w:rFonts w:cs="Times New Roman"/>
          <w:szCs w:val="24"/>
        </w:rPr>
        <w:t>.</w:t>
      </w:r>
      <w:bookmarkStart w:id="303" w:name="_Hlk517941001"/>
    </w:p>
    <w:p w14:paraId="72A4809A" w14:textId="51B29AF9" w:rsidR="00347A51" w:rsidRPr="00E20612" w:rsidRDefault="00A66E10" w:rsidP="00E20612">
      <w:pPr>
        <w:pStyle w:val="Opisslike"/>
      </w:pPr>
      <w:r w:rsidRPr="00E20612">
        <w:t xml:space="preserve">Tablica </w:t>
      </w:r>
      <w:r w:rsidR="004245C7" w:rsidRPr="00E20612">
        <w:t xml:space="preserve">44. </w:t>
      </w:r>
      <w:r w:rsidRPr="00E20612">
        <w:t>Broj oštećenih stanova raznih kategorija pri potresu intenziteta VII° MSK ljestvice</w:t>
      </w:r>
    </w:p>
    <w:tbl>
      <w:tblPr>
        <w:tblStyle w:val="Reetkatablice"/>
        <w:tblW w:w="9569" w:type="dxa"/>
        <w:tblLook w:val="04A0" w:firstRow="1" w:lastRow="0" w:firstColumn="1" w:lastColumn="0" w:noHBand="0" w:noVBand="1"/>
      </w:tblPr>
      <w:tblGrid>
        <w:gridCol w:w="486"/>
        <w:gridCol w:w="1796"/>
        <w:gridCol w:w="748"/>
        <w:gridCol w:w="748"/>
        <w:gridCol w:w="897"/>
        <w:gridCol w:w="898"/>
        <w:gridCol w:w="897"/>
        <w:gridCol w:w="1170"/>
        <w:gridCol w:w="1929"/>
      </w:tblGrid>
      <w:tr w:rsidR="007B18DF" w:rsidRPr="00D13ACD" w14:paraId="2C04FABC" w14:textId="77777777" w:rsidTr="007B18DF">
        <w:trPr>
          <w:trHeight w:val="510"/>
        </w:trPr>
        <w:tc>
          <w:tcPr>
            <w:tcW w:w="2390" w:type="dxa"/>
            <w:gridSpan w:val="2"/>
            <w:shd w:val="clear" w:color="auto" w:fill="BDD6EE" w:themeFill="accent5" w:themeFillTint="66"/>
          </w:tcPr>
          <w:p w14:paraId="384EEA4C" w14:textId="01A134CD" w:rsidR="00A66E10" w:rsidRPr="00D13ACD" w:rsidRDefault="007B18DF" w:rsidP="00D13ACD">
            <w:pPr>
              <w:spacing w:after="0" w:line="240" w:lineRule="auto"/>
              <w:jc w:val="center"/>
              <w:rPr>
                <w:rFonts w:cs="Times New Roman"/>
                <w:b/>
                <w:bCs/>
                <w:sz w:val="22"/>
              </w:rPr>
            </w:pPr>
            <w:bookmarkStart w:id="304" w:name="_Hlk505675005"/>
            <w:r w:rsidRPr="00D13ACD">
              <w:rPr>
                <w:rFonts w:cs="Times New Roman"/>
                <w:b/>
                <w:bCs/>
                <w:sz w:val="22"/>
              </w:rPr>
              <w:t>STUPANJ OŠTEĆENJA</w:t>
            </w:r>
          </w:p>
        </w:tc>
        <w:tc>
          <w:tcPr>
            <w:tcW w:w="748" w:type="dxa"/>
            <w:shd w:val="clear" w:color="auto" w:fill="BDD6EE" w:themeFill="accent5" w:themeFillTint="66"/>
            <w:noWrap/>
            <w:hideMark/>
          </w:tcPr>
          <w:p w14:paraId="467F3AE1" w14:textId="006AAA80" w:rsidR="00A66E10" w:rsidRPr="00D13ACD" w:rsidRDefault="007B18DF" w:rsidP="00D13ACD">
            <w:pPr>
              <w:spacing w:after="0" w:line="240" w:lineRule="auto"/>
              <w:jc w:val="center"/>
              <w:rPr>
                <w:rFonts w:cs="Times New Roman"/>
                <w:b/>
                <w:bCs/>
                <w:sz w:val="22"/>
              </w:rPr>
            </w:pPr>
            <w:r w:rsidRPr="00D13ACD">
              <w:rPr>
                <w:rFonts w:cs="Times New Roman"/>
                <w:b/>
                <w:bCs/>
                <w:sz w:val="22"/>
              </w:rPr>
              <w:t>I</w:t>
            </w:r>
          </w:p>
        </w:tc>
        <w:tc>
          <w:tcPr>
            <w:tcW w:w="748" w:type="dxa"/>
            <w:shd w:val="clear" w:color="auto" w:fill="BDD6EE" w:themeFill="accent5" w:themeFillTint="66"/>
            <w:noWrap/>
            <w:hideMark/>
          </w:tcPr>
          <w:p w14:paraId="1A029857" w14:textId="1B67244F" w:rsidR="00A66E10" w:rsidRPr="00D13ACD" w:rsidRDefault="007B18DF" w:rsidP="00D13ACD">
            <w:pPr>
              <w:spacing w:after="0" w:line="240" w:lineRule="auto"/>
              <w:jc w:val="center"/>
              <w:rPr>
                <w:rFonts w:cs="Times New Roman"/>
                <w:b/>
                <w:bCs/>
                <w:sz w:val="22"/>
              </w:rPr>
            </w:pPr>
            <w:r w:rsidRPr="00D13ACD">
              <w:rPr>
                <w:rFonts w:cs="Times New Roman"/>
                <w:b/>
                <w:bCs/>
                <w:sz w:val="22"/>
              </w:rPr>
              <w:t>II</w:t>
            </w:r>
          </w:p>
        </w:tc>
        <w:tc>
          <w:tcPr>
            <w:tcW w:w="897" w:type="dxa"/>
            <w:shd w:val="clear" w:color="auto" w:fill="BDD6EE" w:themeFill="accent5" w:themeFillTint="66"/>
            <w:noWrap/>
            <w:hideMark/>
          </w:tcPr>
          <w:p w14:paraId="709B09D5" w14:textId="1FE3152C" w:rsidR="00A66E10" w:rsidRPr="00D13ACD" w:rsidRDefault="007B18DF" w:rsidP="00D13ACD">
            <w:pPr>
              <w:spacing w:after="0" w:line="240" w:lineRule="auto"/>
              <w:jc w:val="center"/>
              <w:rPr>
                <w:rFonts w:cs="Times New Roman"/>
                <w:b/>
                <w:bCs/>
                <w:sz w:val="22"/>
              </w:rPr>
            </w:pPr>
            <w:r w:rsidRPr="00D13ACD">
              <w:rPr>
                <w:rFonts w:cs="Times New Roman"/>
                <w:b/>
                <w:bCs/>
                <w:sz w:val="22"/>
              </w:rPr>
              <w:t>III</w:t>
            </w:r>
          </w:p>
        </w:tc>
        <w:tc>
          <w:tcPr>
            <w:tcW w:w="898" w:type="dxa"/>
            <w:shd w:val="clear" w:color="auto" w:fill="BDD6EE" w:themeFill="accent5" w:themeFillTint="66"/>
            <w:noWrap/>
            <w:hideMark/>
          </w:tcPr>
          <w:p w14:paraId="06D5347B" w14:textId="2D1A0DFC" w:rsidR="00A66E10" w:rsidRPr="00D13ACD" w:rsidRDefault="007B18DF" w:rsidP="00D13ACD">
            <w:pPr>
              <w:spacing w:after="0" w:line="240" w:lineRule="auto"/>
              <w:jc w:val="center"/>
              <w:rPr>
                <w:rFonts w:cs="Times New Roman"/>
                <w:b/>
                <w:bCs/>
                <w:sz w:val="22"/>
              </w:rPr>
            </w:pPr>
            <w:r w:rsidRPr="00D13ACD">
              <w:rPr>
                <w:rFonts w:cs="Times New Roman"/>
                <w:b/>
                <w:bCs/>
                <w:sz w:val="22"/>
              </w:rPr>
              <w:t>IV</w:t>
            </w:r>
          </w:p>
        </w:tc>
        <w:tc>
          <w:tcPr>
            <w:tcW w:w="897" w:type="dxa"/>
            <w:shd w:val="clear" w:color="auto" w:fill="BDD6EE" w:themeFill="accent5" w:themeFillTint="66"/>
            <w:noWrap/>
            <w:hideMark/>
          </w:tcPr>
          <w:p w14:paraId="3C4B0F27" w14:textId="53EBD2E6" w:rsidR="00A66E10" w:rsidRPr="00D13ACD" w:rsidRDefault="007B18DF" w:rsidP="00D13ACD">
            <w:pPr>
              <w:spacing w:after="0" w:line="240" w:lineRule="auto"/>
              <w:jc w:val="center"/>
              <w:rPr>
                <w:rFonts w:cs="Times New Roman"/>
                <w:b/>
                <w:bCs/>
                <w:sz w:val="22"/>
              </w:rPr>
            </w:pPr>
            <w:r w:rsidRPr="00D13ACD">
              <w:rPr>
                <w:rFonts w:cs="Times New Roman"/>
                <w:b/>
                <w:bCs/>
                <w:sz w:val="22"/>
              </w:rPr>
              <w:t>V</w:t>
            </w:r>
          </w:p>
        </w:tc>
        <w:tc>
          <w:tcPr>
            <w:tcW w:w="1048" w:type="dxa"/>
            <w:shd w:val="clear" w:color="auto" w:fill="BDD6EE" w:themeFill="accent5" w:themeFillTint="66"/>
          </w:tcPr>
          <w:p w14:paraId="2691150D" w14:textId="30E29C91" w:rsidR="00A66E10" w:rsidRPr="00D13ACD" w:rsidRDefault="007B18DF" w:rsidP="00D13ACD">
            <w:pPr>
              <w:spacing w:after="0" w:line="240" w:lineRule="auto"/>
              <w:jc w:val="center"/>
              <w:rPr>
                <w:rFonts w:cs="Times New Roman"/>
                <w:b/>
                <w:bCs/>
                <w:sz w:val="22"/>
              </w:rPr>
            </w:pPr>
            <w:r w:rsidRPr="00D13ACD">
              <w:rPr>
                <w:rFonts w:cs="Times New Roman"/>
                <w:b/>
                <w:bCs/>
                <w:sz w:val="22"/>
              </w:rPr>
              <w:t>UKUPNO</w:t>
            </w:r>
          </w:p>
        </w:tc>
        <w:tc>
          <w:tcPr>
            <w:tcW w:w="1938" w:type="dxa"/>
            <w:shd w:val="clear" w:color="auto" w:fill="BDD6EE" w:themeFill="accent5" w:themeFillTint="66"/>
          </w:tcPr>
          <w:p w14:paraId="26E14AF2" w14:textId="2A622968" w:rsidR="00A66E10" w:rsidRPr="00D13ACD" w:rsidRDefault="007B18DF" w:rsidP="00D13ACD">
            <w:pPr>
              <w:spacing w:after="0" w:line="240" w:lineRule="auto"/>
              <w:jc w:val="center"/>
              <w:rPr>
                <w:rFonts w:cs="Times New Roman"/>
                <w:b/>
                <w:bCs/>
                <w:sz w:val="22"/>
              </w:rPr>
            </w:pPr>
            <w:r w:rsidRPr="00D13ACD">
              <w:rPr>
                <w:rFonts w:cs="Times New Roman"/>
                <w:b/>
                <w:bCs/>
                <w:sz w:val="22"/>
              </w:rPr>
              <w:t>BROJ STANOVNIKA ZA ZBRINJAVANJE</w:t>
            </w:r>
          </w:p>
        </w:tc>
      </w:tr>
      <w:tr w:rsidR="00A66E10" w:rsidRPr="00D13ACD" w14:paraId="502421BC" w14:textId="77777777" w:rsidTr="007B18DF">
        <w:trPr>
          <w:trHeight w:hRule="exact" w:val="349"/>
        </w:trPr>
        <w:tc>
          <w:tcPr>
            <w:tcW w:w="9569" w:type="dxa"/>
            <w:gridSpan w:val="9"/>
            <w:hideMark/>
          </w:tcPr>
          <w:p w14:paraId="5613C973" w14:textId="77777777" w:rsidR="00A66E10" w:rsidRPr="00D13ACD" w:rsidRDefault="005E1F74" w:rsidP="00D13ACD">
            <w:pPr>
              <w:spacing w:after="0" w:line="240" w:lineRule="auto"/>
              <w:jc w:val="center"/>
              <w:rPr>
                <w:rFonts w:cs="Times New Roman"/>
                <w:sz w:val="22"/>
              </w:rPr>
            </w:pPr>
            <w:r w:rsidRPr="00D13ACD">
              <w:rPr>
                <w:rFonts w:cs="Times New Roman"/>
                <w:sz w:val="22"/>
              </w:rPr>
              <w:t>Općina Gračac</w:t>
            </w:r>
          </w:p>
        </w:tc>
      </w:tr>
      <w:tr w:rsidR="007B18DF" w:rsidRPr="00D13ACD" w14:paraId="53350E98" w14:textId="77777777" w:rsidTr="007B18DF">
        <w:trPr>
          <w:trHeight w:hRule="exact" w:val="332"/>
        </w:trPr>
        <w:tc>
          <w:tcPr>
            <w:tcW w:w="593" w:type="dxa"/>
            <w:hideMark/>
          </w:tcPr>
          <w:p w14:paraId="152F04CA" w14:textId="77777777" w:rsidR="003E634D" w:rsidRPr="00D13ACD" w:rsidRDefault="003E634D" w:rsidP="00D13ACD">
            <w:pPr>
              <w:spacing w:after="0" w:line="240" w:lineRule="auto"/>
              <w:jc w:val="center"/>
              <w:rPr>
                <w:rFonts w:cs="Times New Roman"/>
                <w:sz w:val="22"/>
              </w:rPr>
            </w:pPr>
            <w:r w:rsidRPr="00D13ACD">
              <w:rPr>
                <w:rFonts w:cs="Times New Roman"/>
                <w:sz w:val="22"/>
              </w:rPr>
              <w:t>1.</w:t>
            </w:r>
          </w:p>
        </w:tc>
        <w:tc>
          <w:tcPr>
            <w:tcW w:w="1796" w:type="dxa"/>
            <w:noWrap/>
            <w:hideMark/>
          </w:tcPr>
          <w:p w14:paraId="47D7648B" w14:textId="77777777" w:rsidR="003E634D" w:rsidRPr="00D13ACD" w:rsidRDefault="003E634D" w:rsidP="00D13ACD">
            <w:pPr>
              <w:spacing w:after="0" w:line="240" w:lineRule="auto"/>
              <w:jc w:val="center"/>
              <w:rPr>
                <w:rFonts w:cs="Times New Roman"/>
                <w:sz w:val="22"/>
              </w:rPr>
            </w:pPr>
            <w:r w:rsidRPr="00D13ACD">
              <w:rPr>
                <w:rFonts w:cs="Times New Roman"/>
                <w:sz w:val="22"/>
              </w:rPr>
              <w:t>nikakvo -nema</w:t>
            </w:r>
          </w:p>
        </w:tc>
        <w:tc>
          <w:tcPr>
            <w:tcW w:w="748" w:type="dxa"/>
            <w:noWrap/>
          </w:tcPr>
          <w:p w14:paraId="2D38F3F3"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7</w:t>
            </w:r>
          </w:p>
        </w:tc>
        <w:tc>
          <w:tcPr>
            <w:tcW w:w="748" w:type="dxa"/>
            <w:noWrap/>
          </w:tcPr>
          <w:p w14:paraId="7CF387BE"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56</w:t>
            </w:r>
          </w:p>
        </w:tc>
        <w:tc>
          <w:tcPr>
            <w:tcW w:w="897" w:type="dxa"/>
            <w:noWrap/>
          </w:tcPr>
          <w:p w14:paraId="25AB7564"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41</w:t>
            </w:r>
          </w:p>
        </w:tc>
        <w:tc>
          <w:tcPr>
            <w:tcW w:w="898" w:type="dxa"/>
            <w:noWrap/>
          </w:tcPr>
          <w:p w14:paraId="3DC3506D"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32</w:t>
            </w:r>
          </w:p>
        </w:tc>
        <w:tc>
          <w:tcPr>
            <w:tcW w:w="897" w:type="dxa"/>
            <w:noWrap/>
          </w:tcPr>
          <w:p w14:paraId="08F129F0"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83</w:t>
            </w:r>
          </w:p>
        </w:tc>
        <w:tc>
          <w:tcPr>
            <w:tcW w:w="1048" w:type="dxa"/>
          </w:tcPr>
          <w:p w14:paraId="26E2827A" w14:textId="77777777" w:rsidR="003E634D" w:rsidRPr="00D13ACD" w:rsidRDefault="003E634D" w:rsidP="00D13ACD">
            <w:pPr>
              <w:spacing w:after="0" w:line="240" w:lineRule="auto"/>
              <w:jc w:val="center"/>
              <w:rPr>
                <w:rFonts w:cs="Times New Roman"/>
                <w:sz w:val="22"/>
              </w:rPr>
            </w:pPr>
            <w:r w:rsidRPr="00D13ACD">
              <w:rPr>
                <w:rFonts w:cs="Times New Roman"/>
                <w:sz w:val="22"/>
              </w:rPr>
              <w:t>219</w:t>
            </w:r>
          </w:p>
        </w:tc>
        <w:tc>
          <w:tcPr>
            <w:tcW w:w="1938" w:type="dxa"/>
            <w:vMerge w:val="restart"/>
          </w:tcPr>
          <w:p w14:paraId="5AB45531" w14:textId="77777777" w:rsidR="003E634D" w:rsidRPr="00D13ACD" w:rsidRDefault="003E634D" w:rsidP="00D13ACD">
            <w:pPr>
              <w:spacing w:after="0" w:line="240" w:lineRule="auto"/>
              <w:jc w:val="center"/>
              <w:rPr>
                <w:rFonts w:cs="Times New Roman"/>
                <w:sz w:val="22"/>
              </w:rPr>
            </w:pPr>
            <w:r w:rsidRPr="00D13ACD">
              <w:rPr>
                <w:rFonts w:cs="Times New Roman"/>
                <w:sz w:val="22"/>
              </w:rPr>
              <w:t>524</w:t>
            </w:r>
          </w:p>
        </w:tc>
      </w:tr>
      <w:tr w:rsidR="007B18DF" w:rsidRPr="00D13ACD" w14:paraId="66A4D5C5" w14:textId="77777777" w:rsidTr="007B18DF">
        <w:trPr>
          <w:trHeight w:hRule="exact" w:val="315"/>
        </w:trPr>
        <w:tc>
          <w:tcPr>
            <w:tcW w:w="593" w:type="dxa"/>
            <w:hideMark/>
          </w:tcPr>
          <w:p w14:paraId="357DB63C" w14:textId="77777777" w:rsidR="003E634D" w:rsidRPr="00D13ACD" w:rsidRDefault="003E634D" w:rsidP="00D13ACD">
            <w:pPr>
              <w:spacing w:after="0" w:line="240" w:lineRule="auto"/>
              <w:jc w:val="center"/>
              <w:rPr>
                <w:rFonts w:cs="Times New Roman"/>
                <w:sz w:val="22"/>
              </w:rPr>
            </w:pPr>
            <w:r w:rsidRPr="00D13ACD">
              <w:rPr>
                <w:rFonts w:cs="Times New Roman"/>
                <w:sz w:val="22"/>
              </w:rPr>
              <w:t>2.</w:t>
            </w:r>
          </w:p>
        </w:tc>
        <w:tc>
          <w:tcPr>
            <w:tcW w:w="1796" w:type="dxa"/>
            <w:noWrap/>
            <w:hideMark/>
          </w:tcPr>
          <w:p w14:paraId="32C4ED8B" w14:textId="77777777" w:rsidR="003E634D" w:rsidRPr="00D13ACD" w:rsidRDefault="003E634D" w:rsidP="00D13ACD">
            <w:pPr>
              <w:spacing w:after="0" w:line="240" w:lineRule="auto"/>
              <w:jc w:val="center"/>
              <w:rPr>
                <w:rFonts w:cs="Times New Roman"/>
                <w:sz w:val="22"/>
              </w:rPr>
            </w:pPr>
            <w:r w:rsidRPr="00D13ACD">
              <w:rPr>
                <w:rFonts w:cs="Times New Roman"/>
                <w:sz w:val="22"/>
              </w:rPr>
              <w:t>neznatno</w:t>
            </w:r>
          </w:p>
        </w:tc>
        <w:tc>
          <w:tcPr>
            <w:tcW w:w="748" w:type="dxa"/>
            <w:noWrap/>
          </w:tcPr>
          <w:p w14:paraId="47D9CDDB"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9</w:t>
            </w:r>
          </w:p>
        </w:tc>
        <w:tc>
          <w:tcPr>
            <w:tcW w:w="748" w:type="dxa"/>
            <w:noWrap/>
          </w:tcPr>
          <w:p w14:paraId="09BB14AB"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28</w:t>
            </w:r>
          </w:p>
        </w:tc>
        <w:tc>
          <w:tcPr>
            <w:tcW w:w="897" w:type="dxa"/>
            <w:noWrap/>
          </w:tcPr>
          <w:p w14:paraId="691489E2"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68</w:t>
            </w:r>
          </w:p>
        </w:tc>
        <w:tc>
          <w:tcPr>
            <w:tcW w:w="898" w:type="dxa"/>
            <w:noWrap/>
          </w:tcPr>
          <w:p w14:paraId="53FA91EB"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452</w:t>
            </w:r>
          </w:p>
        </w:tc>
        <w:tc>
          <w:tcPr>
            <w:tcW w:w="897" w:type="dxa"/>
            <w:noWrap/>
          </w:tcPr>
          <w:p w14:paraId="4EBCD703"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111</w:t>
            </w:r>
          </w:p>
        </w:tc>
        <w:tc>
          <w:tcPr>
            <w:tcW w:w="1048" w:type="dxa"/>
          </w:tcPr>
          <w:p w14:paraId="3D91647C" w14:textId="77777777" w:rsidR="003E634D" w:rsidRPr="00D13ACD" w:rsidRDefault="003E634D" w:rsidP="00D13ACD">
            <w:pPr>
              <w:spacing w:after="0" w:line="240" w:lineRule="auto"/>
              <w:jc w:val="center"/>
              <w:rPr>
                <w:rFonts w:cs="Times New Roman"/>
                <w:sz w:val="22"/>
              </w:rPr>
            </w:pPr>
            <w:r w:rsidRPr="00D13ACD">
              <w:rPr>
                <w:rFonts w:cs="Times New Roman"/>
                <w:sz w:val="22"/>
              </w:rPr>
              <w:t>668</w:t>
            </w:r>
          </w:p>
        </w:tc>
        <w:tc>
          <w:tcPr>
            <w:tcW w:w="1938" w:type="dxa"/>
            <w:vMerge/>
          </w:tcPr>
          <w:p w14:paraId="0DC8AD16" w14:textId="77777777" w:rsidR="003E634D" w:rsidRPr="00D13ACD" w:rsidRDefault="003E634D" w:rsidP="00D13ACD">
            <w:pPr>
              <w:spacing w:after="0" w:line="240" w:lineRule="auto"/>
              <w:jc w:val="center"/>
              <w:rPr>
                <w:rFonts w:cs="Times New Roman"/>
                <w:sz w:val="22"/>
              </w:rPr>
            </w:pPr>
          </w:p>
        </w:tc>
      </w:tr>
      <w:tr w:rsidR="007B18DF" w:rsidRPr="00D13ACD" w14:paraId="3BC177FC" w14:textId="77777777" w:rsidTr="007B18DF">
        <w:trPr>
          <w:trHeight w:hRule="exact" w:val="330"/>
        </w:trPr>
        <w:tc>
          <w:tcPr>
            <w:tcW w:w="593" w:type="dxa"/>
            <w:hideMark/>
          </w:tcPr>
          <w:p w14:paraId="5CA9C9EB" w14:textId="77777777" w:rsidR="003E634D" w:rsidRPr="00D13ACD" w:rsidRDefault="003E634D" w:rsidP="00D13ACD">
            <w:pPr>
              <w:spacing w:after="0" w:line="240" w:lineRule="auto"/>
              <w:jc w:val="center"/>
              <w:rPr>
                <w:rFonts w:cs="Times New Roman"/>
                <w:sz w:val="22"/>
              </w:rPr>
            </w:pPr>
            <w:r w:rsidRPr="00D13ACD">
              <w:rPr>
                <w:rFonts w:cs="Times New Roman"/>
                <w:sz w:val="22"/>
              </w:rPr>
              <w:t>3.</w:t>
            </w:r>
          </w:p>
        </w:tc>
        <w:tc>
          <w:tcPr>
            <w:tcW w:w="1796" w:type="dxa"/>
            <w:noWrap/>
            <w:hideMark/>
          </w:tcPr>
          <w:p w14:paraId="78B43707" w14:textId="77777777" w:rsidR="003E634D" w:rsidRPr="00D13ACD" w:rsidRDefault="003E634D" w:rsidP="00D13ACD">
            <w:pPr>
              <w:spacing w:after="0" w:line="240" w:lineRule="auto"/>
              <w:jc w:val="center"/>
              <w:rPr>
                <w:rFonts w:cs="Times New Roman"/>
                <w:sz w:val="22"/>
              </w:rPr>
            </w:pPr>
            <w:r w:rsidRPr="00D13ACD">
              <w:rPr>
                <w:rFonts w:cs="Times New Roman"/>
                <w:sz w:val="22"/>
              </w:rPr>
              <w:t>umjereno</w:t>
            </w:r>
          </w:p>
        </w:tc>
        <w:tc>
          <w:tcPr>
            <w:tcW w:w="748" w:type="dxa"/>
            <w:noWrap/>
          </w:tcPr>
          <w:p w14:paraId="34AFEEA5"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27</w:t>
            </w:r>
          </w:p>
        </w:tc>
        <w:tc>
          <w:tcPr>
            <w:tcW w:w="748" w:type="dxa"/>
            <w:noWrap/>
          </w:tcPr>
          <w:p w14:paraId="5C630762"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17</w:t>
            </w:r>
          </w:p>
        </w:tc>
        <w:tc>
          <w:tcPr>
            <w:tcW w:w="897" w:type="dxa"/>
            <w:noWrap/>
          </w:tcPr>
          <w:p w14:paraId="5E1F1377"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104</w:t>
            </w:r>
          </w:p>
        </w:tc>
        <w:tc>
          <w:tcPr>
            <w:tcW w:w="898" w:type="dxa"/>
            <w:noWrap/>
          </w:tcPr>
          <w:p w14:paraId="693AA667"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162</w:t>
            </w:r>
          </w:p>
        </w:tc>
        <w:tc>
          <w:tcPr>
            <w:tcW w:w="897" w:type="dxa"/>
            <w:noWrap/>
          </w:tcPr>
          <w:p w14:paraId="0A0EA605"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278</w:t>
            </w:r>
          </w:p>
        </w:tc>
        <w:tc>
          <w:tcPr>
            <w:tcW w:w="1048" w:type="dxa"/>
          </w:tcPr>
          <w:p w14:paraId="6F03D72B" w14:textId="77777777" w:rsidR="003E634D" w:rsidRPr="00D13ACD" w:rsidRDefault="003E634D" w:rsidP="00D13ACD">
            <w:pPr>
              <w:spacing w:after="0" w:line="240" w:lineRule="auto"/>
              <w:jc w:val="center"/>
              <w:rPr>
                <w:rFonts w:cs="Times New Roman"/>
                <w:sz w:val="22"/>
              </w:rPr>
            </w:pPr>
            <w:r w:rsidRPr="00D13ACD">
              <w:rPr>
                <w:rFonts w:cs="Times New Roman"/>
                <w:sz w:val="22"/>
              </w:rPr>
              <w:t>588</w:t>
            </w:r>
          </w:p>
        </w:tc>
        <w:tc>
          <w:tcPr>
            <w:tcW w:w="1938" w:type="dxa"/>
            <w:vMerge/>
          </w:tcPr>
          <w:p w14:paraId="01628629" w14:textId="77777777" w:rsidR="003E634D" w:rsidRPr="00D13ACD" w:rsidRDefault="003E634D" w:rsidP="00D13ACD">
            <w:pPr>
              <w:spacing w:after="0" w:line="240" w:lineRule="auto"/>
              <w:jc w:val="center"/>
              <w:rPr>
                <w:rFonts w:cs="Times New Roman"/>
                <w:sz w:val="22"/>
              </w:rPr>
            </w:pPr>
          </w:p>
        </w:tc>
      </w:tr>
      <w:tr w:rsidR="007B18DF" w:rsidRPr="00D13ACD" w14:paraId="7292CB18" w14:textId="77777777" w:rsidTr="007B18DF">
        <w:trPr>
          <w:trHeight w:hRule="exact" w:val="323"/>
        </w:trPr>
        <w:tc>
          <w:tcPr>
            <w:tcW w:w="593" w:type="dxa"/>
            <w:hideMark/>
          </w:tcPr>
          <w:p w14:paraId="0824D505" w14:textId="77777777" w:rsidR="003E634D" w:rsidRPr="00D13ACD" w:rsidRDefault="003E634D" w:rsidP="00D13ACD">
            <w:pPr>
              <w:spacing w:after="0" w:line="240" w:lineRule="auto"/>
              <w:jc w:val="center"/>
              <w:rPr>
                <w:rFonts w:cs="Times New Roman"/>
                <w:sz w:val="22"/>
              </w:rPr>
            </w:pPr>
            <w:r w:rsidRPr="00D13ACD">
              <w:rPr>
                <w:rFonts w:cs="Times New Roman"/>
                <w:sz w:val="22"/>
              </w:rPr>
              <w:t>4.</w:t>
            </w:r>
          </w:p>
        </w:tc>
        <w:tc>
          <w:tcPr>
            <w:tcW w:w="1796" w:type="dxa"/>
            <w:noWrap/>
            <w:hideMark/>
          </w:tcPr>
          <w:p w14:paraId="080CD0ED" w14:textId="77777777" w:rsidR="003E634D" w:rsidRPr="00D13ACD" w:rsidRDefault="003E634D" w:rsidP="00D13ACD">
            <w:pPr>
              <w:spacing w:after="0" w:line="240" w:lineRule="auto"/>
              <w:jc w:val="center"/>
              <w:rPr>
                <w:rFonts w:cs="Times New Roman"/>
                <w:sz w:val="22"/>
              </w:rPr>
            </w:pPr>
            <w:r w:rsidRPr="00D13ACD">
              <w:rPr>
                <w:rFonts w:cs="Times New Roman"/>
                <w:sz w:val="22"/>
              </w:rPr>
              <w:t>jako</w:t>
            </w:r>
          </w:p>
        </w:tc>
        <w:tc>
          <w:tcPr>
            <w:tcW w:w="748" w:type="dxa"/>
            <w:noWrap/>
          </w:tcPr>
          <w:p w14:paraId="6EB7B8BC"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41</w:t>
            </w:r>
          </w:p>
        </w:tc>
        <w:tc>
          <w:tcPr>
            <w:tcW w:w="748" w:type="dxa"/>
            <w:noWrap/>
          </w:tcPr>
          <w:p w14:paraId="1936FDAF"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11</w:t>
            </w:r>
          </w:p>
        </w:tc>
        <w:tc>
          <w:tcPr>
            <w:tcW w:w="897" w:type="dxa"/>
            <w:noWrap/>
          </w:tcPr>
          <w:p w14:paraId="6DAEDFF0"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41</w:t>
            </w:r>
          </w:p>
        </w:tc>
        <w:tc>
          <w:tcPr>
            <w:tcW w:w="898" w:type="dxa"/>
            <w:noWrap/>
          </w:tcPr>
          <w:p w14:paraId="68D1F152"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0</w:t>
            </w:r>
          </w:p>
        </w:tc>
        <w:tc>
          <w:tcPr>
            <w:tcW w:w="897" w:type="dxa"/>
            <w:noWrap/>
          </w:tcPr>
          <w:p w14:paraId="5923CFCC"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83</w:t>
            </w:r>
          </w:p>
        </w:tc>
        <w:tc>
          <w:tcPr>
            <w:tcW w:w="1048" w:type="dxa"/>
          </w:tcPr>
          <w:p w14:paraId="4DE7AC5C" w14:textId="77777777" w:rsidR="003E634D" w:rsidRPr="00D13ACD" w:rsidRDefault="003E634D" w:rsidP="00D13ACD">
            <w:pPr>
              <w:spacing w:after="0" w:line="240" w:lineRule="auto"/>
              <w:jc w:val="center"/>
              <w:rPr>
                <w:rFonts w:cs="Times New Roman"/>
                <w:sz w:val="22"/>
              </w:rPr>
            </w:pPr>
            <w:r w:rsidRPr="00D13ACD">
              <w:rPr>
                <w:rFonts w:cs="Times New Roman"/>
                <w:sz w:val="22"/>
              </w:rPr>
              <w:t>176</w:t>
            </w:r>
          </w:p>
        </w:tc>
        <w:tc>
          <w:tcPr>
            <w:tcW w:w="1938" w:type="dxa"/>
            <w:vMerge/>
          </w:tcPr>
          <w:p w14:paraId="4BCC2ACD" w14:textId="77777777" w:rsidR="003E634D" w:rsidRPr="00D13ACD" w:rsidRDefault="003E634D" w:rsidP="00D13ACD">
            <w:pPr>
              <w:spacing w:after="0" w:line="240" w:lineRule="auto"/>
              <w:jc w:val="center"/>
              <w:rPr>
                <w:rFonts w:cs="Times New Roman"/>
                <w:sz w:val="22"/>
              </w:rPr>
            </w:pPr>
          </w:p>
        </w:tc>
      </w:tr>
      <w:tr w:rsidR="007B18DF" w:rsidRPr="00D13ACD" w14:paraId="04FBB49A" w14:textId="77777777" w:rsidTr="007B18DF">
        <w:trPr>
          <w:trHeight w:hRule="exact" w:val="339"/>
        </w:trPr>
        <w:tc>
          <w:tcPr>
            <w:tcW w:w="593" w:type="dxa"/>
            <w:hideMark/>
          </w:tcPr>
          <w:p w14:paraId="048642A5" w14:textId="77777777" w:rsidR="003E634D" w:rsidRPr="00D13ACD" w:rsidRDefault="003E634D" w:rsidP="00D13ACD">
            <w:pPr>
              <w:spacing w:after="0" w:line="240" w:lineRule="auto"/>
              <w:jc w:val="center"/>
              <w:rPr>
                <w:rFonts w:cs="Times New Roman"/>
                <w:sz w:val="22"/>
              </w:rPr>
            </w:pPr>
            <w:r w:rsidRPr="00D13ACD">
              <w:rPr>
                <w:rFonts w:cs="Times New Roman"/>
                <w:sz w:val="22"/>
              </w:rPr>
              <w:t>5.</w:t>
            </w:r>
          </w:p>
        </w:tc>
        <w:tc>
          <w:tcPr>
            <w:tcW w:w="1796" w:type="dxa"/>
            <w:noWrap/>
            <w:hideMark/>
          </w:tcPr>
          <w:p w14:paraId="2DB76F36" w14:textId="77777777" w:rsidR="003E634D" w:rsidRPr="00D13ACD" w:rsidRDefault="003E634D" w:rsidP="00D13ACD">
            <w:pPr>
              <w:spacing w:after="0" w:line="240" w:lineRule="auto"/>
              <w:jc w:val="center"/>
              <w:rPr>
                <w:rFonts w:cs="Times New Roman"/>
                <w:sz w:val="22"/>
              </w:rPr>
            </w:pPr>
            <w:r w:rsidRPr="00D13ACD">
              <w:rPr>
                <w:rFonts w:cs="Times New Roman"/>
                <w:sz w:val="22"/>
              </w:rPr>
              <w:t>totalno</w:t>
            </w:r>
          </w:p>
        </w:tc>
        <w:tc>
          <w:tcPr>
            <w:tcW w:w="748" w:type="dxa"/>
            <w:noWrap/>
          </w:tcPr>
          <w:p w14:paraId="71323817"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4</w:t>
            </w:r>
          </w:p>
        </w:tc>
        <w:tc>
          <w:tcPr>
            <w:tcW w:w="748" w:type="dxa"/>
            <w:noWrap/>
          </w:tcPr>
          <w:p w14:paraId="2E9EC384"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0</w:t>
            </w:r>
          </w:p>
        </w:tc>
        <w:tc>
          <w:tcPr>
            <w:tcW w:w="897" w:type="dxa"/>
            <w:noWrap/>
          </w:tcPr>
          <w:p w14:paraId="1BBF6DDB"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14</w:t>
            </w:r>
          </w:p>
        </w:tc>
        <w:tc>
          <w:tcPr>
            <w:tcW w:w="898" w:type="dxa"/>
            <w:noWrap/>
          </w:tcPr>
          <w:p w14:paraId="19E6284D"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0</w:t>
            </w:r>
          </w:p>
        </w:tc>
        <w:tc>
          <w:tcPr>
            <w:tcW w:w="897" w:type="dxa"/>
            <w:noWrap/>
          </w:tcPr>
          <w:p w14:paraId="2DA4DF3A"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0</w:t>
            </w:r>
          </w:p>
        </w:tc>
        <w:tc>
          <w:tcPr>
            <w:tcW w:w="1048" w:type="dxa"/>
          </w:tcPr>
          <w:p w14:paraId="291471F6" w14:textId="77777777" w:rsidR="003E634D" w:rsidRPr="00D13ACD" w:rsidRDefault="003E634D" w:rsidP="00D13ACD">
            <w:pPr>
              <w:spacing w:after="0" w:line="240" w:lineRule="auto"/>
              <w:jc w:val="center"/>
              <w:rPr>
                <w:rFonts w:cs="Times New Roman"/>
                <w:sz w:val="22"/>
              </w:rPr>
            </w:pPr>
            <w:r w:rsidRPr="00D13ACD">
              <w:rPr>
                <w:rFonts w:cs="Times New Roman"/>
                <w:sz w:val="22"/>
              </w:rPr>
              <w:t>18</w:t>
            </w:r>
          </w:p>
        </w:tc>
        <w:tc>
          <w:tcPr>
            <w:tcW w:w="1938" w:type="dxa"/>
            <w:vMerge/>
          </w:tcPr>
          <w:p w14:paraId="1064C58F" w14:textId="77777777" w:rsidR="003E634D" w:rsidRPr="00D13ACD" w:rsidRDefault="003E634D" w:rsidP="00D13ACD">
            <w:pPr>
              <w:spacing w:after="0" w:line="240" w:lineRule="auto"/>
              <w:jc w:val="center"/>
              <w:rPr>
                <w:rFonts w:cs="Times New Roman"/>
                <w:sz w:val="22"/>
              </w:rPr>
            </w:pPr>
          </w:p>
        </w:tc>
      </w:tr>
      <w:tr w:rsidR="007B18DF" w:rsidRPr="00D13ACD" w14:paraId="28B32D4C" w14:textId="77777777" w:rsidTr="007B18DF">
        <w:trPr>
          <w:trHeight w:hRule="exact" w:val="338"/>
        </w:trPr>
        <w:tc>
          <w:tcPr>
            <w:tcW w:w="593" w:type="dxa"/>
            <w:hideMark/>
          </w:tcPr>
          <w:p w14:paraId="474C2D85" w14:textId="77777777" w:rsidR="003E634D" w:rsidRPr="00D13ACD" w:rsidRDefault="003E634D" w:rsidP="00D13ACD">
            <w:pPr>
              <w:spacing w:after="0" w:line="240" w:lineRule="auto"/>
              <w:jc w:val="center"/>
              <w:rPr>
                <w:rFonts w:cs="Times New Roman"/>
                <w:sz w:val="22"/>
              </w:rPr>
            </w:pPr>
            <w:r w:rsidRPr="00D13ACD">
              <w:rPr>
                <w:rFonts w:cs="Times New Roman"/>
                <w:sz w:val="22"/>
              </w:rPr>
              <w:t>6.</w:t>
            </w:r>
          </w:p>
        </w:tc>
        <w:tc>
          <w:tcPr>
            <w:tcW w:w="1796" w:type="dxa"/>
            <w:noWrap/>
            <w:hideMark/>
          </w:tcPr>
          <w:p w14:paraId="507B1C49" w14:textId="77777777" w:rsidR="003E634D" w:rsidRPr="00D13ACD" w:rsidRDefault="003E634D" w:rsidP="00D13ACD">
            <w:pPr>
              <w:spacing w:after="0" w:line="240" w:lineRule="auto"/>
              <w:jc w:val="center"/>
              <w:rPr>
                <w:rFonts w:cs="Times New Roman"/>
                <w:sz w:val="22"/>
              </w:rPr>
            </w:pPr>
            <w:r w:rsidRPr="00D13ACD">
              <w:rPr>
                <w:rFonts w:cs="Times New Roman"/>
                <w:sz w:val="22"/>
              </w:rPr>
              <w:t>rušenje</w:t>
            </w:r>
          </w:p>
        </w:tc>
        <w:tc>
          <w:tcPr>
            <w:tcW w:w="748" w:type="dxa"/>
            <w:noWrap/>
          </w:tcPr>
          <w:p w14:paraId="1DF8F59D"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3</w:t>
            </w:r>
          </w:p>
        </w:tc>
        <w:tc>
          <w:tcPr>
            <w:tcW w:w="748" w:type="dxa"/>
            <w:noWrap/>
          </w:tcPr>
          <w:p w14:paraId="72F33A62"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0</w:t>
            </w:r>
          </w:p>
        </w:tc>
        <w:tc>
          <w:tcPr>
            <w:tcW w:w="897" w:type="dxa"/>
            <w:noWrap/>
          </w:tcPr>
          <w:p w14:paraId="7813C433"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5</w:t>
            </w:r>
          </w:p>
        </w:tc>
        <w:tc>
          <w:tcPr>
            <w:tcW w:w="898" w:type="dxa"/>
            <w:noWrap/>
          </w:tcPr>
          <w:p w14:paraId="295AC972"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0</w:t>
            </w:r>
          </w:p>
        </w:tc>
        <w:tc>
          <w:tcPr>
            <w:tcW w:w="897" w:type="dxa"/>
            <w:noWrap/>
          </w:tcPr>
          <w:p w14:paraId="1AEEEA11" w14:textId="77777777" w:rsidR="003E634D" w:rsidRPr="00D13ACD" w:rsidRDefault="003E634D" w:rsidP="00D13ACD">
            <w:pPr>
              <w:spacing w:after="0" w:line="240" w:lineRule="auto"/>
              <w:jc w:val="center"/>
              <w:rPr>
                <w:rFonts w:cs="Times New Roman"/>
                <w:color w:val="000000"/>
                <w:sz w:val="22"/>
              </w:rPr>
            </w:pPr>
            <w:r w:rsidRPr="00D13ACD">
              <w:rPr>
                <w:rFonts w:cs="Times New Roman"/>
                <w:color w:val="000000"/>
                <w:sz w:val="22"/>
              </w:rPr>
              <w:t>0</w:t>
            </w:r>
          </w:p>
        </w:tc>
        <w:tc>
          <w:tcPr>
            <w:tcW w:w="1048" w:type="dxa"/>
          </w:tcPr>
          <w:p w14:paraId="5A9644DF" w14:textId="77777777" w:rsidR="003E634D" w:rsidRPr="00D13ACD" w:rsidRDefault="003E634D" w:rsidP="00D13ACD">
            <w:pPr>
              <w:spacing w:after="0" w:line="240" w:lineRule="auto"/>
              <w:jc w:val="center"/>
              <w:rPr>
                <w:rFonts w:cs="Times New Roman"/>
                <w:sz w:val="22"/>
              </w:rPr>
            </w:pPr>
            <w:r w:rsidRPr="00D13ACD">
              <w:rPr>
                <w:rFonts w:cs="Times New Roman"/>
                <w:sz w:val="22"/>
              </w:rPr>
              <w:t>8</w:t>
            </w:r>
          </w:p>
        </w:tc>
        <w:tc>
          <w:tcPr>
            <w:tcW w:w="1938" w:type="dxa"/>
            <w:vMerge/>
          </w:tcPr>
          <w:p w14:paraId="51DD0FC7" w14:textId="77777777" w:rsidR="003E634D" w:rsidRPr="00D13ACD" w:rsidRDefault="003E634D" w:rsidP="00D13ACD">
            <w:pPr>
              <w:spacing w:after="0" w:line="240" w:lineRule="auto"/>
              <w:jc w:val="center"/>
              <w:rPr>
                <w:rFonts w:cs="Times New Roman"/>
                <w:sz w:val="22"/>
              </w:rPr>
            </w:pPr>
          </w:p>
        </w:tc>
      </w:tr>
    </w:tbl>
    <w:p w14:paraId="0F1E516A" w14:textId="77777777" w:rsidR="00347A51" w:rsidRPr="001D0457" w:rsidRDefault="00347A51" w:rsidP="00A66E10">
      <w:pPr>
        <w:spacing w:after="120"/>
        <w:rPr>
          <w:rFonts w:cs="Times New Roman"/>
          <w:szCs w:val="24"/>
          <w:highlight w:val="yellow"/>
        </w:rPr>
      </w:pPr>
      <w:bookmarkStart w:id="305" w:name="_Hlk511035136"/>
      <w:bookmarkStart w:id="306" w:name="_Hlk517942959"/>
      <w:bookmarkEnd w:id="303"/>
      <w:bookmarkEnd w:id="304"/>
    </w:p>
    <w:p w14:paraId="7CDD7494" w14:textId="77777777" w:rsidR="00A66E10" w:rsidRPr="007B18DF" w:rsidRDefault="00A66E10" w:rsidP="00A66E10">
      <w:pPr>
        <w:spacing w:after="120"/>
        <w:rPr>
          <w:rFonts w:cs="Times New Roman"/>
          <w:szCs w:val="24"/>
        </w:rPr>
      </w:pPr>
      <w:r w:rsidRPr="007B18DF">
        <w:rPr>
          <w:rFonts w:cs="Times New Roman"/>
          <w:szCs w:val="24"/>
        </w:rPr>
        <w:t>U prethodnoj tablici dan je i ukupan broj stanova ovisno o stupnju oštećenja i broj stanovnika koje je potrebno zbrinuti jer su im stanovi toliko oštećeni (jako, totalno i srušeni) da u njima nije moguće stanovati.</w:t>
      </w:r>
    </w:p>
    <w:p w14:paraId="56CE45E7" w14:textId="77777777" w:rsidR="00A66E10" w:rsidRPr="007B18DF" w:rsidRDefault="00A66E10" w:rsidP="00A66E10">
      <w:pPr>
        <w:rPr>
          <w:rFonts w:cs="Times New Roman"/>
          <w:szCs w:val="24"/>
          <w:lang w:eastAsia="hr-HR"/>
        </w:rPr>
      </w:pPr>
      <w:r w:rsidRPr="007B18DF">
        <w:rPr>
          <w:rFonts w:cs="Times New Roman"/>
          <w:szCs w:val="24"/>
          <w:lang w:eastAsia="hr-HR"/>
        </w:rPr>
        <w:t xml:space="preserve">U slučaju potresa intenziteta VII° MSK ljestvice potrebno je osigurati privremeni smještaj za približno </w:t>
      </w:r>
      <w:r w:rsidR="003E634D" w:rsidRPr="007B18DF">
        <w:rPr>
          <w:rFonts w:cs="Times New Roman"/>
          <w:szCs w:val="24"/>
          <w:lang w:eastAsia="hr-HR"/>
        </w:rPr>
        <w:t>524</w:t>
      </w:r>
      <w:r w:rsidRPr="007B18DF">
        <w:rPr>
          <w:rFonts w:cs="Times New Roman"/>
          <w:szCs w:val="24"/>
        </w:rPr>
        <w:t xml:space="preserve"> </w:t>
      </w:r>
      <w:r w:rsidR="003E634D" w:rsidRPr="007B18DF">
        <w:rPr>
          <w:rFonts w:cs="Times New Roman"/>
          <w:szCs w:val="24"/>
          <w:lang w:eastAsia="hr-HR"/>
        </w:rPr>
        <w:t>osobe</w:t>
      </w:r>
      <w:r w:rsidRPr="007B18DF">
        <w:rPr>
          <w:rFonts w:cs="Times New Roman"/>
          <w:szCs w:val="24"/>
          <w:lang w:eastAsia="hr-HR"/>
        </w:rPr>
        <w:t xml:space="preserve">. </w:t>
      </w:r>
    </w:p>
    <w:p w14:paraId="425C9DBD" w14:textId="789BDA2B" w:rsidR="00A66E10" w:rsidRDefault="00A66E10" w:rsidP="00E53721">
      <w:pPr>
        <w:spacing w:after="0"/>
        <w:rPr>
          <w:rFonts w:cs="Times New Roman"/>
          <w:szCs w:val="24"/>
        </w:rPr>
      </w:pPr>
      <w:r w:rsidRPr="00E53721">
        <w:rPr>
          <w:rFonts w:cs="Times New Roman"/>
          <w:b/>
          <w:szCs w:val="24"/>
        </w:rPr>
        <w:t xml:space="preserve">Općina </w:t>
      </w:r>
      <w:r w:rsidR="003E634D" w:rsidRPr="00E53721">
        <w:rPr>
          <w:rFonts w:cs="Times New Roman"/>
          <w:b/>
          <w:szCs w:val="24"/>
        </w:rPr>
        <w:t>Gračac</w:t>
      </w:r>
      <w:r w:rsidRPr="00E53721">
        <w:rPr>
          <w:rFonts w:cs="Times New Roman"/>
          <w:b/>
          <w:szCs w:val="24"/>
        </w:rPr>
        <w:t xml:space="preserve">: </w:t>
      </w:r>
      <w:r w:rsidRPr="00E53721">
        <w:rPr>
          <w:rFonts w:cs="Times New Roman"/>
          <w:szCs w:val="24"/>
        </w:rPr>
        <w:t xml:space="preserve">Procjenjuje se da </w:t>
      </w:r>
      <w:r w:rsidR="003E634D" w:rsidRPr="00E53721">
        <w:rPr>
          <w:rFonts w:cs="Times New Roman"/>
          <w:szCs w:val="24"/>
        </w:rPr>
        <w:t>219</w:t>
      </w:r>
      <w:r w:rsidRPr="00E53721">
        <w:rPr>
          <w:rFonts w:cs="Times New Roman"/>
          <w:szCs w:val="24"/>
        </w:rPr>
        <w:t xml:space="preserve"> objekata neće imati nikakvo oštećenje, </w:t>
      </w:r>
      <w:r w:rsidR="003E634D" w:rsidRPr="00E53721">
        <w:rPr>
          <w:rFonts w:cs="Times New Roman"/>
          <w:szCs w:val="24"/>
        </w:rPr>
        <w:t>668</w:t>
      </w:r>
      <w:r w:rsidRPr="00E53721">
        <w:rPr>
          <w:rFonts w:cs="Times New Roman"/>
          <w:szCs w:val="24"/>
        </w:rPr>
        <w:t xml:space="preserve"> će biti neznatno oštećeno, </w:t>
      </w:r>
      <w:r w:rsidR="003E634D" w:rsidRPr="00E53721">
        <w:rPr>
          <w:rFonts w:cs="Times New Roman"/>
          <w:szCs w:val="24"/>
        </w:rPr>
        <w:t>588</w:t>
      </w:r>
      <w:r w:rsidRPr="00E53721">
        <w:rPr>
          <w:rFonts w:cs="Times New Roman"/>
          <w:szCs w:val="24"/>
        </w:rPr>
        <w:t xml:space="preserve"> bi moglo biti umjereno oštećeno, dok će </w:t>
      </w:r>
      <w:r w:rsidR="003E634D" w:rsidRPr="00E53721">
        <w:rPr>
          <w:rFonts w:cs="Times New Roman"/>
          <w:szCs w:val="24"/>
        </w:rPr>
        <w:t>176</w:t>
      </w:r>
      <w:r w:rsidRPr="00E53721">
        <w:rPr>
          <w:rFonts w:cs="Times New Roman"/>
          <w:szCs w:val="24"/>
        </w:rPr>
        <w:t xml:space="preserve"> imati jako oštećenje. Ukupno bi </w:t>
      </w:r>
      <w:r w:rsidR="003E634D" w:rsidRPr="00E53721">
        <w:rPr>
          <w:rFonts w:cs="Times New Roman"/>
          <w:szCs w:val="24"/>
        </w:rPr>
        <w:t>18</w:t>
      </w:r>
      <w:r w:rsidRPr="00E53721">
        <w:rPr>
          <w:rFonts w:cs="Times New Roman"/>
          <w:szCs w:val="24"/>
        </w:rPr>
        <w:t xml:space="preserve"> objek</w:t>
      </w:r>
      <w:r w:rsidR="003E634D" w:rsidRPr="00E53721">
        <w:rPr>
          <w:rFonts w:cs="Times New Roman"/>
          <w:szCs w:val="24"/>
        </w:rPr>
        <w:t>a</w:t>
      </w:r>
      <w:r w:rsidRPr="00E53721">
        <w:rPr>
          <w:rFonts w:cs="Times New Roman"/>
          <w:szCs w:val="24"/>
        </w:rPr>
        <w:t xml:space="preserve">ta moglo biti totalno uništeno, a </w:t>
      </w:r>
      <w:r w:rsidR="003E634D" w:rsidRPr="00E53721">
        <w:rPr>
          <w:rFonts w:cs="Times New Roman"/>
          <w:szCs w:val="24"/>
        </w:rPr>
        <w:t>8</w:t>
      </w:r>
      <w:r w:rsidRPr="00E53721">
        <w:rPr>
          <w:rFonts w:cs="Times New Roman"/>
          <w:szCs w:val="24"/>
        </w:rPr>
        <w:t xml:space="preserve"> srušen</w:t>
      </w:r>
      <w:r w:rsidR="003E634D" w:rsidRPr="00E53721">
        <w:rPr>
          <w:rFonts w:cs="Times New Roman"/>
          <w:szCs w:val="24"/>
        </w:rPr>
        <w:t>o</w:t>
      </w:r>
      <w:r w:rsidRPr="00E53721">
        <w:rPr>
          <w:rFonts w:cs="Times New Roman"/>
          <w:szCs w:val="24"/>
        </w:rPr>
        <w:t xml:space="preserve">. </w:t>
      </w:r>
    </w:p>
    <w:p w14:paraId="0E0DAD91" w14:textId="77777777" w:rsidR="00E53721" w:rsidRPr="00E53721" w:rsidRDefault="00E53721" w:rsidP="00E53721">
      <w:pPr>
        <w:spacing w:after="0"/>
        <w:rPr>
          <w:rFonts w:cs="Times New Roman"/>
          <w:szCs w:val="24"/>
        </w:rPr>
      </w:pPr>
    </w:p>
    <w:bookmarkEnd w:id="305"/>
    <w:bookmarkEnd w:id="306"/>
    <w:p w14:paraId="3134F895" w14:textId="77777777" w:rsidR="00A66E10" w:rsidRPr="00E53721" w:rsidRDefault="00A66E10" w:rsidP="00E53721">
      <w:pPr>
        <w:pStyle w:val="Odlomakpopisa"/>
        <w:numPr>
          <w:ilvl w:val="0"/>
          <w:numId w:val="14"/>
        </w:numPr>
        <w:spacing w:after="0"/>
        <w:rPr>
          <w:rFonts w:cs="Times New Roman"/>
          <w:b/>
          <w:szCs w:val="24"/>
          <w:lang w:eastAsia="zh-CN"/>
        </w:rPr>
      </w:pPr>
      <w:r w:rsidRPr="00E53721">
        <w:rPr>
          <w:rFonts w:cs="Times New Roman"/>
          <w:b/>
          <w:szCs w:val="24"/>
          <w:lang w:eastAsia="zh-CN"/>
        </w:rPr>
        <w:t>Procjena posljedica po seizmičkim zonama za javne objekte Općine</w:t>
      </w:r>
    </w:p>
    <w:p w14:paraId="5831303D" w14:textId="233AA122" w:rsidR="00A66E10" w:rsidRDefault="00A66E10" w:rsidP="00E53721">
      <w:pPr>
        <w:spacing w:after="0"/>
        <w:rPr>
          <w:rFonts w:cs="Times New Roman"/>
          <w:szCs w:val="24"/>
        </w:rPr>
      </w:pPr>
      <w:bookmarkStart w:id="307" w:name="_Hlk517944431"/>
      <w:r w:rsidRPr="00E53721">
        <w:rPr>
          <w:rFonts w:cs="Times New Roman"/>
          <w:szCs w:val="24"/>
        </w:rPr>
        <w:t>Procjenu posljedica po seizmičkim zonama za javne objekte navedene u tablici 2</w:t>
      </w:r>
      <w:r w:rsidR="003D6161" w:rsidRPr="00E53721">
        <w:rPr>
          <w:rFonts w:cs="Times New Roman"/>
          <w:szCs w:val="24"/>
        </w:rPr>
        <w:t>8</w:t>
      </w:r>
      <w:r w:rsidRPr="00E53721">
        <w:rPr>
          <w:rFonts w:cs="Times New Roman"/>
          <w:szCs w:val="24"/>
        </w:rPr>
        <w:t>. nije bilo moguće odrediti u vrijeme izrade ove Procjene zbog nedostatka informacije o godini izgradnje pojedinih građevina.</w:t>
      </w:r>
    </w:p>
    <w:p w14:paraId="1B44648E" w14:textId="77777777" w:rsidR="00E53721" w:rsidRPr="00E53721" w:rsidRDefault="00E53721" w:rsidP="00E53721">
      <w:pPr>
        <w:spacing w:after="0"/>
        <w:rPr>
          <w:rFonts w:cs="Times New Roman"/>
          <w:szCs w:val="24"/>
        </w:rPr>
      </w:pPr>
    </w:p>
    <w:bookmarkEnd w:id="307"/>
    <w:p w14:paraId="1570A04E" w14:textId="77777777" w:rsidR="00A66E10" w:rsidRPr="00063F51" w:rsidRDefault="00A66E10" w:rsidP="00E53721">
      <w:pPr>
        <w:pStyle w:val="Odlomakpopisa"/>
        <w:numPr>
          <w:ilvl w:val="0"/>
          <w:numId w:val="14"/>
        </w:numPr>
        <w:spacing w:after="0"/>
        <w:rPr>
          <w:rFonts w:cs="Times New Roman"/>
          <w:b/>
          <w:szCs w:val="24"/>
          <w:lang w:eastAsia="zh-CN"/>
        </w:rPr>
      </w:pPr>
      <w:r w:rsidRPr="00063F51">
        <w:rPr>
          <w:rFonts w:cs="Times New Roman"/>
          <w:b/>
          <w:szCs w:val="24"/>
          <w:lang w:eastAsia="zh-CN"/>
        </w:rPr>
        <w:t>Posljedice potresa po industrijske i druge objekte</w:t>
      </w:r>
    </w:p>
    <w:p w14:paraId="1CC27EB8" w14:textId="77777777" w:rsidR="00B619AE" w:rsidRPr="00063F51" w:rsidRDefault="00823D8F" w:rsidP="00A66E10">
      <w:pPr>
        <w:rPr>
          <w:rFonts w:cs="Times New Roman"/>
        </w:rPr>
      </w:pPr>
      <w:r w:rsidRPr="00063F51">
        <w:rPr>
          <w:rFonts w:cs="Times New Roman"/>
        </w:rPr>
        <w:t>Na području Općine Gračac razlikujemo gospodarske zone</w:t>
      </w:r>
      <w:r w:rsidR="00B619AE" w:rsidRPr="00063F51">
        <w:rPr>
          <w:rFonts w:cs="Times New Roman"/>
        </w:rPr>
        <w:t xml:space="preserve"> (</w:t>
      </w:r>
      <w:proofErr w:type="spellStart"/>
      <w:r w:rsidR="00B619AE" w:rsidRPr="00063F51">
        <w:rPr>
          <w:rFonts w:cs="Times New Roman"/>
        </w:rPr>
        <w:t>Tintori</w:t>
      </w:r>
      <w:proofErr w:type="spellEnd"/>
      <w:r w:rsidR="00B619AE" w:rsidRPr="00063F51">
        <w:rPr>
          <w:rFonts w:cs="Times New Roman"/>
        </w:rPr>
        <w:t xml:space="preserve"> i Gračac u Gračacu, </w:t>
      </w:r>
      <w:proofErr w:type="spellStart"/>
      <w:r w:rsidR="00B619AE" w:rsidRPr="00063F51">
        <w:rPr>
          <w:rFonts w:cs="Times New Roman"/>
        </w:rPr>
        <w:t>Stražbenica</w:t>
      </w:r>
      <w:proofErr w:type="spellEnd"/>
      <w:r w:rsidR="00B619AE" w:rsidRPr="00063F51">
        <w:rPr>
          <w:rFonts w:cs="Times New Roman"/>
        </w:rPr>
        <w:t xml:space="preserve"> u </w:t>
      </w:r>
      <w:proofErr w:type="spellStart"/>
      <w:r w:rsidR="00B619AE" w:rsidRPr="00063F51">
        <w:rPr>
          <w:rFonts w:cs="Times New Roman"/>
        </w:rPr>
        <w:t>Deringaju</w:t>
      </w:r>
      <w:proofErr w:type="spellEnd"/>
      <w:r w:rsidR="00B619AE" w:rsidRPr="00063F51">
        <w:rPr>
          <w:rFonts w:cs="Times New Roman"/>
        </w:rPr>
        <w:t xml:space="preserve">, Mrkonjić u Srbu i </w:t>
      </w:r>
      <w:proofErr w:type="spellStart"/>
      <w:r w:rsidR="00B619AE" w:rsidRPr="00063F51">
        <w:rPr>
          <w:rFonts w:cs="Times New Roman"/>
        </w:rPr>
        <w:t>Kupirovo</w:t>
      </w:r>
      <w:proofErr w:type="spellEnd"/>
      <w:r w:rsidR="00B619AE" w:rsidRPr="00063F51">
        <w:rPr>
          <w:rFonts w:cs="Times New Roman"/>
        </w:rPr>
        <w:t xml:space="preserve"> – </w:t>
      </w:r>
      <w:proofErr w:type="spellStart"/>
      <w:r w:rsidR="00B619AE" w:rsidRPr="00063F51">
        <w:rPr>
          <w:rFonts w:cs="Times New Roman"/>
        </w:rPr>
        <w:t>Kunovac</w:t>
      </w:r>
      <w:proofErr w:type="spellEnd"/>
      <w:r w:rsidR="00B619AE" w:rsidRPr="00063F51">
        <w:rPr>
          <w:rFonts w:cs="Times New Roman"/>
        </w:rPr>
        <w:t xml:space="preserve"> </w:t>
      </w:r>
      <w:proofErr w:type="spellStart"/>
      <w:r w:rsidR="00B619AE" w:rsidRPr="00063F51">
        <w:rPr>
          <w:rFonts w:cs="Times New Roman"/>
        </w:rPr>
        <w:t>Kupirovački</w:t>
      </w:r>
      <w:proofErr w:type="spellEnd"/>
      <w:r w:rsidR="00B619AE" w:rsidRPr="00063F51">
        <w:rPr>
          <w:rFonts w:cs="Times New Roman"/>
        </w:rPr>
        <w:t xml:space="preserve"> u </w:t>
      </w:r>
      <w:proofErr w:type="spellStart"/>
      <w:r w:rsidR="00B619AE" w:rsidRPr="00063F51">
        <w:rPr>
          <w:rFonts w:cs="Times New Roman"/>
        </w:rPr>
        <w:t>Kupriovu</w:t>
      </w:r>
      <w:proofErr w:type="spellEnd"/>
      <w:r w:rsidR="00B619AE" w:rsidRPr="00063F51">
        <w:rPr>
          <w:rFonts w:cs="Times New Roman"/>
        </w:rPr>
        <w:t xml:space="preserve">) </w:t>
      </w:r>
      <w:r w:rsidRPr="00063F51">
        <w:rPr>
          <w:rFonts w:cs="Times New Roman"/>
        </w:rPr>
        <w:t xml:space="preserve"> te poslovne zone</w:t>
      </w:r>
      <w:r w:rsidR="00B619AE" w:rsidRPr="00063F51">
        <w:rPr>
          <w:rFonts w:cs="Times New Roman"/>
        </w:rPr>
        <w:t xml:space="preserve"> (Malovan u </w:t>
      </w:r>
      <w:proofErr w:type="spellStart"/>
      <w:r w:rsidR="00B619AE" w:rsidRPr="00063F51">
        <w:rPr>
          <w:rFonts w:cs="Times New Roman"/>
        </w:rPr>
        <w:t>Vučipolju</w:t>
      </w:r>
      <w:proofErr w:type="spellEnd"/>
      <w:r w:rsidR="00B619AE" w:rsidRPr="00063F51">
        <w:rPr>
          <w:rFonts w:cs="Times New Roman"/>
        </w:rPr>
        <w:t xml:space="preserve">, Zona K3 u Gračacu i slobodna carinska zona Lička Kaldrma – Dugopolje u Kaldrmi) </w:t>
      </w:r>
      <w:r w:rsidRPr="00063F51">
        <w:rPr>
          <w:rFonts w:cs="Times New Roman"/>
        </w:rPr>
        <w:t xml:space="preserve"> koje se nalaze izvan naselja. </w:t>
      </w:r>
    </w:p>
    <w:p w14:paraId="235A7AA0" w14:textId="77777777" w:rsidR="00A66E10" w:rsidRPr="00063F51" w:rsidRDefault="00A66E10">
      <w:pPr>
        <w:pStyle w:val="Odlomakpopisa"/>
        <w:numPr>
          <w:ilvl w:val="0"/>
          <w:numId w:val="14"/>
        </w:numPr>
        <w:rPr>
          <w:rFonts w:cs="Times New Roman"/>
          <w:b/>
          <w:szCs w:val="24"/>
          <w:lang w:eastAsia="zh-CN"/>
        </w:rPr>
      </w:pPr>
      <w:r w:rsidRPr="00063F51">
        <w:rPr>
          <w:rFonts w:cs="Times New Roman"/>
          <w:b/>
          <w:szCs w:val="24"/>
          <w:lang w:eastAsia="zh-CN"/>
        </w:rPr>
        <w:t>Procjena količine građevinskog otpada</w:t>
      </w:r>
    </w:p>
    <w:p w14:paraId="611F00F3" w14:textId="3542F37B" w:rsidR="00A66E10" w:rsidRPr="007B18DF" w:rsidRDefault="00063F51" w:rsidP="00A66E10">
      <w:pPr>
        <w:spacing w:after="60"/>
        <w:rPr>
          <w:rFonts w:cs="Times New Roman"/>
          <w:szCs w:val="24"/>
          <w:lang w:eastAsia="hr-HR"/>
        </w:rPr>
      </w:pPr>
      <w:bookmarkStart w:id="308" w:name="_Hlk511039926"/>
      <w:bookmarkStart w:id="309" w:name="_Hlk517944606"/>
      <w:r>
        <w:rPr>
          <w:rFonts w:cs="Times New Roman"/>
          <w:szCs w:val="24"/>
          <w:lang w:eastAsia="hr-HR"/>
        </w:rPr>
        <w:t>P</w:t>
      </w:r>
      <w:r w:rsidR="00A66E10" w:rsidRPr="007B18DF">
        <w:rPr>
          <w:rFonts w:cs="Times New Roman"/>
          <w:szCs w:val="24"/>
          <w:lang w:eastAsia="hr-HR"/>
        </w:rPr>
        <w:t xml:space="preserve">roračunom građevinskih šteta potrebno je odrediti količinu građevinskog otpada koji će nastati kod totalnog rušenja objekata. Količina ovog otpada važna je da bi se dimenzioniralo i odredilo područje gdje će se taj građevinski otpad privremeno pohraniti. Količina otpada proračunati će se metodom koju upotrebljava US </w:t>
      </w:r>
      <w:r w:rsidR="00A66E10" w:rsidRPr="007B18DF">
        <w:rPr>
          <w:rFonts w:cs="Times New Roman"/>
          <w:szCs w:val="24"/>
          <w:lang w:val="en-US" w:eastAsia="hr-HR"/>
        </w:rPr>
        <w:t>Army Corps of Engineers</w:t>
      </w:r>
      <w:r w:rsidR="00A66E10" w:rsidRPr="007B18DF">
        <w:rPr>
          <w:rFonts w:cs="Times New Roman"/>
          <w:szCs w:val="24"/>
          <w:lang w:eastAsia="hr-HR"/>
        </w:rPr>
        <w:t xml:space="preserve"> (USACE).</w:t>
      </w:r>
    </w:p>
    <w:p w14:paraId="7D744649" w14:textId="77777777" w:rsidR="00A66E10" w:rsidRPr="007B18DF" w:rsidRDefault="00A66E10" w:rsidP="00A66E10">
      <w:pPr>
        <w:spacing w:after="60"/>
        <w:rPr>
          <w:rFonts w:cs="Times New Roman"/>
          <w:szCs w:val="24"/>
          <w:lang w:eastAsia="hr-HR"/>
        </w:rPr>
      </w:pPr>
      <w:r w:rsidRPr="007B18DF">
        <w:rPr>
          <w:rFonts w:cs="Times New Roman"/>
          <w:szCs w:val="24"/>
          <w:lang w:eastAsia="hr-HR"/>
        </w:rPr>
        <w:t>Nakon katastrofalnog potresa potrebno je u vrlo kratkom roku reagirati kako bi se spasili ljudski životi. Iz spasilačke prakse  poznato je da se najviše života spasi u prvih šest sati nakon potresa, dok se još uvijek ljudski životi mogu spasiti unutar 48 sati nakon potresa. Stoga se i procjena potrebne mehanizacije i broja spasitelja računa za ovaj period.</w:t>
      </w:r>
    </w:p>
    <w:p w14:paraId="70B960D1" w14:textId="77777777" w:rsidR="00A66E10" w:rsidRPr="007B18DF" w:rsidRDefault="00A66E10" w:rsidP="00A66E10">
      <w:pPr>
        <w:spacing w:after="60"/>
        <w:rPr>
          <w:rFonts w:cs="Times New Roman"/>
          <w:szCs w:val="24"/>
          <w:lang w:eastAsia="hr-HR"/>
        </w:rPr>
      </w:pPr>
      <w:r w:rsidRPr="007B18DF">
        <w:rPr>
          <w:rFonts w:cs="Times New Roman"/>
          <w:szCs w:val="24"/>
          <w:lang w:eastAsia="hr-HR"/>
        </w:rPr>
        <w:t>U prvih 48 sata ukloni se približno 20 % građevinskog otpada od ukupne količine otpada koji je nastao rušenjem. Tih 20 % otpada odnosi se na otpad koji se uklanja zbog spašavanja zatrpanih.</w:t>
      </w:r>
    </w:p>
    <w:p w14:paraId="12C42D56" w14:textId="77777777" w:rsidR="00A66E10" w:rsidRPr="007B18DF" w:rsidRDefault="00A66E10" w:rsidP="00A66E10">
      <w:pPr>
        <w:spacing w:after="60"/>
        <w:rPr>
          <w:rFonts w:cs="Times New Roman"/>
          <w:lang w:eastAsia="hr-HR"/>
        </w:rPr>
      </w:pPr>
      <w:r w:rsidRPr="007B18DF">
        <w:rPr>
          <w:rFonts w:cs="Times New Roman"/>
          <w:lang w:eastAsia="hr-HR"/>
        </w:rPr>
        <w:t xml:space="preserve">Na području Općine </w:t>
      </w:r>
      <w:r w:rsidR="00E75D69" w:rsidRPr="007B18DF">
        <w:rPr>
          <w:rFonts w:cs="Times New Roman"/>
          <w:lang w:eastAsia="hr-HR"/>
        </w:rPr>
        <w:t>Gračac</w:t>
      </w:r>
      <w:r w:rsidRPr="007B18DF">
        <w:rPr>
          <w:rFonts w:cs="Times New Roman"/>
          <w:lang w:eastAsia="hr-HR"/>
        </w:rPr>
        <w:t xml:space="preserve"> doći će do potpunog i totalnog rušenja kod </w:t>
      </w:r>
      <w:r w:rsidR="00E75D69" w:rsidRPr="007B18DF">
        <w:rPr>
          <w:rFonts w:cs="Times New Roman"/>
          <w:lang w:eastAsia="hr-HR"/>
        </w:rPr>
        <w:t>26</w:t>
      </w:r>
      <w:r w:rsidRPr="007B18DF">
        <w:rPr>
          <w:rFonts w:cs="Times New Roman"/>
          <w:lang w:eastAsia="hr-HR"/>
        </w:rPr>
        <w:t xml:space="preserve"> objek</w:t>
      </w:r>
      <w:r w:rsidR="00E75D69" w:rsidRPr="007B18DF">
        <w:rPr>
          <w:rFonts w:cs="Times New Roman"/>
          <w:lang w:eastAsia="hr-HR"/>
        </w:rPr>
        <w:t>a</w:t>
      </w:r>
      <w:r w:rsidRPr="007B18DF">
        <w:rPr>
          <w:rFonts w:cs="Times New Roman"/>
          <w:lang w:eastAsia="hr-HR"/>
        </w:rPr>
        <w:t>ta. Količina građevinskog otpada</w:t>
      </w:r>
      <w:r w:rsidRPr="007B18DF">
        <w:rPr>
          <w:rFonts w:cs="Times New Roman"/>
        </w:rPr>
        <w:t xml:space="preserve"> koja nastaje zbog razornih oštećenja 5° i 6° </w:t>
      </w:r>
      <w:r w:rsidRPr="007B18DF">
        <w:rPr>
          <w:rFonts w:cs="Times New Roman"/>
          <w:lang w:eastAsia="hr-HR"/>
        </w:rPr>
        <w:t xml:space="preserve">iznosi oko </w:t>
      </w:r>
      <w:r w:rsidR="003D1DCE" w:rsidRPr="007B18DF">
        <w:rPr>
          <w:rFonts w:cs="Times New Roman"/>
          <w:lang w:eastAsia="hr-HR"/>
        </w:rPr>
        <w:t>9.256</w:t>
      </w:r>
      <w:r w:rsidRPr="007B18DF">
        <w:rPr>
          <w:rFonts w:cs="Times New Roman"/>
          <w:lang w:eastAsia="hr-HR"/>
        </w:rPr>
        <w:t xml:space="preserve"> m</w:t>
      </w:r>
      <w:r w:rsidRPr="007B18DF">
        <w:rPr>
          <w:rFonts w:cs="Times New Roman"/>
          <w:vertAlign w:val="superscript"/>
          <w:lang w:eastAsia="hr-HR"/>
        </w:rPr>
        <w:t>3</w:t>
      </w:r>
      <w:r w:rsidRPr="007B18DF">
        <w:rPr>
          <w:rFonts w:cs="Times New Roman"/>
          <w:lang w:eastAsia="hr-HR"/>
        </w:rPr>
        <w:t>.</w:t>
      </w:r>
    </w:p>
    <w:p w14:paraId="0B0BF604" w14:textId="77777777" w:rsidR="00A66E10" w:rsidRPr="007B18DF" w:rsidRDefault="00A66E10" w:rsidP="00A66E10">
      <w:pPr>
        <w:spacing w:after="60"/>
        <w:rPr>
          <w:rFonts w:cs="Times New Roman"/>
          <w:lang w:eastAsia="hr-HR"/>
        </w:rPr>
      </w:pPr>
      <w:r w:rsidRPr="007B18DF">
        <w:rPr>
          <w:rFonts w:cs="Times New Roman"/>
          <w:lang w:eastAsia="hr-HR"/>
        </w:rPr>
        <w:t xml:space="preserve">Količina otpada koja se treba ukloniti u prvih 48 sati za Općinu iznosi </w:t>
      </w:r>
      <w:r w:rsidR="003D1DCE" w:rsidRPr="007B18DF">
        <w:rPr>
          <w:rFonts w:cs="Times New Roman"/>
          <w:lang w:eastAsia="hr-HR"/>
        </w:rPr>
        <w:t>1.851</w:t>
      </w:r>
      <w:r w:rsidRPr="007B18DF">
        <w:rPr>
          <w:rFonts w:cs="Times New Roman"/>
          <w:lang w:eastAsia="hr-HR"/>
        </w:rPr>
        <w:t xml:space="preserve"> m</w:t>
      </w:r>
      <w:r w:rsidRPr="007B18DF">
        <w:rPr>
          <w:rFonts w:cs="Times New Roman"/>
          <w:vertAlign w:val="superscript"/>
          <w:lang w:eastAsia="hr-HR"/>
        </w:rPr>
        <w:t>3</w:t>
      </w:r>
      <w:r w:rsidRPr="007B18DF">
        <w:rPr>
          <w:rFonts w:cs="Times New Roman"/>
          <w:lang w:eastAsia="hr-HR"/>
        </w:rPr>
        <w:t>.</w:t>
      </w:r>
    </w:p>
    <w:p w14:paraId="64E9ACA6" w14:textId="77777777" w:rsidR="00A66E10" w:rsidRPr="007B18DF" w:rsidRDefault="00A66E10" w:rsidP="00A66E10">
      <w:pPr>
        <w:spacing w:after="60"/>
        <w:rPr>
          <w:rFonts w:cs="Times New Roman"/>
          <w:szCs w:val="24"/>
          <w:lang w:eastAsia="hr-HR"/>
        </w:rPr>
      </w:pPr>
      <w:r w:rsidRPr="007B18DF">
        <w:rPr>
          <w:rFonts w:cs="Times New Roman"/>
          <w:lang w:eastAsia="hr-HR"/>
        </w:rPr>
        <w:t xml:space="preserve">Procjenjuje se da s obzirom na uvjete rada i da je vrijeme raščišćavanja 2 dana, za Općine </w:t>
      </w:r>
      <w:r w:rsidR="003D1DCE" w:rsidRPr="007B18DF">
        <w:rPr>
          <w:rFonts w:cs="Times New Roman"/>
          <w:lang w:eastAsia="hr-HR"/>
        </w:rPr>
        <w:t>Gračac</w:t>
      </w:r>
      <w:r w:rsidRPr="007B18DF">
        <w:rPr>
          <w:rFonts w:cs="Times New Roman"/>
          <w:lang w:eastAsia="hr-HR"/>
        </w:rPr>
        <w:t xml:space="preserve"> za otklanjanje 20 % građevinskog otpada</w:t>
      </w:r>
      <w:r w:rsidRPr="007B18DF">
        <w:rPr>
          <w:rFonts w:cs="Times New Roman"/>
        </w:rPr>
        <w:t xml:space="preserve"> potreban </w:t>
      </w:r>
      <w:r w:rsidR="003D1DCE" w:rsidRPr="007B18DF">
        <w:rPr>
          <w:rFonts w:cs="Times New Roman"/>
        </w:rPr>
        <w:t>5</w:t>
      </w:r>
      <w:r w:rsidRPr="007B18DF">
        <w:rPr>
          <w:rFonts w:cs="Times New Roman"/>
        </w:rPr>
        <w:t xml:space="preserve"> kamion</w:t>
      </w:r>
      <w:r w:rsidR="003D1DCE" w:rsidRPr="007B18DF">
        <w:rPr>
          <w:rFonts w:cs="Times New Roman"/>
        </w:rPr>
        <w:t>a</w:t>
      </w:r>
      <w:r w:rsidRPr="007B18DF">
        <w:rPr>
          <w:rFonts w:cs="Times New Roman"/>
        </w:rPr>
        <w:t xml:space="preserve">, </w:t>
      </w:r>
      <w:r w:rsidR="003D1DCE" w:rsidRPr="007B18DF">
        <w:rPr>
          <w:rFonts w:cs="Times New Roman"/>
        </w:rPr>
        <w:t>5</w:t>
      </w:r>
      <w:r w:rsidRPr="007B18DF">
        <w:rPr>
          <w:rFonts w:cs="Times New Roman"/>
        </w:rPr>
        <w:t xml:space="preserve"> utovarivač</w:t>
      </w:r>
      <w:r w:rsidR="003D1DCE" w:rsidRPr="007B18DF">
        <w:rPr>
          <w:rFonts w:cs="Times New Roman"/>
        </w:rPr>
        <w:t>a</w:t>
      </w:r>
      <w:r w:rsidRPr="007B18DF">
        <w:rPr>
          <w:rFonts w:cs="Times New Roman"/>
        </w:rPr>
        <w:t xml:space="preserve">, </w:t>
      </w:r>
      <w:r w:rsidR="003D1DCE" w:rsidRPr="007B18DF">
        <w:rPr>
          <w:rFonts w:cs="Times New Roman"/>
        </w:rPr>
        <w:t>5</w:t>
      </w:r>
      <w:r w:rsidRPr="007B18DF">
        <w:rPr>
          <w:rFonts w:cs="Times New Roman"/>
        </w:rPr>
        <w:t xml:space="preserve"> stroj</w:t>
      </w:r>
      <w:r w:rsidR="003D1DCE" w:rsidRPr="007B18DF">
        <w:rPr>
          <w:rFonts w:cs="Times New Roman"/>
        </w:rPr>
        <w:t>eva</w:t>
      </w:r>
      <w:r w:rsidRPr="007B18DF">
        <w:rPr>
          <w:rFonts w:cs="Times New Roman"/>
        </w:rPr>
        <w:t xml:space="preserve"> za razbijanje betona te oko </w:t>
      </w:r>
      <w:r w:rsidR="003D1DCE" w:rsidRPr="007B18DF">
        <w:rPr>
          <w:rFonts w:cs="Times New Roman"/>
        </w:rPr>
        <w:t>15</w:t>
      </w:r>
      <w:r w:rsidRPr="007B18DF">
        <w:rPr>
          <w:rFonts w:cs="Times New Roman"/>
        </w:rPr>
        <w:t xml:space="preserve"> osobe koje upravljaju </w:t>
      </w:r>
      <w:r w:rsidRPr="007B18DF">
        <w:rPr>
          <w:rFonts w:cs="Times New Roman"/>
          <w:szCs w:val="24"/>
        </w:rPr>
        <w:t>vozilima.</w:t>
      </w:r>
    </w:p>
    <w:bookmarkEnd w:id="308"/>
    <w:p w14:paraId="73915B28" w14:textId="77777777" w:rsidR="00A66E10" w:rsidRPr="00E20612" w:rsidRDefault="00A66E10" w:rsidP="00E20612">
      <w:pPr>
        <w:pStyle w:val="Opisslike"/>
        <w:rPr>
          <w:highlight w:val="yellow"/>
        </w:rPr>
      </w:pPr>
    </w:p>
    <w:p w14:paraId="216D0F48" w14:textId="533AB520" w:rsidR="007D0A25" w:rsidRPr="00E20612" w:rsidRDefault="00A66E10" w:rsidP="00E20612">
      <w:pPr>
        <w:pStyle w:val="Opisslike"/>
      </w:pPr>
      <w:r w:rsidRPr="00E20612">
        <w:t>Tablica</w:t>
      </w:r>
      <w:r w:rsidR="00E20612" w:rsidRPr="00E20612">
        <w:t xml:space="preserve"> 45. </w:t>
      </w:r>
      <w:r w:rsidRPr="00E20612">
        <w:t xml:space="preserve"> Procjena količine građevinskog otpada i potreban broj teretnih vozila</w:t>
      </w:r>
      <w:bookmarkStart w:id="310" w:name="_Hlk511040415"/>
    </w:p>
    <w:tbl>
      <w:tblPr>
        <w:tblStyle w:val="Reetkatablice"/>
        <w:tblW w:w="0" w:type="auto"/>
        <w:tblLook w:val="04A0" w:firstRow="1" w:lastRow="0" w:firstColumn="1" w:lastColumn="0" w:noHBand="0" w:noVBand="1"/>
      </w:tblPr>
      <w:tblGrid>
        <w:gridCol w:w="5915"/>
        <w:gridCol w:w="3145"/>
      </w:tblGrid>
      <w:tr w:rsidR="007D0A25" w:rsidRPr="000A50C9" w14:paraId="184DBA69" w14:textId="77777777" w:rsidTr="000A50C9">
        <w:trPr>
          <w:trHeight w:val="238"/>
        </w:trPr>
        <w:tc>
          <w:tcPr>
            <w:tcW w:w="5915" w:type="dxa"/>
            <w:shd w:val="clear" w:color="auto" w:fill="BDD6EE" w:themeFill="accent5" w:themeFillTint="66"/>
          </w:tcPr>
          <w:p w14:paraId="00C82CF7" w14:textId="260187B1" w:rsidR="007D0A25" w:rsidRPr="000A50C9" w:rsidRDefault="007D0A25" w:rsidP="000A50C9">
            <w:pPr>
              <w:spacing w:after="0" w:line="240" w:lineRule="auto"/>
              <w:jc w:val="center"/>
              <w:rPr>
                <w:rFonts w:cs="Times New Roman"/>
                <w:b/>
                <w:bCs/>
                <w:sz w:val="22"/>
              </w:rPr>
            </w:pPr>
            <w:r w:rsidRPr="000A50C9">
              <w:rPr>
                <w:rFonts w:cs="Times New Roman"/>
                <w:b/>
                <w:bCs/>
                <w:sz w:val="22"/>
                <w:lang w:eastAsia="hr-HR"/>
              </w:rPr>
              <w:t>GRAĐEVINSKI OTPAD</w:t>
            </w:r>
          </w:p>
        </w:tc>
        <w:tc>
          <w:tcPr>
            <w:tcW w:w="3145" w:type="dxa"/>
            <w:shd w:val="clear" w:color="auto" w:fill="BDD6EE" w:themeFill="accent5" w:themeFillTint="66"/>
          </w:tcPr>
          <w:p w14:paraId="1A71BC33" w14:textId="291ED85E" w:rsidR="007D0A25" w:rsidRPr="000A50C9" w:rsidRDefault="00331E1E" w:rsidP="000A50C9">
            <w:pPr>
              <w:spacing w:after="0" w:line="240" w:lineRule="auto"/>
              <w:jc w:val="center"/>
              <w:rPr>
                <w:rFonts w:cs="Times New Roman"/>
                <w:b/>
                <w:bCs/>
                <w:sz w:val="22"/>
              </w:rPr>
            </w:pPr>
            <w:r w:rsidRPr="000A50C9">
              <w:rPr>
                <w:rFonts w:cs="Times New Roman"/>
                <w:b/>
                <w:bCs/>
                <w:sz w:val="22"/>
              </w:rPr>
              <w:t>OPĆINA GRAČAC</w:t>
            </w:r>
          </w:p>
        </w:tc>
      </w:tr>
      <w:tr w:rsidR="007D0A25" w:rsidRPr="000A50C9" w14:paraId="29FF6281" w14:textId="77777777" w:rsidTr="000A50C9">
        <w:trPr>
          <w:trHeight w:val="253"/>
        </w:trPr>
        <w:tc>
          <w:tcPr>
            <w:tcW w:w="5915" w:type="dxa"/>
            <w:shd w:val="clear" w:color="auto" w:fill="BDD6EE" w:themeFill="accent5" w:themeFillTint="66"/>
          </w:tcPr>
          <w:p w14:paraId="78F510DD" w14:textId="4F2988B4" w:rsidR="007D0A25" w:rsidRPr="000A50C9" w:rsidRDefault="000A50C9" w:rsidP="000A50C9">
            <w:pPr>
              <w:spacing w:after="0" w:line="240" w:lineRule="auto"/>
              <w:jc w:val="left"/>
              <w:rPr>
                <w:rFonts w:cs="Times New Roman"/>
                <w:sz w:val="22"/>
              </w:rPr>
            </w:pPr>
            <w:r w:rsidRPr="000A50C9">
              <w:rPr>
                <w:rFonts w:cs="Times New Roman"/>
                <w:sz w:val="22"/>
                <w:lang w:eastAsia="hr-HR"/>
              </w:rPr>
              <w:t>broj totalno oštećeno ili srušenih stanova</w:t>
            </w:r>
          </w:p>
        </w:tc>
        <w:tc>
          <w:tcPr>
            <w:tcW w:w="3145" w:type="dxa"/>
          </w:tcPr>
          <w:p w14:paraId="6C94F81D" w14:textId="273F9EF4" w:rsidR="007D0A25" w:rsidRPr="000A50C9" w:rsidRDefault="00331E1E" w:rsidP="000A50C9">
            <w:pPr>
              <w:spacing w:after="0" w:line="240" w:lineRule="auto"/>
              <w:jc w:val="center"/>
              <w:rPr>
                <w:rFonts w:cs="Times New Roman"/>
                <w:b/>
                <w:bCs/>
                <w:sz w:val="22"/>
              </w:rPr>
            </w:pPr>
            <w:r w:rsidRPr="000A50C9">
              <w:rPr>
                <w:rFonts w:cs="Times New Roman"/>
                <w:b/>
                <w:bCs/>
                <w:sz w:val="22"/>
              </w:rPr>
              <w:t>26</w:t>
            </w:r>
          </w:p>
        </w:tc>
      </w:tr>
      <w:tr w:rsidR="007D0A25" w:rsidRPr="000A50C9" w14:paraId="7BA7FAA7" w14:textId="77777777" w:rsidTr="000A50C9">
        <w:trPr>
          <w:trHeight w:val="238"/>
        </w:trPr>
        <w:tc>
          <w:tcPr>
            <w:tcW w:w="5915" w:type="dxa"/>
            <w:shd w:val="clear" w:color="auto" w:fill="BDD6EE" w:themeFill="accent5" w:themeFillTint="66"/>
          </w:tcPr>
          <w:p w14:paraId="4572ACFB" w14:textId="230BD32D" w:rsidR="007D0A25" w:rsidRPr="000A50C9" w:rsidRDefault="000A50C9" w:rsidP="000A50C9">
            <w:pPr>
              <w:spacing w:after="0" w:line="240" w:lineRule="auto"/>
              <w:jc w:val="left"/>
              <w:rPr>
                <w:rFonts w:cs="Times New Roman"/>
                <w:sz w:val="22"/>
              </w:rPr>
            </w:pPr>
            <w:r w:rsidRPr="000A50C9">
              <w:rPr>
                <w:rFonts w:cs="Times New Roman"/>
                <w:sz w:val="22"/>
                <w:lang w:eastAsia="hr-HR"/>
              </w:rPr>
              <w:t>m</w:t>
            </w:r>
            <w:r w:rsidRPr="000A50C9">
              <w:rPr>
                <w:rFonts w:cs="Times New Roman"/>
                <w:sz w:val="22"/>
                <w:vertAlign w:val="superscript"/>
                <w:lang w:eastAsia="hr-HR"/>
              </w:rPr>
              <w:t>3</w:t>
            </w:r>
            <w:r w:rsidRPr="000A50C9">
              <w:rPr>
                <w:rFonts w:cs="Times New Roman"/>
                <w:sz w:val="22"/>
                <w:lang w:eastAsia="hr-HR"/>
              </w:rPr>
              <w:t xml:space="preserve"> otpada</w:t>
            </w:r>
          </w:p>
        </w:tc>
        <w:tc>
          <w:tcPr>
            <w:tcW w:w="3145" w:type="dxa"/>
          </w:tcPr>
          <w:p w14:paraId="5B62E2E9" w14:textId="2ACB5462" w:rsidR="007D0A25" w:rsidRPr="000A50C9" w:rsidRDefault="00331E1E" w:rsidP="000A50C9">
            <w:pPr>
              <w:spacing w:after="0" w:line="240" w:lineRule="auto"/>
              <w:jc w:val="center"/>
              <w:rPr>
                <w:rFonts w:cs="Times New Roman"/>
                <w:b/>
                <w:bCs/>
                <w:sz w:val="22"/>
              </w:rPr>
            </w:pPr>
            <w:r w:rsidRPr="000A50C9">
              <w:rPr>
                <w:rFonts w:cs="Times New Roman"/>
                <w:b/>
                <w:bCs/>
                <w:sz w:val="22"/>
              </w:rPr>
              <w:t>9.256</w:t>
            </w:r>
          </w:p>
        </w:tc>
      </w:tr>
      <w:tr w:rsidR="007D0A25" w:rsidRPr="000A50C9" w14:paraId="6E950013" w14:textId="77777777" w:rsidTr="000A50C9">
        <w:trPr>
          <w:trHeight w:val="253"/>
        </w:trPr>
        <w:tc>
          <w:tcPr>
            <w:tcW w:w="5915" w:type="dxa"/>
            <w:shd w:val="clear" w:color="auto" w:fill="BDD6EE" w:themeFill="accent5" w:themeFillTint="66"/>
          </w:tcPr>
          <w:p w14:paraId="7647DC17" w14:textId="0478F5A2" w:rsidR="007D0A25" w:rsidRPr="000A50C9" w:rsidRDefault="000A50C9" w:rsidP="000A50C9">
            <w:pPr>
              <w:spacing w:after="0" w:line="240" w:lineRule="auto"/>
              <w:jc w:val="left"/>
              <w:rPr>
                <w:rFonts w:cs="Times New Roman"/>
                <w:sz w:val="22"/>
              </w:rPr>
            </w:pPr>
            <w:r w:rsidRPr="000A50C9">
              <w:rPr>
                <w:rFonts w:cs="Times New Roman"/>
                <w:sz w:val="22"/>
                <w:lang w:eastAsia="hr-HR"/>
              </w:rPr>
              <w:t>20 % za uklonit</w:t>
            </w:r>
          </w:p>
        </w:tc>
        <w:tc>
          <w:tcPr>
            <w:tcW w:w="3145" w:type="dxa"/>
          </w:tcPr>
          <w:p w14:paraId="3DD34F46" w14:textId="2DAE1AF3" w:rsidR="007D0A25" w:rsidRPr="000A50C9" w:rsidRDefault="00331E1E" w:rsidP="000A50C9">
            <w:pPr>
              <w:spacing w:after="0" w:line="240" w:lineRule="auto"/>
              <w:jc w:val="center"/>
              <w:rPr>
                <w:rFonts w:cs="Times New Roman"/>
                <w:b/>
                <w:bCs/>
                <w:sz w:val="22"/>
              </w:rPr>
            </w:pPr>
            <w:r w:rsidRPr="000A50C9">
              <w:rPr>
                <w:rFonts w:cs="Times New Roman"/>
                <w:b/>
                <w:bCs/>
                <w:sz w:val="22"/>
              </w:rPr>
              <w:t>1.851</w:t>
            </w:r>
          </w:p>
        </w:tc>
      </w:tr>
      <w:tr w:rsidR="007D0A25" w:rsidRPr="000A50C9" w14:paraId="61767B1C" w14:textId="77777777" w:rsidTr="000A50C9">
        <w:trPr>
          <w:trHeight w:val="70"/>
        </w:trPr>
        <w:tc>
          <w:tcPr>
            <w:tcW w:w="5915" w:type="dxa"/>
            <w:shd w:val="clear" w:color="auto" w:fill="BDD6EE" w:themeFill="accent5" w:themeFillTint="66"/>
          </w:tcPr>
          <w:p w14:paraId="6530DC53" w14:textId="298B57AC" w:rsidR="007D0A25" w:rsidRPr="000A50C9" w:rsidRDefault="000A50C9" w:rsidP="000A50C9">
            <w:pPr>
              <w:spacing w:after="0" w:line="240" w:lineRule="auto"/>
              <w:jc w:val="left"/>
              <w:rPr>
                <w:rFonts w:cs="Times New Roman"/>
                <w:sz w:val="22"/>
              </w:rPr>
            </w:pPr>
            <w:r w:rsidRPr="000A50C9">
              <w:rPr>
                <w:rFonts w:cs="Times New Roman"/>
                <w:sz w:val="22"/>
                <w:lang w:eastAsia="hr-HR"/>
              </w:rPr>
              <w:t>ukupna površina deponije m</w:t>
            </w:r>
            <w:r w:rsidRPr="000A50C9">
              <w:rPr>
                <w:rFonts w:cs="Times New Roman"/>
                <w:sz w:val="22"/>
                <w:vertAlign w:val="superscript"/>
                <w:lang w:eastAsia="hr-HR"/>
              </w:rPr>
              <w:t>2</w:t>
            </w:r>
          </w:p>
        </w:tc>
        <w:tc>
          <w:tcPr>
            <w:tcW w:w="3145" w:type="dxa"/>
          </w:tcPr>
          <w:p w14:paraId="1E814D12" w14:textId="34D808E3" w:rsidR="007D0A25" w:rsidRPr="000A50C9" w:rsidRDefault="00331E1E" w:rsidP="000A50C9">
            <w:pPr>
              <w:spacing w:after="0" w:line="240" w:lineRule="auto"/>
              <w:jc w:val="center"/>
              <w:rPr>
                <w:rFonts w:cs="Times New Roman"/>
                <w:b/>
                <w:bCs/>
                <w:sz w:val="22"/>
              </w:rPr>
            </w:pPr>
            <w:r w:rsidRPr="000A50C9">
              <w:rPr>
                <w:rFonts w:cs="Times New Roman"/>
                <w:b/>
                <w:bCs/>
                <w:sz w:val="22"/>
              </w:rPr>
              <w:t>18.512</w:t>
            </w:r>
          </w:p>
        </w:tc>
      </w:tr>
      <w:tr w:rsidR="007D0A25" w:rsidRPr="000A50C9" w14:paraId="0CCDB2B8" w14:textId="77777777" w:rsidTr="000A50C9">
        <w:trPr>
          <w:trHeight w:val="253"/>
        </w:trPr>
        <w:tc>
          <w:tcPr>
            <w:tcW w:w="5915" w:type="dxa"/>
            <w:shd w:val="clear" w:color="auto" w:fill="BDD6EE" w:themeFill="accent5" w:themeFillTint="66"/>
          </w:tcPr>
          <w:p w14:paraId="195DDDA1" w14:textId="16A11D93" w:rsidR="007D0A25" w:rsidRPr="000A50C9" w:rsidRDefault="000A50C9" w:rsidP="000A50C9">
            <w:pPr>
              <w:spacing w:after="0" w:line="240" w:lineRule="auto"/>
              <w:jc w:val="left"/>
              <w:rPr>
                <w:rFonts w:cs="Times New Roman"/>
                <w:sz w:val="22"/>
              </w:rPr>
            </w:pPr>
            <w:r w:rsidRPr="000A50C9">
              <w:rPr>
                <w:rFonts w:cs="Times New Roman"/>
                <w:sz w:val="22"/>
                <w:lang w:eastAsia="hr-HR"/>
              </w:rPr>
              <w:t>potreban broj kamiona</w:t>
            </w:r>
          </w:p>
        </w:tc>
        <w:tc>
          <w:tcPr>
            <w:tcW w:w="3145" w:type="dxa"/>
          </w:tcPr>
          <w:p w14:paraId="410C3803" w14:textId="04430D4B" w:rsidR="007D0A25" w:rsidRPr="000A50C9" w:rsidRDefault="000A50C9" w:rsidP="000A50C9">
            <w:pPr>
              <w:spacing w:after="0" w:line="240" w:lineRule="auto"/>
              <w:jc w:val="center"/>
              <w:rPr>
                <w:rFonts w:cs="Times New Roman"/>
                <w:b/>
                <w:bCs/>
                <w:sz w:val="22"/>
              </w:rPr>
            </w:pPr>
            <w:r w:rsidRPr="000A50C9">
              <w:rPr>
                <w:rFonts w:cs="Times New Roman"/>
                <w:b/>
                <w:bCs/>
                <w:sz w:val="22"/>
              </w:rPr>
              <w:t>5</w:t>
            </w:r>
          </w:p>
        </w:tc>
      </w:tr>
      <w:tr w:rsidR="007D0A25" w:rsidRPr="000A50C9" w14:paraId="360F098F" w14:textId="77777777" w:rsidTr="000A50C9">
        <w:trPr>
          <w:trHeight w:val="238"/>
        </w:trPr>
        <w:tc>
          <w:tcPr>
            <w:tcW w:w="5915" w:type="dxa"/>
            <w:shd w:val="clear" w:color="auto" w:fill="BDD6EE" w:themeFill="accent5" w:themeFillTint="66"/>
          </w:tcPr>
          <w:p w14:paraId="4A4DF856" w14:textId="7936D610" w:rsidR="007D0A25" w:rsidRPr="000A50C9" w:rsidRDefault="000A50C9" w:rsidP="000A50C9">
            <w:pPr>
              <w:spacing w:after="0" w:line="240" w:lineRule="auto"/>
              <w:jc w:val="left"/>
              <w:rPr>
                <w:rFonts w:cs="Times New Roman"/>
                <w:sz w:val="22"/>
              </w:rPr>
            </w:pPr>
            <w:r w:rsidRPr="000A50C9">
              <w:rPr>
                <w:rFonts w:cs="Times New Roman"/>
                <w:sz w:val="22"/>
                <w:lang w:eastAsia="hr-HR"/>
              </w:rPr>
              <w:t>potreban broj utovarivača</w:t>
            </w:r>
          </w:p>
        </w:tc>
        <w:tc>
          <w:tcPr>
            <w:tcW w:w="3145" w:type="dxa"/>
          </w:tcPr>
          <w:p w14:paraId="2C3CDDA0" w14:textId="1B619F02" w:rsidR="007D0A25" w:rsidRPr="000A50C9" w:rsidRDefault="000A50C9" w:rsidP="000A50C9">
            <w:pPr>
              <w:spacing w:after="0" w:line="240" w:lineRule="auto"/>
              <w:jc w:val="center"/>
              <w:rPr>
                <w:rFonts w:cs="Times New Roman"/>
                <w:b/>
                <w:bCs/>
                <w:sz w:val="22"/>
              </w:rPr>
            </w:pPr>
            <w:r w:rsidRPr="000A50C9">
              <w:rPr>
                <w:rFonts w:cs="Times New Roman"/>
                <w:b/>
                <w:bCs/>
                <w:sz w:val="22"/>
              </w:rPr>
              <w:t>5</w:t>
            </w:r>
          </w:p>
        </w:tc>
      </w:tr>
      <w:tr w:rsidR="007D0A25" w:rsidRPr="000A50C9" w14:paraId="5079A00F" w14:textId="77777777" w:rsidTr="000A50C9">
        <w:trPr>
          <w:trHeight w:val="253"/>
        </w:trPr>
        <w:tc>
          <w:tcPr>
            <w:tcW w:w="5915" w:type="dxa"/>
            <w:shd w:val="clear" w:color="auto" w:fill="BDD6EE" w:themeFill="accent5" w:themeFillTint="66"/>
          </w:tcPr>
          <w:p w14:paraId="79EE82E5" w14:textId="075A674B" w:rsidR="007D0A25" w:rsidRPr="000A50C9" w:rsidRDefault="000A50C9" w:rsidP="000A50C9">
            <w:pPr>
              <w:spacing w:after="0" w:line="240" w:lineRule="auto"/>
              <w:jc w:val="left"/>
              <w:rPr>
                <w:rFonts w:cs="Times New Roman"/>
                <w:sz w:val="22"/>
              </w:rPr>
            </w:pPr>
            <w:r w:rsidRPr="000A50C9">
              <w:rPr>
                <w:rFonts w:cs="Times New Roman"/>
                <w:sz w:val="22"/>
                <w:lang w:eastAsia="hr-HR"/>
              </w:rPr>
              <w:t>potreban broj strojeva za razbijanje betona</w:t>
            </w:r>
          </w:p>
        </w:tc>
        <w:tc>
          <w:tcPr>
            <w:tcW w:w="3145" w:type="dxa"/>
          </w:tcPr>
          <w:p w14:paraId="4E208420" w14:textId="0B1DE260" w:rsidR="007D0A25" w:rsidRPr="000A50C9" w:rsidRDefault="000A50C9" w:rsidP="000A50C9">
            <w:pPr>
              <w:spacing w:after="0" w:line="240" w:lineRule="auto"/>
              <w:jc w:val="center"/>
              <w:rPr>
                <w:rFonts w:cs="Times New Roman"/>
                <w:b/>
                <w:bCs/>
                <w:sz w:val="22"/>
              </w:rPr>
            </w:pPr>
            <w:r w:rsidRPr="000A50C9">
              <w:rPr>
                <w:rFonts w:cs="Times New Roman"/>
                <w:b/>
                <w:bCs/>
                <w:sz w:val="22"/>
              </w:rPr>
              <w:t>5</w:t>
            </w:r>
          </w:p>
        </w:tc>
      </w:tr>
      <w:tr w:rsidR="007D0A25" w:rsidRPr="000A50C9" w14:paraId="14B60A9B" w14:textId="77777777" w:rsidTr="000A50C9">
        <w:trPr>
          <w:trHeight w:val="447"/>
        </w:trPr>
        <w:tc>
          <w:tcPr>
            <w:tcW w:w="5915" w:type="dxa"/>
            <w:shd w:val="clear" w:color="auto" w:fill="BDD6EE" w:themeFill="accent5" w:themeFillTint="66"/>
          </w:tcPr>
          <w:p w14:paraId="40890E14" w14:textId="60355AB6" w:rsidR="007D0A25" w:rsidRPr="000A50C9" w:rsidRDefault="000A50C9" w:rsidP="000A50C9">
            <w:pPr>
              <w:spacing w:after="0" w:line="240" w:lineRule="auto"/>
              <w:jc w:val="left"/>
              <w:rPr>
                <w:rFonts w:cs="Times New Roman"/>
                <w:sz w:val="22"/>
                <w:lang w:eastAsia="hr-HR"/>
              </w:rPr>
            </w:pPr>
            <w:r w:rsidRPr="000A50C9">
              <w:rPr>
                <w:rFonts w:cs="Times New Roman"/>
                <w:sz w:val="22"/>
                <w:lang w:eastAsia="hr-HR"/>
              </w:rPr>
              <w:t>broj ljudi za opsluživanje građevinske mehanizacije</w:t>
            </w:r>
          </w:p>
        </w:tc>
        <w:tc>
          <w:tcPr>
            <w:tcW w:w="3145" w:type="dxa"/>
          </w:tcPr>
          <w:p w14:paraId="64EDDFF8" w14:textId="63884737" w:rsidR="007D0A25" w:rsidRPr="000A50C9" w:rsidRDefault="000A50C9" w:rsidP="000A50C9">
            <w:pPr>
              <w:spacing w:after="0" w:line="240" w:lineRule="auto"/>
              <w:jc w:val="center"/>
              <w:rPr>
                <w:rFonts w:cs="Times New Roman"/>
                <w:b/>
                <w:bCs/>
                <w:sz w:val="22"/>
              </w:rPr>
            </w:pPr>
            <w:r w:rsidRPr="000A50C9">
              <w:rPr>
                <w:rFonts w:cs="Times New Roman"/>
                <w:b/>
                <w:bCs/>
                <w:sz w:val="22"/>
              </w:rPr>
              <w:t>15</w:t>
            </w:r>
          </w:p>
        </w:tc>
      </w:tr>
    </w:tbl>
    <w:p w14:paraId="3EB575BA" w14:textId="77777777" w:rsidR="007D0A25" w:rsidRDefault="007D0A25" w:rsidP="00A66E10">
      <w:pPr>
        <w:rPr>
          <w:rFonts w:cs="Times New Roman"/>
          <w:highlight w:val="yellow"/>
        </w:rPr>
      </w:pPr>
    </w:p>
    <w:p w14:paraId="7E187423" w14:textId="06BDE98D" w:rsidR="00A66E10" w:rsidRPr="000A50C9" w:rsidRDefault="00A66E10" w:rsidP="00A66E10">
      <w:pPr>
        <w:rPr>
          <w:rFonts w:cs="Times New Roman"/>
        </w:rPr>
      </w:pPr>
      <w:r w:rsidRPr="000A50C9">
        <w:rPr>
          <w:rFonts w:cs="Times New Roman"/>
        </w:rPr>
        <w:t xml:space="preserve">Potrebno je predvidjeti područje za privremeno deponiranje građevinskog materijala na području naselja Općine </w:t>
      </w:r>
      <w:r w:rsidR="003D1DCE" w:rsidRPr="000A50C9">
        <w:rPr>
          <w:rFonts w:cs="Times New Roman"/>
        </w:rPr>
        <w:t>Gračac</w:t>
      </w:r>
      <w:r w:rsidRPr="000A50C9">
        <w:rPr>
          <w:rFonts w:cs="Times New Roman"/>
        </w:rPr>
        <w:t xml:space="preserve"> te ga uklopiti u Plan djelovanja civilne zaštite, kao i u sljedeću reviziju Prostornog plana uređenja Općine </w:t>
      </w:r>
      <w:r w:rsidR="003D1DCE" w:rsidRPr="000A50C9">
        <w:rPr>
          <w:rFonts w:cs="Times New Roman"/>
        </w:rPr>
        <w:t>Gračac</w:t>
      </w:r>
      <w:r w:rsidRPr="000A50C9">
        <w:rPr>
          <w:rFonts w:cs="Times New Roman"/>
        </w:rPr>
        <w:t>.</w:t>
      </w:r>
    </w:p>
    <w:bookmarkEnd w:id="309"/>
    <w:p w14:paraId="0B2C5150" w14:textId="77777777" w:rsidR="00A66E10" w:rsidRPr="000A50C9" w:rsidRDefault="00A66E10" w:rsidP="00347A51">
      <w:pPr>
        <w:spacing w:after="0"/>
        <w:rPr>
          <w:rFonts w:cs="Times New Roman"/>
        </w:rPr>
      </w:pPr>
    </w:p>
    <w:bookmarkEnd w:id="310"/>
    <w:p w14:paraId="3E38216F" w14:textId="77777777" w:rsidR="00A66E10" w:rsidRPr="000A50C9" w:rsidRDefault="00A66E10">
      <w:pPr>
        <w:pStyle w:val="Odlomakpopisa"/>
        <w:numPr>
          <w:ilvl w:val="0"/>
          <w:numId w:val="14"/>
        </w:numPr>
        <w:rPr>
          <w:rFonts w:cs="Times New Roman"/>
          <w:b/>
          <w:lang w:eastAsia="zh-CN"/>
        </w:rPr>
      </w:pPr>
      <w:r w:rsidRPr="000A50C9">
        <w:rPr>
          <w:rFonts w:cs="Times New Roman"/>
          <w:b/>
          <w:lang w:eastAsia="zh-CN"/>
        </w:rPr>
        <w:t>Posljedice koje potresi mogu izazvati po stanovništvo</w:t>
      </w:r>
    </w:p>
    <w:p w14:paraId="0A678215" w14:textId="77777777" w:rsidR="00A66E10" w:rsidRPr="000A50C9" w:rsidRDefault="00A66E10" w:rsidP="0052363C">
      <w:pPr>
        <w:spacing w:after="0"/>
        <w:rPr>
          <w:rFonts w:cs="Times New Roman"/>
          <w:szCs w:val="24"/>
        </w:rPr>
      </w:pPr>
      <w:r w:rsidRPr="000A50C9">
        <w:rPr>
          <w:rFonts w:cs="Times New Roman"/>
          <w:szCs w:val="24"/>
        </w:rPr>
        <w:t>U žrtve potresa ubrajamo ranjene i poginule osobe. Broj ranjenih izračunava se prema formuli (1), a broj poginulih prema formuli (2) (</w:t>
      </w:r>
      <w:r w:rsidRPr="000A50C9">
        <w:rPr>
          <w:rFonts w:cs="Times New Roman"/>
          <w:i/>
          <w:szCs w:val="24"/>
        </w:rPr>
        <w:t>Izvor: D. Aničić – Civilna zaštita 1  (1992.) 2, 135 – 143.</w:t>
      </w:r>
      <w:r w:rsidRPr="000A50C9">
        <w:rPr>
          <w:rFonts w:cs="Times New Roman"/>
          <w:szCs w:val="24"/>
        </w:rPr>
        <w:t>)</w:t>
      </w:r>
    </w:p>
    <w:p w14:paraId="3FF6228A" w14:textId="77777777" w:rsidR="00A66E10" w:rsidRPr="000A50C9" w:rsidRDefault="00A66E10" w:rsidP="0052363C">
      <w:pPr>
        <w:spacing w:after="0"/>
        <w:rPr>
          <w:rFonts w:cs="Times New Roman"/>
        </w:rPr>
      </w:pPr>
      <w:r w:rsidRPr="000A50C9">
        <w:rPr>
          <w:rFonts w:cs="Times New Roman"/>
          <w:noProof/>
          <w:position w:val="-30"/>
          <w:sz w:val="32"/>
          <w:szCs w:val="32"/>
          <w:lang w:eastAsia="hr-HR"/>
        </w:rPr>
        <w:drawing>
          <wp:inline distT="0" distB="0" distL="0" distR="0" wp14:anchorId="215117DB" wp14:editId="7F1A84A8">
            <wp:extent cx="3317240" cy="457200"/>
            <wp:effectExtent l="0" t="0" r="0" b="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7240" cy="457200"/>
                    </a:xfrm>
                    <a:prstGeom prst="rect">
                      <a:avLst/>
                    </a:prstGeom>
                    <a:noFill/>
                    <a:ln>
                      <a:noFill/>
                    </a:ln>
                  </pic:spPr>
                </pic:pic>
              </a:graphicData>
            </a:graphic>
          </wp:inline>
        </w:drawing>
      </w:r>
      <w:r w:rsidRPr="000A50C9">
        <w:rPr>
          <w:rFonts w:cs="Times New Roman"/>
        </w:rPr>
        <w:t xml:space="preserve">  (1)</w:t>
      </w:r>
    </w:p>
    <w:p w14:paraId="6097E9D6" w14:textId="77777777" w:rsidR="00A66E10" w:rsidRPr="000A50C9" w:rsidRDefault="00A66E10" w:rsidP="0052363C">
      <w:pPr>
        <w:spacing w:after="0"/>
        <w:rPr>
          <w:rFonts w:cs="Times New Roman"/>
        </w:rPr>
      </w:pPr>
      <w:r w:rsidRPr="000A50C9">
        <w:rPr>
          <w:rFonts w:cs="Times New Roman"/>
          <w:noProof/>
          <w:position w:val="-32"/>
          <w:szCs w:val="24"/>
          <w:lang w:eastAsia="hr-HR"/>
        </w:rPr>
        <w:drawing>
          <wp:inline distT="0" distB="0" distL="0" distR="0" wp14:anchorId="70B2D49F" wp14:editId="3760177E">
            <wp:extent cx="3359785" cy="478155"/>
            <wp:effectExtent l="0" t="0" r="0" b="0"/>
            <wp:docPr id="4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59785" cy="478155"/>
                    </a:xfrm>
                    <a:prstGeom prst="rect">
                      <a:avLst/>
                    </a:prstGeom>
                    <a:noFill/>
                    <a:ln>
                      <a:noFill/>
                    </a:ln>
                  </pic:spPr>
                </pic:pic>
              </a:graphicData>
            </a:graphic>
          </wp:inline>
        </w:drawing>
      </w:r>
      <w:r w:rsidRPr="000A50C9">
        <w:rPr>
          <w:rFonts w:cs="Times New Roman"/>
        </w:rPr>
        <w:t xml:space="preserve"> (2)</w:t>
      </w:r>
    </w:p>
    <w:p w14:paraId="3EF2B18D" w14:textId="77777777" w:rsidR="00A66E10" w:rsidRPr="000A50C9" w:rsidRDefault="00A66E10" w:rsidP="0052363C">
      <w:pPr>
        <w:tabs>
          <w:tab w:val="left" w:pos="426"/>
          <w:tab w:val="right" w:pos="2757"/>
        </w:tabs>
        <w:spacing w:after="0" w:line="240" w:lineRule="auto"/>
        <w:rPr>
          <w:rFonts w:cs="Times New Roman"/>
          <w:szCs w:val="24"/>
        </w:rPr>
      </w:pPr>
      <w:r w:rsidRPr="000A50C9">
        <w:rPr>
          <w:rFonts w:cs="Times New Roman"/>
          <w:szCs w:val="24"/>
        </w:rPr>
        <w:t>BR -</w:t>
      </w:r>
      <w:r w:rsidRPr="000A50C9">
        <w:rPr>
          <w:rFonts w:cs="Times New Roman"/>
          <w:szCs w:val="24"/>
        </w:rPr>
        <w:tab/>
        <w:t>broj ranjenih osoba BP - broj poginulih osoba</w:t>
      </w:r>
    </w:p>
    <w:p w14:paraId="7F923CE5" w14:textId="77777777" w:rsidR="00A66E10" w:rsidRPr="000A50C9" w:rsidRDefault="00A66E10" w:rsidP="000A50C9">
      <w:pPr>
        <w:tabs>
          <w:tab w:val="left" w:pos="426"/>
          <w:tab w:val="right" w:pos="5752"/>
        </w:tabs>
        <w:spacing w:after="0"/>
        <w:rPr>
          <w:rFonts w:cs="Times New Roman"/>
          <w:szCs w:val="24"/>
        </w:rPr>
      </w:pPr>
      <w:r w:rsidRPr="000A50C9">
        <w:rPr>
          <w:rFonts w:cs="Times New Roman"/>
          <w:szCs w:val="24"/>
        </w:rPr>
        <w:t xml:space="preserve">A - </w:t>
      </w:r>
      <w:r w:rsidRPr="000A50C9">
        <w:rPr>
          <w:rFonts w:cs="Times New Roman"/>
          <w:szCs w:val="24"/>
        </w:rPr>
        <w:tab/>
        <w:t xml:space="preserve">ukupan broj osoba koje žive na nekom području B i C </w:t>
      </w:r>
    </w:p>
    <w:p w14:paraId="283712C1" w14:textId="77777777" w:rsidR="00A66E10" w:rsidRPr="000A50C9" w:rsidRDefault="00A66E10" w:rsidP="000A50C9">
      <w:pPr>
        <w:tabs>
          <w:tab w:val="left" w:pos="426"/>
        </w:tabs>
        <w:spacing w:after="0"/>
        <w:rPr>
          <w:rFonts w:cs="Times New Roman"/>
          <w:szCs w:val="24"/>
        </w:rPr>
      </w:pPr>
      <w:r w:rsidRPr="000A50C9">
        <w:rPr>
          <w:rFonts w:cs="Times New Roman"/>
          <w:szCs w:val="24"/>
        </w:rPr>
        <w:t>B –</w:t>
      </w:r>
      <w:r w:rsidRPr="000A50C9">
        <w:rPr>
          <w:rFonts w:cs="Times New Roman"/>
          <w:szCs w:val="24"/>
        </w:rPr>
        <w:tab/>
        <w:t xml:space="preserve">postotak zastupljenosti zgrada određenog konstruktivnog sustava u ukupnom broju stambenih zgrada </w:t>
      </w:r>
    </w:p>
    <w:p w14:paraId="63D74FCD" w14:textId="77777777" w:rsidR="00A66E10" w:rsidRPr="000A50C9" w:rsidRDefault="00A66E10" w:rsidP="000A50C9">
      <w:pPr>
        <w:tabs>
          <w:tab w:val="left" w:pos="426"/>
        </w:tabs>
        <w:spacing w:after="0"/>
        <w:rPr>
          <w:rFonts w:cs="Times New Roman"/>
          <w:szCs w:val="24"/>
        </w:rPr>
      </w:pPr>
      <w:r w:rsidRPr="000A50C9">
        <w:rPr>
          <w:rFonts w:cs="Times New Roman"/>
          <w:szCs w:val="24"/>
        </w:rPr>
        <w:t>C -</w:t>
      </w:r>
      <w:r w:rsidRPr="000A50C9">
        <w:rPr>
          <w:rFonts w:cs="Times New Roman"/>
          <w:szCs w:val="24"/>
        </w:rPr>
        <w:tab/>
        <w:t>postotak oštećenja zgrada određenog konstruktivnog sustava prema stupnjevima oštećenja za određeni intenzitet potresa u odnosu prema ukupnom broju zgrada tog sustava</w:t>
      </w:r>
    </w:p>
    <w:p w14:paraId="561D5592" w14:textId="77777777" w:rsidR="00A66E10" w:rsidRPr="000A50C9" w:rsidRDefault="00A66E10" w:rsidP="000A50C9">
      <w:pPr>
        <w:tabs>
          <w:tab w:val="left" w:pos="426"/>
          <w:tab w:val="right" w:pos="8953"/>
        </w:tabs>
        <w:spacing w:after="0"/>
        <w:rPr>
          <w:rFonts w:cs="Times New Roman"/>
          <w:szCs w:val="24"/>
        </w:rPr>
      </w:pPr>
      <w:r w:rsidRPr="000A50C9">
        <w:rPr>
          <w:rFonts w:cs="Times New Roman"/>
          <w:szCs w:val="24"/>
        </w:rPr>
        <w:t>D -</w:t>
      </w:r>
      <w:r w:rsidRPr="000A50C9">
        <w:rPr>
          <w:rFonts w:cs="Times New Roman"/>
          <w:szCs w:val="24"/>
        </w:rPr>
        <w:tab/>
        <w:t xml:space="preserve">postotak ranjenih za j-to oštećenje u i-tom konstruktivnom sustavu </w:t>
      </w:r>
    </w:p>
    <w:p w14:paraId="3E68A3AC" w14:textId="77777777" w:rsidR="00A66E10" w:rsidRPr="000A50C9" w:rsidRDefault="00A66E10" w:rsidP="000A50C9">
      <w:pPr>
        <w:tabs>
          <w:tab w:val="left" w:pos="426"/>
        </w:tabs>
        <w:spacing w:after="0"/>
        <w:rPr>
          <w:rFonts w:cs="Times New Roman"/>
          <w:szCs w:val="24"/>
        </w:rPr>
      </w:pPr>
      <w:r w:rsidRPr="000A50C9">
        <w:rPr>
          <w:rFonts w:cs="Times New Roman"/>
          <w:szCs w:val="24"/>
        </w:rPr>
        <w:t>E -</w:t>
      </w:r>
      <w:r w:rsidRPr="000A50C9">
        <w:rPr>
          <w:rFonts w:cs="Times New Roman"/>
          <w:szCs w:val="24"/>
        </w:rPr>
        <w:tab/>
        <w:t xml:space="preserve">postotak poginulih za j – to oštećenje u i – tom konstruktivkom sustavu </w:t>
      </w:r>
    </w:p>
    <w:p w14:paraId="4F5BCAF6" w14:textId="77777777" w:rsidR="00A66E10" w:rsidRPr="000A50C9" w:rsidRDefault="00A66E10" w:rsidP="000A50C9">
      <w:pPr>
        <w:tabs>
          <w:tab w:val="left" w:pos="426"/>
        </w:tabs>
        <w:spacing w:after="0"/>
        <w:rPr>
          <w:rFonts w:cs="Times New Roman"/>
          <w:szCs w:val="24"/>
        </w:rPr>
      </w:pPr>
      <w:r w:rsidRPr="000A50C9">
        <w:rPr>
          <w:rFonts w:cs="Times New Roman"/>
          <w:szCs w:val="24"/>
        </w:rPr>
        <w:t>i –</w:t>
      </w:r>
      <w:r w:rsidRPr="000A50C9">
        <w:rPr>
          <w:rFonts w:cs="Times New Roman"/>
          <w:szCs w:val="24"/>
        </w:rPr>
        <w:tab/>
        <w:t>konstruktivni sustavi (I,II,III)</w:t>
      </w:r>
    </w:p>
    <w:p w14:paraId="0F86122B" w14:textId="77777777" w:rsidR="00A66E10" w:rsidRPr="000A50C9" w:rsidRDefault="00A66E10" w:rsidP="000A50C9">
      <w:pPr>
        <w:tabs>
          <w:tab w:val="left" w:pos="426"/>
        </w:tabs>
        <w:spacing w:after="0"/>
        <w:rPr>
          <w:rFonts w:cs="Times New Roman"/>
          <w:szCs w:val="24"/>
        </w:rPr>
      </w:pPr>
      <w:r w:rsidRPr="000A50C9">
        <w:rPr>
          <w:rFonts w:cs="Times New Roman"/>
          <w:szCs w:val="24"/>
        </w:rPr>
        <w:t>j –</w:t>
      </w:r>
      <w:r w:rsidRPr="000A50C9">
        <w:rPr>
          <w:rFonts w:cs="Times New Roman"/>
          <w:szCs w:val="24"/>
        </w:rPr>
        <w:tab/>
        <w:t>stupanj oštećenja (1,2,3,4,5,6)</w:t>
      </w:r>
    </w:p>
    <w:p w14:paraId="5EED6882" w14:textId="54CF1F63" w:rsidR="000A50C9" w:rsidRPr="000A50C9" w:rsidRDefault="00A66E10" w:rsidP="000A50C9">
      <w:pPr>
        <w:tabs>
          <w:tab w:val="left" w:pos="426"/>
        </w:tabs>
        <w:spacing w:after="0"/>
        <w:rPr>
          <w:rFonts w:cs="Times New Roman"/>
          <w:szCs w:val="24"/>
        </w:rPr>
      </w:pPr>
      <w:r w:rsidRPr="000A50C9">
        <w:rPr>
          <w:rFonts w:cs="Times New Roman"/>
          <w:szCs w:val="24"/>
        </w:rPr>
        <w:t>n =</w:t>
      </w:r>
      <w:r w:rsidRPr="000A50C9">
        <w:rPr>
          <w:rFonts w:cs="Times New Roman"/>
          <w:szCs w:val="24"/>
        </w:rPr>
        <w:tab/>
        <w:t>3; m=4</w:t>
      </w:r>
    </w:p>
    <w:p w14:paraId="2C01EF7A" w14:textId="77777777" w:rsidR="000A50C9" w:rsidRPr="000A50C9" w:rsidRDefault="000A50C9" w:rsidP="000A50C9">
      <w:pPr>
        <w:tabs>
          <w:tab w:val="left" w:pos="426"/>
        </w:tabs>
        <w:spacing w:after="0"/>
        <w:rPr>
          <w:rFonts w:cs="Times New Roman"/>
          <w:szCs w:val="24"/>
        </w:rPr>
      </w:pPr>
    </w:p>
    <w:p w14:paraId="606A96C3" w14:textId="7EDFEE2E" w:rsidR="00A66E10" w:rsidRPr="000A50C9" w:rsidRDefault="00A66E10" w:rsidP="00A66E10">
      <w:pPr>
        <w:rPr>
          <w:rFonts w:cs="Times New Roman"/>
          <w:szCs w:val="24"/>
        </w:rPr>
      </w:pPr>
      <w:r w:rsidRPr="00063F51">
        <w:rPr>
          <w:rFonts w:cs="Times New Roman"/>
          <w:szCs w:val="24"/>
        </w:rPr>
        <w:t xml:space="preserve">Proračunom prema formulama (1) i (2) dolazi se do podatka da bi u potresu VII° na području Općine </w:t>
      </w:r>
      <w:r w:rsidR="00A728DD" w:rsidRPr="00063F51">
        <w:rPr>
          <w:rFonts w:cs="Times New Roman"/>
          <w:szCs w:val="24"/>
        </w:rPr>
        <w:t>Gračac</w:t>
      </w:r>
      <w:r w:rsidRPr="00063F51">
        <w:rPr>
          <w:rFonts w:cs="Times New Roman"/>
          <w:szCs w:val="24"/>
        </w:rPr>
        <w:t xml:space="preserve"> procijenjeni broj ranjenih i poginulih stanovnika po područjima Općine naveden je u tablici</w:t>
      </w:r>
      <w:r w:rsidR="00063F51" w:rsidRPr="00063F51">
        <w:rPr>
          <w:rFonts w:cs="Times New Roman"/>
          <w:szCs w:val="24"/>
        </w:rPr>
        <w:t xml:space="preserve"> 46.</w:t>
      </w:r>
    </w:p>
    <w:p w14:paraId="6E1E87A4" w14:textId="6F9C1E12" w:rsidR="00347A51" w:rsidRPr="00E20612" w:rsidRDefault="00A66E10" w:rsidP="00E20612">
      <w:pPr>
        <w:pStyle w:val="Opisslike"/>
      </w:pPr>
      <w:r w:rsidRPr="00E20612">
        <w:t>Tablic</w:t>
      </w:r>
      <w:r w:rsidR="00E20612" w:rsidRPr="00E20612">
        <w:t xml:space="preserve">a 46. </w:t>
      </w:r>
      <w:r w:rsidRPr="00E20612">
        <w:t xml:space="preserve"> Izračun broja ranjenih i poginulih osoba pri intenzitetu potresa VII° MSK ljestvice na području Općine </w:t>
      </w:r>
      <w:r w:rsidR="00A728DD" w:rsidRPr="00E20612">
        <w:t>Gračac</w:t>
      </w:r>
    </w:p>
    <w:tbl>
      <w:tblPr>
        <w:tblStyle w:val="Tablicareetke4-isticanje51"/>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434"/>
        <w:gridCol w:w="914"/>
        <w:gridCol w:w="1366"/>
        <w:gridCol w:w="789"/>
        <w:gridCol w:w="1366"/>
      </w:tblGrid>
      <w:tr w:rsidR="00A66E10" w:rsidRPr="00E20612" w14:paraId="164245F7" w14:textId="77777777" w:rsidTr="000A50C9">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774"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5" w:themeFillTint="66"/>
            <w:noWrap/>
            <w:vAlign w:val="center"/>
          </w:tcPr>
          <w:p w14:paraId="0B042149" w14:textId="55FD1E66" w:rsidR="00A66E10" w:rsidRPr="00E20612" w:rsidRDefault="000A50C9" w:rsidP="000A50C9">
            <w:pPr>
              <w:spacing w:after="0"/>
              <w:jc w:val="center"/>
              <w:rPr>
                <w:rFonts w:cs="Times New Roman"/>
                <w:color w:val="auto"/>
                <w:sz w:val="22"/>
                <w:lang w:eastAsia="hr-HR"/>
              </w:rPr>
            </w:pPr>
            <w:bookmarkStart w:id="311" w:name="_Hlk511040650"/>
            <w:r w:rsidRPr="00E20612">
              <w:rPr>
                <w:rFonts w:cs="Times New Roman"/>
                <w:bCs w:val="0"/>
                <w:color w:val="auto"/>
                <w:sz w:val="22"/>
                <w:lang w:eastAsia="hr-HR"/>
              </w:rPr>
              <w:t>OPĆINA</w:t>
            </w:r>
          </w:p>
        </w:tc>
        <w:tc>
          <w:tcPr>
            <w:tcW w:w="2434"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5" w:themeFillTint="66"/>
            <w:noWrap/>
            <w:vAlign w:val="center"/>
          </w:tcPr>
          <w:p w14:paraId="387DA5F1" w14:textId="66C345F2" w:rsidR="00A66E10" w:rsidRPr="00E20612" w:rsidRDefault="000A50C9" w:rsidP="000A50C9">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lang w:eastAsia="hr-HR"/>
              </w:rPr>
            </w:pPr>
            <w:r w:rsidRPr="00E20612">
              <w:rPr>
                <w:rFonts w:cs="Times New Roman"/>
                <w:color w:val="auto"/>
                <w:sz w:val="22"/>
                <w:lang w:eastAsia="hr-HR"/>
              </w:rPr>
              <w:t>BROJ STANOVNIKA</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4753DFC6" w14:textId="1FC737C8" w:rsidR="00A66E10" w:rsidRPr="00E20612" w:rsidRDefault="000A50C9" w:rsidP="000A50C9">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lang w:eastAsia="hr-HR"/>
              </w:rPr>
            </w:pPr>
            <w:r w:rsidRPr="00E20612">
              <w:rPr>
                <w:rFonts w:cs="Times New Roman"/>
                <w:color w:val="auto"/>
                <w:sz w:val="22"/>
                <w:lang w:eastAsia="hr-HR"/>
              </w:rPr>
              <w:t>BROJ RANJENIH</w:t>
            </w:r>
          </w:p>
        </w:tc>
        <w:tc>
          <w:tcPr>
            <w:tcW w:w="2155" w:type="dxa"/>
            <w:gridSpan w:val="2"/>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77BC84DF" w14:textId="5FFA0B31" w:rsidR="00A66E10" w:rsidRPr="00E20612" w:rsidRDefault="000A50C9" w:rsidP="000A50C9">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lang w:eastAsia="hr-HR"/>
              </w:rPr>
            </w:pPr>
            <w:r w:rsidRPr="00E20612">
              <w:rPr>
                <w:rFonts w:cs="Times New Roman"/>
                <w:color w:val="auto"/>
                <w:sz w:val="22"/>
                <w:lang w:eastAsia="hr-HR"/>
              </w:rPr>
              <w:t>BROJ POGINULIH</w:t>
            </w:r>
          </w:p>
        </w:tc>
      </w:tr>
      <w:tr w:rsidR="00A66E10" w:rsidRPr="00E20612" w14:paraId="39CDB303" w14:textId="77777777" w:rsidTr="000A50C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tcBorders>
            <w:shd w:val="clear" w:color="auto" w:fill="BDD6EE" w:themeFill="accent5" w:themeFillTint="66"/>
            <w:vAlign w:val="center"/>
          </w:tcPr>
          <w:p w14:paraId="0782DE64" w14:textId="77777777" w:rsidR="00A66E10" w:rsidRPr="00E20612" w:rsidRDefault="00A66E10" w:rsidP="000A50C9">
            <w:pPr>
              <w:spacing w:after="0"/>
              <w:jc w:val="center"/>
              <w:rPr>
                <w:rFonts w:cs="Times New Roman"/>
                <w:b w:val="0"/>
                <w:sz w:val="22"/>
                <w:lang w:eastAsia="hr-HR"/>
              </w:rPr>
            </w:pPr>
          </w:p>
        </w:tc>
        <w:tc>
          <w:tcPr>
            <w:tcW w:w="0" w:type="auto"/>
            <w:vMerge/>
            <w:tcBorders>
              <w:top w:val="single" w:sz="4" w:space="0" w:color="000000"/>
            </w:tcBorders>
            <w:shd w:val="clear" w:color="auto" w:fill="BDD6EE" w:themeFill="accent5" w:themeFillTint="66"/>
            <w:vAlign w:val="center"/>
          </w:tcPr>
          <w:p w14:paraId="429A44A5" w14:textId="77777777" w:rsidR="00A66E10" w:rsidRPr="00E20612" w:rsidRDefault="00A66E10" w:rsidP="000A50C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2"/>
                <w:lang w:eastAsia="hr-HR"/>
              </w:rPr>
            </w:pPr>
          </w:p>
        </w:tc>
        <w:tc>
          <w:tcPr>
            <w:tcW w:w="914" w:type="dxa"/>
            <w:tcBorders>
              <w:top w:val="single" w:sz="4" w:space="0" w:color="000000"/>
            </w:tcBorders>
            <w:shd w:val="clear" w:color="auto" w:fill="BDD6EE" w:themeFill="accent5" w:themeFillTint="66"/>
            <w:vAlign w:val="center"/>
          </w:tcPr>
          <w:p w14:paraId="33484F20" w14:textId="77777777" w:rsidR="00A66E10" w:rsidRPr="00E20612" w:rsidRDefault="00A66E10" w:rsidP="000A50C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2"/>
                <w:lang w:eastAsia="hr-HR"/>
              </w:rPr>
            </w:pPr>
            <w:r w:rsidRPr="00E20612">
              <w:rPr>
                <w:rFonts w:cs="Times New Roman"/>
                <w:b/>
                <w:sz w:val="22"/>
                <w:lang w:eastAsia="hr-HR"/>
              </w:rPr>
              <w:t>%</w:t>
            </w:r>
          </w:p>
        </w:tc>
        <w:tc>
          <w:tcPr>
            <w:tcW w:w="1366" w:type="dxa"/>
            <w:tcBorders>
              <w:top w:val="single" w:sz="4" w:space="0" w:color="000000"/>
            </w:tcBorders>
            <w:shd w:val="clear" w:color="auto" w:fill="BDD6EE" w:themeFill="accent5" w:themeFillTint="66"/>
            <w:vAlign w:val="center"/>
          </w:tcPr>
          <w:p w14:paraId="781048A7" w14:textId="77777777" w:rsidR="00A66E10" w:rsidRPr="00E20612" w:rsidRDefault="00A66E10" w:rsidP="000A50C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2"/>
                <w:lang w:eastAsia="hr-HR"/>
              </w:rPr>
            </w:pPr>
            <w:r w:rsidRPr="00E20612">
              <w:rPr>
                <w:rFonts w:cs="Times New Roman"/>
                <w:b/>
                <w:sz w:val="22"/>
                <w:lang w:eastAsia="hr-HR"/>
              </w:rPr>
              <w:t>brojčano</w:t>
            </w:r>
          </w:p>
        </w:tc>
        <w:tc>
          <w:tcPr>
            <w:tcW w:w="789" w:type="dxa"/>
            <w:tcBorders>
              <w:top w:val="single" w:sz="4" w:space="0" w:color="000000"/>
            </w:tcBorders>
            <w:shd w:val="clear" w:color="auto" w:fill="BDD6EE" w:themeFill="accent5" w:themeFillTint="66"/>
            <w:vAlign w:val="center"/>
          </w:tcPr>
          <w:p w14:paraId="23C01A31" w14:textId="77777777" w:rsidR="00A66E10" w:rsidRPr="00E20612" w:rsidRDefault="00A66E10" w:rsidP="000A50C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2"/>
                <w:lang w:eastAsia="hr-HR"/>
              </w:rPr>
            </w:pPr>
            <w:r w:rsidRPr="00E20612">
              <w:rPr>
                <w:rFonts w:cs="Times New Roman"/>
                <w:b/>
                <w:sz w:val="22"/>
                <w:lang w:eastAsia="hr-HR"/>
              </w:rPr>
              <w:t>%</w:t>
            </w:r>
          </w:p>
        </w:tc>
        <w:tc>
          <w:tcPr>
            <w:tcW w:w="1366" w:type="dxa"/>
            <w:tcBorders>
              <w:top w:val="single" w:sz="4" w:space="0" w:color="000000"/>
            </w:tcBorders>
            <w:shd w:val="clear" w:color="auto" w:fill="BDD6EE" w:themeFill="accent5" w:themeFillTint="66"/>
            <w:vAlign w:val="center"/>
          </w:tcPr>
          <w:p w14:paraId="1BB99674" w14:textId="77777777" w:rsidR="00A66E10" w:rsidRPr="00E20612" w:rsidRDefault="00A66E10" w:rsidP="000A50C9">
            <w:pPr>
              <w:spacing w:after="0"/>
              <w:jc w:val="center"/>
              <w:cnfStyle w:val="000000100000" w:firstRow="0" w:lastRow="0" w:firstColumn="0" w:lastColumn="0" w:oddVBand="0" w:evenVBand="0" w:oddHBand="1" w:evenHBand="0" w:firstRowFirstColumn="0" w:firstRowLastColumn="0" w:lastRowFirstColumn="0" w:lastRowLastColumn="0"/>
              <w:rPr>
                <w:rFonts w:cs="Times New Roman"/>
                <w:b/>
                <w:sz w:val="22"/>
                <w:lang w:eastAsia="hr-HR"/>
              </w:rPr>
            </w:pPr>
            <w:r w:rsidRPr="00E20612">
              <w:rPr>
                <w:rFonts w:cs="Times New Roman"/>
                <w:b/>
                <w:sz w:val="22"/>
                <w:lang w:eastAsia="hr-HR"/>
              </w:rPr>
              <w:t>brojčano</w:t>
            </w:r>
          </w:p>
        </w:tc>
      </w:tr>
      <w:tr w:rsidR="00A66E10" w:rsidRPr="00E20612" w14:paraId="0005F206" w14:textId="77777777" w:rsidTr="000A50C9">
        <w:trPr>
          <w:trHeight w:val="224"/>
        </w:trPr>
        <w:tc>
          <w:tcPr>
            <w:cnfStyle w:val="001000000000" w:firstRow="0" w:lastRow="0" w:firstColumn="1" w:lastColumn="0" w:oddVBand="0" w:evenVBand="0" w:oddHBand="0" w:evenHBand="0" w:firstRowFirstColumn="0" w:firstRowLastColumn="0" w:lastRowFirstColumn="0" w:lastRowLastColumn="0"/>
            <w:tcW w:w="2774" w:type="dxa"/>
            <w:shd w:val="clear" w:color="auto" w:fill="FFFFFF" w:themeFill="background1"/>
            <w:vAlign w:val="center"/>
          </w:tcPr>
          <w:p w14:paraId="23594FE3" w14:textId="77777777" w:rsidR="00A66E10" w:rsidRPr="00E20612" w:rsidRDefault="00A728DD" w:rsidP="00A66E10">
            <w:pPr>
              <w:jc w:val="center"/>
              <w:rPr>
                <w:rFonts w:cs="Times New Roman"/>
                <w:sz w:val="22"/>
              </w:rPr>
            </w:pPr>
            <w:r w:rsidRPr="00E20612">
              <w:rPr>
                <w:rFonts w:cs="Times New Roman"/>
                <w:sz w:val="22"/>
              </w:rPr>
              <w:t>Gračac</w:t>
            </w:r>
          </w:p>
        </w:tc>
        <w:tc>
          <w:tcPr>
            <w:tcW w:w="2434" w:type="dxa"/>
            <w:shd w:val="clear" w:color="auto" w:fill="FFFFFF" w:themeFill="background1"/>
            <w:noWrap/>
            <w:vAlign w:val="center"/>
          </w:tcPr>
          <w:p w14:paraId="345A6A1E" w14:textId="77777777" w:rsidR="00A66E10" w:rsidRPr="00E20612" w:rsidRDefault="00A728DD"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lang w:eastAsia="hr-HR"/>
              </w:rPr>
            </w:pPr>
            <w:r w:rsidRPr="00E20612">
              <w:rPr>
                <w:rFonts w:cs="Times New Roman"/>
                <w:sz w:val="22"/>
                <w:lang w:eastAsia="hr-HR"/>
              </w:rPr>
              <w:t>4.690</w:t>
            </w:r>
          </w:p>
        </w:tc>
        <w:tc>
          <w:tcPr>
            <w:tcW w:w="914" w:type="dxa"/>
            <w:shd w:val="clear" w:color="auto" w:fill="FFFFFF" w:themeFill="background1"/>
            <w:noWrap/>
            <w:vAlign w:val="center"/>
          </w:tcPr>
          <w:p w14:paraId="0BA5D2A6" w14:textId="77777777" w:rsidR="00A66E10" w:rsidRPr="00E20612" w:rsidRDefault="00A728DD"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lang w:eastAsia="hr-HR"/>
              </w:rPr>
            </w:pPr>
            <w:r w:rsidRPr="00E20612">
              <w:rPr>
                <w:rFonts w:cs="Times New Roman"/>
                <w:sz w:val="22"/>
                <w:lang w:eastAsia="hr-HR"/>
              </w:rPr>
              <w:t>1,19</w:t>
            </w:r>
          </w:p>
        </w:tc>
        <w:tc>
          <w:tcPr>
            <w:tcW w:w="1366" w:type="dxa"/>
            <w:shd w:val="clear" w:color="auto" w:fill="FFFFFF" w:themeFill="background1"/>
            <w:noWrap/>
            <w:vAlign w:val="center"/>
          </w:tcPr>
          <w:p w14:paraId="738EE44C" w14:textId="77777777" w:rsidR="00A66E10" w:rsidRPr="00E20612" w:rsidRDefault="00A728DD"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lang w:eastAsia="hr-HR"/>
              </w:rPr>
            </w:pPr>
            <w:r w:rsidRPr="00E20612">
              <w:rPr>
                <w:rFonts w:cs="Times New Roman"/>
                <w:sz w:val="22"/>
                <w:lang w:eastAsia="hr-HR"/>
              </w:rPr>
              <w:t>56</w:t>
            </w:r>
          </w:p>
        </w:tc>
        <w:tc>
          <w:tcPr>
            <w:tcW w:w="789" w:type="dxa"/>
            <w:shd w:val="clear" w:color="auto" w:fill="FFFFFF" w:themeFill="background1"/>
            <w:noWrap/>
            <w:vAlign w:val="center"/>
          </w:tcPr>
          <w:p w14:paraId="4BD92814" w14:textId="77777777" w:rsidR="00A66E10" w:rsidRPr="00E20612" w:rsidRDefault="00A728DD"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lang w:eastAsia="hr-HR"/>
              </w:rPr>
            </w:pPr>
            <w:r w:rsidRPr="00E20612">
              <w:rPr>
                <w:rFonts w:cs="Times New Roman"/>
                <w:sz w:val="22"/>
                <w:lang w:eastAsia="hr-HR"/>
              </w:rPr>
              <w:t>0,13</w:t>
            </w:r>
          </w:p>
        </w:tc>
        <w:tc>
          <w:tcPr>
            <w:tcW w:w="1366" w:type="dxa"/>
            <w:shd w:val="clear" w:color="auto" w:fill="FFFFFF" w:themeFill="background1"/>
            <w:noWrap/>
            <w:vAlign w:val="center"/>
          </w:tcPr>
          <w:p w14:paraId="64E35377" w14:textId="77777777" w:rsidR="00A66E10" w:rsidRPr="00E20612" w:rsidRDefault="00A728DD" w:rsidP="00A66E10">
            <w:pPr>
              <w:jc w:val="center"/>
              <w:cnfStyle w:val="000000000000" w:firstRow="0" w:lastRow="0" w:firstColumn="0" w:lastColumn="0" w:oddVBand="0" w:evenVBand="0" w:oddHBand="0" w:evenHBand="0" w:firstRowFirstColumn="0" w:firstRowLastColumn="0" w:lastRowFirstColumn="0" w:lastRowLastColumn="0"/>
              <w:rPr>
                <w:rFonts w:cs="Times New Roman"/>
                <w:sz w:val="22"/>
                <w:lang w:eastAsia="hr-HR"/>
              </w:rPr>
            </w:pPr>
            <w:r w:rsidRPr="00E20612">
              <w:rPr>
                <w:rFonts w:cs="Times New Roman"/>
                <w:sz w:val="22"/>
                <w:lang w:eastAsia="hr-HR"/>
              </w:rPr>
              <w:t>6</w:t>
            </w:r>
          </w:p>
        </w:tc>
      </w:tr>
    </w:tbl>
    <w:bookmarkEnd w:id="311"/>
    <w:p w14:paraId="677B3439" w14:textId="3507FDD5" w:rsidR="00A66E10" w:rsidRPr="000A50C9" w:rsidRDefault="00A66E10" w:rsidP="000A50C9">
      <w:pPr>
        <w:autoSpaceDE w:val="0"/>
        <w:autoSpaceDN w:val="0"/>
        <w:adjustRightInd w:val="0"/>
        <w:rPr>
          <w:rFonts w:cs="Times New Roman"/>
          <w:szCs w:val="24"/>
          <w:lang w:eastAsia="hr-HR"/>
        </w:rPr>
      </w:pPr>
      <w:r w:rsidRPr="000A50C9">
        <w:rPr>
          <w:rFonts w:cs="Times New Roman"/>
          <w:szCs w:val="24"/>
          <w:lang w:eastAsia="hr-HR"/>
        </w:rPr>
        <w:br/>
        <w:t xml:space="preserve">Procjenjuje se da bi u slučaju potresa intenziteta VII° MSK ljestvice na području Općine </w:t>
      </w:r>
      <w:r w:rsidR="007341DA" w:rsidRPr="000A50C9">
        <w:rPr>
          <w:rFonts w:cs="Times New Roman"/>
          <w:szCs w:val="24"/>
          <w:lang w:eastAsia="hr-HR"/>
        </w:rPr>
        <w:t>Gračac</w:t>
      </w:r>
      <w:r w:rsidRPr="000A50C9">
        <w:rPr>
          <w:rFonts w:cs="Times New Roman"/>
          <w:szCs w:val="24"/>
          <w:lang w:eastAsia="hr-HR"/>
        </w:rPr>
        <w:t xml:space="preserve"> ukupno bilo ranjeno </w:t>
      </w:r>
      <w:r w:rsidR="007341DA" w:rsidRPr="000A50C9">
        <w:rPr>
          <w:rFonts w:cs="Times New Roman"/>
          <w:szCs w:val="24"/>
          <w:lang w:eastAsia="hr-HR"/>
        </w:rPr>
        <w:t>56</w:t>
      </w:r>
      <w:r w:rsidRPr="000A50C9">
        <w:rPr>
          <w:rFonts w:cs="Times New Roman"/>
          <w:szCs w:val="24"/>
          <w:lang w:eastAsia="hr-HR"/>
        </w:rPr>
        <w:t xml:space="preserve"> osoba, a poginulo </w:t>
      </w:r>
      <w:r w:rsidR="007341DA" w:rsidRPr="000A50C9">
        <w:rPr>
          <w:rFonts w:cs="Times New Roman"/>
          <w:szCs w:val="24"/>
          <w:lang w:eastAsia="hr-HR"/>
        </w:rPr>
        <w:t>6</w:t>
      </w:r>
      <w:r w:rsidRPr="000A50C9">
        <w:rPr>
          <w:rFonts w:cs="Times New Roman"/>
          <w:szCs w:val="24"/>
          <w:lang w:eastAsia="hr-HR"/>
        </w:rPr>
        <w:t xml:space="preserve"> osob</w:t>
      </w:r>
      <w:r w:rsidR="007341DA" w:rsidRPr="000A50C9">
        <w:rPr>
          <w:rFonts w:cs="Times New Roman"/>
          <w:szCs w:val="24"/>
          <w:lang w:eastAsia="hr-HR"/>
        </w:rPr>
        <w:t>a</w:t>
      </w:r>
      <w:r w:rsidRPr="000A50C9">
        <w:rPr>
          <w:rFonts w:cs="Times New Roman"/>
          <w:szCs w:val="24"/>
          <w:lang w:eastAsia="hr-HR"/>
        </w:rPr>
        <w:t>.</w:t>
      </w:r>
    </w:p>
    <w:p w14:paraId="0B8E6856" w14:textId="5D958933" w:rsidR="000A50C9" w:rsidRPr="0052363C" w:rsidRDefault="007B18DF" w:rsidP="0052363C">
      <w:pPr>
        <w:spacing w:before="120" w:after="120"/>
        <w:rPr>
          <w:rFonts w:eastAsia="Calibri" w:cs="Times New Roman"/>
          <w:szCs w:val="24"/>
        </w:rPr>
      </w:pPr>
      <w:r w:rsidRPr="00E17C17">
        <w:rPr>
          <w:bCs/>
        </w:rPr>
        <w:t>Ugroženost od potresa po stanovnike na predmetnom području potrebno je sagledati kroz prizmu vremena događanja, odnosno doba izbijanja potresa. Svakako najveća ugroza prijeti u periodu od 22 sata navečer do 6 sati ujutro kada su gotovo svi stanovnici u svojim stambenim objektima na počinku. Iznimka ovoj činjenici je zimski period godine kada je značajan broj stanovnika u stambenim objektima poradi nemogućnosti obavljanja poljodjelskih radova zbog klimatskih uvjeta</w:t>
      </w:r>
      <w:r w:rsidR="0052363C">
        <w:rPr>
          <w:bCs/>
        </w:rPr>
        <w:t>.</w:t>
      </w:r>
    </w:p>
    <w:p w14:paraId="5B8F59DF" w14:textId="52309442" w:rsidR="0001723F" w:rsidRPr="0062468C" w:rsidRDefault="00473072" w:rsidP="0062468C">
      <w:pPr>
        <w:rPr>
          <w:b/>
          <w:bCs/>
          <w:u w:val="single"/>
        </w:rPr>
      </w:pPr>
      <w:r w:rsidRPr="0062468C">
        <w:rPr>
          <w:b/>
          <w:bCs/>
          <w:u w:val="single"/>
        </w:rPr>
        <w:lastRenderedPageBreak/>
        <w:t>Kriteriji društvenih vrijednosti</w:t>
      </w:r>
    </w:p>
    <w:p w14:paraId="76ABF40C" w14:textId="77777777" w:rsidR="00500C4A" w:rsidRPr="0062468C" w:rsidRDefault="00500C4A" w:rsidP="0062468C">
      <w:pPr>
        <w:rPr>
          <w:rFonts w:cs="Times New Roman"/>
        </w:rPr>
      </w:pPr>
      <w:bookmarkStart w:id="312" w:name="_Hlk513034766"/>
      <w:r w:rsidRPr="0062468C">
        <w:rPr>
          <w:rFonts w:cs="Times New Roman"/>
        </w:rPr>
        <w:t>Događaj sa najgorim mogućim posljedicama podrazumijeva potres intenziteta VII° MSK ljestvice te je za takav slučaj dan pregled posljedica po društvene vrijednosti:</w:t>
      </w:r>
    </w:p>
    <w:p w14:paraId="058F0528" w14:textId="0CDD1236" w:rsidR="0062468C" w:rsidRPr="0062468C" w:rsidRDefault="0062468C" w:rsidP="0062468C">
      <w:pPr>
        <w:pStyle w:val="Naslov5"/>
        <w:numPr>
          <w:ilvl w:val="0"/>
          <w:numId w:val="0"/>
        </w:numPr>
        <w:rPr>
          <w:rFonts w:eastAsia="Times New Roman"/>
          <w:lang w:eastAsia="hr-HR"/>
        </w:rPr>
      </w:pPr>
      <w:r>
        <w:rPr>
          <w:rFonts w:eastAsia="Times New Roman"/>
          <w:lang w:eastAsia="hr-HR"/>
        </w:rPr>
        <w:t xml:space="preserve">5.1.5.1.1 </w:t>
      </w:r>
      <w:r w:rsidRPr="0062468C">
        <w:rPr>
          <w:rFonts w:eastAsia="Times New Roman"/>
          <w:lang w:eastAsia="hr-HR"/>
        </w:rPr>
        <w:t>Život i zdravlje ljudi</w:t>
      </w:r>
    </w:p>
    <w:p w14:paraId="397B7DEC" w14:textId="77777777" w:rsidR="0062468C" w:rsidRDefault="0062468C" w:rsidP="00500C4A">
      <w:pPr>
        <w:pStyle w:val="Odlomakpopisa"/>
        <w:spacing w:after="0"/>
        <w:rPr>
          <w:rFonts w:cs="Times New Roman"/>
          <w:highlight w:val="yellow"/>
        </w:rPr>
      </w:pPr>
    </w:p>
    <w:p w14:paraId="1BAA9FFA" w14:textId="77777777" w:rsidR="0062468C" w:rsidRPr="00484765" w:rsidRDefault="0062468C" w:rsidP="0062468C">
      <w:pPr>
        <w:spacing w:after="240"/>
        <w:contextualSpacing/>
        <w:rPr>
          <w:rFonts w:eastAsia="Times New Roman" w:cs="Times New Roman"/>
          <w:szCs w:val="24"/>
          <w:lang w:eastAsia="zh-CN"/>
        </w:rPr>
      </w:pPr>
      <w:r w:rsidRPr="00484765">
        <w:rPr>
          <w:rFonts w:eastAsia="Times New Roman" w:cs="Times New Roman"/>
          <w:szCs w:val="24"/>
          <w:lang w:eastAsia="zh-CN"/>
        </w:rPr>
        <w:t>Za izračun posljedica na život i zdravlje ljudi uzete su vrijednosti koje su dobivene proračunom, a radi se o ranjenim i poginulim osobama. Broj evakuiranih, oboljelih od psihoza te nestalih nije uzet u proračun, obzirom da o istima ne postoji mogućnost izračuna.</w:t>
      </w:r>
    </w:p>
    <w:p w14:paraId="342BDA1F" w14:textId="77777777" w:rsidR="0062468C" w:rsidRPr="0062468C" w:rsidRDefault="0062468C" w:rsidP="0062468C">
      <w:pPr>
        <w:spacing w:after="0"/>
        <w:rPr>
          <w:rFonts w:cs="Times New Roman"/>
          <w:highlight w:val="yellow"/>
        </w:rPr>
      </w:pPr>
    </w:p>
    <w:p w14:paraId="3DBE7129" w14:textId="7E699952" w:rsidR="00500C4A" w:rsidRPr="00D1475A" w:rsidRDefault="00500C4A">
      <w:pPr>
        <w:pStyle w:val="Odlomakpopisa"/>
        <w:numPr>
          <w:ilvl w:val="0"/>
          <w:numId w:val="53"/>
        </w:numPr>
        <w:spacing w:after="0"/>
        <w:rPr>
          <w:rFonts w:cs="Times New Roman"/>
        </w:rPr>
      </w:pPr>
      <w:r w:rsidRPr="00D1475A">
        <w:rPr>
          <w:rFonts w:cs="Times New Roman"/>
        </w:rPr>
        <w:t xml:space="preserve">Poginuli: </w:t>
      </w:r>
      <w:r w:rsidR="00DC6C02" w:rsidRPr="00D1475A">
        <w:rPr>
          <w:rFonts w:cs="Times New Roman"/>
        </w:rPr>
        <w:t xml:space="preserve">6 </w:t>
      </w:r>
      <w:r w:rsidRPr="00D1475A">
        <w:rPr>
          <w:rFonts w:cs="Times New Roman"/>
        </w:rPr>
        <w:t>stanovnika</w:t>
      </w:r>
    </w:p>
    <w:p w14:paraId="4E081506" w14:textId="77777777" w:rsidR="00500C4A" w:rsidRPr="00D1475A" w:rsidRDefault="00500C4A">
      <w:pPr>
        <w:pStyle w:val="Odlomakpopisa"/>
        <w:numPr>
          <w:ilvl w:val="0"/>
          <w:numId w:val="53"/>
        </w:numPr>
        <w:spacing w:after="0"/>
        <w:rPr>
          <w:rFonts w:cs="Times New Roman"/>
        </w:rPr>
      </w:pPr>
      <w:r w:rsidRPr="00D1475A">
        <w:rPr>
          <w:rFonts w:cs="Times New Roman"/>
        </w:rPr>
        <w:t xml:space="preserve">Ranjeni: </w:t>
      </w:r>
      <w:r w:rsidR="00DC6C02" w:rsidRPr="00D1475A">
        <w:rPr>
          <w:rFonts w:cs="Times New Roman"/>
        </w:rPr>
        <w:t xml:space="preserve">56 </w:t>
      </w:r>
      <w:r w:rsidRPr="00D1475A">
        <w:rPr>
          <w:rFonts w:cs="Times New Roman"/>
        </w:rPr>
        <w:t>stanovnika</w:t>
      </w:r>
    </w:p>
    <w:p w14:paraId="766C0478" w14:textId="77777777" w:rsidR="002A472D" w:rsidRPr="00D1475A" w:rsidRDefault="00500C4A">
      <w:pPr>
        <w:pStyle w:val="Odlomakpopisa"/>
        <w:numPr>
          <w:ilvl w:val="0"/>
          <w:numId w:val="53"/>
        </w:numPr>
        <w:spacing w:after="0"/>
        <w:rPr>
          <w:rFonts w:cs="Times New Roman"/>
        </w:rPr>
      </w:pPr>
      <w:r w:rsidRPr="00D1475A">
        <w:rPr>
          <w:rFonts w:cs="Times New Roman"/>
        </w:rPr>
        <w:t xml:space="preserve">Ukupno: </w:t>
      </w:r>
      <w:r w:rsidR="00DC6C02" w:rsidRPr="00D1475A">
        <w:rPr>
          <w:rFonts w:cs="Times New Roman"/>
        </w:rPr>
        <w:t xml:space="preserve">62 </w:t>
      </w:r>
      <w:r w:rsidRPr="00D1475A">
        <w:rPr>
          <w:rFonts w:cs="Times New Roman"/>
        </w:rPr>
        <w:t>stanovnika</w:t>
      </w:r>
      <w:bookmarkEnd w:id="312"/>
    </w:p>
    <w:p w14:paraId="433B44D3" w14:textId="77777777" w:rsidR="002A472D" w:rsidRDefault="002A472D" w:rsidP="002A472D">
      <w:pPr>
        <w:pStyle w:val="Odlomakpopisa"/>
        <w:spacing w:after="0"/>
        <w:jc w:val="center"/>
        <w:rPr>
          <w:rFonts w:eastAsia="Times New Roman" w:cs="Times New Roman"/>
          <w:b/>
        </w:rPr>
      </w:pPr>
    </w:p>
    <w:p w14:paraId="4A9D2C67" w14:textId="23BA6FD9" w:rsidR="002A472D" w:rsidRPr="002A472D" w:rsidRDefault="002A472D" w:rsidP="00E20612">
      <w:pPr>
        <w:pStyle w:val="Opisslike"/>
        <w:rPr>
          <w:rFonts w:eastAsia="Calibri"/>
        </w:rPr>
      </w:pPr>
      <w:r w:rsidRPr="002A472D">
        <w:t>Tablica</w:t>
      </w:r>
      <w:r w:rsidR="00E20612">
        <w:t xml:space="preserve"> 47. </w:t>
      </w:r>
      <w:r w:rsidRPr="002A472D">
        <w:t>Posljedice na život i zdravlje ljudi</w:t>
      </w:r>
    </w:p>
    <w:tbl>
      <w:tblPr>
        <w:tblW w:w="5000" w:type="pct"/>
        <w:tblCellMar>
          <w:left w:w="10" w:type="dxa"/>
          <w:right w:w="10" w:type="dxa"/>
        </w:tblCellMar>
        <w:tblLook w:val="04A0" w:firstRow="1" w:lastRow="0" w:firstColumn="1" w:lastColumn="0" w:noHBand="0" w:noVBand="1"/>
      </w:tblPr>
      <w:tblGrid>
        <w:gridCol w:w="1551"/>
        <w:gridCol w:w="2118"/>
        <w:gridCol w:w="4224"/>
        <w:gridCol w:w="1457"/>
      </w:tblGrid>
      <w:tr w:rsidR="002A472D" w:rsidRPr="002A472D" w14:paraId="18E8F43B" w14:textId="77777777" w:rsidTr="004B165C">
        <w:trPr>
          <w:trHeight w:val="258"/>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ABD3D65"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ŽIVOT I ZDRAVLJE LJUDI</w:t>
            </w:r>
          </w:p>
        </w:tc>
      </w:tr>
      <w:tr w:rsidR="002A472D" w:rsidRPr="002A472D" w14:paraId="0D684CE6" w14:textId="77777777" w:rsidTr="004B165C">
        <w:trPr>
          <w:trHeight w:val="474"/>
        </w:trPr>
        <w:tc>
          <w:tcPr>
            <w:tcW w:w="150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BEE392D" w14:textId="77777777" w:rsidR="002A472D" w:rsidRPr="002A472D" w:rsidRDefault="002A472D" w:rsidP="002A472D">
            <w:pPr>
              <w:suppressAutoHyphens/>
              <w:autoSpaceDE w:val="0"/>
              <w:autoSpaceDN w:val="0"/>
              <w:spacing w:after="0"/>
              <w:jc w:val="center"/>
              <w:rPr>
                <w:rFonts w:eastAsia="Calibri" w:cs="Times New Roman"/>
                <w:sz w:val="22"/>
              </w:rPr>
            </w:pPr>
            <w:r w:rsidRPr="002A472D">
              <w:rPr>
                <w:rFonts w:eastAsia="Times New Roman" w:cs="Times New Roman"/>
                <w:b/>
                <w:sz w:val="22"/>
                <w:lang w:eastAsia="hr-HR"/>
              </w:rPr>
              <w:t>Kategorija</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D144099"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Posljedice</w:t>
            </w:r>
          </w:p>
        </w:tc>
        <w:tc>
          <w:tcPr>
            <w:tcW w:w="409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CFF11D6"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Kriteriji</w:t>
            </w:r>
          </w:p>
          <w:p w14:paraId="705C19ED"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(stanovnici)</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85B9B7A"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Odabrano</w:t>
            </w:r>
          </w:p>
        </w:tc>
      </w:tr>
      <w:tr w:rsidR="002A472D" w:rsidRPr="002A472D" w14:paraId="59F4BF22"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AC228" w14:textId="77777777" w:rsidR="002A472D" w:rsidRPr="002A472D" w:rsidRDefault="002A472D" w:rsidP="002A472D">
            <w:pPr>
              <w:suppressAutoHyphens/>
              <w:autoSpaceDE w:val="0"/>
              <w:autoSpaceDN w:val="0"/>
              <w:spacing w:after="0"/>
              <w:jc w:val="center"/>
              <w:rPr>
                <w:rFonts w:eastAsia="Calibri" w:cs="Times New Roman"/>
                <w:sz w:val="22"/>
              </w:rPr>
            </w:pPr>
            <w:r w:rsidRPr="002A472D">
              <w:rPr>
                <w:rFonts w:eastAsia="Times New Roman" w:cs="Times New Roman"/>
                <w:b/>
                <w:bCs/>
                <w:sz w:val="22"/>
                <w:lang w:eastAsia="hr-HR"/>
              </w:rPr>
              <w:t>1</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777FC"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Neznatne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22D757"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&lt;0,03</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ABE173" w14:textId="77777777" w:rsidR="002A472D" w:rsidRPr="002A472D" w:rsidRDefault="002A472D" w:rsidP="00D1475A">
            <w:pPr>
              <w:suppressAutoHyphens/>
              <w:autoSpaceDE w:val="0"/>
              <w:autoSpaceDN w:val="0"/>
              <w:spacing w:after="0" w:line="240" w:lineRule="auto"/>
              <w:jc w:val="center"/>
              <w:rPr>
                <w:rFonts w:eastAsia="Times New Roman" w:cs="Times New Roman"/>
                <w:sz w:val="22"/>
                <w:lang w:eastAsia="hr-HR"/>
              </w:rPr>
            </w:pPr>
          </w:p>
        </w:tc>
      </w:tr>
      <w:tr w:rsidR="002A472D" w:rsidRPr="002A472D" w14:paraId="2D37059B" w14:textId="77777777" w:rsidTr="004B165C">
        <w:trPr>
          <w:trHeight w:val="69"/>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56AB3" w14:textId="77777777" w:rsidR="002A472D" w:rsidRPr="002A472D" w:rsidRDefault="002A472D" w:rsidP="002A472D">
            <w:pPr>
              <w:suppressAutoHyphens/>
              <w:autoSpaceDE w:val="0"/>
              <w:autoSpaceDN w:val="0"/>
              <w:spacing w:after="0"/>
              <w:jc w:val="center"/>
              <w:rPr>
                <w:rFonts w:eastAsia="Calibri" w:cs="Times New Roman"/>
                <w:sz w:val="22"/>
              </w:rPr>
            </w:pPr>
            <w:r w:rsidRPr="002A472D">
              <w:rPr>
                <w:rFonts w:eastAsia="Times New Roman" w:cs="Times New Roman"/>
                <w:b/>
                <w:bCs/>
                <w:sz w:val="22"/>
                <w:lang w:eastAsia="hr-HR"/>
              </w:rPr>
              <w:t>2</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B055A"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Malene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3953F9"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r w:rsidRPr="002A472D">
              <w:rPr>
                <w:rFonts w:eastAsia="Times New Roman" w:cs="Times New Roman"/>
                <w:sz w:val="22"/>
                <w:lang w:eastAsia="hr-HR"/>
              </w:rPr>
              <w:t xml:space="preserve">0,03 – 0,15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717C0" w14:textId="77777777" w:rsidR="002A472D" w:rsidRPr="002A472D" w:rsidRDefault="002A472D" w:rsidP="00D1475A">
            <w:pPr>
              <w:suppressAutoHyphens/>
              <w:autoSpaceDE w:val="0"/>
              <w:autoSpaceDN w:val="0"/>
              <w:spacing w:after="0" w:line="240" w:lineRule="auto"/>
              <w:jc w:val="center"/>
              <w:rPr>
                <w:rFonts w:eastAsia="Times New Roman" w:cs="Times New Roman"/>
                <w:sz w:val="22"/>
                <w:lang w:eastAsia="hr-HR"/>
              </w:rPr>
            </w:pPr>
          </w:p>
        </w:tc>
      </w:tr>
      <w:tr w:rsidR="002A472D" w:rsidRPr="002A472D" w14:paraId="48858867" w14:textId="77777777" w:rsidTr="004B165C">
        <w:trPr>
          <w:trHeight w:val="266"/>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EE885" w14:textId="77777777" w:rsidR="002A472D" w:rsidRPr="002A472D" w:rsidRDefault="002A472D" w:rsidP="002A472D">
            <w:pPr>
              <w:suppressAutoHyphens/>
              <w:autoSpaceDE w:val="0"/>
              <w:autoSpaceDN w:val="0"/>
              <w:spacing w:after="0"/>
              <w:jc w:val="center"/>
              <w:rPr>
                <w:rFonts w:eastAsia="Calibri" w:cs="Times New Roman"/>
                <w:sz w:val="22"/>
              </w:rPr>
            </w:pPr>
            <w:r w:rsidRPr="002A472D">
              <w:rPr>
                <w:rFonts w:eastAsia="Times New Roman" w:cs="Times New Roman"/>
                <w:b/>
                <w:bCs/>
                <w:sz w:val="22"/>
                <w:lang w:eastAsia="hr-HR"/>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B0EA9"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Umjerene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BE22CA"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r w:rsidRPr="002A472D">
              <w:rPr>
                <w:rFonts w:eastAsia="Times New Roman" w:cs="Times New Roman"/>
                <w:sz w:val="22"/>
                <w:lang w:eastAsia="hr-HR"/>
              </w:rPr>
              <w:t>0,15 – 0,36</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97E78" w14:textId="77777777" w:rsidR="002A472D" w:rsidRPr="002A472D" w:rsidRDefault="002A472D" w:rsidP="00D1475A">
            <w:pPr>
              <w:suppressAutoHyphens/>
              <w:autoSpaceDE w:val="0"/>
              <w:autoSpaceDN w:val="0"/>
              <w:spacing w:after="0" w:line="240" w:lineRule="auto"/>
              <w:jc w:val="center"/>
              <w:rPr>
                <w:rFonts w:eastAsia="Times New Roman" w:cs="Times New Roman"/>
                <w:sz w:val="22"/>
                <w:lang w:eastAsia="hr-HR"/>
              </w:rPr>
            </w:pPr>
          </w:p>
        </w:tc>
      </w:tr>
      <w:tr w:rsidR="002A472D" w:rsidRPr="002A472D" w14:paraId="1E2DFC88"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EA3D8" w14:textId="77777777" w:rsidR="002A472D" w:rsidRPr="002A472D" w:rsidRDefault="002A472D" w:rsidP="002A472D">
            <w:pPr>
              <w:suppressAutoHyphens/>
              <w:autoSpaceDE w:val="0"/>
              <w:autoSpaceDN w:val="0"/>
              <w:spacing w:after="0"/>
              <w:jc w:val="center"/>
              <w:rPr>
                <w:rFonts w:eastAsia="Calibri" w:cs="Times New Roman"/>
                <w:sz w:val="22"/>
              </w:rPr>
            </w:pPr>
            <w:r w:rsidRPr="002A472D">
              <w:rPr>
                <w:rFonts w:eastAsia="Times New Roman" w:cs="Times New Roman"/>
                <w:b/>
                <w:bCs/>
                <w:sz w:val="22"/>
                <w:lang w:eastAsia="hr-HR"/>
              </w:rPr>
              <w:t>4</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079CD"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Značajne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FD6944"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r w:rsidRPr="002A472D">
              <w:rPr>
                <w:rFonts w:eastAsia="Times New Roman" w:cs="Times New Roman"/>
                <w:sz w:val="22"/>
                <w:lang w:eastAsia="hr-HR"/>
              </w:rPr>
              <w:t>0,39 – 1,13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C2D99" w14:textId="77777777" w:rsidR="002A472D" w:rsidRPr="002A472D" w:rsidRDefault="002A472D" w:rsidP="00D1475A">
            <w:pPr>
              <w:suppressAutoHyphens/>
              <w:autoSpaceDE w:val="0"/>
              <w:autoSpaceDN w:val="0"/>
              <w:spacing w:after="0" w:line="240" w:lineRule="auto"/>
              <w:jc w:val="center"/>
              <w:rPr>
                <w:rFonts w:eastAsia="Times New Roman" w:cs="Times New Roman"/>
                <w:sz w:val="22"/>
                <w:lang w:eastAsia="hr-HR"/>
              </w:rPr>
            </w:pPr>
          </w:p>
        </w:tc>
      </w:tr>
      <w:tr w:rsidR="002A472D" w:rsidRPr="002A472D" w14:paraId="2BF018CE"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DBEDA" w14:textId="77777777" w:rsidR="002A472D" w:rsidRPr="002A472D" w:rsidRDefault="002A472D" w:rsidP="002A472D">
            <w:pPr>
              <w:suppressAutoHyphens/>
              <w:autoSpaceDE w:val="0"/>
              <w:autoSpaceDN w:val="0"/>
              <w:spacing w:after="0"/>
              <w:jc w:val="center"/>
              <w:rPr>
                <w:rFonts w:eastAsia="Calibri" w:cs="Times New Roman"/>
                <w:sz w:val="22"/>
              </w:rPr>
            </w:pPr>
            <w:r w:rsidRPr="002A472D">
              <w:rPr>
                <w:rFonts w:eastAsia="Times New Roman" w:cs="Times New Roman"/>
                <w:b/>
                <w:bCs/>
                <w:sz w:val="22"/>
                <w:lang w:eastAsia="hr-HR"/>
              </w:rPr>
              <w:t>5</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F9C0C"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Katastrofalne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A22C96"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1,16&gt;</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5411F" w14:textId="670A333C" w:rsidR="002A472D" w:rsidRPr="002A472D" w:rsidRDefault="00D1475A" w:rsidP="00D1475A">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06571511" w14:textId="77777777" w:rsidR="0001723F" w:rsidRPr="001D0457" w:rsidRDefault="0001723F" w:rsidP="00500C4A">
      <w:pPr>
        <w:autoSpaceDE w:val="0"/>
        <w:autoSpaceDN w:val="0"/>
        <w:adjustRightInd w:val="0"/>
        <w:rPr>
          <w:rFonts w:eastAsia="Calibri" w:cs="Times New Roman"/>
          <w:b/>
          <w:highlight w:val="yellow"/>
        </w:rPr>
      </w:pPr>
    </w:p>
    <w:p w14:paraId="5FB810CF" w14:textId="79D668EB" w:rsidR="00500C4A" w:rsidRPr="0062468C" w:rsidRDefault="0062468C" w:rsidP="00ED5116">
      <w:pPr>
        <w:pStyle w:val="Naslov5"/>
        <w:numPr>
          <w:ilvl w:val="0"/>
          <w:numId w:val="0"/>
        </w:numPr>
        <w:spacing w:after="240"/>
        <w:ind w:left="1008" w:hanging="1008"/>
        <w:rPr>
          <w:rFonts w:eastAsia="Calibri"/>
        </w:rPr>
      </w:pPr>
      <w:r w:rsidRPr="0062468C">
        <w:rPr>
          <w:rFonts w:eastAsia="Calibri"/>
        </w:rPr>
        <w:t xml:space="preserve">5.1.5.1.2 </w:t>
      </w:r>
      <w:r w:rsidR="00500C4A" w:rsidRPr="0062468C">
        <w:rPr>
          <w:rFonts w:eastAsia="Calibri"/>
        </w:rPr>
        <w:t>Gospodarstvo</w:t>
      </w:r>
    </w:p>
    <w:p w14:paraId="32A47A29" w14:textId="54C3B108" w:rsidR="00ED5116" w:rsidRPr="00484765" w:rsidRDefault="00ED5116" w:rsidP="00F959CC">
      <w:pPr>
        <w:autoSpaceDE w:val="0"/>
        <w:autoSpaceDN w:val="0"/>
        <w:adjustRightInd w:val="0"/>
        <w:spacing w:after="240"/>
        <w:ind w:firstLine="708"/>
        <w:rPr>
          <w:rFonts w:cs="Times New Roman"/>
          <w:szCs w:val="24"/>
        </w:rPr>
      </w:pPr>
      <w:r w:rsidRPr="00484765">
        <w:rPr>
          <w:rFonts w:cs="Times New Roman"/>
          <w:szCs w:val="24"/>
        </w:rPr>
        <w:t>Posljedice na gospodarstvo se procjenjuju kroz direktne (izravne) i indirektne (neizravne) gubitke. Direktni gubici su uglavnom vezani za oštećenja stambenih jedinica (trošak popravaka, trošak uklanjanja građevine, trošak izgradnje zamjenskih građevina, troškovi spašavanja, gubitak repromaterijala). Indirektne štete su vezane na izostanak radnika s posla, nedostatak radne snage te na pad prihoda i sl. Obzirom da se indirektne posljedice ne mogu egzaktno procijeniti, pretpostavlja se da bi u slučaju epicentra potresa u Općini</w:t>
      </w:r>
      <w:r>
        <w:rPr>
          <w:rFonts w:cs="Times New Roman"/>
          <w:szCs w:val="24"/>
        </w:rPr>
        <w:t xml:space="preserve"> Gračac</w:t>
      </w:r>
      <w:r w:rsidRPr="00484765">
        <w:rPr>
          <w:rFonts w:cs="Times New Roman"/>
          <w:szCs w:val="24"/>
        </w:rPr>
        <w:t>, izostanak radnika i nedostatak radne snage bio jako velik (ozlijeđenost, blokirane prometnice i sl.). Uz navedene štete po gospodarstvo, postoji mogućnost pojave indirektnih utjecaja kao što su požari, poplave, tehničko-tehnološke katastrofe slijedom stradavanja gospodarskih objekata, epidemiološke i sanitarne opasnosti.</w:t>
      </w:r>
    </w:p>
    <w:p w14:paraId="77C6E101" w14:textId="4CBD4EFB" w:rsidR="00F959CC" w:rsidRPr="00484765" w:rsidRDefault="00ED5116" w:rsidP="00ED5116">
      <w:pPr>
        <w:rPr>
          <w:rFonts w:cs="Times New Roman"/>
          <w:szCs w:val="24"/>
        </w:rPr>
      </w:pPr>
      <w:r w:rsidRPr="00484765">
        <w:rPr>
          <w:rFonts w:cs="Times New Roman"/>
          <w:szCs w:val="24"/>
        </w:rPr>
        <w:t xml:space="preserve">Ukupnu visinu indirektnih troškova je teško procijeniti, ali se troškovi mogu promatrati kroz prekid poslovanja, prekid dostave resursa za održavanje poslovanja, gubitak opreme za rad, gubitak zarade, prekid komunikacijske mreže, oštećenje ključne komunalne infrastrukture (el. energija, voda), gubitak radne snage, povećane potrebe za smještajnim kapacitetima. </w:t>
      </w:r>
    </w:p>
    <w:p w14:paraId="7D59FA0E" w14:textId="2F40D0E5" w:rsidR="002A472D" w:rsidRPr="002A472D" w:rsidRDefault="002A472D" w:rsidP="00E20612">
      <w:pPr>
        <w:pStyle w:val="Opisslike"/>
        <w:rPr>
          <w:rFonts w:eastAsia="Calibri"/>
        </w:rPr>
      </w:pPr>
      <w:r w:rsidRPr="002A472D">
        <w:lastRenderedPageBreak/>
        <w:t>Tablica</w:t>
      </w:r>
      <w:r w:rsidR="00E20612">
        <w:t xml:space="preserve"> 48. </w:t>
      </w:r>
      <w:r w:rsidRPr="002A472D">
        <w:t>Posljedice na gospodarstvo</w:t>
      </w:r>
    </w:p>
    <w:tbl>
      <w:tblPr>
        <w:tblW w:w="5000" w:type="pct"/>
        <w:tblCellMar>
          <w:left w:w="10" w:type="dxa"/>
          <w:right w:w="10" w:type="dxa"/>
        </w:tblCellMar>
        <w:tblLook w:val="04A0" w:firstRow="1" w:lastRow="0" w:firstColumn="1" w:lastColumn="0" w:noHBand="0" w:noVBand="1"/>
      </w:tblPr>
      <w:tblGrid>
        <w:gridCol w:w="1603"/>
        <w:gridCol w:w="2048"/>
        <w:gridCol w:w="4242"/>
        <w:gridCol w:w="1457"/>
      </w:tblGrid>
      <w:tr w:rsidR="002A472D" w:rsidRPr="002A472D" w14:paraId="0C4D89F6"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FDAE9F0"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GOSPODARSTVO</w:t>
            </w:r>
          </w:p>
        </w:tc>
      </w:tr>
      <w:tr w:rsidR="002A472D" w:rsidRPr="002A472D" w14:paraId="4F2894D0" w14:textId="77777777" w:rsidTr="004B165C">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5B259E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Kategorija</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62F4A27"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F3CC191"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Kriteriji</w:t>
            </w:r>
          </w:p>
          <w:p w14:paraId="28DA93D8"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46699D6"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Odabrano</w:t>
            </w:r>
          </w:p>
        </w:tc>
      </w:tr>
      <w:tr w:rsidR="002A472D" w:rsidRPr="002A472D" w14:paraId="7A68FBC2"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1C2E2"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E3158"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7BD41"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460F8" w14:textId="77777777" w:rsidR="002A472D" w:rsidRPr="002A472D" w:rsidRDefault="002A472D" w:rsidP="002A472D">
            <w:pPr>
              <w:suppressAutoHyphens/>
              <w:autoSpaceDE w:val="0"/>
              <w:autoSpaceDN w:val="0"/>
              <w:spacing w:after="0" w:line="240" w:lineRule="auto"/>
              <w:jc w:val="center"/>
              <w:rPr>
                <w:rFonts w:eastAsia="Times New Roman" w:cs="Times New Roman"/>
                <w:b/>
                <w:sz w:val="22"/>
                <w:lang w:eastAsia="hr-HR"/>
              </w:rPr>
            </w:pPr>
          </w:p>
        </w:tc>
      </w:tr>
      <w:tr w:rsidR="002A472D" w:rsidRPr="002A472D" w14:paraId="42539984"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F305F"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F7FC3"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507BF"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71528" w14:textId="77777777" w:rsidR="002A472D" w:rsidRPr="002A472D" w:rsidRDefault="002A472D" w:rsidP="002A472D">
            <w:pPr>
              <w:suppressAutoHyphens/>
              <w:autoSpaceDE w:val="0"/>
              <w:autoSpaceDN w:val="0"/>
              <w:spacing w:after="0" w:line="240" w:lineRule="auto"/>
              <w:jc w:val="center"/>
              <w:rPr>
                <w:rFonts w:eastAsia="Times New Roman" w:cs="Times New Roman"/>
                <w:b/>
                <w:sz w:val="22"/>
                <w:lang w:eastAsia="hr-HR"/>
              </w:rPr>
            </w:pPr>
          </w:p>
        </w:tc>
      </w:tr>
      <w:tr w:rsidR="002A472D" w:rsidRPr="002A472D" w14:paraId="02B534D2" w14:textId="77777777" w:rsidTr="004B165C">
        <w:trPr>
          <w:trHeight w:val="51"/>
        </w:trPr>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52BB5"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A6E8F"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03971"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8878E"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p>
        </w:tc>
      </w:tr>
      <w:tr w:rsidR="002A472D" w:rsidRPr="002A472D" w14:paraId="35FA63DF"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814C8"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23B37"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66F72"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E2050"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p>
        </w:tc>
      </w:tr>
      <w:tr w:rsidR="002A472D" w:rsidRPr="002A472D" w14:paraId="681F0A5D"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62E70"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0630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3729D" w14:textId="77777777" w:rsidR="002A472D" w:rsidRPr="002A472D" w:rsidRDefault="002A472D" w:rsidP="002A472D">
            <w:pPr>
              <w:suppressAutoHyphens/>
              <w:autoSpaceDE w:val="0"/>
              <w:autoSpaceDN w:val="0"/>
              <w:spacing w:after="0" w:line="240" w:lineRule="auto"/>
              <w:ind w:left="720"/>
              <w:jc w:val="center"/>
              <w:rPr>
                <w:rFonts w:eastAsia="Times New Roman" w:cs="Times New Roman"/>
                <w:sz w:val="22"/>
                <w:lang w:eastAsia="zh-CN"/>
              </w:rPr>
            </w:pPr>
            <w:r w:rsidRPr="002A472D">
              <w:rPr>
                <w:rFonts w:eastAsia="Times New Roman" w:cs="Times New Roman"/>
                <w:sz w:val="22"/>
                <w:lang w:eastAsia="hr-HR"/>
              </w:rPr>
              <w:t>&gt;</w:t>
            </w:r>
            <w:r w:rsidRPr="002A472D">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70A2B6" w14:textId="23B2C9CB" w:rsidR="002A472D" w:rsidRPr="002A472D" w:rsidRDefault="00F959CC" w:rsidP="002A472D">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5A40ADBD" w14:textId="77777777" w:rsidR="002A472D" w:rsidRPr="0062468C" w:rsidRDefault="002A472D" w:rsidP="0062468C">
      <w:pPr>
        <w:rPr>
          <w:highlight w:val="yellow"/>
        </w:rPr>
      </w:pPr>
    </w:p>
    <w:p w14:paraId="47A6B255" w14:textId="1712683F" w:rsidR="00500C4A" w:rsidRPr="00AF1FA4" w:rsidRDefault="00143DB6" w:rsidP="00143DB6">
      <w:pPr>
        <w:pStyle w:val="Naslov5"/>
        <w:numPr>
          <w:ilvl w:val="0"/>
          <w:numId w:val="0"/>
        </w:numPr>
        <w:ind w:left="1008" w:hanging="1008"/>
        <w:rPr>
          <w:rFonts w:eastAsia="Times New Roman"/>
          <w:lang w:eastAsia="hr-HR"/>
        </w:rPr>
      </w:pPr>
      <w:r w:rsidRPr="00AF1FA4">
        <w:rPr>
          <w:rFonts w:eastAsia="Times New Roman"/>
          <w:lang w:eastAsia="hr-HR"/>
        </w:rPr>
        <w:t xml:space="preserve">5.1.5.1.3 </w:t>
      </w:r>
      <w:r w:rsidR="00500C4A" w:rsidRPr="00AF1FA4">
        <w:rPr>
          <w:rFonts w:eastAsia="Times New Roman"/>
          <w:lang w:eastAsia="hr-HR"/>
        </w:rPr>
        <w:t>Društvena stabilnost i politika</w:t>
      </w:r>
    </w:p>
    <w:p w14:paraId="3835EED6" w14:textId="77777777" w:rsidR="00143DB6" w:rsidRPr="00143DB6" w:rsidRDefault="00143DB6" w:rsidP="00143DB6">
      <w:pPr>
        <w:rPr>
          <w:highlight w:val="yellow"/>
          <w:lang w:eastAsia="hr-HR"/>
        </w:rPr>
      </w:pPr>
    </w:p>
    <w:p w14:paraId="3AA47DB3" w14:textId="73D1574B" w:rsidR="002A472D" w:rsidRPr="002A472D" w:rsidRDefault="002A472D" w:rsidP="00E20612">
      <w:pPr>
        <w:pStyle w:val="Opisslike"/>
        <w:rPr>
          <w:rFonts w:eastAsia="Calibri"/>
        </w:rPr>
      </w:pPr>
      <w:bookmarkStart w:id="313" w:name="_Toc523485563"/>
      <w:r w:rsidRPr="002A472D">
        <w:t>Tablica</w:t>
      </w:r>
      <w:r w:rsidR="00E20612">
        <w:t xml:space="preserve"> 49. </w:t>
      </w:r>
      <w:r w:rsidRPr="002A472D">
        <w:t>Posljedice na društvenu stabilnost i politiku – štete/gubici na građevinama od javnog društvenog značaja</w:t>
      </w:r>
    </w:p>
    <w:tbl>
      <w:tblPr>
        <w:tblW w:w="5000" w:type="pct"/>
        <w:tblCellMar>
          <w:left w:w="10" w:type="dxa"/>
          <w:right w:w="10" w:type="dxa"/>
        </w:tblCellMar>
        <w:tblLook w:val="04A0" w:firstRow="1" w:lastRow="0" w:firstColumn="1" w:lastColumn="0" w:noHBand="0" w:noVBand="1"/>
      </w:tblPr>
      <w:tblGrid>
        <w:gridCol w:w="1457"/>
        <w:gridCol w:w="2194"/>
        <w:gridCol w:w="4242"/>
        <w:gridCol w:w="1457"/>
      </w:tblGrid>
      <w:tr w:rsidR="002A472D" w:rsidRPr="002A472D" w14:paraId="183BB218"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377065B"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DRUŠTVENA STABILNOST I POLITIKA</w:t>
            </w:r>
          </w:p>
        </w:tc>
      </w:tr>
      <w:tr w:rsidR="002A472D" w:rsidRPr="002A472D" w14:paraId="43DB3EF7"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52BFED0"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ŠTETE/GUBICI NA GRAĐEVINAMA OD JAVNOG DRUŠTVENOG ZNAČAJA</w:t>
            </w:r>
          </w:p>
        </w:tc>
      </w:tr>
      <w:tr w:rsidR="002A472D" w:rsidRPr="002A472D" w14:paraId="6A8F7BA9" w14:textId="77777777" w:rsidTr="004B165C">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D0B558F"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6DE21E5"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2C72AF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Kriteriji</w:t>
            </w:r>
          </w:p>
          <w:p w14:paraId="3DC7A789"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F7304E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Odabrano</w:t>
            </w:r>
          </w:p>
        </w:tc>
      </w:tr>
      <w:tr w:rsidR="002A472D" w:rsidRPr="002A472D" w14:paraId="2000B3A6"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8049F"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615C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DB70C"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44610" w14:textId="77777777" w:rsidR="002A472D" w:rsidRPr="002A472D" w:rsidRDefault="002A472D" w:rsidP="002A472D">
            <w:pPr>
              <w:suppressAutoHyphens/>
              <w:autoSpaceDE w:val="0"/>
              <w:autoSpaceDN w:val="0"/>
              <w:spacing w:after="0" w:line="240" w:lineRule="auto"/>
              <w:jc w:val="center"/>
              <w:rPr>
                <w:rFonts w:eastAsia="Times New Roman" w:cs="Times New Roman"/>
                <w:b/>
                <w:sz w:val="22"/>
                <w:lang w:eastAsia="hr-HR"/>
              </w:rPr>
            </w:pPr>
          </w:p>
        </w:tc>
      </w:tr>
      <w:tr w:rsidR="002A472D" w:rsidRPr="002A472D" w14:paraId="0BFA4534"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8A6FE"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B4740"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9281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3928F" w14:textId="77777777" w:rsidR="002A472D" w:rsidRPr="002A472D" w:rsidRDefault="002A472D" w:rsidP="002A472D">
            <w:pPr>
              <w:suppressAutoHyphens/>
              <w:autoSpaceDE w:val="0"/>
              <w:autoSpaceDN w:val="0"/>
              <w:spacing w:after="0" w:line="240" w:lineRule="auto"/>
              <w:jc w:val="center"/>
              <w:rPr>
                <w:rFonts w:eastAsia="Times New Roman" w:cs="Times New Roman"/>
                <w:b/>
                <w:sz w:val="22"/>
                <w:lang w:eastAsia="hr-HR"/>
              </w:rPr>
            </w:pPr>
          </w:p>
        </w:tc>
      </w:tr>
      <w:tr w:rsidR="002A472D" w:rsidRPr="002A472D" w14:paraId="265A1CBB"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D99C9"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168D9"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0027B"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C049F"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p>
        </w:tc>
      </w:tr>
      <w:tr w:rsidR="002A472D" w:rsidRPr="002A472D" w14:paraId="1E2F2BA9"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D0B05"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CBDE6"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DD66E"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80470"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p>
        </w:tc>
      </w:tr>
      <w:tr w:rsidR="002A472D" w:rsidRPr="002A472D" w14:paraId="41877EF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AA653"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B6CE9"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DE74F" w14:textId="77777777" w:rsidR="002A472D" w:rsidRPr="002A472D" w:rsidRDefault="002A472D" w:rsidP="002A472D">
            <w:pPr>
              <w:suppressAutoHyphens/>
              <w:autoSpaceDE w:val="0"/>
              <w:autoSpaceDN w:val="0"/>
              <w:spacing w:after="0" w:line="240" w:lineRule="auto"/>
              <w:ind w:left="720"/>
              <w:jc w:val="center"/>
              <w:rPr>
                <w:rFonts w:eastAsia="Times New Roman" w:cs="Times New Roman"/>
                <w:sz w:val="22"/>
                <w:lang w:eastAsia="zh-CN"/>
              </w:rPr>
            </w:pPr>
            <w:r w:rsidRPr="002A472D">
              <w:rPr>
                <w:rFonts w:eastAsia="Times New Roman" w:cs="Times New Roman"/>
                <w:sz w:val="22"/>
                <w:lang w:eastAsia="hr-HR"/>
              </w:rPr>
              <w:t>&gt;</w:t>
            </w:r>
            <w:r w:rsidRPr="002A472D">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AF922C" w14:textId="0A1E5C86" w:rsidR="002A472D" w:rsidRPr="002A472D" w:rsidRDefault="00816D97" w:rsidP="002A472D">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061ED9E5" w14:textId="77777777" w:rsidR="002A472D" w:rsidRPr="002A472D" w:rsidRDefault="002A472D" w:rsidP="002A472D">
      <w:pPr>
        <w:suppressAutoHyphens/>
        <w:autoSpaceDE w:val="0"/>
        <w:autoSpaceDN w:val="0"/>
        <w:spacing w:after="60" w:line="240" w:lineRule="auto"/>
        <w:rPr>
          <w:rFonts w:eastAsia="Times New Roman" w:cs="Times New Roman"/>
          <w:sz w:val="20"/>
          <w:szCs w:val="20"/>
          <w:shd w:val="clear" w:color="auto" w:fill="FFFF00"/>
          <w:lang w:eastAsia="hr-HR"/>
        </w:rPr>
      </w:pPr>
    </w:p>
    <w:p w14:paraId="6899EBF3" w14:textId="5B79C0F1" w:rsidR="002A472D" w:rsidRPr="002A472D" w:rsidRDefault="002A472D" w:rsidP="00E20612">
      <w:pPr>
        <w:pStyle w:val="Opisslike"/>
        <w:rPr>
          <w:rFonts w:eastAsia="Calibri"/>
        </w:rPr>
      </w:pPr>
      <w:r w:rsidRPr="002A472D">
        <w:t>Tablica</w:t>
      </w:r>
      <w:r w:rsidR="00E20612">
        <w:t xml:space="preserve"> 50. </w:t>
      </w:r>
      <w:r w:rsidRPr="002A472D">
        <w:t>Posljedice na društvenu stabilnost i politiku – oštećena kritična infrastruktura</w:t>
      </w:r>
      <w:r w:rsidRPr="002A472D">
        <w:rPr>
          <w:rFonts w:eastAsia="Calibri"/>
        </w:rPr>
        <w:t xml:space="preserve"> </w:t>
      </w:r>
    </w:p>
    <w:tbl>
      <w:tblPr>
        <w:tblW w:w="5000" w:type="pct"/>
        <w:tblCellMar>
          <w:left w:w="10" w:type="dxa"/>
          <w:right w:w="10" w:type="dxa"/>
        </w:tblCellMar>
        <w:tblLook w:val="04A0" w:firstRow="1" w:lastRow="0" w:firstColumn="1" w:lastColumn="0" w:noHBand="0" w:noVBand="1"/>
      </w:tblPr>
      <w:tblGrid>
        <w:gridCol w:w="1457"/>
        <w:gridCol w:w="2194"/>
        <w:gridCol w:w="4242"/>
        <w:gridCol w:w="1457"/>
      </w:tblGrid>
      <w:tr w:rsidR="002A472D" w:rsidRPr="002A472D" w14:paraId="6505A075"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3FDA73C"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DRUŠTVENA STABILNOST I POLITIKA</w:t>
            </w:r>
          </w:p>
        </w:tc>
      </w:tr>
      <w:tr w:rsidR="002A472D" w:rsidRPr="002A472D" w14:paraId="50B2F635"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3E9857E"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OŠTEĆENA KRITIČNA INFRASTRUKTURA</w:t>
            </w:r>
          </w:p>
        </w:tc>
      </w:tr>
      <w:tr w:rsidR="002A472D" w:rsidRPr="002A472D" w14:paraId="767C05CC"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C9C3B5F"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09EAFD7"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2CC7631"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Kriteriji</w:t>
            </w:r>
          </w:p>
          <w:p w14:paraId="68DEFA48"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D349D1B"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sz w:val="22"/>
                <w:lang w:eastAsia="hr-HR"/>
              </w:rPr>
              <w:t>Odabrano</w:t>
            </w:r>
          </w:p>
        </w:tc>
      </w:tr>
      <w:tr w:rsidR="002A472D" w:rsidRPr="002A472D" w14:paraId="52E8DF0D"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76005"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B4B80"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C435E"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14D21" w14:textId="77777777" w:rsidR="002A472D" w:rsidRPr="002A472D" w:rsidRDefault="002A472D" w:rsidP="002A472D">
            <w:pPr>
              <w:suppressAutoHyphens/>
              <w:autoSpaceDE w:val="0"/>
              <w:autoSpaceDN w:val="0"/>
              <w:spacing w:after="0" w:line="240" w:lineRule="auto"/>
              <w:rPr>
                <w:rFonts w:eastAsia="Times New Roman" w:cs="Times New Roman"/>
                <w:b/>
                <w:sz w:val="22"/>
                <w:lang w:eastAsia="hr-HR"/>
              </w:rPr>
            </w:pPr>
          </w:p>
        </w:tc>
      </w:tr>
      <w:tr w:rsidR="002A472D" w:rsidRPr="002A472D" w14:paraId="274D569A"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1DD6C"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86110"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05AB5"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4BEEC" w14:textId="77777777" w:rsidR="002A472D" w:rsidRPr="002A472D" w:rsidRDefault="002A472D" w:rsidP="002A472D">
            <w:pPr>
              <w:suppressAutoHyphens/>
              <w:autoSpaceDE w:val="0"/>
              <w:autoSpaceDN w:val="0"/>
              <w:spacing w:after="0" w:line="240" w:lineRule="auto"/>
              <w:jc w:val="center"/>
              <w:rPr>
                <w:rFonts w:eastAsia="Times New Roman" w:cs="Times New Roman"/>
                <w:b/>
                <w:sz w:val="22"/>
                <w:lang w:eastAsia="hr-HR"/>
              </w:rPr>
            </w:pPr>
          </w:p>
        </w:tc>
      </w:tr>
      <w:tr w:rsidR="002A472D" w:rsidRPr="002A472D" w14:paraId="220C0C3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016F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D73A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A5516"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F0628"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p>
        </w:tc>
      </w:tr>
      <w:tr w:rsidR="002A472D" w:rsidRPr="002A472D" w14:paraId="39E601A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D7219"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EF3F0"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10346"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75A0A" w14:textId="77777777" w:rsidR="002A472D" w:rsidRPr="002A472D" w:rsidRDefault="002A472D" w:rsidP="002A472D">
            <w:pPr>
              <w:suppressAutoHyphens/>
              <w:autoSpaceDE w:val="0"/>
              <w:autoSpaceDN w:val="0"/>
              <w:spacing w:after="0" w:line="240" w:lineRule="auto"/>
              <w:jc w:val="center"/>
              <w:rPr>
                <w:rFonts w:eastAsia="Times New Roman" w:cs="Times New Roman"/>
                <w:sz w:val="22"/>
                <w:lang w:eastAsia="hr-HR"/>
              </w:rPr>
            </w:pPr>
          </w:p>
        </w:tc>
      </w:tr>
      <w:tr w:rsidR="002A472D" w:rsidRPr="002A472D" w14:paraId="60AB3347"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A6392"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AB434" w14:textId="77777777" w:rsidR="002A472D" w:rsidRPr="002A472D" w:rsidRDefault="002A472D" w:rsidP="002A472D">
            <w:pPr>
              <w:suppressAutoHyphens/>
              <w:autoSpaceDE w:val="0"/>
              <w:autoSpaceDN w:val="0"/>
              <w:spacing w:after="0" w:line="240" w:lineRule="auto"/>
              <w:jc w:val="center"/>
              <w:rPr>
                <w:rFonts w:eastAsia="Calibri" w:cs="Times New Roman"/>
                <w:sz w:val="22"/>
              </w:rPr>
            </w:pPr>
            <w:r w:rsidRPr="002A472D">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FF267" w14:textId="77777777" w:rsidR="002A472D" w:rsidRPr="002A472D" w:rsidRDefault="002A472D" w:rsidP="002A472D">
            <w:pPr>
              <w:suppressAutoHyphens/>
              <w:autoSpaceDE w:val="0"/>
              <w:autoSpaceDN w:val="0"/>
              <w:spacing w:after="0" w:line="240" w:lineRule="auto"/>
              <w:ind w:left="720"/>
              <w:jc w:val="center"/>
              <w:rPr>
                <w:rFonts w:eastAsia="Times New Roman" w:cs="Times New Roman"/>
                <w:sz w:val="22"/>
                <w:lang w:eastAsia="zh-CN"/>
              </w:rPr>
            </w:pPr>
            <w:r w:rsidRPr="002A472D">
              <w:rPr>
                <w:rFonts w:eastAsia="Times New Roman" w:cs="Times New Roman"/>
                <w:sz w:val="22"/>
                <w:lang w:eastAsia="hr-HR"/>
              </w:rPr>
              <w:t>&gt;</w:t>
            </w:r>
            <w:r w:rsidRPr="002A472D">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132626" w14:textId="49D03B33" w:rsidR="002A472D" w:rsidRPr="002A472D" w:rsidRDefault="00816D97" w:rsidP="002A472D">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4AB54509" w14:textId="272655B8" w:rsidR="0001723F" w:rsidRPr="001D0457" w:rsidRDefault="0001723F" w:rsidP="0001723F">
      <w:pPr>
        <w:rPr>
          <w:rFonts w:cs="Times New Roman"/>
          <w:highlight w:val="yellow"/>
          <w:lang w:eastAsia="zh-CN"/>
        </w:rPr>
      </w:pPr>
    </w:p>
    <w:p w14:paraId="79440FCB" w14:textId="547BE80C" w:rsidR="0001723F" w:rsidRDefault="006823DD" w:rsidP="006823DD">
      <w:pPr>
        <w:autoSpaceDE w:val="0"/>
        <w:autoSpaceDN w:val="0"/>
        <w:adjustRightInd w:val="0"/>
        <w:spacing w:after="60"/>
        <w:rPr>
          <w:rFonts w:eastAsia="Times New Roman" w:cs="Times New Roman"/>
          <w:szCs w:val="24"/>
          <w:lang w:eastAsia="hr-HR"/>
        </w:rPr>
      </w:pPr>
      <w:r w:rsidRPr="005173F9">
        <w:rPr>
          <w:rFonts w:eastAsia="Times New Roman" w:cs="Times New Roman"/>
          <w:szCs w:val="24"/>
          <w:lang w:eastAsia="hr-HR"/>
        </w:rPr>
        <w:t>Vrlo važan element neposredno nakon potresa je neprekinuto funkcioniranje administracije koja sprječava ulijevanje nesigurnosti, straha, narušavanje javnog reda i m</w:t>
      </w:r>
      <w:r>
        <w:rPr>
          <w:rFonts w:eastAsia="Times New Roman" w:cs="Times New Roman"/>
          <w:szCs w:val="24"/>
          <w:lang w:eastAsia="hr-HR"/>
        </w:rPr>
        <w:t>i</w:t>
      </w:r>
      <w:r w:rsidRPr="005173F9">
        <w:rPr>
          <w:rFonts w:eastAsia="Times New Roman" w:cs="Times New Roman"/>
          <w:szCs w:val="24"/>
          <w:lang w:eastAsia="hr-HR"/>
        </w:rPr>
        <w:t xml:space="preserve">ra posebice ako dođe do izražaja nespremnost odgovornih institucija za ponašanje nakon potresa (opskrba </w:t>
      </w:r>
      <w:r w:rsidRPr="006823DD">
        <w:rPr>
          <w:rFonts w:eastAsia="Times New Roman" w:cs="Times New Roman"/>
          <w:szCs w:val="24"/>
          <w:lang w:eastAsia="hr-HR"/>
        </w:rPr>
        <w:t>hranom i pićem, smještajni kapaciteti).</w:t>
      </w:r>
    </w:p>
    <w:p w14:paraId="3081EA01" w14:textId="02FAF372" w:rsidR="00816D97" w:rsidRDefault="00816D97" w:rsidP="006823DD">
      <w:pPr>
        <w:autoSpaceDE w:val="0"/>
        <w:autoSpaceDN w:val="0"/>
        <w:adjustRightInd w:val="0"/>
        <w:spacing w:after="60"/>
        <w:rPr>
          <w:rFonts w:eastAsia="Times New Roman" w:cs="Times New Roman"/>
          <w:szCs w:val="24"/>
          <w:lang w:eastAsia="hr-HR"/>
        </w:rPr>
      </w:pPr>
    </w:p>
    <w:p w14:paraId="1EB918E7" w14:textId="2B729BE0" w:rsidR="00816D97" w:rsidRDefault="00816D97" w:rsidP="006823DD">
      <w:pPr>
        <w:autoSpaceDE w:val="0"/>
        <w:autoSpaceDN w:val="0"/>
        <w:adjustRightInd w:val="0"/>
        <w:spacing w:after="60"/>
        <w:rPr>
          <w:rFonts w:eastAsia="Times New Roman" w:cs="Times New Roman"/>
          <w:szCs w:val="24"/>
          <w:lang w:eastAsia="hr-HR"/>
        </w:rPr>
      </w:pPr>
    </w:p>
    <w:p w14:paraId="76776CE4" w14:textId="77777777" w:rsidR="001E2C06" w:rsidRPr="006823DD" w:rsidRDefault="001E2C06" w:rsidP="006823DD">
      <w:pPr>
        <w:autoSpaceDE w:val="0"/>
        <w:autoSpaceDN w:val="0"/>
        <w:adjustRightInd w:val="0"/>
        <w:spacing w:after="60"/>
        <w:rPr>
          <w:rFonts w:eastAsia="Times New Roman" w:cs="Times New Roman"/>
          <w:szCs w:val="24"/>
          <w:lang w:eastAsia="hr-HR"/>
        </w:rPr>
      </w:pPr>
    </w:p>
    <w:p w14:paraId="5DAD94D4" w14:textId="5F68D4A7" w:rsidR="00500C4A" w:rsidRPr="006823DD" w:rsidRDefault="006823DD" w:rsidP="006823DD">
      <w:pPr>
        <w:pStyle w:val="Naslov5"/>
        <w:numPr>
          <w:ilvl w:val="0"/>
          <w:numId w:val="0"/>
        </w:numPr>
      </w:pPr>
      <w:r w:rsidRPr="006823DD">
        <w:lastRenderedPageBreak/>
        <w:t xml:space="preserve">5.1.5.1.4 </w:t>
      </w:r>
      <w:r w:rsidR="00500C4A" w:rsidRPr="006823DD">
        <w:t>Vjerojatnost / frekvencija događaja</w:t>
      </w:r>
      <w:bookmarkEnd w:id="313"/>
    </w:p>
    <w:p w14:paraId="75D8C7FB" w14:textId="5C6EE998" w:rsidR="00500C4A" w:rsidRPr="006823DD" w:rsidRDefault="00500C4A" w:rsidP="00500C4A">
      <w:pPr>
        <w:rPr>
          <w:rFonts w:cs="Times New Roman"/>
        </w:rPr>
      </w:pPr>
      <w:bookmarkStart w:id="314" w:name="_Hlk513035091"/>
    </w:p>
    <w:p w14:paraId="36B30316" w14:textId="77777777" w:rsidR="006823DD" w:rsidRPr="006823DD" w:rsidRDefault="006823DD" w:rsidP="006823DD">
      <w:pPr>
        <w:spacing w:after="240"/>
        <w:ind w:firstLine="708"/>
        <w:rPr>
          <w:rFonts w:cs="Times New Roman"/>
          <w:szCs w:val="24"/>
        </w:rPr>
      </w:pPr>
      <w:r w:rsidRPr="006823DD">
        <w:rPr>
          <w:rFonts w:cs="Times New Roman"/>
          <w:szCs w:val="24"/>
        </w:rPr>
        <w:t>Odabirom scenarija koji odgovara potresnom djelovanju prema karti potresnih područja s prikazom poredbenih vršnih ubrzanja tla za povratni period od 475 godina definirana je vjerojatnost od 10% u 50 godina.</w:t>
      </w:r>
    </w:p>
    <w:p w14:paraId="26044503" w14:textId="3DFD1F59" w:rsidR="006823DD" w:rsidRPr="00816D97" w:rsidRDefault="006823DD" w:rsidP="00500C4A">
      <w:pPr>
        <w:rPr>
          <w:rFonts w:cs="Times New Roman"/>
          <w:szCs w:val="24"/>
        </w:rPr>
      </w:pPr>
      <w:bookmarkStart w:id="315" w:name="_Toc489965090"/>
      <w:bookmarkStart w:id="316" w:name="_Toc500316485"/>
      <w:r w:rsidRPr="006823DD">
        <w:rPr>
          <w:rFonts w:cs="Times New Roman"/>
          <w:szCs w:val="24"/>
        </w:rPr>
        <w:t>Frekvencija događaja iznosi 1 događaj u 100 godina i rjeđe, a vjerojatnost ovoga događaja je manja od 1%. Kategorija pojave potresa intenziteta VII°MSK ljestvice na području Općine Gračac je iznimno mala.</w:t>
      </w:r>
      <w:bookmarkEnd w:id="315"/>
      <w:bookmarkEnd w:id="316"/>
    </w:p>
    <w:p w14:paraId="77739574" w14:textId="40853856" w:rsidR="006823DD" w:rsidRPr="006823DD" w:rsidRDefault="006823DD" w:rsidP="00E20612">
      <w:pPr>
        <w:pStyle w:val="Opisslike"/>
        <w:rPr>
          <w:rFonts w:eastAsia="Calibri"/>
        </w:rPr>
      </w:pPr>
      <w:r w:rsidRPr="006823DD">
        <w:rPr>
          <w:rFonts w:eastAsia="Calibri"/>
        </w:rPr>
        <w:t xml:space="preserve">Tablica </w:t>
      </w:r>
      <w:r w:rsidR="00E20612">
        <w:rPr>
          <w:rFonts w:eastAsia="Calibri"/>
        </w:rPr>
        <w:t xml:space="preserve">51. </w:t>
      </w:r>
      <w:r w:rsidRPr="006823DD">
        <w:rPr>
          <w:rFonts w:eastAsia="Calibri"/>
        </w:rPr>
        <w:t>Vjerojatnost/frekvencija događaja s najgorim mogućim posljedicama - potres</w:t>
      </w:r>
    </w:p>
    <w:tbl>
      <w:tblPr>
        <w:tblStyle w:val="TableGridNew1"/>
        <w:tblW w:w="5282" w:type="pct"/>
        <w:tblLook w:val="04A0" w:firstRow="1" w:lastRow="0" w:firstColumn="1" w:lastColumn="0" w:noHBand="0" w:noVBand="1"/>
      </w:tblPr>
      <w:tblGrid>
        <w:gridCol w:w="1551"/>
        <w:gridCol w:w="1873"/>
        <w:gridCol w:w="1730"/>
        <w:gridCol w:w="3338"/>
        <w:gridCol w:w="1385"/>
      </w:tblGrid>
      <w:tr w:rsidR="006823DD" w:rsidRPr="006823DD" w14:paraId="6AC62189" w14:textId="77777777" w:rsidTr="000F3399">
        <w:trPr>
          <w:trHeight w:val="253"/>
        </w:trPr>
        <w:tc>
          <w:tcPr>
            <w:tcW w:w="785" w:type="pct"/>
            <w:vMerge w:val="restart"/>
            <w:shd w:val="clear" w:color="auto" w:fill="BDD6EE" w:themeFill="accent5" w:themeFillTint="66"/>
            <w:vAlign w:val="center"/>
          </w:tcPr>
          <w:p w14:paraId="28397123" w14:textId="77777777" w:rsidR="006823DD" w:rsidRPr="006823DD" w:rsidRDefault="006823DD" w:rsidP="006823DD">
            <w:pPr>
              <w:spacing w:after="0" w:line="240" w:lineRule="auto"/>
              <w:jc w:val="center"/>
              <w:rPr>
                <w:rFonts w:eastAsia="Calibri" w:cs="Times New Roman"/>
                <w:b/>
                <w:bCs/>
                <w:sz w:val="22"/>
              </w:rPr>
            </w:pPr>
            <w:bookmarkStart w:id="317" w:name="_Toc489965091"/>
            <w:bookmarkStart w:id="318" w:name="_Toc500316486"/>
            <w:r w:rsidRPr="006823DD">
              <w:rPr>
                <w:rFonts w:eastAsia="Calibri" w:cs="Times New Roman"/>
                <w:b/>
                <w:bCs/>
                <w:sz w:val="22"/>
              </w:rPr>
              <w:t>Kategorija</w:t>
            </w:r>
            <w:bookmarkEnd w:id="317"/>
            <w:bookmarkEnd w:id="318"/>
          </w:p>
        </w:tc>
        <w:tc>
          <w:tcPr>
            <w:tcW w:w="4215" w:type="pct"/>
            <w:gridSpan w:val="4"/>
            <w:shd w:val="clear" w:color="auto" w:fill="BDD6EE" w:themeFill="accent5" w:themeFillTint="66"/>
            <w:vAlign w:val="center"/>
          </w:tcPr>
          <w:p w14:paraId="3EB61811" w14:textId="77777777" w:rsidR="006823DD" w:rsidRPr="006823DD" w:rsidRDefault="006823DD" w:rsidP="006823DD">
            <w:pPr>
              <w:spacing w:after="0" w:line="240" w:lineRule="auto"/>
              <w:jc w:val="center"/>
              <w:rPr>
                <w:rFonts w:eastAsia="Calibri" w:cs="Times New Roman"/>
                <w:b/>
                <w:bCs/>
                <w:sz w:val="22"/>
              </w:rPr>
            </w:pPr>
            <w:bookmarkStart w:id="319" w:name="_Toc489965092"/>
            <w:bookmarkStart w:id="320" w:name="_Toc500316487"/>
            <w:r w:rsidRPr="006823DD">
              <w:rPr>
                <w:rFonts w:eastAsia="Calibri" w:cs="Times New Roman"/>
                <w:b/>
                <w:bCs/>
                <w:sz w:val="22"/>
              </w:rPr>
              <w:t>VJEROJATNOST/FREKVENCIJA</w:t>
            </w:r>
            <w:bookmarkEnd w:id="319"/>
            <w:bookmarkEnd w:id="320"/>
          </w:p>
        </w:tc>
      </w:tr>
      <w:tr w:rsidR="006823DD" w:rsidRPr="006823DD" w14:paraId="79135543" w14:textId="77777777" w:rsidTr="000F3399">
        <w:trPr>
          <w:trHeight w:val="304"/>
        </w:trPr>
        <w:tc>
          <w:tcPr>
            <w:tcW w:w="785" w:type="pct"/>
            <w:vMerge/>
            <w:shd w:val="clear" w:color="auto" w:fill="BDD6EE" w:themeFill="accent5" w:themeFillTint="66"/>
            <w:vAlign w:val="center"/>
          </w:tcPr>
          <w:p w14:paraId="4E016B0C" w14:textId="77777777" w:rsidR="006823DD" w:rsidRPr="006823DD" w:rsidRDefault="006823DD" w:rsidP="006823DD">
            <w:pPr>
              <w:spacing w:after="0" w:line="240" w:lineRule="auto"/>
              <w:jc w:val="center"/>
              <w:rPr>
                <w:rFonts w:eastAsia="Calibri" w:cs="Times New Roman"/>
                <w:b/>
                <w:bCs/>
                <w:sz w:val="22"/>
              </w:rPr>
            </w:pPr>
          </w:p>
        </w:tc>
        <w:tc>
          <w:tcPr>
            <w:tcW w:w="948" w:type="pct"/>
            <w:shd w:val="clear" w:color="auto" w:fill="BDD6EE" w:themeFill="accent5" w:themeFillTint="66"/>
            <w:vAlign w:val="center"/>
          </w:tcPr>
          <w:p w14:paraId="277482F4" w14:textId="77777777" w:rsidR="006823DD" w:rsidRPr="006823DD" w:rsidRDefault="006823DD" w:rsidP="006823DD">
            <w:pPr>
              <w:spacing w:after="0" w:line="240" w:lineRule="auto"/>
              <w:jc w:val="center"/>
              <w:rPr>
                <w:rFonts w:eastAsia="Calibri" w:cs="Times New Roman"/>
                <w:b/>
                <w:bCs/>
                <w:sz w:val="22"/>
              </w:rPr>
            </w:pPr>
            <w:bookmarkStart w:id="321" w:name="_Toc489965093"/>
            <w:bookmarkStart w:id="322" w:name="_Toc500316488"/>
            <w:r w:rsidRPr="006823DD">
              <w:rPr>
                <w:rFonts w:eastAsia="Calibri" w:cs="Times New Roman"/>
                <w:b/>
                <w:bCs/>
                <w:sz w:val="22"/>
              </w:rPr>
              <w:t>Kvalitativno</w:t>
            </w:r>
            <w:bookmarkEnd w:id="321"/>
            <w:bookmarkEnd w:id="322"/>
          </w:p>
        </w:tc>
        <w:tc>
          <w:tcPr>
            <w:tcW w:w="876" w:type="pct"/>
            <w:shd w:val="clear" w:color="auto" w:fill="BDD6EE" w:themeFill="accent5" w:themeFillTint="66"/>
            <w:vAlign w:val="center"/>
          </w:tcPr>
          <w:p w14:paraId="3BD08B14" w14:textId="77777777" w:rsidR="006823DD" w:rsidRPr="006823DD" w:rsidRDefault="006823DD" w:rsidP="006823DD">
            <w:pPr>
              <w:spacing w:after="0" w:line="240" w:lineRule="auto"/>
              <w:jc w:val="center"/>
              <w:rPr>
                <w:rFonts w:eastAsia="Calibri" w:cs="Times New Roman"/>
                <w:b/>
                <w:bCs/>
                <w:sz w:val="22"/>
              </w:rPr>
            </w:pPr>
            <w:bookmarkStart w:id="323" w:name="_Toc489965094"/>
            <w:bookmarkStart w:id="324" w:name="_Toc500316489"/>
            <w:r w:rsidRPr="006823DD">
              <w:rPr>
                <w:rFonts w:eastAsia="Calibri" w:cs="Times New Roman"/>
                <w:b/>
                <w:bCs/>
                <w:sz w:val="22"/>
              </w:rPr>
              <w:t>Vjerojatnost</w:t>
            </w:r>
            <w:bookmarkEnd w:id="323"/>
            <w:bookmarkEnd w:id="324"/>
          </w:p>
        </w:tc>
        <w:tc>
          <w:tcPr>
            <w:tcW w:w="1690" w:type="pct"/>
            <w:shd w:val="clear" w:color="auto" w:fill="BDD6EE" w:themeFill="accent5" w:themeFillTint="66"/>
            <w:vAlign w:val="center"/>
          </w:tcPr>
          <w:p w14:paraId="4A746032" w14:textId="77777777" w:rsidR="006823DD" w:rsidRPr="006823DD" w:rsidRDefault="006823DD" w:rsidP="006823DD">
            <w:pPr>
              <w:spacing w:after="0" w:line="240" w:lineRule="auto"/>
              <w:jc w:val="center"/>
              <w:rPr>
                <w:rFonts w:eastAsia="Calibri" w:cs="Times New Roman"/>
                <w:b/>
                <w:bCs/>
                <w:sz w:val="22"/>
              </w:rPr>
            </w:pPr>
            <w:bookmarkStart w:id="325" w:name="_Toc489965095"/>
            <w:bookmarkStart w:id="326" w:name="_Toc500316490"/>
            <w:r w:rsidRPr="006823DD">
              <w:rPr>
                <w:rFonts w:eastAsia="Calibri" w:cs="Times New Roman"/>
                <w:b/>
                <w:bCs/>
                <w:sz w:val="22"/>
              </w:rPr>
              <w:t>Frekvencija</w:t>
            </w:r>
            <w:bookmarkEnd w:id="325"/>
            <w:bookmarkEnd w:id="326"/>
          </w:p>
        </w:tc>
        <w:tc>
          <w:tcPr>
            <w:tcW w:w="700" w:type="pct"/>
            <w:shd w:val="clear" w:color="auto" w:fill="BDD6EE" w:themeFill="accent5" w:themeFillTint="66"/>
            <w:vAlign w:val="center"/>
          </w:tcPr>
          <w:p w14:paraId="6D9B4783" w14:textId="77777777" w:rsidR="006823DD" w:rsidRPr="006823DD" w:rsidRDefault="006823DD" w:rsidP="006823DD">
            <w:pPr>
              <w:spacing w:after="0" w:line="240" w:lineRule="auto"/>
              <w:jc w:val="center"/>
              <w:rPr>
                <w:rFonts w:eastAsia="Calibri" w:cs="Times New Roman"/>
                <w:b/>
                <w:bCs/>
                <w:sz w:val="22"/>
              </w:rPr>
            </w:pPr>
            <w:bookmarkStart w:id="327" w:name="_Toc489965096"/>
            <w:bookmarkStart w:id="328" w:name="_Toc500316491"/>
            <w:r w:rsidRPr="006823DD">
              <w:rPr>
                <w:rFonts w:eastAsia="Calibri" w:cs="Times New Roman"/>
                <w:b/>
                <w:bCs/>
                <w:sz w:val="22"/>
              </w:rPr>
              <w:t>Odabrano</w:t>
            </w:r>
            <w:bookmarkEnd w:id="327"/>
            <w:bookmarkEnd w:id="328"/>
          </w:p>
        </w:tc>
      </w:tr>
      <w:tr w:rsidR="006823DD" w:rsidRPr="006823DD" w14:paraId="6B74520C" w14:textId="77777777" w:rsidTr="006823DD">
        <w:trPr>
          <w:trHeight w:val="238"/>
        </w:trPr>
        <w:tc>
          <w:tcPr>
            <w:tcW w:w="785" w:type="pct"/>
            <w:vAlign w:val="center"/>
          </w:tcPr>
          <w:p w14:paraId="75BAE219" w14:textId="5CF573FB" w:rsidR="006823DD" w:rsidRPr="006823DD" w:rsidRDefault="006823DD" w:rsidP="006823DD">
            <w:pPr>
              <w:spacing w:after="0" w:line="240" w:lineRule="auto"/>
              <w:jc w:val="center"/>
              <w:rPr>
                <w:rFonts w:eastAsia="Calibri" w:cs="Times New Roman"/>
                <w:b/>
                <w:sz w:val="22"/>
              </w:rPr>
            </w:pPr>
            <w:bookmarkStart w:id="329" w:name="_Toc489965097"/>
            <w:bookmarkStart w:id="330" w:name="_Toc500316492"/>
            <w:r w:rsidRPr="006823DD">
              <w:rPr>
                <w:rFonts w:eastAsia="Calibri" w:cs="Times New Roman"/>
                <w:b/>
                <w:sz w:val="22"/>
              </w:rPr>
              <w:t>1</w:t>
            </w:r>
            <w:bookmarkEnd w:id="329"/>
            <w:bookmarkEnd w:id="330"/>
          </w:p>
        </w:tc>
        <w:tc>
          <w:tcPr>
            <w:tcW w:w="948" w:type="pct"/>
            <w:vAlign w:val="center"/>
          </w:tcPr>
          <w:p w14:paraId="1D80D58A" w14:textId="77777777" w:rsidR="006823DD" w:rsidRPr="006823DD" w:rsidRDefault="006823DD" w:rsidP="006823DD">
            <w:pPr>
              <w:spacing w:after="0" w:line="240" w:lineRule="auto"/>
              <w:jc w:val="center"/>
              <w:rPr>
                <w:rFonts w:eastAsia="Calibri" w:cs="Times New Roman"/>
                <w:sz w:val="22"/>
              </w:rPr>
            </w:pPr>
            <w:bookmarkStart w:id="331" w:name="_Toc489965098"/>
            <w:bookmarkStart w:id="332" w:name="_Toc500316493"/>
            <w:r w:rsidRPr="006823DD">
              <w:rPr>
                <w:rFonts w:eastAsia="Calibri" w:cs="Times New Roman"/>
                <w:sz w:val="22"/>
              </w:rPr>
              <w:t>Iznimno mala</w:t>
            </w:r>
            <w:bookmarkEnd w:id="331"/>
            <w:bookmarkEnd w:id="332"/>
          </w:p>
        </w:tc>
        <w:tc>
          <w:tcPr>
            <w:tcW w:w="876" w:type="pct"/>
            <w:vAlign w:val="center"/>
          </w:tcPr>
          <w:p w14:paraId="728CDDBB" w14:textId="77777777" w:rsidR="006823DD" w:rsidRPr="006823DD" w:rsidRDefault="006823DD" w:rsidP="006823DD">
            <w:pPr>
              <w:spacing w:after="0" w:line="240" w:lineRule="auto"/>
              <w:jc w:val="center"/>
              <w:rPr>
                <w:rFonts w:eastAsia="Calibri" w:cs="Times New Roman"/>
                <w:sz w:val="22"/>
              </w:rPr>
            </w:pPr>
            <w:bookmarkStart w:id="333" w:name="_Toc489965099"/>
            <w:bookmarkStart w:id="334" w:name="_Toc500316494"/>
            <w:r w:rsidRPr="006823DD">
              <w:rPr>
                <w:rFonts w:eastAsia="Calibri" w:cs="Times New Roman"/>
                <w:sz w:val="22"/>
              </w:rPr>
              <w:t>&lt;1%</w:t>
            </w:r>
            <w:bookmarkEnd w:id="333"/>
            <w:bookmarkEnd w:id="334"/>
          </w:p>
        </w:tc>
        <w:tc>
          <w:tcPr>
            <w:tcW w:w="1690" w:type="pct"/>
            <w:vAlign w:val="center"/>
          </w:tcPr>
          <w:p w14:paraId="21233D88" w14:textId="77777777" w:rsidR="006823DD" w:rsidRPr="006823DD" w:rsidRDefault="006823DD" w:rsidP="006823DD">
            <w:pPr>
              <w:spacing w:after="0" w:line="240" w:lineRule="auto"/>
              <w:jc w:val="left"/>
              <w:rPr>
                <w:rFonts w:eastAsia="Calibri" w:cs="Times New Roman"/>
                <w:sz w:val="22"/>
              </w:rPr>
            </w:pPr>
            <w:bookmarkStart w:id="335" w:name="_Toc489965100"/>
            <w:bookmarkStart w:id="336" w:name="_Toc500316495"/>
            <w:r w:rsidRPr="006823DD">
              <w:rPr>
                <w:rFonts w:eastAsia="Calibri" w:cs="Times New Roman"/>
                <w:sz w:val="22"/>
              </w:rPr>
              <w:t>1 događaj u 100 godina i rjeđe</w:t>
            </w:r>
            <w:bookmarkEnd w:id="335"/>
            <w:bookmarkEnd w:id="336"/>
          </w:p>
        </w:tc>
        <w:tc>
          <w:tcPr>
            <w:tcW w:w="700" w:type="pct"/>
            <w:vAlign w:val="center"/>
          </w:tcPr>
          <w:p w14:paraId="5FFC41C7" w14:textId="77777777" w:rsidR="006823DD" w:rsidRPr="006823DD" w:rsidRDefault="006823DD" w:rsidP="006823DD">
            <w:pPr>
              <w:spacing w:after="0" w:line="240" w:lineRule="auto"/>
              <w:jc w:val="center"/>
              <w:rPr>
                <w:rFonts w:eastAsia="Calibri" w:cs="Times New Roman"/>
                <w:b/>
                <w:bCs/>
                <w:sz w:val="22"/>
              </w:rPr>
            </w:pPr>
            <w:r w:rsidRPr="006823DD">
              <w:rPr>
                <w:rFonts w:eastAsia="Calibri" w:cs="Times New Roman"/>
                <w:b/>
                <w:bCs/>
                <w:sz w:val="22"/>
              </w:rPr>
              <w:t>x</w:t>
            </w:r>
          </w:p>
        </w:tc>
      </w:tr>
      <w:tr w:rsidR="006823DD" w:rsidRPr="006823DD" w14:paraId="7989F650" w14:textId="77777777" w:rsidTr="006823DD">
        <w:trPr>
          <w:trHeight w:val="253"/>
        </w:trPr>
        <w:tc>
          <w:tcPr>
            <w:tcW w:w="785" w:type="pct"/>
            <w:vAlign w:val="center"/>
          </w:tcPr>
          <w:p w14:paraId="687C7FA2" w14:textId="76C24628" w:rsidR="006823DD" w:rsidRPr="006823DD" w:rsidRDefault="006823DD" w:rsidP="006823DD">
            <w:pPr>
              <w:spacing w:after="0" w:line="240" w:lineRule="auto"/>
              <w:jc w:val="center"/>
              <w:rPr>
                <w:rFonts w:eastAsia="Calibri" w:cs="Times New Roman"/>
                <w:b/>
                <w:sz w:val="22"/>
              </w:rPr>
            </w:pPr>
            <w:bookmarkStart w:id="337" w:name="_Toc489965102"/>
            <w:bookmarkStart w:id="338" w:name="_Toc500316497"/>
            <w:r w:rsidRPr="006823DD">
              <w:rPr>
                <w:rFonts w:eastAsia="Calibri" w:cs="Times New Roman"/>
                <w:b/>
                <w:sz w:val="22"/>
              </w:rPr>
              <w:t>2</w:t>
            </w:r>
            <w:bookmarkEnd w:id="337"/>
            <w:bookmarkEnd w:id="338"/>
          </w:p>
        </w:tc>
        <w:tc>
          <w:tcPr>
            <w:tcW w:w="948" w:type="pct"/>
            <w:vAlign w:val="center"/>
          </w:tcPr>
          <w:p w14:paraId="0B394BA3" w14:textId="77777777" w:rsidR="006823DD" w:rsidRPr="006823DD" w:rsidRDefault="006823DD" w:rsidP="006823DD">
            <w:pPr>
              <w:spacing w:after="0" w:line="240" w:lineRule="auto"/>
              <w:jc w:val="center"/>
              <w:rPr>
                <w:rFonts w:eastAsia="Calibri" w:cs="Times New Roman"/>
                <w:sz w:val="22"/>
              </w:rPr>
            </w:pPr>
            <w:bookmarkStart w:id="339" w:name="_Toc489965103"/>
            <w:bookmarkStart w:id="340" w:name="_Toc500316498"/>
            <w:r w:rsidRPr="006823DD">
              <w:rPr>
                <w:rFonts w:eastAsia="Calibri" w:cs="Times New Roman"/>
                <w:sz w:val="22"/>
              </w:rPr>
              <w:t>Mala</w:t>
            </w:r>
            <w:bookmarkEnd w:id="339"/>
            <w:bookmarkEnd w:id="340"/>
          </w:p>
        </w:tc>
        <w:tc>
          <w:tcPr>
            <w:tcW w:w="876" w:type="pct"/>
            <w:vAlign w:val="center"/>
          </w:tcPr>
          <w:p w14:paraId="30176144" w14:textId="77777777" w:rsidR="006823DD" w:rsidRPr="006823DD" w:rsidRDefault="006823DD" w:rsidP="006823DD">
            <w:pPr>
              <w:spacing w:after="0" w:line="240" w:lineRule="auto"/>
              <w:jc w:val="center"/>
              <w:rPr>
                <w:rFonts w:eastAsia="Calibri" w:cs="Times New Roman"/>
                <w:sz w:val="22"/>
              </w:rPr>
            </w:pPr>
            <w:bookmarkStart w:id="341" w:name="_Toc489965104"/>
            <w:bookmarkStart w:id="342" w:name="_Toc500316499"/>
            <w:r w:rsidRPr="006823DD">
              <w:rPr>
                <w:rFonts w:eastAsia="Calibri" w:cs="Times New Roman"/>
                <w:sz w:val="22"/>
              </w:rPr>
              <w:t>1-5%</w:t>
            </w:r>
            <w:bookmarkEnd w:id="341"/>
            <w:bookmarkEnd w:id="342"/>
          </w:p>
        </w:tc>
        <w:tc>
          <w:tcPr>
            <w:tcW w:w="1690" w:type="pct"/>
            <w:vAlign w:val="center"/>
          </w:tcPr>
          <w:p w14:paraId="0BFB3843" w14:textId="77777777" w:rsidR="006823DD" w:rsidRPr="006823DD" w:rsidRDefault="006823DD" w:rsidP="006823DD">
            <w:pPr>
              <w:spacing w:after="0" w:line="240" w:lineRule="auto"/>
              <w:jc w:val="left"/>
              <w:rPr>
                <w:rFonts w:eastAsia="Calibri" w:cs="Times New Roman"/>
                <w:sz w:val="22"/>
              </w:rPr>
            </w:pPr>
            <w:bookmarkStart w:id="343" w:name="_Toc489965105"/>
            <w:bookmarkStart w:id="344" w:name="_Toc500316500"/>
            <w:r w:rsidRPr="006823DD">
              <w:rPr>
                <w:rFonts w:eastAsia="Calibri" w:cs="Times New Roman"/>
                <w:sz w:val="22"/>
              </w:rPr>
              <w:t>1 događaj u 20 do 100 godina</w:t>
            </w:r>
            <w:bookmarkEnd w:id="343"/>
            <w:bookmarkEnd w:id="344"/>
          </w:p>
        </w:tc>
        <w:tc>
          <w:tcPr>
            <w:tcW w:w="700" w:type="pct"/>
            <w:vAlign w:val="center"/>
          </w:tcPr>
          <w:p w14:paraId="3FAA0B8D" w14:textId="77777777" w:rsidR="006823DD" w:rsidRPr="006823DD" w:rsidRDefault="006823DD" w:rsidP="006823DD">
            <w:pPr>
              <w:spacing w:after="0" w:line="240" w:lineRule="auto"/>
              <w:jc w:val="center"/>
              <w:rPr>
                <w:rFonts w:eastAsia="Calibri" w:cs="Times New Roman"/>
                <w:sz w:val="22"/>
              </w:rPr>
            </w:pPr>
          </w:p>
        </w:tc>
      </w:tr>
      <w:tr w:rsidR="006823DD" w:rsidRPr="006823DD" w14:paraId="2248BFDE" w14:textId="77777777" w:rsidTr="006823DD">
        <w:trPr>
          <w:trHeight w:val="238"/>
        </w:trPr>
        <w:tc>
          <w:tcPr>
            <w:tcW w:w="785" w:type="pct"/>
            <w:vAlign w:val="center"/>
          </w:tcPr>
          <w:p w14:paraId="3CBB4FF3" w14:textId="51437110" w:rsidR="006823DD" w:rsidRPr="006823DD" w:rsidRDefault="006823DD" w:rsidP="006823DD">
            <w:pPr>
              <w:spacing w:after="0" w:line="240" w:lineRule="auto"/>
              <w:jc w:val="center"/>
              <w:rPr>
                <w:rFonts w:eastAsia="Calibri" w:cs="Times New Roman"/>
                <w:b/>
                <w:sz w:val="22"/>
              </w:rPr>
            </w:pPr>
            <w:bookmarkStart w:id="345" w:name="_Toc489965106"/>
            <w:bookmarkStart w:id="346" w:name="_Toc500316501"/>
            <w:r w:rsidRPr="006823DD">
              <w:rPr>
                <w:rFonts w:eastAsia="Calibri" w:cs="Times New Roman"/>
                <w:b/>
                <w:sz w:val="22"/>
              </w:rPr>
              <w:t>3</w:t>
            </w:r>
            <w:bookmarkEnd w:id="345"/>
            <w:bookmarkEnd w:id="346"/>
          </w:p>
        </w:tc>
        <w:tc>
          <w:tcPr>
            <w:tcW w:w="948" w:type="pct"/>
            <w:vAlign w:val="center"/>
          </w:tcPr>
          <w:p w14:paraId="78F704E6" w14:textId="77777777" w:rsidR="006823DD" w:rsidRPr="006823DD" w:rsidRDefault="006823DD" w:rsidP="006823DD">
            <w:pPr>
              <w:spacing w:after="0" w:line="240" w:lineRule="auto"/>
              <w:jc w:val="center"/>
              <w:rPr>
                <w:rFonts w:eastAsia="Calibri" w:cs="Times New Roman"/>
                <w:sz w:val="22"/>
              </w:rPr>
            </w:pPr>
            <w:bookmarkStart w:id="347" w:name="_Toc489965107"/>
            <w:bookmarkStart w:id="348" w:name="_Toc500316502"/>
            <w:r w:rsidRPr="006823DD">
              <w:rPr>
                <w:rFonts w:eastAsia="Calibri" w:cs="Times New Roman"/>
                <w:sz w:val="22"/>
              </w:rPr>
              <w:t>Umjerena</w:t>
            </w:r>
            <w:bookmarkEnd w:id="347"/>
            <w:bookmarkEnd w:id="348"/>
          </w:p>
        </w:tc>
        <w:tc>
          <w:tcPr>
            <w:tcW w:w="876" w:type="pct"/>
            <w:vAlign w:val="center"/>
          </w:tcPr>
          <w:p w14:paraId="3783F3C6" w14:textId="77777777" w:rsidR="006823DD" w:rsidRPr="006823DD" w:rsidRDefault="006823DD" w:rsidP="006823DD">
            <w:pPr>
              <w:spacing w:after="0" w:line="240" w:lineRule="auto"/>
              <w:jc w:val="center"/>
              <w:rPr>
                <w:rFonts w:eastAsia="Calibri" w:cs="Times New Roman"/>
                <w:sz w:val="22"/>
              </w:rPr>
            </w:pPr>
            <w:bookmarkStart w:id="349" w:name="_Toc489965108"/>
            <w:bookmarkStart w:id="350" w:name="_Toc500316503"/>
            <w:r w:rsidRPr="006823DD">
              <w:rPr>
                <w:rFonts w:eastAsia="Calibri" w:cs="Times New Roman"/>
                <w:sz w:val="22"/>
              </w:rPr>
              <w:t>5-50%</w:t>
            </w:r>
            <w:bookmarkEnd w:id="349"/>
            <w:bookmarkEnd w:id="350"/>
          </w:p>
        </w:tc>
        <w:tc>
          <w:tcPr>
            <w:tcW w:w="1690" w:type="pct"/>
            <w:vAlign w:val="center"/>
          </w:tcPr>
          <w:p w14:paraId="5C2BD576" w14:textId="77777777" w:rsidR="006823DD" w:rsidRPr="006823DD" w:rsidRDefault="006823DD" w:rsidP="006823DD">
            <w:pPr>
              <w:spacing w:after="0" w:line="240" w:lineRule="auto"/>
              <w:jc w:val="left"/>
              <w:rPr>
                <w:rFonts w:eastAsia="Calibri" w:cs="Times New Roman"/>
                <w:sz w:val="22"/>
              </w:rPr>
            </w:pPr>
            <w:bookmarkStart w:id="351" w:name="_Toc489965109"/>
            <w:bookmarkStart w:id="352" w:name="_Toc500316504"/>
            <w:r w:rsidRPr="006823DD">
              <w:rPr>
                <w:rFonts w:eastAsia="Calibri" w:cs="Times New Roman"/>
                <w:sz w:val="22"/>
              </w:rPr>
              <w:t>1 događaj u 2 do 20 godina</w:t>
            </w:r>
            <w:bookmarkEnd w:id="351"/>
            <w:bookmarkEnd w:id="352"/>
          </w:p>
        </w:tc>
        <w:tc>
          <w:tcPr>
            <w:tcW w:w="700" w:type="pct"/>
            <w:vAlign w:val="center"/>
          </w:tcPr>
          <w:p w14:paraId="18A8E43D" w14:textId="77777777" w:rsidR="006823DD" w:rsidRPr="006823DD" w:rsidRDefault="006823DD" w:rsidP="006823DD">
            <w:pPr>
              <w:spacing w:after="0" w:line="240" w:lineRule="auto"/>
              <w:jc w:val="center"/>
              <w:rPr>
                <w:rFonts w:eastAsia="Calibri" w:cs="Times New Roman"/>
                <w:sz w:val="22"/>
              </w:rPr>
            </w:pPr>
          </w:p>
        </w:tc>
      </w:tr>
      <w:tr w:rsidR="006823DD" w:rsidRPr="006823DD" w14:paraId="4C7EB8A6" w14:textId="77777777" w:rsidTr="006823DD">
        <w:trPr>
          <w:trHeight w:val="253"/>
        </w:trPr>
        <w:tc>
          <w:tcPr>
            <w:tcW w:w="785" w:type="pct"/>
            <w:vAlign w:val="center"/>
          </w:tcPr>
          <w:p w14:paraId="5BF57AF8" w14:textId="15490172" w:rsidR="006823DD" w:rsidRPr="006823DD" w:rsidRDefault="006823DD" w:rsidP="006823DD">
            <w:pPr>
              <w:spacing w:after="0" w:line="240" w:lineRule="auto"/>
              <w:jc w:val="center"/>
              <w:rPr>
                <w:rFonts w:eastAsia="Calibri" w:cs="Times New Roman"/>
                <w:b/>
                <w:sz w:val="22"/>
              </w:rPr>
            </w:pPr>
            <w:bookmarkStart w:id="353" w:name="_Toc489965110"/>
            <w:bookmarkStart w:id="354" w:name="_Toc500316505"/>
            <w:r w:rsidRPr="006823DD">
              <w:rPr>
                <w:rFonts w:eastAsia="Calibri" w:cs="Times New Roman"/>
                <w:b/>
                <w:sz w:val="22"/>
              </w:rPr>
              <w:t>4</w:t>
            </w:r>
            <w:bookmarkEnd w:id="353"/>
            <w:bookmarkEnd w:id="354"/>
          </w:p>
        </w:tc>
        <w:tc>
          <w:tcPr>
            <w:tcW w:w="948" w:type="pct"/>
            <w:vAlign w:val="center"/>
          </w:tcPr>
          <w:p w14:paraId="737B5555" w14:textId="77777777" w:rsidR="006823DD" w:rsidRPr="006823DD" w:rsidRDefault="006823DD" w:rsidP="006823DD">
            <w:pPr>
              <w:spacing w:after="0" w:line="240" w:lineRule="auto"/>
              <w:jc w:val="center"/>
              <w:rPr>
                <w:rFonts w:eastAsia="Calibri" w:cs="Times New Roman"/>
                <w:sz w:val="22"/>
              </w:rPr>
            </w:pPr>
            <w:bookmarkStart w:id="355" w:name="_Toc489965111"/>
            <w:bookmarkStart w:id="356" w:name="_Toc500316506"/>
            <w:r w:rsidRPr="006823DD">
              <w:rPr>
                <w:rFonts w:eastAsia="Calibri" w:cs="Times New Roman"/>
                <w:sz w:val="22"/>
              </w:rPr>
              <w:t>Velika</w:t>
            </w:r>
            <w:bookmarkEnd w:id="355"/>
            <w:bookmarkEnd w:id="356"/>
          </w:p>
        </w:tc>
        <w:tc>
          <w:tcPr>
            <w:tcW w:w="876" w:type="pct"/>
            <w:vAlign w:val="center"/>
          </w:tcPr>
          <w:p w14:paraId="5D858487" w14:textId="77777777" w:rsidR="006823DD" w:rsidRPr="006823DD" w:rsidRDefault="006823DD" w:rsidP="006823DD">
            <w:pPr>
              <w:spacing w:after="0" w:line="240" w:lineRule="auto"/>
              <w:jc w:val="center"/>
              <w:rPr>
                <w:rFonts w:eastAsia="Calibri" w:cs="Times New Roman"/>
                <w:sz w:val="22"/>
              </w:rPr>
            </w:pPr>
            <w:bookmarkStart w:id="357" w:name="_Toc489965112"/>
            <w:bookmarkStart w:id="358" w:name="_Toc500316507"/>
            <w:r w:rsidRPr="006823DD">
              <w:rPr>
                <w:rFonts w:eastAsia="Calibri" w:cs="Times New Roman"/>
                <w:sz w:val="22"/>
              </w:rPr>
              <w:t>51-98%</w:t>
            </w:r>
            <w:bookmarkEnd w:id="357"/>
            <w:bookmarkEnd w:id="358"/>
          </w:p>
        </w:tc>
        <w:tc>
          <w:tcPr>
            <w:tcW w:w="1690" w:type="pct"/>
            <w:vAlign w:val="center"/>
          </w:tcPr>
          <w:p w14:paraId="663A298C" w14:textId="77777777" w:rsidR="006823DD" w:rsidRPr="006823DD" w:rsidRDefault="006823DD" w:rsidP="006823DD">
            <w:pPr>
              <w:spacing w:after="0" w:line="240" w:lineRule="auto"/>
              <w:jc w:val="left"/>
              <w:rPr>
                <w:rFonts w:eastAsia="Calibri" w:cs="Times New Roman"/>
                <w:sz w:val="22"/>
              </w:rPr>
            </w:pPr>
            <w:bookmarkStart w:id="359" w:name="_Toc489965113"/>
            <w:bookmarkStart w:id="360" w:name="_Toc500316508"/>
            <w:r w:rsidRPr="006823DD">
              <w:rPr>
                <w:rFonts w:eastAsia="Calibri" w:cs="Times New Roman"/>
                <w:sz w:val="22"/>
              </w:rPr>
              <w:t>1 događaj u 1 do 2 godine</w:t>
            </w:r>
            <w:bookmarkEnd w:id="359"/>
            <w:bookmarkEnd w:id="360"/>
          </w:p>
        </w:tc>
        <w:tc>
          <w:tcPr>
            <w:tcW w:w="700" w:type="pct"/>
            <w:vAlign w:val="center"/>
          </w:tcPr>
          <w:p w14:paraId="6058DF63" w14:textId="77777777" w:rsidR="006823DD" w:rsidRPr="006823DD" w:rsidRDefault="006823DD" w:rsidP="006823DD">
            <w:pPr>
              <w:spacing w:after="0" w:line="240" w:lineRule="auto"/>
              <w:jc w:val="center"/>
              <w:rPr>
                <w:rFonts w:eastAsia="Calibri" w:cs="Times New Roman"/>
                <w:sz w:val="22"/>
              </w:rPr>
            </w:pPr>
          </w:p>
        </w:tc>
      </w:tr>
      <w:tr w:rsidR="006823DD" w:rsidRPr="006823DD" w14:paraId="7F5F3E30" w14:textId="77777777" w:rsidTr="006823DD">
        <w:trPr>
          <w:trHeight w:val="217"/>
        </w:trPr>
        <w:tc>
          <w:tcPr>
            <w:tcW w:w="785" w:type="pct"/>
            <w:vAlign w:val="center"/>
          </w:tcPr>
          <w:p w14:paraId="347E906C" w14:textId="1AF595D9" w:rsidR="006823DD" w:rsidRPr="006823DD" w:rsidRDefault="006823DD" w:rsidP="006823DD">
            <w:pPr>
              <w:spacing w:after="0" w:line="240" w:lineRule="auto"/>
              <w:jc w:val="center"/>
              <w:rPr>
                <w:rFonts w:eastAsia="Calibri" w:cs="Times New Roman"/>
                <w:b/>
                <w:sz w:val="22"/>
              </w:rPr>
            </w:pPr>
            <w:bookmarkStart w:id="361" w:name="_Toc489965114"/>
            <w:bookmarkStart w:id="362" w:name="_Toc500316509"/>
            <w:r w:rsidRPr="006823DD">
              <w:rPr>
                <w:rFonts w:eastAsia="Calibri" w:cs="Times New Roman"/>
                <w:b/>
                <w:sz w:val="22"/>
              </w:rPr>
              <w:t>5</w:t>
            </w:r>
            <w:bookmarkEnd w:id="361"/>
            <w:bookmarkEnd w:id="362"/>
          </w:p>
        </w:tc>
        <w:tc>
          <w:tcPr>
            <w:tcW w:w="948" w:type="pct"/>
            <w:vAlign w:val="center"/>
          </w:tcPr>
          <w:p w14:paraId="76774A16" w14:textId="77777777" w:rsidR="006823DD" w:rsidRPr="006823DD" w:rsidRDefault="006823DD" w:rsidP="006823DD">
            <w:pPr>
              <w:spacing w:after="0" w:line="240" w:lineRule="auto"/>
              <w:jc w:val="center"/>
              <w:rPr>
                <w:rFonts w:eastAsia="Calibri" w:cs="Times New Roman"/>
                <w:sz w:val="22"/>
              </w:rPr>
            </w:pPr>
            <w:bookmarkStart w:id="363" w:name="_Toc489965115"/>
            <w:bookmarkStart w:id="364" w:name="_Toc500316510"/>
            <w:r w:rsidRPr="006823DD">
              <w:rPr>
                <w:rFonts w:eastAsia="Calibri" w:cs="Times New Roman"/>
                <w:sz w:val="22"/>
              </w:rPr>
              <w:t>Iznimno velika</w:t>
            </w:r>
            <w:bookmarkEnd w:id="363"/>
            <w:bookmarkEnd w:id="364"/>
          </w:p>
        </w:tc>
        <w:tc>
          <w:tcPr>
            <w:tcW w:w="876" w:type="pct"/>
            <w:vAlign w:val="center"/>
          </w:tcPr>
          <w:p w14:paraId="59621970" w14:textId="77777777" w:rsidR="006823DD" w:rsidRPr="006823DD" w:rsidRDefault="006823DD" w:rsidP="006823DD">
            <w:pPr>
              <w:spacing w:after="0" w:line="240" w:lineRule="auto"/>
              <w:jc w:val="center"/>
              <w:rPr>
                <w:rFonts w:eastAsia="Calibri" w:cs="Times New Roman"/>
                <w:sz w:val="22"/>
              </w:rPr>
            </w:pPr>
            <w:bookmarkStart w:id="365" w:name="_Toc489965116"/>
            <w:bookmarkStart w:id="366" w:name="_Toc500316511"/>
            <w:r w:rsidRPr="006823DD">
              <w:rPr>
                <w:rFonts w:eastAsia="Calibri" w:cs="Times New Roman"/>
                <w:sz w:val="22"/>
              </w:rPr>
              <w:t>&gt;98%</w:t>
            </w:r>
            <w:bookmarkEnd w:id="365"/>
            <w:bookmarkEnd w:id="366"/>
          </w:p>
        </w:tc>
        <w:tc>
          <w:tcPr>
            <w:tcW w:w="1690" w:type="pct"/>
            <w:vAlign w:val="center"/>
          </w:tcPr>
          <w:p w14:paraId="2376C9D0" w14:textId="0D69FB53" w:rsidR="006823DD" w:rsidRPr="006823DD" w:rsidRDefault="006823DD" w:rsidP="006823DD">
            <w:pPr>
              <w:spacing w:after="0" w:line="240" w:lineRule="auto"/>
              <w:contextualSpacing/>
              <w:jc w:val="left"/>
              <w:rPr>
                <w:rFonts w:eastAsia="Times New Roman" w:cs="Times New Roman"/>
                <w:sz w:val="22"/>
                <w:szCs w:val="20"/>
                <w:lang w:eastAsia="zh-CN"/>
              </w:rPr>
            </w:pPr>
            <w:bookmarkStart w:id="367" w:name="_Toc489965117"/>
            <w:bookmarkStart w:id="368" w:name="_Toc500316512"/>
            <w:r>
              <w:rPr>
                <w:rFonts w:eastAsia="Times New Roman" w:cs="Times New Roman"/>
                <w:sz w:val="22"/>
                <w:szCs w:val="20"/>
                <w:lang w:eastAsia="zh-CN"/>
              </w:rPr>
              <w:t xml:space="preserve">1 </w:t>
            </w:r>
            <w:r w:rsidRPr="006823DD">
              <w:rPr>
                <w:rFonts w:eastAsia="Times New Roman" w:cs="Times New Roman"/>
                <w:sz w:val="22"/>
                <w:szCs w:val="20"/>
                <w:lang w:eastAsia="zh-CN"/>
              </w:rPr>
              <w:t>događaj godišnje ili češće</w:t>
            </w:r>
            <w:bookmarkEnd w:id="367"/>
            <w:bookmarkEnd w:id="368"/>
          </w:p>
        </w:tc>
        <w:tc>
          <w:tcPr>
            <w:tcW w:w="700" w:type="pct"/>
            <w:vAlign w:val="center"/>
          </w:tcPr>
          <w:p w14:paraId="1F28E829" w14:textId="77777777" w:rsidR="006823DD" w:rsidRPr="006823DD" w:rsidRDefault="006823DD" w:rsidP="006823DD">
            <w:pPr>
              <w:spacing w:after="0" w:line="240" w:lineRule="auto"/>
              <w:jc w:val="center"/>
              <w:rPr>
                <w:rFonts w:eastAsia="Calibri" w:cs="Times New Roman"/>
                <w:sz w:val="22"/>
              </w:rPr>
            </w:pPr>
          </w:p>
        </w:tc>
      </w:tr>
      <w:bookmarkEnd w:id="314"/>
    </w:tbl>
    <w:p w14:paraId="48B0EDCC" w14:textId="77777777" w:rsidR="00DB5C36" w:rsidRPr="001D0457" w:rsidRDefault="00DB5C36" w:rsidP="00500C4A">
      <w:pPr>
        <w:rPr>
          <w:rFonts w:cs="Times New Roman"/>
          <w:b/>
          <w:highlight w:val="yellow"/>
          <w:lang w:eastAsia="zh-CN"/>
        </w:rPr>
      </w:pPr>
    </w:p>
    <w:p w14:paraId="661BA03F" w14:textId="57667B3E" w:rsidR="00500C4A" w:rsidRPr="0019105D" w:rsidRDefault="00576F12" w:rsidP="00576F12">
      <w:pPr>
        <w:pStyle w:val="Naslov4"/>
        <w:numPr>
          <w:ilvl w:val="0"/>
          <w:numId w:val="0"/>
        </w:numPr>
        <w:ind w:left="864" w:hanging="864"/>
      </w:pPr>
      <w:bookmarkStart w:id="369" w:name="_Toc523485564"/>
      <w:r w:rsidRPr="0019105D">
        <w:t xml:space="preserve">5.1.5.2 </w:t>
      </w:r>
      <w:r w:rsidR="00500C4A" w:rsidRPr="0019105D">
        <w:t>Podaci, izvori i metode izračuna</w:t>
      </w:r>
      <w:bookmarkEnd w:id="369"/>
    </w:p>
    <w:p w14:paraId="4CDF6E52" w14:textId="158BCAC7" w:rsidR="00500C4A" w:rsidRPr="0019105D" w:rsidRDefault="00500C4A" w:rsidP="00576F12">
      <w:pPr>
        <w:spacing w:after="0"/>
        <w:ind w:firstLine="360"/>
        <w:rPr>
          <w:rFonts w:eastAsia="Calibri" w:cs="Times New Roman"/>
          <w:szCs w:val="24"/>
        </w:rPr>
      </w:pPr>
      <w:r w:rsidRPr="0019105D">
        <w:rPr>
          <w:rFonts w:cs="Times New Roman"/>
          <w:lang w:eastAsia="zh-CN"/>
        </w:rPr>
        <w:br/>
      </w:r>
      <w:bookmarkStart w:id="370" w:name="_Hlk513035139"/>
      <w:r w:rsidR="0052363C">
        <w:rPr>
          <w:rFonts w:cs="Times New Roman"/>
          <w:szCs w:val="24"/>
        </w:rPr>
        <w:t xml:space="preserve"> </w:t>
      </w:r>
      <w:r w:rsidR="00576F12" w:rsidRPr="0019105D">
        <w:rPr>
          <w:rFonts w:cs="Times New Roman"/>
          <w:szCs w:val="24"/>
        </w:rPr>
        <w:t>Za izradu scenarija</w:t>
      </w:r>
      <w:r w:rsidR="00576F12" w:rsidRPr="0019105D">
        <w:rPr>
          <w:rFonts w:eastAsia="Calibri" w:cs="Times New Roman"/>
          <w:szCs w:val="24"/>
        </w:rPr>
        <w:t xml:space="preserve"> „Podrhtavanje tla uzrokovano potresom jačine</w:t>
      </w:r>
      <w:r w:rsidR="00576F12" w:rsidRPr="0019105D">
        <w:rPr>
          <w:rFonts w:cs="Times New Roman"/>
          <w:szCs w:val="24"/>
        </w:rPr>
        <w:t xml:space="preserve"> VII°MSK </w:t>
      </w:r>
      <w:r w:rsidR="00576F12" w:rsidRPr="0019105D">
        <w:rPr>
          <w:rFonts w:eastAsia="Calibri" w:cs="Times New Roman"/>
          <w:szCs w:val="24"/>
        </w:rPr>
        <w:t xml:space="preserve">ljestvice“ korištena je slijedeća dokumentacija: </w:t>
      </w:r>
    </w:p>
    <w:p w14:paraId="130485AB" w14:textId="434D2D21" w:rsidR="00500C4A" w:rsidRPr="0019105D" w:rsidRDefault="00500C4A">
      <w:pPr>
        <w:pStyle w:val="Odlomakpopisa"/>
        <w:numPr>
          <w:ilvl w:val="0"/>
          <w:numId w:val="15"/>
        </w:numPr>
        <w:spacing w:after="0"/>
        <w:rPr>
          <w:rFonts w:eastAsia="Calibri" w:cs="Times New Roman"/>
          <w:szCs w:val="24"/>
        </w:rPr>
      </w:pPr>
      <w:r w:rsidRPr="0019105D">
        <w:rPr>
          <w:rFonts w:eastAsia="Calibri" w:cs="Times New Roman"/>
          <w:szCs w:val="24"/>
        </w:rPr>
        <w:t xml:space="preserve">Procjena </w:t>
      </w:r>
      <w:r w:rsidR="00576F12" w:rsidRPr="0019105D">
        <w:rPr>
          <w:rFonts w:eastAsia="Calibri" w:cs="Times New Roman"/>
          <w:szCs w:val="24"/>
        </w:rPr>
        <w:t xml:space="preserve">rizika od velikih nesreća za Općinu Gračac, siječanj 2019. godine, </w:t>
      </w:r>
    </w:p>
    <w:p w14:paraId="2F88AAF8" w14:textId="38028FF9" w:rsidR="00500C4A" w:rsidRPr="0019105D" w:rsidRDefault="00500C4A">
      <w:pPr>
        <w:pStyle w:val="Odlomakpopisa"/>
        <w:numPr>
          <w:ilvl w:val="0"/>
          <w:numId w:val="15"/>
        </w:numPr>
        <w:spacing w:after="0"/>
        <w:rPr>
          <w:rFonts w:eastAsia="Calibri" w:cs="Times New Roman"/>
          <w:szCs w:val="24"/>
        </w:rPr>
      </w:pPr>
      <w:r w:rsidRPr="0019105D">
        <w:rPr>
          <w:rFonts w:eastAsia="Calibri" w:cs="Times New Roman"/>
          <w:szCs w:val="24"/>
        </w:rPr>
        <w:t>Karta potresnih područja Republike Hrvatske</w:t>
      </w:r>
      <w:r w:rsidR="00E20612">
        <w:rPr>
          <w:rFonts w:eastAsia="Calibri" w:cs="Times New Roman"/>
          <w:szCs w:val="24"/>
        </w:rPr>
        <w:t>,</w:t>
      </w:r>
    </w:p>
    <w:p w14:paraId="05C6FA7F" w14:textId="346680A0" w:rsidR="0019105D" w:rsidRPr="0019105D" w:rsidRDefault="00500C4A">
      <w:pPr>
        <w:pStyle w:val="Odlomakpopisa"/>
        <w:numPr>
          <w:ilvl w:val="0"/>
          <w:numId w:val="15"/>
        </w:numPr>
        <w:spacing w:after="0"/>
        <w:rPr>
          <w:rFonts w:eastAsia="Calibri" w:cs="Times New Roman"/>
          <w:szCs w:val="24"/>
        </w:rPr>
      </w:pPr>
      <w:r w:rsidRPr="0019105D">
        <w:rPr>
          <w:rFonts w:eastAsia="Calibri" w:cs="Times New Roman"/>
          <w:szCs w:val="24"/>
        </w:rPr>
        <w:t xml:space="preserve">Proračun </w:t>
      </w:r>
      <w:r w:rsidR="00C269B2" w:rsidRPr="0019105D">
        <w:rPr>
          <w:rFonts w:eastAsia="Calibri" w:cs="Times New Roman"/>
          <w:szCs w:val="24"/>
        </w:rPr>
        <w:t>Općine Gračac</w:t>
      </w:r>
      <w:r w:rsidRPr="0019105D">
        <w:rPr>
          <w:rFonts w:eastAsia="Calibri" w:cs="Times New Roman"/>
          <w:szCs w:val="24"/>
        </w:rPr>
        <w:t xml:space="preserve"> </w:t>
      </w:r>
      <w:r w:rsidR="0019105D" w:rsidRPr="0019105D">
        <w:rPr>
          <w:rFonts w:eastAsia="Calibri" w:cs="Times New Roman"/>
          <w:szCs w:val="24"/>
        </w:rPr>
        <w:t>za 2022. godinu,</w:t>
      </w:r>
    </w:p>
    <w:p w14:paraId="722AE6B5" w14:textId="308B6AE2" w:rsidR="00500C4A" w:rsidRPr="0019105D" w:rsidRDefault="00500C4A">
      <w:pPr>
        <w:pStyle w:val="Odlomakpopisa"/>
        <w:numPr>
          <w:ilvl w:val="0"/>
          <w:numId w:val="15"/>
        </w:numPr>
        <w:spacing w:after="0"/>
        <w:rPr>
          <w:rFonts w:eastAsia="Calibri" w:cs="Times New Roman"/>
          <w:szCs w:val="24"/>
        </w:rPr>
      </w:pPr>
      <w:r w:rsidRPr="0019105D">
        <w:rPr>
          <w:rFonts w:eastAsia="Calibri" w:cs="Times New Roman"/>
          <w:szCs w:val="24"/>
        </w:rPr>
        <w:t>Državni zavod za statistiku</w:t>
      </w:r>
      <w:r w:rsidR="0019105D" w:rsidRPr="0019105D">
        <w:rPr>
          <w:rFonts w:eastAsia="Calibri" w:cs="Times New Roman"/>
          <w:szCs w:val="24"/>
        </w:rPr>
        <w:t>, Popisi stanovništva 2011. i 2021. godine</w:t>
      </w:r>
    </w:p>
    <w:bookmarkEnd w:id="370"/>
    <w:p w14:paraId="72E19BD2" w14:textId="77777777" w:rsidR="00473072" w:rsidRPr="001D0457" w:rsidRDefault="00473072" w:rsidP="0062075A">
      <w:pPr>
        <w:rPr>
          <w:rFonts w:cs="Times New Roman"/>
          <w:highlight w:val="yellow"/>
        </w:rPr>
      </w:pPr>
    </w:p>
    <w:p w14:paraId="5423C10C" w14:textId="77777777" w:rsidR="00A66E10" w:rsidRPr="001D0457" w:rsidRDefault="00A66E10" w:rsidP="00A66E10">
      <w:pPr>
        <w:rPr>
          <w:rFonts w:cs="Times New Roman"/>
          <w:highlight w:val="yellow"/>
        </w:rPr>
      </w:pPr>
      <w:r w:rsidRPr="001D0457">
        <w:rPr>
          <w:rFonts w:cs="Times New Roman"/>
          <w:highlight w:val="yellow"/>
        </w:rPr>
        <w:br/>
      </w:r>
    </w:p>
    <w:p w14:paraId="7AB1C9A4" w14:textId="77777777" w:rsidR="000C50C0" w:rsidRPr="001D0457" w:rsidRDefault="000C50C0" w:rsidP="00A66E10">
      <w:pPr>
        <w:rPr>
          <w:rFonts w:cs="Times New Roman"/>
          <w:highlight w:val="yellow"/>
        </w:rPr>
      </w:pPr>
    </w:p>
    <w:p w14:paraId="11918215" w14:textId="77777777" w:rsidR="000C50C0" w:rsidRPr="001D0457" w:rsidRDefault="000C50C0" w:rsidP="00A66E10">
      <w:pPr>
        <w:rPr>
          <w:rFonts w:cs="Times New Roman"/>
          <w:highlight w:val="yellow"/>
        </w:rPr>
      </w:pPr>
    </w:p>
    <w:p w14:paraId="16380984" w14:textId="77777777" w:rsidR="000C50C0" w:rsidRPr="001D0457" w:rsidRDefault="000C50C0" w:rsidP="00A66E10">
      <w:pPr>
        <w:rPr>
          <w:rFonts w:cs="Times New Roman"/>
          <w:highlight w:val="yellow"/>
        </w:rPr>
      </w:pPr>
    </w:p>
    <w:p w14:paraId="7ED1D508" w14:textId="77777777" w:rsidR="000C50C0" w:rsidRPr="001D0457" w:rsidRDefault="000C50C0" w:rsidP="00A66E10">
      <w:pPr>
        <w:rPr>
          <w:rFonts w:cs="Times New Roman"/>
          <w:highlight w:val="yellow"/>
        </w:rPr>
      </w:pPr>
    </w:p>
    <w:p w14:paraId="52E68A11" w14:textId="77777777" w:rsidR="000C50C0" w:rsidRPr="001D0457" w:rsidRDefault="000C50C0" w:rsidP="00A66E10">
      <w:pPr>
        <w:rPr>
          <w:rFonts w:cs="Times New Roman"/>
          <w:highlight w:val="yellow"/>
        </w:rPr>
      </w:pPr>
    </w:p>
    <w:p w14:paraId="50DC23F9" w14:textId="77777777" w:rsidR="0078115D" w:rsidRPr="001D0457" w:rsidRDefault="0078115D" w:rsidP="000F3399">
      <w:pPr>
        <w:rPr>
          <w:rFonts w:cs="Times New Roman"/>
          <w:b/>
          <w:highlight w:val="yellow"/>
          <w:u w:val="single"/>
        </w:rPr>
      </w:pPr>
    </w:p>
    <w:p w14:paraId="1BBF9F1E" w14:textId="151CBB06" w:rsidR="0019105D" w:rsidRDefault="0019105D">
      <w:pPr>
        <w:pStyle w:val="Naslov3"/>
        <w:numPr>
          <w:ilvl w:val="2"/>
          <w:numId w:val="52"/>
        </w:numPr>
      </w:pPr>
      <w:bookmarkStart w:id="371" w:name="_Toc110495462"/>
      <w:r w:rsidRPr="0019105D">
        <w:lastRenderedPageBreak/>
        <w:t>Matrice rizika za potres</w:t>
      </w:r>
      <w:bookmarkEnd w:id="371"/>
    </w:p>
    <w:p w14:paraId="5C0A6269" w14:textId="77777777" w:rsidR="0019105D" w:rsidRPr="0019105D" w:rsidRDefault="0019105D" w:rsidP="0019105D"/>
    <w:p w14:paraId="2147F0E1" w14:textId="77777777" w:rsidR="0019105D" w:rsidRPr="00400E9F" w:rsidRDefault="0019105D" w:rsidP="0019105D">
      <w:pPr>
        <w:spacing w:after="0"/>
        <w:rPr>
          <w:szCs w:val="24"/>
        </w:rPr>
      </w:pPr>
      <w:r w:rsidRPr="00400E9F">
        <w:rPr>
          <w:b/>
          <w:szCs w:val="24"/>
        </w:rPr>
        <w:t>Rizik:</w:t>
      </w:r>
      <w:r w:rsidRPr="00400E9F">
        <w:rPr>
          <w:szCs w:val="24"/>
        </w:rPr>
        <w:t xml:space="preserve"> Potres </w:t>
      </w:r>
    </w:p>
    <w:p w14:paraId="5FF0BD4E" w14:textId="77777777" w:rsidR="0019105D" w:rsidRPr="00400E9F" w:rsidRDefault="0019105D" w:rsidP="0019105D">
      <w:pPr>
        <w:spacing w:after="0"/>
        <w:rPr>
          <w:szCs w:val="24"/>
        </w:rPr>
      </w:pPr>
      <w:r w:rsidRPr="00400E9F">
        <w:rPr>
          <w:b/>
          <w:szCs w:val="24"/>
        </w:rPr>
        <w:t>Naziv scenarija:</w:t>
      </w:r>
      <w:r w:rsidRPr="00400E9F">
        <w:rPr>
          <w:szCs w:val="24"/>
        </w:rPr>
        <w:t xml:space="preserve"> </w:t>
      </w:r>
      <w:r w:rsidRPr="00072F95">
        <w:rPr>
          <w:rFonts w:eastAsia="Calibri" w:cs="Times New Roman"/>
          <w:szCs w:val="24"/>
        </w:rPr>
        <w:t>Podrhtavanje tla uzrokovano potresom jačine</w:t>
      </w:r>
      <w:r w:rsidRPr="00072F95">
        <w:rPr>
          <w:rFonts w:cs="Times New Roman"/>
          <w:szCs w:val="24"/>
        </w:rPr>
        <w:t xml:space="preserve"> </w:t>
      </w:r>
      <w:r>
        <w:rPr>
          <w:rFonts w:cs="Times New Roman"/>
          <w:szCs w:val="24"/>
        </w:rPr>
        <w:t>VII</w:t>
      </w:r>
      <w:r w:rsidRPr="00072F95">
        <w:rPr>
          <w:rFonts w:cs="Times New Roman"/>
          <w:szCs w:val="24"/>
        </w:rPr>
        <w:t xml:space="preserve">°MSK </w:t>
      </w:r>
      <w:r w:rsidRPr="00072F95">
        <w:rPr>
          <w:rFonts w:eastAsia="Calibri" w:cs="Times New Roman"/>
          <w:szCs w:val="24"/>
        </w:rPr>
        <w:t>ljestvice</w:t>
      </w:r>
    </w:p>
    <w:p w14:paraId="319B43CF" w14:textId="77777777" w:rsidR="0019105D" w:rsidRPr="00400E9F" w:rsidRDefault="0019105D" w:rsidP="0019105D">
      <w:pPr>
        <w:spacing w:after="0"/>
        <w:rPr>
          <w:szCs w:val="24"/>
        </w:rPr>
      </w:pPr>
    </w:p>
    <w:p w14:paraId="2C853A50" w14:textId="77777777" w:rsidR="0019105D" w:rsidRPr="00400E9F" w:rsidRDefault="0019105D" w:rsidP="0019105D">
      <w:pPr>
        <w:keepNext/>
        <w:spacing w:after="0"/>
        <w:jc w:val="center"/>
        <w:rPr>
          <w:b/>
          <w:szCs w:val="24"/>
        </w:rPr>
      </w:pPr>
      <w:r w:rsidRPr="00400E9F">
        <w:rPr>
          <w:b/>
          <w:szCs w:val="24"/>
        </w:rPr>
        <w:t>Ukupni rizik za potres -  umjeren rizik</w:t>
      </w:r>
    </w:p>
    <w:p w14:paraId="0E1AC7F0" w14:textId="77777777" w:rsidR="0019105D" w:rsidRPr="00400E9F" w:rsidRDefault="0019105D" w:rsidP="0019105D">
      <w:pPr>
        <w:keepNext/>
        <w:jc w:val="center"/>
        <w:rPr>
          <w:szCs w:val="24"/>
        </w:rPr>
      </w:pPr>
      <w:r w:rsidRPr="00400E9F">
        <w:rPr>
          <w:rFonts w:ascii="Courier New" w:eastAsia="Courier New" w:hAnsi="Courier New" w:cs="Courier New"/>
          <w:noProof/>
          <w:color w:val="000000"/>
          <w:szCs w:val="24"/>
          <w:lang w:eastAsia="hr-HR"/>
        </w:rPr>
        <mc:AlternateContent>
          <mc:Choice Requires="wps">
            <w:drawing>
              <wp:anchor distT="0" distB="0" distL="114300" distR="114300" simplePos="0" relativeHeight="251751424" behindDoc="0" locked="0" layoutInCell="1" allowOverlap="1" wp14:anchorId="23329617" wp14:editId="77BFEEBB">
                <wp:simplePos x="0" y="0"/>
                <wp:positionH relativeFrom="column">
                  <wp:posOffset>2157095</wp:posOffset>
                </wp:positionH>
                <wp:positionV relativeFrom="paragraph">
                  <wp:posOffset>370205</wp:posOffset>
                </wp:positionV>
                <wp:extent cx="212725" cy="159385"/>
                <wp:effectExtent l="13970" t="8255" r="11430" b="13335"/>
                <wp:wrapNone/>
                <wp:docPr id="465" name="Šesterokut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1048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Šesterokut 465" o:spid="_x0000_s1026" type="#_x0000_t9" style="position:absolute;margin-left:169.85pt;margin-top:29.15pt;width:16.75pt;height:1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HiSQIAAJMEAAAOAAAAZHJzL2Uyb0RvYy54bWysVF2O0zAQfkfiDpbf2TT9b9R0teqyCGmB&#10;lRYO4NpOYtb2GNttWk7DZbgXE6ctXUA8IPJgzXjG3/x8M1le740mO+mDAlvS/GpAibQchLJ1ST99&#10;vHs1pyREZgXTYGVJDzLQ69XLF8vWFXIIDWghPUEQG4rWlbSJ0RVZFngjDQtX4KRFYwXesIiqrzPh&#10;WYvoRmfDwWCateCF88BlCHh72xvpKuFXleTxQ1UFGYkuKeYW0+nTuenObLVkRe2ZaxQ/psH+IQvD&#10;lMWgZ6hbFhnZevUblFHcQ4AqXnEwGVSV4jLVgNXkg1+qeWyYk6kWbE5w5zaF/wfL3+8ePFGipOPp&#10;hBLLDJL0/ZsMUXp42kbSXWOTWhcK9H10D74rM7h74E+BWFg3zNbyxntoG8kEppZ3/tmzB50S8CnZ&#10;tO9AYAS2jZD6ta+86QCxE2SfaDmcaZH7SDheDvPhbIjJcTTlk8VonjLKWHF67HyIbyQY0gnYG7ln&#10;NfR8sN19iIkYcSyOic+UVEYjzTumyWg0ms6OY3By2VWXHnk+Gc/SpGDIIx5Kp6CpHaCVuFNaJ8XX&#10;m7X2BNFLepe+1BHs2qWbtqQt6WKClf0dYpC+P0EYhSwRrUxJ52cnVnQ8vLYijXZkSvcypqztkZiO&#10;i57TDYgD8uKh3wzc5K6B4L9S0uJWlDR82TIvKdFvLXK7yMfjbo2SMp7Mhqj4S8vm0sIsR6iSRkp6&#10;cR371ds6r+oGI+Wpdgs3OA+ViqfB6bM6JouTj9Kz1brUk9fPf8nqBwAAAP//AwBQSwMEFAAGAAgA&#10;AAAhABPo3IveAAAACQEAAA8AAABkcnMvZG93bnJldi54bWxMj8FOwzAQRO9I/IO1SNyoTQ00hDgV&#10;QqJSOZWC1B43sYmjxnYUu635e5YTHFfzNPO2WmY3sJOZYh+8gtuZAGZ8G3TvOwWfH683BbCY0Gsc&#10;gjcKvk2EZX15UWGpw9m/m9M2dYxKfCxRgU1pLDmPrTUO4yyMxlP2FSaHic6p43rCM5W7gc+FeOAO&#10;e08LFkfzYk172B4d7R7WtlmJ3Wq9x4ybN16I3Eelrq/y8xOwZHL6g+FXn9ShJqcmHL2ObFAg5eOC&#10;UAX3hQRGgFzIObBGQSHvgNcV//9B/QMAAP//AwBQSwECLQAUAAYACAAAACEAtoM4kv4AAADhAQAA&#10;EwAAAAAAAAAAAAAAAAAAAAAAW0NvbnRlbnRfVHlwZXNdLnhtbFBLAQItABQABgAIAAAAIQA4/SH/&#10;1gAAAJQBAAALAAAAAAAAAAAAAAAAAC8BAABfcmVscy8ucmVsc1BLAQItABQABgAIAAAAIQC6jrHi&#10;SQIAAJMEAAAOAAAAAAAAAAAAAAAAAC4CAABkcnMvZTJvRG9jLnhtbFBLAQItABQABgAIAAAAIQAT&#10;6NyL3gAAAAkBAAAPAAAAAAAAAAAAAAAAAKMEAABkcnMvZG93bnJldi54bWxQSwUGAAAAAAQABADz&#10;AAAArgUAAAAA&#10;"/>
            </w:pict>
          </mc:Fallback>
        </mc:AlternateContent>
      </w:r>
      <w:r w:rsidRPr="00400E9F">
        <w:rPr>
          <w:rFonts w:ascii="Courier New" w:eastAsia="Courier New" w:hAnsi="Courier New" w:cs="Courier New"/>
          <w:noProof/>
          <w:color w:val="000000"/>
          <w:szCs w:val="24"/>
          <w:lang w:val="en-US"/>
        </w:rPr>
        <w:drawing>
          <wp:inline distT="0" distB="0" distL="0" distR="0" wp14:anchorId="3B9A9D01" wp14:editId="758D9276">
            <wp:extent cx="3152775" cy="2686050"/>
            <wp:effectExtent l="0" t="0" r="9525" b="0"/>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14:paraId="3474F07F" w14:textId="77777777" w:rsidR="0019105D" w:rsidRPr="00400E9F" w:rsidRDefault="0019105D" w:rsidP="0019105D">
      <w:pPr>
        <w:rPr>
          <w:b/>
          <w:i/>
          <w:szCs w:val="24"/>
        </w:rPr>
      </w:pPr>
    </w:p>
    <w:p w14:paraId="053AF55B" w14:textId="77777777" w:rsidR="0019105D" w:rsidRPr="00400E9F" w:rsidRDefault="0019105D" w:rsidP="0019105D">
      <w:pPr>
        <w:rPr>
          <w:b/>
          <w:i/>
          <w:szCs w:val="24"/>
        </w:rPr>
      </w:pPr>
    </w:p>
    <w:p w14:paraId="41E366E5" w14:textId="77777777" w:rsidR="0019105D" w:rsidRPr="00400E9F" w:rsidRDefault="0019105D" w:rsidP="0019105D">
      <w:pPr>
        <w:rPr>
          <w:b/>
          <w:i/>
          <w:szCs w:val="24"/>
        </w:rPr>
      </w:pPr>
      <w:r w:rsidRPr="00400E9F">
        <w:rPr>
          <w:b/>
          <w:i/>
          <w:szCs w:val="24"/>
        </w:rPr>
        <w:t>Događaj s najgorim mogućim posljedicama</w:t>
      </w:r>
    </w:p>
    <w:p w14:paraId="4BEF39EE" w14:textId="0D3F1085" w:rsidR="0019105D" w:rsidRPr="00400E9F" w:rsidRDefault="0019105D" w:rsidP="0019105D">
      <w:pPr>
        <w:spacing w:after="0"/>
        <w:rPr>
          <w:b/>
          <w:szCs w:val="24"/>
        </w:rPr>
      </w:pPr>
      <w:r w:rsidRPr="00400E9F">
        <w:rPr>
          <w:b/>
          <w:szCs w:val="24"/>
        </w:rPr>
        <w:t>Život i zdravlje ljudi                        Gospodarstvo               Društvena stabilnost i politika</w:t>
      </w:r>
    </w:p>
    <w:p w14:paraId="338E3807" w14:textId="77777777" w:rsidR="0019105D" w:rsidRDefault="0019105D" w:rsidP="0019105D">
      <w:pPr>
        <w:rPr>
          <w:rFonts w:cs="Times New Roman"/>
          <w:b/>
          <w:szCs w:val="24"/>
          <w:highlight w:val="yellow"/>
          <w:u w:val="single"/>
          <w:lang w:eastAsia="hr-HR" w:bidi="hr-HR"/>
        </w:rPr>
      </w:pPr>
      <w:r w:rsidRPr="00400E9F">
        <w:rPr>
          <w:rFonts w:ascii="Courier New" w:eastAsia="Courier New" w:hAnsi="Courier New" w:cs="Courier New"/>
          <w:noProof/>
          <w:color w:val="000000"/>
          <w:szCs w:val="24"/>
          <w:lang w:eastAsia="hr-HR"/>
        </w:rPr>
        <mc:AlternateContent>
          <mc:Choice Requires="wps">
            <w:drawing>
              <wp:anchor distT="0" distB="0" distL="114300" distR="114300" simplePos="0" relativeHeight="251755520" behindDoc="0" locked="0" layoutInCell="1" allowOverlap="1" wp14:anchorId="700259BE" wp14:editId="5BCEEAAB">
                <wp:simplePos x="0" y="0"/>
                <wp:positionH relativeFrom="column">
                  <wp:posOffset>4281170</wp:posOffset>
                </wp:positionH>
                <wp:positionV relativeFrom="paragraph">
                  <wp:posOffset>247650</wp:posOffset>
                </wp:positionV>
                <wp:extent cx="127000" cy="111125"/>
                <wp:effectExtent l="13970" t="11430" r="11430" b="10795"/>
                <wp:wrapNone/>
                <wp:docPr id="466" name="Šesterokut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EDEF" id="Šesterokut 466" o:spid="_x0000_s1026" type="#_x0000_t9" style="position:absolute;margin-left:337.1pt;margin-top:19.5pt;width:10pt;height: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uTgIAAJMEAAAOAAAAZHJzL2Uyb0RvYy54bWysVFGO0zAQ/UfiDpb/2TRVu92Nmq5WXYqQ&#10;Flhp4QCu7SRmbY+x3abLabgM92LspKWAxAciH5bHM34zb54ny5uD0WQvfVBga1peTCiRloNQtq3p&#10;p4+bV1eUhMisYBqsrOmzDPRm9fLFsneVnEIHWkhPEMSGqnc17WJ0VVEE3knDwgU4adHZgDcsounb&#10;QnjWI7rRxXQyuSx68MJ54DIEPL0bnHSV8ZtG8vihaYKMRNcUa4t59XndprVYLVnVeuY6xccy2D9U&#10;YZiymPQEdcciIzuv/oAyinsI0MQLDqaAplFcZg7Ippz8xuaxY05mLtic4E5tCv8Plr/fP3iiRE1n&#10;l5eUWGZQpO/fZIjSw9MuknSMTepdqDD20T34RDO4e+BPgVhYd8y28tZ76DvJBJZWpvjilwvJCHiV&#10;bPt3IDAD20XI/To03iRA7AQ5ZFmeT7LIQyQcD8vpYjJB8Ti6Svym85yBVcfLzof4RoIhaYO9kQfW&#10;wqAH29+HmIURIzkmPlPSGI0y75km06v5IleM2h1D9s15RFnOZ4v8UgpWjXi4OybN7QCtxEZpnQ3f&#10;btfaE0Sv6SZ/Y73hPExb0tf0eo5s/g6B3BP91FRs/DmEUagS0crU9OoUxKqkw2sr8tOOTOlhj5e1&#10;HYVJWgyabkE8oy4ehsnASU4NBP+Vkh6noqbhy455SYl+a1Hb63I2S2OUjdl8MUXDn3u25x5mOULV&#10;NFIybNdxGL2d86rtMFOZuVu4xffQqHh8OENVY7H48jP1cUrTaJ3bOernv2T1AwAA//8DAFBLAwQU&#10;AAYACAAAACEAJ5B6u94AAAAJAQAADwAAAGRycy9kb3ducmV2LnhtbEyPy07DMBBF90j8gzVI7KhN&#10;oaENcSqERKWyKqVSWU7iIY4a21HstuHvma5gOXeO7qNYjq4TJxpiG7yG+4kCQb4OpvWNht3n290c&#10;REzoDXbBk4YfirAsr68KzE04+w86bVMj2MTHHDXYlPpcylhbchgnoSfPv+8wOEx8Do00A57Z3HVy&#10;qlQmHbaeEyz29GqpPmyPjnMPa1ut1H61/sIRN+9yrsY2an17M748g0g0pj8YLvW5OpTcqQpHb6Lo&#10;NGRPj1NGNTwseBMD2eIiVBpm2QxkWcj/C8pfAAAA//8DAFBLAQItABQABgAIAAAAIQC2gziS/gAA&#10;AOEBAAATAAAAAAAAAAAAAAAAAAAAAABbQ29udGVudF9UeXBlc10ueG1sUEsBAi0AFAAGAAgAAAAh&#10;ADj9If/WAAAAlAEAAAsAAAAAAAAAAAAAAAAALwEAAF9yZWxzLy5yZWxzUEsBAi0AFAAGAAgAAAAh&#10;AH6FRO5OAgAAkwQAAA4AAAAAAAAAAAAAAAAALgIAAGRycy9lMm9Eb2MueG1sUEsBAi0AFAAGAAgA&#10;AAAhACeQerveAAAACQEAAA8AAAAAAAAAAAAAAAAAqAQAAGRycy9kb3ducmV2LnhtbFBLBQYAAAAA&#10;BAAEAPMAAACzBQAAAAA=&#10;"/>
            </w:pict>
          </mc:Fallback>
        </mc:AlternateContent>
      </w:r>
      <w:r w:rsidRPr="00400E9F">
        <w:rPr>
          <w:rFonts w:ascii="Courier New" w:eastAsia="Courier New" w:hAnsi="Courier New" w:cs="Courier New"/>
          <w:noProof/>
          <w:color w:val="000000"/>
          <w:szCs w:val="24"/>
          <w:lang w:eastAsia="hr-HR"/>
        </w:rPr>
        <mc:AlternateContent>
          <mc:Choice Requires="wps">
            <w:drawing>
              <wp:anchor distT="0" distB="0" distL="114300" distR="114300" simplePos="0" relativeHeight="251753472" behindDoc="0" locked="0" layoutInCell="1" allowOverlap="1" wp14:anchorId="361973D9" wp14:editId="19368667">
                <wp:simplePos x="0" y="0"/>
                <wp:positionH relativeFrom="column">
                  <wp:posOffset>2328545</wp:posOffset>
                </wp:positionH>
                <wp:positionV relativeFrom="paragraph">
                  <wp:posOffset>211455</wp:posOffset>
                </wp:positionV>
                <wp:extent cx="127000" cy="111125"/>
                <wp:effectExtent l="13970" t="11430" r="11430" b="10795"/>
                <wp:wrapNone/>
                <wp:docPr id="467" name="Šesterokut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5489E" id="Šesterokut 467" o:spid="_x0000_s1026" type="#_x0000_t9" style="position:absolute;margin-left:183.35pt;margin-top:16.65pt;width:10pt;height: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9yTgIAAJMEAAAOAAAAZHJzL2Uyb0RvYy54bWysVF2O0zAQfkfiDpbf2TRVu92Nmq5WXYqQ&#10;Flhp4QBT20nM+g/bbbqchstwL8ZOWgpIPCDyYHk842/mm8+T5c1BK7IXPkhralpeTCgRhlkuTVvT&#10;Tx83r64oCREMB2WNqOmzCPRm9fLFsneVmNrOKi48QRATqt7VtIvRVUURWCc0hAvrhEFnY72GiKZv&#10;C+6hR3Stiulkcln01nPnLRMh4Ond4KSrjN80gsUPTRNEJKqmWFvMq8/rNq3FaglV68F1ko1lwD9U&#10;oUEaTHqCuoMIZOflH1BaMm+DbeIFs7qwTSOZyByQTTn5jc1jB05kLtic4E5tCv8Plr3fP3gieU1n&#10;lwtKDGgU6fs3EaLw9mkXSTrGJvUuVBj76B58ohncvWVPgRi77sC04tZ723cCOJZWpvjilwvJCHiV&#10;bPt3lmMG2EWb+3VovE6A2AlyyLI8n2QRh0gYHpbTxWSC4jF0lfhN5zkDVMfLzof4RlhN0gZ7Iw7Q&#10;2kEP2N+HmIXhIzngnylptEKZ96DI9Gq+yBWjdseQfXMeUZbz2SK/lAKqEQ93x6S5HVZJvpFKZcO3&#10;27XyBNFrusnfWG84D1OG9DW9niObv0Mg90Q/NRUbfw6hJapElNQ1vToFQZV0eG14ftoRpBr2eFmZ&#10;UZikxaDp1vJn1MXbYTJwklMDrf9KSY9TUdPwZQdeUKLeGtT2upzN0hhlYzZfTNHw557tuQcMQ6ia&#10;RkqG7ToOo7dzXrYdZiozd2Nv8T00Mh4fzlDVWCy+/Ex9nNI0Wud2jvr5L1n9AAAA//8DAFBLAwQU&#10;AAYACAAAACEAEGsXvt0AAAAJAQAADwAAAGRycy9kb3ducmV2LnhtbEyPQU/DMAyF70j8h8hI3FgC&#10;FaXqmk4IiUnjBAOJHd0mNNUap2qyrfx7vBO72X5P732uVrMfxNFOsQ+k4X6hQFhqg+mp0/D1+XpX&#10;gIgJyeAQyGr4tRFW9fVVhaUJJ/qwx23qBIdQLFGDS2kspYytsx7jIoyWWPsJk8fE69RJM+GJw/0g&#10;H5TKpceeuMHhaF+cbffbg+fe/cY1a/W93uxwxvc3Wai5j1rf3szPSxDJzunfDGd8RoeamZpwIBPF&#10;oCHL8ye28pBlINiQFedDo+FRFSDrSl5+UP8BAAD//wMAUEsBAi0AFAAGAAgAAAAhALaDOJL+AAAA&#10;4QEAABMAAAAAAAAAAAAAAAAAAAAAAFtDb250ZW50X1R5cGVzXS54bWxQSwECLQAUAAYACAAAACEA&#10;OP0h/9YAAACUAQAACwAAAAAAAAAAAAAAAAAvAQAAX3JlbHMvLnJlbHNQSwECLQAUAAYACAAAACEA&#10;C+6fck4CAACTBAAADgAAAAAAAAAAAAAAAAAuAgAAZHJzL2Uyb0RvYy54bWxQSwECLQAUAAYACAAA&#10;ACEAEGsXvt0AAAAJAQAADwAAAAAAAAAAAAAAAACoBAAAZHJzL2Rvd25yZXYueG1sUEsFBgAAAAAE&#10;AAQA8wAAALIFAAAAAA==&#10;"/>
            </w:pict>
          </mc:Fallback>
        </mc:AlternateContent>
      </w:r>
      <w:r w:rsidRPr="00400E9F">
        <w:rPr>
          <w:rFonts w:ascii="Courier New" w:eastAsia="Courier New" w:hAnsi="Courier New" w:cs="Courier New"/>
          <w:noProof/>
          <w:color w:val="000000"/>
          <w:szCs w:val="24"/>
          <w:lang w:eastAsia="hr-HR"/>
        </w:rPr>
        <mc:AlternateContent>
          <mc:Choice Requires="wps">
            <w:drawing>
              <wp:anchor distT="0" distB="0" distL="114300" distR="114300" simplePos="0" relativeHeight="251749376" behindDoc="0" locked="0" layoutInCell="1" allowOverlap="1" wp14:anchorId="48669E6C" wp14:editId="36FF35CE">
                <wp:simplePos x="0" y="0"/>
                <wp:positionH relativeFrom="column">
                  <wp:posOffset>467360</wp:posOffset>
                </wp:positionH>
                <wp:positionV relativeFrom="paragraph">
                  <wp:posOffset>261620</wp:posOffset>
                </wp:positionV>
                <wp:extent cx="127000" cy="111125"/>
                <wp:effectExtent l="19685" t="13970" r="15240" b="8255"/>
                <wp:wrapNone/>
                <wp:docPr id="468" name="Šesterokut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67F2F" id="Šesterokut 468" o:spid="_x0000_s1026" type="#_x0000_t9" style="position:absolute;margin-left:36.8pt;margin-top:20.6pt;width:10pt;height: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AvTgIAAJMEAAAOAAAAZHJzL2Uyb0RvYy54bWysVFGO0zAQ/UfiDpb/2TRVu92Nmq5WXYqQ&#10;Flhp4QCu7SRmbY+x3abLabgM92LspKWAxAciH5bHM34zb54ny5uD0WQvfVBga1peTCiRloNQtq3p&#10;p4+bV1eUhMisYBqsrOmzDPRm9fLFsneVnEIHWkhPEMSGqnc17WJ0VVEE3knDwgU4adHZgDcsounb&#10;QnjWI7rRxXQyuSx68MJ54DIEPL0bnHSV8ZtG8vihaYKMRNcUa4t59XndprVYLVnVeuY6xccy2D9U&#10;YZiymPQEdcciIzuv/oAyinsI0MQLDqaAplFcZg7Ippz8xuaxY05mLtic4E5tCv8Plr/fP3iiRE1n&#10;lyiVZQZF+v5Nhig9PO0iScfYpN6FCmMf3YNPNIO7B/4UiIV1x2wrb72HvpNMYGllii9+uZCMgFfJ&#10;tn8HAjOwXYTcr0PjTQLETpBDluX5JIs8RMLxsJwuJhMUj6OrxG86zxlYdbzsfIhvJBiSNtgbeWAt&#10;DHqw/X2IWRgxkmPiMyWN0SjznmkyvZovcsWo3TFk35xHlOV8tsgvpWDViIe7Y9LcDtBKbJTW2fDt&#10;dq09QfSabvI31hvOw7QlfU2v58jm7xDIPdFPTcXGn0MYhSoRrUxNr05BrEo6vLYiP+3IlB72eFnb&#10;UZikxaDpFsQz6uJhmAyc5NRA8F8p6XEqahq+7JiXlOi3FrW9LmezNEbZmM0XUzT8uWd77mGWI1RN&#10;IyXDdh2H0ds5r9oOM5WZu4VbfA+NiseHM1Q1FosvP1MfpzSN1rmdo37+S1Y/AAAA//8DAFBLAwQU&#10;AAYACAAAACEA3hHM5dsAAAAHAQAADwAAAGRycy9kb3ducmV2LnhtbEyOwU7DMBBE70j8g7VI3Kjd&#10;Am0IcSqERKVyKgWpPW7iJYka21Hstubv2Z7gOJrRm1csk+3FicbQeadhOlEgyNXedK7R8PX5dpeB&#10;CBGdwd470vBDAZbl9VWBufFn90GnbWwEQ1zIUUMb45BLGeqWLIaJH8hx9+1Hi5Hj2Egz4pnhtpcz&#10;pebSYuf4ocWBXluqD9uj5d/Duq1Warda7zHh5l1mKnVB69ub9PIMIlKKf2O46LM6lOxU+aMzQfQa&#10;FvdzXmp4mM5AcP90yZWGx2wBsizkf//yFwAA//8DAFBLAQItABQABgAIAAAAIQC2gziS/gAAAOEB&#10;AAATAAAAAAAAAAAAAAAAAAAAAABbQ29udGVudF9UeXBlc10ueG1sUEsBAi0AFAAGAAgAAAAhADj9&#10;If/WAAAAlAEAAAsAAAAAAAAAAAAAAAAALwEAAF9yZWxzLy5yZWxzUEsBAi0AFAAGAAgAAAAhAOy8&#10;gC9OAgAAkwQAAA4AAAAAAAAAAAAAAAAALgIAAGRycy9lMm9Eb2MueG1sUEsBAi0AFAAGAAgAAAAh&#10;AN4RzOXbAAAABwEAAA8AAAAAAAAAAAAAAAAAqAQAAGRycy9kb3ducmV2LnhtbFBLBQYAAAAABAAE&#10;APMAAACwBQAAAAA=&#10;"/>
            </w:pict>
          </mc:Fallback>
        </mc:AlternateContent>
      </w:r>
      <w:r w:rsidRPr="00400E9F">
        <w:rPr>
          <w:rFonts w:ascii="Courier New" w:eastAsia="Courier New" w:hAnsi="Courier New" w:cs="Courier New"/>
          <w:noProof/>
          <w:color w:val="000000"/>
          <w:szCs w:val="24"/>
          <w:lang w:val="en-US"/>
        </w:rPr>
        <w:drawing>
          <wp:inline distT="0" distB="0" distL="0" distR="0" wp14:anchorId="419458CA" wp14:editId="0B4575AD">
            <wp:extent cx="1885950" cy="1609725"/>
            <wp:effectExtent l="0" t="0" r="0" b="9525"/>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r w:rsidRPr="00400E9F">
        <w:rPr>
          <w:rFonts w:ascii="Courier New" w:eastAsia="Courier New" w:hAnsi="Courier New" w:cs="Courier New"/>
          <w:noProof/>
          <w:color w:val="000000"/>
          <w:szCs w:val="24"/>
          <w:lang w:val="en-US"/>
        </w:rPr>
        <w:drawing>
          <wp:inline distT="0" distB="0" distL="0" distR="0" wp14:anchorId="0ADED67A" wp14:editId="02C02F44">
            <wp:extent cx="1933575" cy="1647825"/>
            <wp:effectExtent l="0" t="0" r="9525" b="9525"/>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Pr="00400E9F">
        <w:rPr>
          <w:rFonts w:ascii="Courier New" w:eastAsia="Courier New" w:hAnsi="Courier New" w:cs="Courier New"/>
          <w:noProof/>
          <w:color w:val="000000"/>
          <w:szCs w:val="24"/>
          <w:lang w:val="en-US"/>
        </w:rPr>
        <w:drawing>
          <wp:inline distT="0" distB="0" distL="0" distR="0" wp14:anchorId="47014901" wp14:editId="21E1E6C6">
            <wp:extent cx="1923145" cy="1638935"/>
            <wp:effectExtent l="0" t="0" r="1270" b="0"/>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1929" cy="1646421"/>
                    </a:xfrm>
                    <a:prstGeom prst="rect">
                      <a:avLst/>
                    </a:prstGeom>
                    <a:noFill/>
                    <a:ln>
                      <a:noFill/>
                    </a:ln>
                  </pic:spPr>
                </pic:pic>
              </a:graphicData>
            </a:graphic>
          </wp:inline>
        </w:drawing>
      </w:r>
    </w:p>
    <w:p w14:paraId="720832D7" w14:textId="77777777" w:rsidR="0019105D" w:rsidRDefault="0019105D" w:rsidP="0019105D">
      <w:pPr>
        <w:rPr>
          <w:rFonts w:cs="Times New Roman"/>
          <w:b/>
          <w:szCs w:val="24"/>
          <w:highlight w:val="yellow"/>
          <w:u w:val="single"/>
          <w:lang w:eastAsia="hr-HR" w:bidi="hr-HR"/>
        </w:rPr>
      </w:pPr>
    </w:p>
    <w:p w14:paraId="3F935B31" w14:textId="77777777" w:rsidR="0019105D" w:rsidRDefault="0019105D" w:rsidP="0019105D">
      <w:pPr>
        <w:rPr>
          <w:rFonts w:cs="Times New Roman"/>
          <w:b/>
          <w:szCs w:val="24"/>
          <w:highlight w:val="yellow"/>
          <w:u w:val="single"/>
          <w:lang w:eastAsia="hr-HR" w:bidi="hr-HR"/>
        </w:rPr>
      </w:pPr>
    </w:p>
    <w:p w14:paraId="37E56E24" w14:textId="202F8BDE" w:rsidR="0019105D" w:rsidRPr="0052363C" w:rsidRDefault="0019105D" w:rsidP="0019105D">
      <w:pPr>
        <w:rPr>
          <w:rFonts w:cs="Times New Roman"/>
          <w:b/>
          <w:szCs w:val="24"/>
          <w:highlight w:val="yellow"/>
          <w:u w:val="single"/>
          <w:lang w:eastAsia="hr-HR" w:bidi="hr-HR"/>
        </w:rPr>
      </w:pPr>
    </w:p>
    <w:p w14:paraId="77BF2807" w14:textId="77777777" w:rsidR="0019105D" w:rsidRPr="00A018B2" w:rsidRDefault="0019105D" w:rsidP="0019105D">
      <w:pPr>
        <w:rPr>
          <w:rFonts w:cs="Times New Roman"/>
          <w:b/>
          <w:u w:val="single"/>
        </w:rPr>
      </w:pPr>
      <w:bookmarkStart w:id="372" w:name="_Toc489965134"/>
      <w:bookmarkStart w:id="373" w:name="_Toc500316529"/>
      <w:r w:rsidRPr="00A018B2">
        <w:rPr>
          <w:rFonts w:cs="Times New Roman"/>
          <w:b/>
          <w:u w:val="single"/>
        </w:rPr>
        <w:lastRenderedPageBreak/>
        <w:t>METODOLOGIJA I NEPOUZDANOST</w:t>
      </w:r>
      <w:bookmarkEnd w:id="372"/>
      <w:bookmarkEnd w:id="373"/>
    </w:p>
    <w:tbl>
      <w:tblPr>
        <w:tblStyle w:val="Reetkatablice"/>
        <w:tblW w:w="0" w:type="auto"/>
        <w:tblLook w:val="04A0" w:firstRow="1" w:lastRow="0" w:firstColumn="1" w:lastColumn="0" w:noHBand="0" w:noVBand="1"/>
      </w:tblPr>
      <w:tblGrid>
        <w:gridCol w:w="3535"/>
        <w:gridCol w:w="697"/>
        <w:gridCol w:w="5118"/>
      </w:tblGrid>
      <w:tr w:rsidR="0019105D" w:rsidRPr="0019105D" w14:paraId="78B1B921" w14:textId="77777777" w:rsidTr="0019105D">
        <w:tc>
          <w:tcPr>
            <w:tcW w:w="3652" w:type="dxa"/>
            <w:shd w:val="clear" w:color="auto" w:fill="BDD6EE" w:themeFill="accent5" w:themeFillTint="66"/>
          </w:tcPr>
          <w:p w14:paraId="7B6F8349" w14:textId="77777777" w:rsidR="0019105D" w:rsidRPr="0019105D" w:rsidRDefault="0019105D" w:rsidP="0019105D">
            <w:pPr>
              <w:spacing w:after="0"/>
              <w:jc w:val="center"/>
              <w:rPr>
                <w:rFonts w:cs="Times New Roman"/>
                <w:sz w:val="22"/>
              </w:rPr>
            </w:pPr>
          </w:p>
        </w:tc>
        <w:tc>
          <w:tcPr>
            <w:tcW w:w="6060" w:type="dxa"/>
            <w:gridSpan w:val="2"/>
            <w:shd w:val="clear" w:color="auto" w:fill="BDD6EE" w:themeFill="accent5" w:themeFillTint="66"/>
          </w:tcPr>
          <w:p w14:paraId="000C7358" w14:textId="77777777" w:rsidR="0019105D" w:rsidRPr="0019105D" w:rsidRDefault="0019105D" w:rsidP="0019105D">
            <w:pPr>
              <w:spacing w:after="0"/>
              <w:jc w:val="center"/>
              <w:rPr>
                <w:rFonts w:cs="Times New Roman"/>
                <w:sz w:val="22"/>
              </w:rPr>
            </w:pPr>
            <w:bookmarkStart w:id="374" w:name="_Toc489965135"/>
            <w:bookmarkStart w:id="375" w:name="_Toc500316530"/>
            <w:r w:rsidRPr="0019105D">
              <w:rPr>
                <w:rFonts w:cs="Times New Roman"/>
                <w:sz w:val="22"/>
              </w:rPr>
              <w:t>Ne postoji dovoljna količina statističkih, iskustva stručnjaka i ostalih podataka te pouzdana metodologija procjene posljedica zbog čega se očekuju značajnije greške</w:t>
            </w:r>
            <w:bookmarkEnd w:id="374"/>
            <w:bookmarkEnd w:id="375"/>
          </w:p>
        </w:tc>
      </w:tr>
      <w:tr w:rsidR="0019105D" w:rsidRPr="0019105D" w14:paraId="31F553F9" w14:textId="77777777" w:rsidTr="008D6B3A">
        <w:tc>
          <w:tcPr>
            <w:tcW w:w="3652" w:type="dxa"/>
          </w:tcPr>
          <w:p w14:paraId="55180FBD" w14:textId="77777777" w:rsidR="0019105D" w:rsidRPr="0019105D" w:rsidRDefault="0019105D" w:rsidP="0019105D">
            <w:pPr>
              <w:spacing w:after="0"/>
              <w:jc w:val="center"/>
              <w:rPr>
                <w:rFonts w:cs="Times New Roman"/>
                <w:sz w:val="22"/>
              </w:rPr>
            </w:pPr>
            <w:bookmarkStart w:id="376" w:name="_Toc489965136"/>
            <w:bookmarkStart w:id="377" w:name="_Toc500316531"/>
            <w:r w:rsidRPr="0019105D">
              <w:rPr>
                <w:rFonts w:cs="Times New Roman"/>
                <w:sz w:val="22"/>
              </w:rPr>
              <w:t>Vrlo visoka nepouzdanost</w:t>
            </w:r>
            <w:bookmarkEnd w:id="376"/>
            <w:bookmarkEnd w:id="377"/>
          </w:p>
        </w:tc>
        <w:tc>
          <w:tcPr>
            <w:tcW w:w="709" w:type="dxa"/>
            <w:shd w:val="clear" w:color="auto" w:fill="FF0000"/>
          </w:tcPr>
          <w:p w14:paraId="1720AABE" w14:textId="77777777" w:rsidR="0019105D" w:rsidRPr="0019105D" w:rsidRDefault="0019105D" w:rsidP="0019105D">
            <w:pPr>
              <w:spacing w:after="0"/>
              <w:jc w:val="center"/>
              <w:rPr>
                <w:rFonts w:cs="Times New Roman"/>
                <w:sz w:val="22"/>
              </w:rPr>
            </w:pPr>
            <w:bookmarkStart w:id="378" w:name="_Toc489965137"/>
            <w:bookmarkStart w:id="379" w:name="_Toc500316532"/>
            <w:r w:rsidRPr="0019105D">
              <w:rPr>
                <w:rFonts w:cs="Times New Roman"/>
                <w:sz w:val="22"/>
              </w:rPr>
              <w:t>4</w:t>
            </w:r>
            <w:bookmarkEnd w:id="378"/>
            <w:bookmarkEnd w:id="379"/>
          </w:p>
        </w:tc>
        <w:tc>
          <w:tcPr>
            <w:tcW w:w="5351" w:type="dxa"/>
          </w:tcPr>
          <w:p w14:paraId="5B42EFC6" w14:textId="77777777" w:rsidR="0019105D" w:rsidRPr="0019105D" w:rsidRDefault="0019105D" w:rsidP="0019105D">
            <w:pPr>
              <w:spacing w:after="0"/>
              <w:jc w:val="center"/>
              <w:rPr>
                <w:rFonts w:cs="Times New Roman"/>
                <w:b/>
                <w:sz w:val="22"/>
              </w:rPr>
            </w:pPr>
            <w:r w:rsidRPr="0019105D">
              <w:rPr>
                <w:rFonts w:cs="Times New Roman"/>
                <w:b/>
                <w:sz w:val="22"/>
              </w:rPr>
              <w:t>X</w:t>
            </w:r>
          </w:p>
        </w:tc>
      </w:tr>
      <w:tr w:rsidR="0019105D" w:rsidRPr="0019105D" w14:paraId="6B4332E9" w14:textId="77777777" w:rsidTr="008D6B3A">
        <w:tc>
          <w:tcPr>
            <w:tcW w:w="3652" w:type="dxa"/>
          </w:tcPr>
          <w:p w14:paraId="2BA35784" w14:textId="77777777" w:rsidR="0019105D" w:rsidRPr="0019105D" w:rsidRDefault="0019105D" w:rsidP="0019105D">
            <w:pPr>
              <w:spacing w:after="0"/>
              <w:jc w:val="center"/>
              <w:rPr>
                <w:rFonts w:cs="Times New Roman"/>
                <w:sz w:val="22"/>
              </w:rPr>
            </w:pPr>
            <w:bookmarkStart w:id="380" w:name="_Toc489965138"/>
            <w:bookmarkStart w:id="381" w:name="_Toc500316533"/>
            <w:r w:rsidRPr="0019105D">
              <w:rPr>
                <w:rFonts w:cs="Times New Roman"/>
                <w:sz w:val="22"/>
              </w:rPr>
              <w:t>Visoka nepouzdanost</w:t>
            </w:r>
            <w:bookmarkEnd w:id="380"/>
            <w:bookmarkEnd w:id="381"/>
          </w:p>
        </w:tc>
        <w:tc>
          <w:tcPr>
            <w:tcW w:w="709" w:type="dxa"/>
            <w:shd w:val="clear" w:color="auto" w:fill="FFC000"/>
          </w:tcPr>
          <w:p w14:paraId="3461378C" w14:textId="77777777" w:rsidR="0019105D" w:rsidRPr="0019105D" w:rsidRDefault="0019105D" w:rsidP="0019105D">
            <w:pPr>
              <w:spacing w:after="0"/>
              <w:jc w:val="center"/>
              <w:rPr>
                <w:rFonts w:cs="Times New Roman"/>
                <w:sz w:val="22"/>
              </w:rPr>
            </w:pPr>
            <w:bookmarkStart w:id="382" w:name="_Toc489965139"/>
            <w:bookmarkStart w:id="383" w:name="_Toc500316534"/>
            <w:r w:rsidRPr="0019105D">
              <w:rPr>
                <w:rFonts w:cs="Times New Roman"/>
                <w:sz w:val="22"/>
              </w:rPr>
              <w:t>3</w:t>
            </w:r>
            <w:bookmarkEnd w:id="382"/>
            <w:bookmarkEnd w:id="383"/>
          </w:p>
        </w:tc>
        <w:tc>
          <w:tcPr>
            <w:tcW w:w="5351" w:type="dxa"/>
          </w:tcPr>
          <w:p w14:paraId="109CD279" w14:textId="77777777" w:rsidR="0019105D" w:rsidRPr="0019105D" w:rsidRDefault="0019105D" w:rsidP="0019105D">
            <w:pPr>
              <w:spacing w:after="0"/>
              <w:jc w:val="center"/>
              <w:rPr>
                <w:rFonts w:cs="Times New Roman"/>
                <w:b/>
                <w:sz w:val="22"/>
              </w:rPr>
            </w:pPr>
          </w:p>
        </w:tc>
      </w:tr>
      <w:tr w:rsidR="0019105D" w:rsidRPr="0019105D" w14:paraId="590E310A" w14:textId="77777777" w:rsidTr="008D6B3A">
        <w:tc>
          <w:tcPr>
            <w:tcW w:w="3652" w:type="dxa"/>
          </w:tcPr>
          <w:p w14:paraId="0C051560" w14:textId="77777777" w:rsidR="0019105D" w:rsidRPr="0019105D" w:rsidRDefault="0019105D" w:rsidP="0019105D">
            <w:pPr>
              <w:spacing w:after="0"/>
              <w:jc w:val="center"/>
              <w:rPr>
                <w:rFonts w:cs="Times New Roman"/>
                <w:sz w:val="22"/>
              </w:rPr>
            </w:pPr>
            <w:bookmarkStart w:id="384" w:name="_Toc489965141"/>
            <w:bookmarkStart w:id="385" w:name="_Toc500316536"/>
            <w:r w:rsidRPr="0019105D">
              <w:rPr>
                <w:rFonts w:cs="Times New Roman"/>
                <w:sz w:val="22"/>
              </w:rPr>
              <w:t>Niska nepouzdanost</w:t>
            </w:r>
            <w:bookmarkEnd w:id="384"/>
            <w:bookmarkEnd w:id="385"/>
          </w:p>
        </w:tc>
        <w:tc>
          <w:tcPr>
            <w:tcW w:w="709" w:type="dxa"/>
            <w:shd w:val="clear" w:color="auto" w:fill="FFFF00"/>
          </w:tcPr>
          <w:p w14:paraId="3A11B9C0" w14:textId="77777777" w:rsidR="0019105D" w:rsidRPr="0019105D" w:rsidRDefault="0019105D" w:rsidP="0019105D">
            <w:pPr>
              <w:spacing w:after="0"/>
              <w:jc w:val="center"/>
              <w:rPr>
                <w:rFonts w:cs="Times New Roman"/>
                <w:sz w:val="22"/>
              </w:rPr>
            </w:pPr>
            <w:bookmarkStart w:id="386" w:name="_Toc489965142"/>
            <w:bookmarkStart w:id="387" w:name="_Toc500316537"/>
            <w:r w:rsidRPr="0019105D">
              <w:rPr>
                <w:rFonts w:cs="Times New Roman"/>
                <w:sz w:val="22"/>
              </w:rPr>
              <w:t>2</w:t>
            </w:r>
            <w:bookmarkEnd w:id="386"/>
            <w:bookmarkEnd w:id="387"/>
          </w:p>
        </w:tc>
        <w:tc>
          <w:tcPr>
            <w:tcW w:w="5351" w:type="dxa"/>
          </w:tcPr>
          <w:p w14:paraId="550FC53A" w14:textId="77777777" w:rsidR="0019105D" w:rsidRPr="0019105D" w:rsidRDefault="0019105D" w:rsidP="0019105D">
            <w:pPr>
              <w:spacing w:after="0"/>
              <w:jc w:val="center"/>
              <w:rPr>
                <w:rFonts w:cs="Times New Roman"/>
                <w:sz w:val="22"/>
              </w:rPr>
            </w:pPr>
          </w:p>
        </w:tc>
      </w:tr>
      <w:tr w:rsidR="0019105D" w:rsidRPr="0019105D" w14:paraId="18E114FB" w14:textId="77777777" w:rsidTr="008D6B3A">
        <w:tc>
          <w:tcPr>
            <w:tcW w:w="3652" w:type="dxa"/>
          </w:tcPr>
          <w:p w14:paraId="107C26DA" w14:textId="77777777" w:rsidR="0019105D" w:rsidRPr="0019105D" w:rsidRDefault="0019105D" w:rsidP="0019105D">
            <w:pPr>
              <w:spacing w:after="0"/>
              <w:jc w:val="center"/>
              <w:rPr>
                <w:rFonts w:cs="Times New Roman"/>
                <w:sz w:val="22"/>
              </w:rPr>
            </w:pPr>
            <w:bookmarkStart w:id="388" w:name="_Toc489965143"/>
            <w:bookmarkStart w:id="389" w:name="_Toc500316538"/>
            <w:r w:rsidRPr="0019105D">
              <w:rPr>
                <w:rFonts w:cs="Times New Roman"/>
                <w:sz w:val="22"/>
              </w:rPr>
              <w:t>Vrlo niska nepouzdanost</w:t>
            </w:r>
            <w:bookmarkEnd w:id="388"/>
            <w:bookmarkEnd w:id="389"/>
          </w:p>
        </w:tc>
        <w:tc>
          <w:tcPr>
            <w:tcW w:w="709" w:type="dxa"/>
            <w:shd w:val="clear" w:color="auto" w:fill="92D050"/>
          </w:tcPr>
          <w:p w14:paraId="05EB20FC" w14:textId="77777777" w:rsidR="0019105D" w:rsidRPr="0019105D" w:rsidRDefault="0019105D" w:rsidP="0019105D">
            <w:pPr>
              <w:spacing w:after="0"/>
              <w:jc w:val="center"/>
              <w:rPr>
                <w:rFonts w:cs="Times New Roman"/>
                <w:sz w:val="22"/>
              </w:rPr>
            </w:pPr>
            <w:bookmarkStart w:id="390" w:name="_Toc489965144"/>
            <w:bookmarkStart w:id="391" w:name="_Toc500316539"/>
            <w:r w:rsidRPr="0019105D">
              <w:rPr>
                <w:rFonts w:cs="Times New Roman"/>
                <w:sz w:val="22"/>
              </w:rPr>
              <w:t>1</w:t>
            </w:r>
            <w:bookmarkEnd w:id="390"/>
            <w:bookmarkEnd w:id="391"/>
          </w:p>
        </w:tc>
        <w:tc>
          <w:tcPr>
            <w:tcW w:w="5351" w:type="dxa"/>
          </w:tcPr>
          <w:p w14:paraId="285D2855" w14:textId="77777777" w:rsidR="0019105D" w:rsidRPr="0019105D" w:rsidRDefault="0019105D" w:rsidP="0019105D">
            <w:pPr>
              <w:spacing w:after="0"/>
              <w:jc w:val="center"/>
              <w:rPr>
                <w:rFonts w:cs="Times New Roman"/>
                <w:sz w:val="22"/>
              </w:rPr>
            </w:pPr>
          </w:p>
        </w:tc>
      </w:tr>
      <w:tr w:rsidR="0019105D" w:rsidRPr="0019105D" w14:paraId="7779DAD5" w14:textId="77777777" w:rsidTr="0019105D">
        <w:tc>
          <w:tcPr>
            <w:tcW w:w="3652" w:type="dxa"/>
            <w:shd w:val="clear" w:color="auto" w:fill="BDD6EE" w:themeFill="accent5" w:themeFillTint="66"/>
          </w:tcPr>
          <w:p w14:paraId="0DEE9B55" w14:textId="77777777" w:rsidR="0019105D" w:rsidRPr="0019105D" w:rsidRDefault="0019105D" w:rsidP="0019105D">
            <w:pPr>
              <w:spacing w:after="0"/>
              <w:jc w:val="center"/>
              <w:rPr>
                <w:rFonts w:cs="Times New Roman"/>
                <w:sz w:val="22"/>
              </w:rPr>
            </w:pPr>
          </w:p>
        </w:tc>
        <w:tc>
          <w:tcPr>
            <w:tcW w:w="6060" w:type="dxa"/>
            <w:gridSpan w:val="2"/>
            <w:shd w:val="clear" w:color="auto" w:fill="BDD6EE" w:themeFill="accent5" w:themeFillTint="66"/>
          </w:tcPr>
          <w:p w14:paraId="15C9BD8F" w14:textId="77777777" w:rsidR="0019105D" w:rsidRPr="0019105D" w:rsidRDefault="0019105D" w:rsidP="0019105D">
            <w:pPr>
              <w:spacing w:after="0"/>
              <w:jc w:val="center"/>
              <w:rPr>
                <w:rFonts w:cs="Times New Roman"/>
                <w:sz w:val="22"/>
              </w:rPr>
            </w:pPr>
            <w:bookmarkStart w:id="392" w:name="_Toc489965145"/>
            <w:bookmarkStart w:id="393" w:name="_Toc500316540"/>
            <w:r w:rsidRPr="0019105D">
              <w:rPr>
                <w:rFonts w:cs="Times New Roman"/>
                <w:sz w:val="22"/>
              </w:rPr>
              <w:t>Postoji dovoljna količina statističkih podataka, iskustva stručnjaka i pouzdana metodologija procjene zbog čega je pojavljivanje grešaka vrlo malo vjerojatno</w:t>
            </w:r>
            <w:bookmarkEnd w:id="392"/>
            <w:bookmarkEnd w:id="393"/>
          </w:p>
        </w:tc>
      </w:tr>
    </w:tbl>
    <w:p w14:paraId="18CD0CF3" w14:textId="77777777" w:rsidR="0019105D" w:rsidRPr="00A018B2" w:rsidRDefault="0019105D" w:rsidP="0019105D">
      <w:pPr>
        <w:rPr>
          <w:rFonts w:cs="Times New Roman"/>
        </w:rPr>
      </w:pPr>
      <w:bookmarkStart w:id="394" w:name="_Toc489965150"/>
    </w:p>
    <w:bookmarkEnd w:id="394"/>
    <w:p w14:paraId="0D768B97" w14:textId="77777777" w:rsidR="0019105D" w:rsidRPr="00A018B2" w:rsidRDefault="0019105D" w:rsidP="0019105D">
      <w:pPr>
        <w:rPr>
          <w:rFonts w:cs="Times New Roman"/>
          <w:lang w:eastAsia="hr-HR" w:bidi="hr-HR"/>
        </w:rPr>
      </w:pPr>
    </w:p>
    <w:p w14:paraId="17D5D402" w14:textId="0DCF4E76" w:rsidR="0019105D" w:rsidRPr="0019105D" w:rsidRDefault="0019105D" w:rsidP="0019105D">
      <w:pPr>
        <w:pStyle w:val="Naslov3"/>
        <w:numPr>
          <w:ilvl w:val="0"/>
          <w:numId w:val="0"/>
        </w:numPr>
        <w:ind w:left="720" w:hanging="720"/>
      </w:pPr>
      <w:bookmarkStart w:id="395" w:name="_Toc108598483"/>
      <w:bookmarkStart w:id="396" w:name="_Toc110495463"/>
      <w:r w:rsidRPr="0019105D">
        <w:t>5.1.7   Kart</w:t>
      </w:r>
      <w:r w:rsidR="0060269C">
        <w:t>a</w:t>
      </w:r>
      <w:r w:rsidRPr="0019105D">
        <w:t xml:space="preserve"> rizika</w:t>
      </w:r>
      <w:bookmarkEnd w:id="395"/>
      <w:r>
        <w:t xml:space="preserve"> za potres</w:t>
      </w:r>
      <w:bookmarkEnd w:id="396"/>
    </w:p>
    <w:p w14:paraId="01331464" w14:textId="77777777" w:rsidR="0019105D" w:rsidRPr="00A018B2" w:rsidRDefault="0019105D" w:rsidP="0019105D">
      <w:pPr>
        <w:rPr>
          <w:lang w:eastAsia="hr-HR" w:bidi="hr-HR"/>
        </w:rPr>
      </w:pPr>
    </w:p>
    <w:p w14:paraId="1FA1F4A1" w14:textId="5EE4D227" w:rsidR="0019105D" w:rsidRDefault="0019105D" w:rsidP="0019105D">
      <w:pPr>
        <w:rPr>
          <w:rFonts w:eastAsia="Calibri" w:cs="Times New Roman"/>
          <w:szCs w:val="24"/>
        </w:rPr>
      </w:pPr>
      <w:r w:rsidRPr="00A018B2">
        <w:rPr>
          <w:rFonts w:eastAsia="Calibri" w:cs="Times New Roman"/>
          <w:szCs w:val="24"/>
        </w:rPr>
        <w:t xml:space="preserve">Grafički prilog 2. Karta rizika za potres na području Općine </w:t>
      </w:r>
      <w:r>
        <w:rPr>
          <w:rFonts w:eastAsia="Calibri" w:cs="Times New Roman"/>
          <w:szCs w:val="24"/>
        </w:rPr>
        <w:t>Gračac</w:t>
      </w:r>
    </w:p>
    <w:p w14:paraId="285CE69E" w14:textId="77777777" w:rsidR="0078115D" w:rsidRPr="001D0457" w:rsidRDefault="0078115D" w:rsidP="0017572B">
      <w:pPr>
        <w:jc w:val="center"/>
        <w:rPr>
          <w:rFonts w:cs="Times New Roman"/>
          <w:b/>
          <w:highlight w:val="yellow"/>
          <w:u w:val="single"/>
        </w:rPr>
      </w:pPr>
    </w:p>
    <w:p w14:paraId="0F08091A" w14:textId="77777777" w:rsidR="0078115D" w:rsidRPr="001D0457" w:rsidRDefault="0078115D" w:rsidP="0017572B">
      <w:pPr>
        <w:jc w:val="center"/>
        <w:rPr>
          <w:rFonts w:cs="Times New Roman"/>
          <w:b/>
          <w:highlight w:val="yellow"/>
          <w:u w:val="single"/>
        </w:rPr>
      </w:pPr>
    </w:p>
    <w:p w14:paraId="4251EBC8" w14:textId="3A84ABCB" w:rsidR="0078115D" w:rsidRDefault="0078115D" w:rsidP="0017572B">
      <w:pPr>
        <w:jc w:val="center"/>
        <w:rPr>
          <w:rFonts w:cs="Times New Roman"/>
          <w:b/>
          <w:highlight w:val="yellow"/>
          <w:u w:val="single"/>
        </w:rPr>
      </w:pPr>
    </w:p>
    <w:p w14:paraId="0EBF5441" w14:textId="5D0FFC5B" w:rsidR="000F3399" w:rsidRDefault="000F3399" w:rsidP="0017572B">
      <w:pPr>
        <w:jc w:val="center"/>
        <w:rPr>
          <w:rFonts w:cs="Times New Roman"/>
          <w:b/>
          <w:highlight w:val="yellow"/>
          <w:u w:val="single"/>
        </w:rPr>
      </w:pPr>
    </w:p>
    <w:p w14:paraId="4951187C" w14:textId="5F494244" w:rsidR="000F3399" w:rsidRDefault="000F3399" w:rsidP="0017572B">
      <w:pPr>
        <w:jc w:val="center"/>
        <w:rPr>
          <w:rFonts w:cs="Times New Roman"/>
          <w:b/>
          <w:highlight w:val="yellow"/>
          <w:u w:val="single"/>
        </w:rPr>
      </w:pPr>
    </w:p>
    <w:p w14:paraId="1880193A" w14:textId="25116248" w:rsidR="000F3399" w:rsidRDefault="000F3399" w:rsidP="0017572B">
      <w:pPr>
        <w:jc w:val="center"/>
        <w:rPr>
          <w:rFonts w:cs="Times New Roman"/>
          <w:b/>
          <w:highlight w:val="yellow"/>
          <w:u w:val="single"/>
        </w:rPr>
      </w:pPr>
    </w:p>
    <w:p w14:paraId="26F42306" w14:textId="533DE0A9" w:rsidR="000F3399" w:rsidRDefault="000F3399" w:rsidP="0017572B">
      <w:pPr>
        <w:jc w:val="center"/>
        <w:rPr>
          <w:rFonts w:cs="Times New Roman"/>
          <w:b/>
          <w:highlight w:val="yellow"/>
          <w:u w:val="single"/>
        </w:rPr>
      </w:pPr>
    </w:p>
    <w:p w14:paraId="07E087EB" w14:textId="5B1586A2" w:rsidR="000F3399" w:rsidRDefault="000F3399" w:rsidP="0017572B">
      <w:pPr>
        <w:jc w:val="center"/>
        <w:rPr>
          <w:rFonts w:cs="Times New Roman"/>
          <w:b/>
          <w:highlight w:val="yellow"/>
          <w:u w:val="single"/>
        </w:rPr>
      </w:pPr>
    </w:p>
    <w:p w14:paraId="63DADD86" w14:textId="5E71545D" w:rsidR="0052363C" w:rsidRDefault="0052363C" w:rsidP="0017572B">
      <w:pPr>
        <w:jc w:val="center"/>
        <w:rPr>
          <w:rFonts w:cs="Times New Roman"/>
          <w:b/>
          <w:highlight w:val="yellow"/>
          <w:u w:val="single"/>
        </w:rPr>
      </w:pPr>
    </w:p>
    <w:p w14:paraId="3CBE6933" w14:textId="6FD69534" w:rsidR="0052363C" w:rsidRDefault="0052363C" w:rsidP="0017572B">
      <w:pPr>
        <w:jc w:val="center"/>
        <w:rPr>
          <w:rFonts w:cs="Times New Roman"/>
          <w:b/>
          <w:highlight w:val="yellow"/>
          <w:u w:val="single"/>
        </w:rPr>
      </w:pPr>
    </w:p>
    <w:p w14:paraId="1626D744" w14:textId="6B1D0A6A" w:rsidR="0052363C" w:rsidRDefault="0052363C" w:rsidP="0017572B">
      <w:pPr>
        <w:jc w:val="center"/>
        <w:rPr>
          <w:rFonts w:cs="Times New Roman"/>
          <w:b/>
          <w:highlight w:val="yellow"/>
          <w:u w:val="single"/>
        </w:rPr>
      </w:pPr>
    </w:p>
    <w:p w14:paraId="542585FC" w14:textId="77777777" w:rsidR="0052363C" w:rsidRDefault="0052363C" w:rsidP="0017572B">
      <w:pPr>
        <w:jc w:val="center"/>
        <w:rPr>
          <w:rFonts w:cs="Times New Roman"/>
          <w:b/>
          <w:highlight w:val="yellow"/>
          <w:u w:val="single"/>
        </w:rPr>
      </w:pPr>
    </w:p>
    <w:p w14:paraId="7AD578CA" w14:textId="77777777" w:rsidR="00E20612" w:rsidRDefault="00E20612" w:rsidP="0017572B">
      <w:pPr>
        <w:jc w:val="center"/>
        <w:rPr>
          <w:rFonts w:cs="Times New Roman"/>
          <w:b/>
          <w:highlight w:val="yellow"/>
          <w:u w:val="single"/>
        </w:rPr>
      </w:pPr>
    </w:p>
    <w:p w14:paraId="076C4ACF" w14:textId="77777777" w:rsidR="00FC2C18" w:rsidRPr="001D0457" w:rsidRDefault="00FC2C18" w:rsidP="00BB2E2F">
      <w:pPr>
        <w:rPr>
          <w:rFonts w:cs="Times New Roman"/>
          <w:b/>
          <w:highlight w:val="yellow"/>
          <w:u w:val="single"/>
        </w:rPr>
      </w:pPr>
    </w:p>
    <w:p w14:paraId="5BCF407B" w14:textId="61173B37" w:rsidR="0078115D" w:rsidRPr="00FC2C18" w:rsidRDefault="000F6058" w:rsidP="00FC2C18">
      <w:pPr>
        <w:pStyle w:val="Naslov2"/>
      </w:pPr>
      <w:bookmarkStart w:id="397" w:name="_Toc110495464"/>
      <w:r w:rsidRPr="00FC2C18">
        <w:lastRenderedPageBreak/>
        <w:t xml:space="preserve">OPIS SCENARIJA – POŽARI OTVORENOG </w:t>
      </w:r>
      <w:r>
        <w:t>TIPA</w:t>
      </w:r>
      <w:bookmarkEnd w:id="397"/>
    </w:p>
    <w:p w14:paraId="38E98CF2" w14:textId="72F4FB2D" w:rsidR="0078115D" w:rsidRPr="00FC2C18" w:rsidRDefault="0078115D" w:rsidP="00FC2C18">
      <w:pPr>
        <w:pStyle w:val="Naslov3"/>
      </w:pPr>
      <w:bookmarkStart w:id="398" w:name="_Toc110495465"/>
      <w:r w:rsidRPr="00FC2C18">
        <w:t>Naziv scenarija, rizik, radna skupina</w:t>
      </w:r>
      <w:bookmarkEnd w:id="398"/>
    </w:p>
    <w:p w14:paraId="3B54D8DF" w14:textId="77777777" w:rsidR="00FC2C18" w:rsidRPr="00FC2C18" w:rsidRDefault="00FC2C18" w:rsidP="00FC2C18"/>
    <w:tbl>
      <w:tblPr>
        <w:tblStyle w:val="Tablicareetke4-isticanj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8115D" w:rsidRPr="00FC2C18" w14:paraId="533013A2" w14:textId="77777777" w:rsidTr="00FC2C18">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72D0E6B8" w14:textId="77777777" w:rsidR="0078115D" w:rsidRPr="00FC2C18" w:rsidRDefault="0078115D" w:rsidP="001E2C06">
            <w:pPr>
              <w:spacing w:after="0" w:line="240" w:lineRule="auto"/>
              <w:jc w:val="left"/>
              <w:rPr>
                <w:rFonts w:cs="Times New Roman"/>
                <w:b w:val="0"/>
                <w:bCs w:val="0"/>
                <w:color w:val="auto"/>
                <w:sz w:val="22"/>
              </w:rPr>
            </w:pPr>
            <w:bookmarkStart w:id="399" w:name="_Hlk513035715"/>
            <w:r w:rsidRPr="00FC2C18">
              <w:rPr>
                <w:rFonts w:cs="Times New Roman"/>
                <w:color w:val="auto"/>
                <w:sz w:val="22"/>
              </w:rPr>
              <w:t>NAZIV SCENARIJA</w:t>
            </w:r>
          </w:p>
        </w:tc>
      </w:tr>
      <w:tr w:rsidR="0078115D" w:rsidRPr="00FC2C18" w14:paraId="77BC50DD" w14:textId="77777777" w:rsidTr="001E2C0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766E122D" w14:textId="77777777" w:rsidR="0078115D" w:rsidRPr="00FC2C18" w:rsidRDefault="0078115D" w:rsidP="001E2C06">
            <w:pPr>
              <w:spacing w:after="0" w:line="240" w:lineRule="auto"/>
              <w:jc w:val="left"/>
              <w:rPr>
                <w:rFonts w:cs="Times New Roman"/>
                <w:b w:val="0"/>
                <w:bCs w:val="0"/>
                <w:sz w:val="22"/>
              </w:rPr>
            </w:pPr>
            <w:r w:rsidRPr="00FC2C18">
              <w:rPr>
                <w:rFonts w:cs="Times New Roman"/>
                <w:b w:val="0"/>
                <w:sz w:val="22"/>
              </w:rPr>
              <w:t>Požari raslinja na otvorenom prostoru Općine Gračac</w:t>
            </w:r>
          </w:p>
        </w:tc>
      </w:tr>
      <w:tr w:rsidR="0078115D" w:rsidRPr="00FC2C18" w14:paraId="0CFA4644" w14:textId="77777777" w:rsidTr="001E2C06">
        <w:trPr>
          <w:trHeight w:val="277"/>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0E772CB1" w14:textId="5A249BD7" w:rsidR="0078115D" w:rsidRPr="00FC2C18" w:rsidRDefault="007078F0" w:rsidP="001E2C06">
            <w:pPr>
              <w:spacing w:after="0" w:line="240" w:lineRule="auto"/>
              <w:jc w:val="left"/>
              <w:rPr>
                <w:rFonts w:cs="Times New Roman"/>
                <w:b w:val="0"/>
                <w:bCs w:val="0"/>
                <w:sz w:val="22"/>
              </w:rPr>
            </w:pPr>
            <w:r>
              <w:rPr>
                <w:rFonts w:cs="Times New Roman"/>
                <w:sz w:val="22"/>
              </w:rPr>
              <w:t xml:space="preserve">GRUPA </w:t>
            </w:r>
            <w:r w:rsidR="0078115D" w:rsidRPr="00FC2C18">
              <w:rPr>
                <w:rFonts w:cs="Times New Roman"/>
                <w:sz w:val="22"/>
              </w:rPr>
              <w:t>RIZIK</w:t>
            </w:r>
            <w:r>
              <w:rPr>
                <w:rFonts w:cs="Times New Roman"/>
                <w:sz w:val="22"/>
              </w:rPr>
              <w:t>A</w:t>
            </w:r>
          </w:p>
        </w:tc>
      </w:tr>
      <w:tr w:rsidR="0078115D" w:rsidRPr="00FC2C18" w14:paraId="06F8B112" w14:textId="77777777" w:rsidTr="001E2C0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78664883" w14:textId="71958F0A" w:rsidR="0078115D" w:rsidRPr="00FC2C18" w:rsidRDefault="0078115D" w:rsidP="001E2C06">
            <w:pPr>
              <w:spacing w:after="0" w:line="240" w:lineRule="auto"/>
              <w:jc w:val="left"/>
              <w:rPr>
                <w:rFonts w:cs="Times New Roman"/>
                <w:b w:val="0"/>
                <w:bCs w:val="0"/>
                <w:sz w:val="22"/>
                <w:highlight w:val="yellow"/>
              </w:rPr>
            </w:pPr>
            <w:r w:rsidRPr="00FC2C18">
              <w:rPr>
                <w:rFonts w:cs="Times New Roman"/>
                <w:b w:val="0"/>
                <w:sz w:val="22"/>
              </w:rPr>
              <w:t>Požar</w:t>
            </w:r>
            <w:r w:rsidR="007078F0">
              <w:rPr>
                <w:rFonts w:cs="Times New Roman"/>
                <w:b w:val="0"/>
                <w:sz w:val="22"/>
              </w:rPr>
              <w:t>i</w:t>
            </w:r>
            <w:r w:rsidRPr="00FC2C18">
              <w:rPr>
                <w:rFonts w:cs="Times New Roman"/>
                <w:b w:val="0"/>
                <w:sz w:val="22"/>
              </w:rPr>
              <w:t xml:space="preserve"> otvorenog tipa</w:t>
            </w:r>
          </w:p>
        </w:tc>
      </w:tr>
      <w:tr w:rsidR="0085674E" w:rsidRPr="00FC2C18" w14:paraId="7B45FE37" w14:textId="77777777" w:rsidTr="007078F0">
        <w:trPr>
          <w:trHeight w:val="268"/>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20626EEB" w14:textId="19153ABF" w:rsidR="0085674E" w:rsidRPr="00FC2C18" w:rsidRDefault="007078F0" w:rsidP="001E2C06">
            <w:pPr>
              <w:spacing w:after="0" w:line="240" w:lineRule="auto"/>
              <w:jc w:val="left"/>
              <w:rPr>
                <w:rFonts w:cs="Times New Roman"/>
                <w:sz w:val="22"/>
              </w:rPr>
            </w:pPr>
            <w:r>
              <w:rPr>
                <w:rFonts w:cs="Times New Roman"/>
                <w:sz w:val="22"/>
              </w:rPr>
              <w:t>RIZIK</w:t>
            </w:r>
          </w:p>
        </w:tc>
      </w:tr>
      <w:tr w:rsidR="0085674E" w:rsidRPr="00FC2C18" w14:paraId="612C525D" w14:textId="77777777" w:rsidTr="001E2C0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3EB5D800" w14:textId="372B8024" w:rsidR="0085674E" w:rsidRPr="007078F0" w:rsidRDefault="007078F0" w:rsidP="001E2C06">
            <w:pPr>
              <w:spacing w:after="0" w:line="240" w:lineRule="auto"/>
              <w:jc w:val="left"/>
              <w:rPr>
                <w:rFonts w:cs="Times New Roman"/>
                <w:b w:val="0"/>
                <w:bCs w:val="0"/>
                <w:sz w:val="22"/>
              </w:rPr>
            </w:pPr>
            <w:r w:rsidRPr="007078F0">
              <w:rPr>
                <w:rFonts w:cs="Times New Roman"/>
                <w:b w:val="0"/>
                <w:bCs w:val="0"/>
                <w:sz w:val="22"/>
              </w:rPr>
              <w:t>Požari otvornog tipa</w:t>
            </w:r>
          </w:p>
        </w:tc>
      </w:tr>
      <w:tr w:rsidR="0078115D" w:rsidRPr="00FC2C18" w14:paraId="5AD93C36" w14:textId="77777777" w:rsidTr="001E2C06">
        <w:trPr>
          <w:trHeight w:val="285"/>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0DADAD2C" w14:textId="31212FB7" w:rsidR="0078115D" w:rsidRPr="00FC2C18" w:rsidRDefault="00FC2C18" w:rsidP="001E2C06">
            <w:pPr>
              <w:spacing w:after="0" w:line="240" w:lineRule="auto"/>
              <w:jc w:val="left"/>
              <w:rPr>
                <w:rFonts w:cs="Times New Roman"/>
                <w:b w:val="0"/>
                <w:bCs w:val="0"/>
                <w:sz w:val="22"/>
                <w:highlight w:val="yellow"/>
              </w:rPr>
            </w:pPr>
            <w:r w:rsidRPr="00C97B2E">
              <w:rPr>
                <w:rFonts w:cs="Times New Roman"/>
                <w:sz w:val="22"/>
              </w:rPr>
              <w:t>RADNA SKUPINA</w:t>
            </w:r>
          </w:p>
        </w:tc>
      </w:tr>
      <w:tr w:rsidR="0078115D" w:rsidRPr="00FC2C18" w14:paraId="09786ADE" w14:textId="77777777" w:rsidTr="001E2C0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5AE7CB8B" w14:textId="77777777" w:rsidR="0078115D" w:rsidRPr="00FC2C18" w:rsidRDefault="0078115D" w:rsidP="001E2C06">
            <w:pPr>
              <w:spacing w:after="0" w:line="240" w:lineRule="auto"/>
              <w:jc w:val="left"/>
              <w:rPr>
                <w:rFonts w:cs="Times New Roman"/>
                <w:bCs w:val="0"/>
                <w:sz w:val="22"/>
              </w:rPr>
            </w:pPr>
            <w:r w:rsidRPr="00FC2C18">
              <w:rPr>
                <w:rFonts w:cs="Times New Roman"/>
                <w:sz w:val="22"/>
              </w:rPr>
              <w:t>Koordinator:</w:t>
            </w:r>
          </w:p>
        </w:tc>
      </w:tr>
      <w:tr w:rsidR="0078115D" w:rsidRPr="00FC2C18" w14:paraId="38313D02" w14:textId="77777777" w:rsidTr="001E2C06">
        <w:trPr>
          <w:trHeight w:val="203"/>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6BA8722E" w14:textId="674C2993" w:rsidR="0078115D" w:rsidRPr="00FC2C18" w:rsidRDefault="00C97B2E" w:rsidP="001E2C06">
            <w:pPr>
              <w:spacing w:after="0" w:line="240" w:lineRule="auto"/>
              <w:jc w:val="left"/>
              <w:rPr>
                <w:rFonts w:cs="Times New Roman"/>
                <w:b w:val="0"/>
                <w:bCs w:val="0"/>
                <w:sz w:val="22"/>
              </w:rPr>
            </w:pPr>
            <w:r>
              <w:rPr>
                <w:rFonts w:cs="Times New Roman"/>
                <w:b w:val="0"/>
                <w:bCs w:val="0"/>
                <w:sz w:val="22"/>
              </w:rPr>
              <w:t xml:space="preserve">Natalia </w:t>
            </w:r>
            <w:proofErr w:type="spellStart"/>
            <w:r>
              <w:rPr>
                <w:rFonts w:cs="Times New Roman"/>
                <w:b w:val="0"/>
                <w:bCs w:val="0"/>
                <w:sz w:val="22"/>
              </w:rPr>
              <w:t>Turbić</w:t>
            </w:r>
            <w:proofErr w:type="spellEnd"/>
          </w:p>
        </w:tc>
      </w:tr>
      <w:tr w:rsidR="0078115D" w:rsidRPr="00FC2C18" w14:paraId="5AA768BB" w14:textId="77777777" w:rsidTr="001E2C06">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53FE3796" w14:textId="00ACC570" w:rsidR="0078115D" w:rsidRPr="00FC2C18" w:rsidRDefault="00FC2C18" w:rsidP="001E2C06">
            <w:pPr>
              <w:spacing w:after="0" w:line="240" w:lineRule="auto"/>
              <w:jc w:val="left"/>
              <w:rPr>
                <w:rFonts w:cs="Times New Roman"/>
                <w:b w:val="0"/>
                <w:bCs w:val="0"/>
                <w:sz w:val="22"/>
              </w:rPr>
            </w:pPr>
            <w:r w:rsidRPr="00FC2C18">
              <w:rPr>
                <w:rFonts w:cs="Times New Roman"/>
                <w:sz w:val="22"/>
              </w:rPr>
              <w:t>N</w:t>
            </w:r>
            <w:r w:rsidR="0078115D" w:rsidRPr="00FC2C18">
              <w:rPr>
                <w:rFonts w:cs="Times New Roman"/>
                <w:sz w:val="22"/>
              </w:rPr>
              <w:t>osit</w:t>
            </w:r>
            <w:r w:rsidR="00F52F6F" w:rsidRPr="00FC2C18">
              <w:rPr>
                <w:rFonts w:cs="Times New Roman"/>
                <w:sz w:val="22"/>
              </w:rPr>
              <w:t>e</w:t>
            </w:r>
            <w:r w:rsidR="0078115D" w:rsidRPr="00FC2C18">
              <w:rPr>
                <w:rFonts w:cs="Times New Roman"/>
                <w:sz w:val="22"/>
              </w:rPr>
              <w:t>lj:</w:t>
            </w:r>
          </w:p>
        </w:tc>
      </w:tr>
      <w:tr w:rsidR="0078115D" w:rsidRPr="00FC2C18" w14:paraId="696CD08B" w14:textId="77777777" w:rsidTr="001E2C06">
        <w:trPr>
          <w:trHeight w:val="131"/>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6369B5B5" w14:textId="3987E2A7" w:rsidR="0078115D" w:rsidRPr="00FC2C18" w:rsidRDefault="00C97B2E" w:rsidP="001E2C06">
            <w:pPr>
              <w:spacing w:after="0" w:line="240" w:lineRule="auto"/>
              <w:jc w:val="left"/>
              <w:rPr>
                <w:rFonts w:cs="Times New Roman"/>
                <w:b w:val="0"/>
                <w:bCs w:val="0"/>
                <w:sz w:val="22"/>
              </w:rPr>
            </w:pPr>
            <w:r>
              <w:rPr>
                <w:rFonts w:cs="Times New Roman"/>
                <w:b w:val="0"/>
                <w:bCs w:val="0"/>
                <w:sz w:val="22"/>
              </w:rPr>
              <w:t>Anka Šulentić</w:t>
            </w:r>
          </w:p>
        </w:tc>
      </w:tr>
      <w:tr w:rsidR="0078115D" w:rsidRPr="00FC2C18" w14:paraId="47F4782F" w14:textId="77777777" w:rsidTr="006B141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0E896500" w14:textId="5FD7F261" w:rsidR="0078115D" w:rsidRPr="00FC2C18" w:rsidRDefault="001E2C06" w:rsidP="001E2C06">
            <w:pPr>
              <w:spacing w:after="0" w:line="240" w:lineRule="auto"/>
              <w:jc w:val="left"/>
              <w:rPr>
                <w:rFonts w:cs="Times New Roman"/>
                <w:bCs w:val="0"/>
                <w:sz w:val="22"/>
              </w:rPr>
            </w:pPr>
            <w:r>
              <w:rPr>
                <w:rFonts w:cs="Times New Roman"/>
                <w:sz w:val="22"/>
              </w:rPr>
              <w:t>I</w:t>
            </w:r>
            <w:r w:rsidR="0078115D" w:rsidRPr="00FC2C18">
              <w:rPr>
                <w:rFonts w:cs="Times New Roman"/>
                <w:sz w:val="22"/>
              </w:rPr>
              <w:t>zvršitelj:</w:t>
            </w:r>
          </w:p>
        </w:tc>
      </w:tr>
      <w:tr w:rsidR="0078115D" w:rsidRPr="001D0457" w14:paraId="66424BE8" w14:textId="77777777" w:rsidTr="001E2C06">
        <w:trPr>
          <w:trHeight w:val="169"/>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08B36BFC" w14:textId="67ACABE2" w:rsidR="0078115D" w:rsidRPr="00FC2C18" w:rsidRDefault="0038619D" w:rsidP="001E2C06">
            <w:pPr>
              <w:spacing w:after="0" w:line="240" w:lineRule="auto"/>
              <w:jc w:val="left"/>
              <w:rPr>
                <w:rFonts w:cs="Times New Roman"/>
                <w:b w:val="0"/>
                <w:bCs w:val="0"/>
                <w:sz w:val="22"/>
              </w:rPr>
            </w:pPr>
            <w:r>
              <w:rPr>
                <w:rFonts w:cs="Times New Roman"/>
                <w:b w:val="0"/>
                <w:bCs w:val="0"/>
                <w:sz w:val="22"/>
              </w:rPr>
              <w:t xml:space="preserve">Željko </w:t>
            </w:r>
            <w:proofErr w:type="spellStart"/>
            <w:r>
              <w:rPr>
                <w:rFonts w:cs="Times New Roman"/>
                <w:b w:val="0"/>
                <w:bCs w:val="0"/>
                <w:sz w:val="22"/>
              </w:rPr>
              <w:t>Tulumović</w:t>
            </w:r>
            <w:proofErr w:type="spellEnd"/>
          </w:p>
        </w:tc>
      </w:tr>
      <w:bookmarkEnd w:id="399"/>
    </w:tbl>
    <w:p w14:paraId="1866E750" w14:textId="1E6AD0CB" w:rsidR="0078115D" w:rsidRPr="001D0457" w:rsidRDefault="0078115D" w:rsidP="00F43B6A">
      <w:pPr>
        <w:spacing w:after="0"/>
        <w:rPr>
          <w:rFonts w:cs="Times New Roman"/>
          <w:highlight w:val="yellow"/>
        </w:rPr>
      </w:pPr>
    </w:p>
    <w:p w14:paraId="3EC4AE58" w14:textId="77777777" w:rsidR="0078115D" w:rsidRPr="00F43B6A" w:rsidRDefault="00ED4C36">
      <w:pPr>
        <w:pStyle w:val="Odlomakpopisa"/>
        <w:numPr>
          <w:ilvl w:val="0"/>
          <w:numId w:val="54"/>
        </w:numPr>
        <w:rPr>
          <w:b/>
          <w:bCs/>
        </w:rPr>
      </w:pPr>
      <w:r w:rsidRPr="00F43B6A">
        <w:rPr>
          <w:b/>
          <w:bCs/>
        </w:rPr>
        <w:t>Uvod</w:t>
      </w:r>
    </w:p>
    <w:p w14:paraId="1A614E59" w14:textId="68B7EBF5" w:rsidR="00ED4C36" w:rsidRPr="00F43B6A" w:rsidRDefault="00ED4C36" w:rsidP="00F43B6A">
      <w:pPr>
        <w:spacing w:after="0"/>
        <w:rPr>
          <w:rFonts w:cs="Times New Roman"/>
        </w:rPr>
      </w:pPr>
      <w:r w:rsidRPr="00F43B6A">
        <w:rPr>
          <w:rFonts w:cs="Times New Roman"/>
        </w:rPr>
        <w:t>Požar</w:t>
      </w:r>
      <w:r w:rsidR="00F43B6A" w:rsidRPr="00F43B6A">
        <w:rPr>
          <w:rFonts w:cs="Times New Roman"/>
        </w:rPr>
        <w:t>i</w:t>
      </w:r>
      <w:r w:rsidRPr="00F43B6A">
        <w:rPr>
          <w:rFonts w:cs="Times New Roman"/>
        </w:rPr>
        <w:t xml:space="preserve">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 od požara pridonosi karakteristični loš raspored godišnjih oborina i učestale pojave ljetnih suša. Od požara mogu biti ugrožene šumske površine, nacionalni parkovi, parkovi prirode</w:t>
      </w:r>
      <w:r w:rsidR="00F91944" w:rsidRPr="00F43B6A">
        <w:rPr>
          <w:rFonts w:cs="Times New Roman"/>
        </w:rPr>
        <w:t xml:space="preserve"> i poljoprivredne površine.</w:t>
      </w:r>
      <w:r w:rsidRPr="00F43B6A">
        <w:rPr>
          <w:rFonts w:cs="Times New Roman"/>
        </w:rPr>
        <w:t xml:space="preserve"> </w:t>
      </w:r>
    </w:p>
    <w:p w14:paraId="7F70BF7D" w14:textId="096D6998" w:rsidR="00ED4C36" w:rsidRPr="00F43B6A" w:rsidRDefault="00ED4C36" w:rsidP="00ED4C36">
      <w:pPr>
        <w:spacing w:after="0"/>
        <w:rPr>
          <w:rFonts w:eastAsia="Calibri" w:cs="Times New Roman"/>
        </w:rPr>
      </w:pPr>
    </w:p>
    <w:p w14:paraId="57D92A67" w14:textId="77777777" w:rsidR="00F43B6A" w:rsidRPr="00F43B6A" w:rsidRDefault="00F43B6A" w:rsidP="00F43B6A">
      <w:pPr>
        <w:autoSpaceDE w:val="0"/>
        <w:autoSpaceDN w:val="0"/>
        <w:adjustRightInd w:val="0"/>
        <w:spacing w:after="0"/>
        <w:rPr>
          <w:rFonts w:cs="Times New Roman"/>
          <w:color w:val="000000"/>
          <w:szCs w:val="24"/>
        </w:rPr>
      </w:pPr>
      <w:r w:rsidRPr="00F43B6A">
        <w:rPr>
          <w:rFonts w:cs="Times New Roman"/>
          <w:color w:val="000000"/>
          <w:szCs w:val="24"/>
        </w:rPr>
        <w:t>Požari raslinja stvaraju znatne izravne i neizravne štete, a njihovo gašenje ponekad iziskuje angažiranje velikog materijalnog, tehničkog i kadrovskog potencijala sustava civilne zaštite.</w:t>
      </w:r>
    </w:p>
    <w:p w14:paraId="4B883E4F" w14:textId="77777777" w:rsidR="00E5735E" w:rsidRDefault="00F43B6A" w:rsidP="00E5735E">
      <w:pPr>
        <w:spacing w:before="100" w:beforeAutospacing="1" w:after="0"/>
        <w:rPr>
          <w:rFonts w:eastAsia="Times New Roman" w:cs="Times New Roman"/>
          <w:szCs w:val="24"/>
          <w:lang w:eastAsia="hr-HR"/>
        </w:rPr>
      </w:pPr>
      <w:r w:rsidRPr="00F43B6A">
        <w:rPr>
          <w:rFonts w:eastAsia="Times New Roman" w:cs="Times New Roman"/>
          <w:szCs w:val="24"/>
          <w:lang w:eastAsia="hr-HR"/>
        </w:rPr>
        <w:t xml:space="preserve">Zbog izrazito velike opasnosti od izbijanja požara na otvorenom prostoru, prvenstveno šumama i poljoprivrednim površinama zabranjeno je bilo kakvo loženje vatre u blizini šumskih površina ili površina pod usjevima, stambenih naselja, željezničkih pruga, vodova dalekovoda, plinovoda, naftovoda i sl. Prije početka spaljivanja površinu na kojoj se vrši spaljivanje treba izolirati od ostalih površina </w:t>
      </w:r>
      <w:proofErr w:type="spellStart"/>
      <w:r w:rsidRPr="00F43B6A">
        <w:rPr>
          <w:rFonts w:eastAsia="Times New Roman" w:cs="Times New Roman"/>
          <w:szCs w:val="24"/>
          <w:lang w:eastAsia="hr-HR"/>
        </w:rPr>
        <w:t>odoravanjem</w:t>
      </w:r>
      <w:proofErr w:type="spellEnd"/>
      <w:r w:rsidRPr="00F43B6A">
        <w:rPr>
          <w:rFonts w:eastAsia="Times New Roman" w:cs="Times New Roman"/>
          <w:szCs w:val="24"/>
          <w:lang w:eastAsia="hr-HR"/>
        </w:rPr>
        <w:t xml:space="preserve"> ili na drugi pogodni način. Zabranjeno je spaljivanje za vjetrovita vremena, a za vrijeme spaljivanja potrebna je stalna nazočnost izvršioca spaljivanja s priručnom opremom za gašenje požara, sve do potpunog završetka procesa gorenja. Upravo zbog nekontroliranog spaljivanja biljnog i drugog gorivog otpada, u zadnje vrijeme je evidentirano više požara na otvorenim prostorima.</w:t>
      </w:r>
      <w:r w:rsidRPr="0078429C">
        <w:rPr>
          <w:rFonts w:eastAsia="Times New Roman" w:cs="Times New Roman"/>
          <w:szCs w:val="24"/>
          <w:lang w:eastAsia="hr-HR"/>
        </w:rPr>
        <w:t xml:space="preserve"> </w:t>
      </w:r>
    </w:p>
    <w:p w14:paraId="456DA17B" w14:textId="2EC7B8B4" w:rsidR="00E5735E" w:rsidRPr="00E5735E" w:rsidRDefault="00F91944" w:rsidP="00E5735E">
      <w:pPr>
        <w:spacing w:before="100" w:beforeAutospacing="1"/>
        <w:rPr>
          <w:rFonts w:cs="Times New Roman"/>
          <w:szCs w:val="24"/>
        </w:rPr>
      </w:pPr>
      <w:r w:rsidRPr="00CD6C02">
        <w:rPr>
          <w:rFonts w:cs="Times New Roman"/>
          <w:szCs w:val="24"/>
        </w:rPr>
        <w:t xml:space="preserve">Načelno, na temelju statistike o nastalim požarima u Republici Hrvatskoj izvori topline koji su najčešći uzroci nastanka požara na otvorenom prostoru su iz područja toplinske energije (otvoreni plamen, opušci od cigareta), u vozilima (kontakt para pogonskog goriva sa električnim iskrama ili </w:t>
      </w:r>
      <w:r w:rsidRPr="00CD6C02">
        <w:rPr>
          <w:rFonts w:cs="Times New Roman"/>
          <w:szCs w:val="24"/>
        </w:rPr>
        <w:lastRenderedPageBreak/>
        <w:t>pretvorbe električne energije u toplinsku), a u građevinama iz područja pretvorbe električne energije u toplinsku (kratki spoj, preopterećenje strujnih krugova, prijelazni otpori).</w:t>
      </w:r>
    </w:p>
    <w:p w14:paraId="439C8A15" w14:textId="77777777" w:rsidR="00E5735E" w:rsidRDefault="006B1413" w:rsidP="006B1413">
      <w:pPr>
        <w:rPr>
          <w:rFonts w:cs="Times New Roman"/>
          <w:szCs w:val="24"/>
        </w:rPr>
      </w:pPr>
      <w:r>
        <w:rPr>
          <w:rFonts w:cs="Times New Roman"/>
          <w:szCs w:val="24"/>
        </w:rPr>
        <w:t>O</w:t>
      </w:r>
      <w:r w:rsidR="00F91944" w:rsidRPr="00CD6C02">
        <w:rPr>
          <w:rFonts w:cs="Times New Roman"/>
          <w:szCs w:val="24"/>
        </w:rPr>
        <w:t xml:space="preserve">bzirom na statistiku o uzrocima požara nastalih na priobalju te mjesta nastalih požara  i stanje zaštite od požara na području </w:t>
      </w:r>
      <w:r w:rsidR="00426DE1" w:rsidRPr="00CD6C02">
        <w:rPr>
          <w:rFonts w:cs="Times New Roman"/>
          <w:szCs w:val="24"/>
        </w:rPr>
        <w:t>Općine Gračac</w:t>
      </w:r>
      <w:r w:rsidR="00F91944" w:rsidRPr="00CD6C02">
        <w:rPr>
          <w:rFonts w:cs="Times New Roman"/>
          <w:szCs w:val="24"/>
        </w:rPr>
        <w:t xml:space="preserve"> s velikom vjerojatnošću može se zaključiti  da su najčešći uzroci nastalih požara na promatranom prostoru nepropisna uporaba otvorenog plamena i namjerno izazivanje nastanka požara, a potom iskrenje iz dalekovoda, udar munje i kvarovi na električnim instalacijama. Najčešće dolazi do izbijanja nekoliko manjih požara koji se kasnije spajaju u jedan veći. Vatra se uz pomoć jakog vjetra brzo širi te dolazi do ugrožavanja stambenih objekata te objekata kritične infrastrukture.</w:t>
      </w:r>
    </w:p>
    <w:p w14:paraId="1ED85DB5" w14:textId="2BFA7D10" w:rsidR="00426DE1" w:rsidRPr="006B1413" w:rsidRDefault="00426DE1" w:rsidP="006B1413">
      <w:pPr>
        <w:rPr>
          <w:rFonts w:cs="Times New Roman"/>
          <w:szCs w:val="24"/>
        </w:rPr>
      </w:pPr>
      <w:r w:rsidRPr="00CD6C02">
        <w:rPr>
          <w:rFonts w:cs="Times New Roman"/>
        </w:rPr>
        <w:br/>
      </w:r>
      <w:r w:rsidRPr="00CD6C02">
        <w:rPr>
          <w:rFonts w:eastAsia="Times New Roman" w:cs="Times New Roman"/>
          <w:noProof/>
          <w:szCs w:val="24"/>
          <w:lang w:eastAsia="zh-CN"/>
        </w:rPr>
        <w:t xml:space="preserve">U zadnjim godinama 20. stoljeća i u svim godinama 21. stoljeća uočava se porast najtoplijih proljeća i ljeta. U istom razdoblju zapaža se i naglašeni porast broja toplih noći, toplih i vrućih dana. Ukratko, u zadnjem razdoblju od nekoliko desetljeća, a posebno od sredine zadnjeg desetljeća proljeća i ljeta prošlog stoljeća, a posebno proljeća su sve toplija i sve sušnija. </w:t>
      </w:r>
    </w:p>
    <w:p w14:paraId="5D144B0D" w14:textId="2A99F925" w:rsidR="00176877" w:rsidRPr="00F72EA1" w:rsidRDefault="00426DE1" w:rsidP="002C3DF0">
      <w:pPr>
        <w:widowControl w:val="0"/>
        <w:spacing w:after="240"/>
        <w:rPr>
          <w:rFonts w:eastAsia="Times New Roman" w:cs="Times New Roman"/>
          <w:noProof/>
          <w:szCs w:val="24"/>
          <w:lang w:eastAsia="zh-CN"/>
        </w:rPr>
      </w:pPr>
      <w:r w:rsidRPr="00CD6C02">
        <w:rPr>
          <w:rFonts w:eastAsia="Times New Roman" w:cs="Times New Roman"/>
          <w:noProof/>
          <w:szCs w:val="24"/>
          <w:lang w:eastAsia="zh-CN"/>
        </w:rPr>
        <w:t xml:space="preserve">Dugotrajna suša i visoke temperature zraka uzele su svoj danak u degradiranju biljnog </w:t>
      </w:r>
      <w:r w:rsidRPr="00F72EA1">
        <w:rPr>
          <w:rFonts w:eastAsia="Times New Roman" w:cs="Times New Roman"/>
          <w:noProof/>
          <w:szCs w:val="24"/>
          <w:lang w:eastAsia="zh-CN"/>
        </w:rPr>
        <w:t>pokrova i mnogih poljoprivrednih kultura te hidroloških uvjeta i u drugim prirodnim i socijalno-gospodarskim područjima.</w:t>
      </w:r>
    </w:p>
    <w:p w14:paraId="6E90099C" w14:textId="61F14A89" w:rsidR="00176877" w:rsidRPr="00F72EA1" w:rsidRDefault="00176877" w:rsidP="002C3DF0">
      <w:pPr>
        <w:pStyle w:val="Naslov3"/>
      </w:pPr>
      <w:bookmarkStart w:id="400" w:name="_Toc110495466"/>
      <w:r w:rsidRPr="00F72EA1">
        <w:t>Prikaz utjecaja na kritičnu infrastrukturu</w:t>
      </w:r>
      <w:bookmarkEnd w:id="400"/>
    </w:p>
    <w:p w14:paraId="5DD9F174" w14:textId="0D10DB44" w:rsidR="00CD6C02" w:rsidRPr="00F72EA1" w:rsidRDefault="00CD6C02" w:rsidP="00CD6C02">
      <w:pPr>
        <w:pStyle w:val="Opisslike"/>
        <w:ind w:left="720"/>
      </w:pPr>
    </w:p>
    <w:p w14:paraId="00C55F09" w14:textId="3C5E6330" w:rsidR="00CD6C02" w:rsidRPr="00F72EA1" w:rsidRDefault="00CD6C02" w:rsidP="00E20612">
      <w:pPr>
        <w:pStyle w:val="Opisslike"/>
      </w:pPr>
      <w:r w:rsidRPr="00F72EA1">
        <w:t xml:space="preserve">Tablica </w:t>
      </w:r>
      <w:r w:rsidR="00E20612">
        <w:t>52</w:t>
      </w:r>
      <w:r w:rsidRPr="00F72EA1">
        <w:t>. Utjecaj požara na infrastrukturu na području Općine Gračac</w:t>
      </w:r>
    </w:p>
    <w:tbl>
      <w:tblPr>
        <w:tblStyle w:val="Tablicareetke4-isticanj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07"/>
        <w:gridCol w:w="7931"/>
      </w:tblGrid>
      <w:tr w:rsidR="00176877" w:rsidRPr="00F72EA1" w14:paraId="79F5D023" w14:textId="77777777" w:rsidTr="00643321">
        <w:trPr>
          <w:cnfStyle w:val="100000000000" w:firstRow="1" w:lastRow="0"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9CC2E5"/>
            <w:vAlign w:val="center"/>
          </w:tcPr>
          <w:p w14:paraId="26CDA859" w14:textId="77777777" w:rsidR="00176877" w:rsidRPr="00F72EA1" w:rsidRDefault="00176877" w:rsidP="00643321">
            <w:pPr>
              <w:autoSpaceDE w:val="0"/>
              <w:autoSpaceDN w:val="0"/>
              <w:adjustRightInd w:val="0"/>
              <w:spacing w:after="0"/>
              <w:jc w:val="center"/>
              <w:rPr>
                <w:rFonts w:eastAsia="Calibri" w:cs="Times New Roman"/>
                <w:color w:val="auto"/>
                <w:sz w:val="22"/>
              </w:rPr>
            </w:pPr>
            <w:bookmarkStart w:id="401" w:name="_Hlk509229024"/>
            <w:r w:rsidRPr="00F72EA1">
              <w:rPr>
                <w:rFonts w:eastAsia="Calibri" w:cs="Times New Roman"/>
                <w:color w:val="auto"/>
                <w:sz w:val="22"/>
              </w:rPr>
              <w:t>UTJECAJ</w:t>
            </w:r>
          </w:p>
        </w:tc>
        <w:tc>
          <w:tcPr>
            <w:tcW w:w="7931" w:type="dxa"/>
            <w:tcBorders>
              <w:top w:val="none" w:sz="0" w:space="0" w:color="auto"/>
              <w:left w:val="none" w:sz="0" w:space="0" w:color="auto"/>
              <w:bottom w:val="none" w:sz="0" w:space="0" w:color="auto"/>
              <w:right w:val="none" w:sz="0" w:space="0" w:color="auto"/>
            </w:tcBorders>
            <w:shd w:val="clear" w:color="auto" w:fill="9CC2E5"/>
            <w:vAlign w:val="center"/>
          </w:tcPr>
          <w:p w14:paraId="3AC02FC8" w14:textId="77777777" w:rsidR="00176877" w:rsidRPr="00F72EA1" w:rsidRDefault="00176877" w:rsidP="00643321">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rPr>
            </w:pPr>
            <w:r w:rsidRPr="00F72EA1">
              <w:rPr>
                <w:rFonts w:eastAsia="Calibri" w:cs="Times New Roman"/>
                <w:color w:val="auto"/>
                <w:sz w:val="22"/>
              </w:rPr>
              <w:t>SEKTOR</w:t>
            </w:r>
          </w:p>
        </w:tc>
      </w:tr>
      <w:tr w:rsidR="00176877" w:rsidRPr="00F72EA1" w14:paraId="4300852A" w14:textId="77777777" w:rsidTr="00F72EA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663ECFAA" w14:textId="77777777" w:rsidR="00176877" w:rsidRPr="00F72EA1" w:rsidRDefault="00176877" w:rsidP="00643321">
            <w:pPr>
              <w:autoSpaceDE w:val="0"/>
              <w:autoSpaceDN w:val="0"/>
              <w:adjustRightInd w:val="0"/>
              <w:spacing w:after="0"/>
              <w:jc w:val="center"/>
              <w:rPr>
                <w:rFonts w:eastAsia="Calibri" w:cs="Times New Roman"/>
                <w:sz w:val="22"/>
              </w:rPr>
            </w:pPr>
            <w:r w:rsidRPr="00F72EA1">
              <w:rPr>
                <w:rFonts w:eastAsia="Calibri" w:cs="Times New Roman"/>
                <w:sz w:val="22"/>
              </w:rPr>
              <w:t>x</w:t>
            </w:r>
          </w:p>
        </w:tc>
        <w:tc>
          <w:tcPr>
            <w:tcW w:w="7931" w:type="dxa"/>
            <w:shd w:val="clear" w:color="auto" w:fill="FFFFFF" w:themeFill="background1"/>
            <w:vAlign w:val="center"/>
          </w:tcPr>
          <w:p w14:paraId="12B19DD4" w14:textId="77777777" w:rsidR="00176877" w:rsidRPr="00F72EA1" w:rsidRDefault="00176877" w:rsidP="0064332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F72EA1">
              <w:rPr>
                <w:rFonts w:eastAsia="Calibri" w:cs="Times New Roman"/>
                <w:sz w:val="22"/>
              </w:rPr>
              <w:t>energetika (proizvodnja, uključivo akumulacije i brane, prijenos, skladištenje, transport energenata i energije, sustavi za distribuciju)</w:t>
            </w:r>
          </w:p>
        </w:tc>
      </w:tr>
      <w:tr w:rsidR="00176877" w:rsidRPr="00F72EA1" w14:paraId="4ECF8CFF" w14:textId="77777777" w:rsidTr="00F72EA1">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06016A1D" w14:textId="77777777" w:rsidR="00176877" w:rsidRPr="00F72EA1" w:rsidRDefault="00176877" w:rsidP="00643321">
            <w:pPr>
              <w:autoSpaceDE w:val="0"/>
              <w:autoSpaceDN w:val="0"/>
              <w:adjustRightInd w:val="0"/>
              <w:spacing w:after="0"/>
              <w:jc w:val="center"/>
              <w:rPr>
                <w:rFonts w:eastAsia="Calibri" w:cs="Times New Roman"/>
                <w:sz w:val="22"/>
              </w:rPr>
            </w:pPr>
          </w:p>
        </w:tc>
        <w:tc>
          <w:tcPr>
            <w:tcW w:w="7931" w:type="dxa"/>
            <w:shd w:val="clear" w:color="auto" w:fill="FFFFFF" w:themeFill="background1"/>
            <w:vAlign w:val="center"/>
          </w:tcPr>
          <w:p w14:paraId="7F508371" w14:textId="77777777" w:rsidR="00176877" w:rsidRPr="00F72EA1" w:rsidRDefault="00176877" w:rsidP="0064332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F72EA1">
              <w:rPr>
                <w:rFonts w:eastAsia="Calibri" w:cs="Times New Roman"/>
                <w:sz w:val="22"/>
              </w:rPr>
              <w:t>komunikacijska i informacijska tehnologija (elektroničke komunikacije, prijenos podataka, informacijski sustavi, pružanje audio i audiovizualnih medijskih usluga)</w:t>
            </w:r>
          </w:p>
        </w:tc>
      </w:tr>
      <w:tr w:rsidR="00176877" w:rsidRPr="00F72EA1" w14:paraId="4BCB3F02" w14:textId="77777777" w:rsidTr="00F72EA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0B60F1B9" w14:textId="77777777" w:rsidR="00176877" w:rsidRPr="00F72EA1" w:rsidRDefault="00176877" w:rsidP="00643321">
            <w:pPr>
              <w:autoSpaceDE w:val="0"/>
              <w:autoSpaceDN w:val="0"/>
              <w:adjustRightInd w:val="0"/>
              <w:spacing w:after="0"/>
              <w:jc w:val="center"/>
              <w:rPr>
                <w:rFonts w:eastAsia="Calibri" w:cs="Times New Roman"/>
                <w:sz w:val="22"/>
              </w:rPr>
            </w:pPr>
            <w:r w:rsidRPr="00F72EA1">
              <w:rPr>
                <w:rFonts w:eastAsia="Calibri" w:cs="Times New Roman"/>
                <w:sz w:val="22"/>
              </w:rPr>
              <w:t>x</w:t>
            </w:r>
          </w:p>
        </w:tc>
        <w:tc>
          <w:tcPr>
            <w:tcW w:w="7931" w:type="dxa"/>
            <w:shd w:val="clear" w:color="auto" w:fill="FFFFFF" w:themeFill="background1"/>
            <w:vAlign w:val="center"/>
          </w:tcPr>
          <w:p w14:paraId="21260CF1" w14:textId="77777777" w:rsidR="00176877" w:rsidRPr="00F72EA1" w:rsidRDefault="00176877" w:rsidP="0064332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F72EA1">
              <w:rPr>
                <w:rFonts w:eastAsia="Calibri" w:cs="Times New Roman"/>
                <w:sz w:val="22"/>
              </w:rPr>
              <w:t>promet (cestovni, željeznički, zračni, pomorski i promet unutarnjim plovnim putovima)</w:t>
            </w:r>
          </w:p>
        </w:tc>
      </w:tr>
      <w:tr w:rsidR="00176877" w:rsidRPr="00F72EA1" w14:paraId="14A2C567" w14:textId="77777777" w:rsidTr="00F72EA1">
        <w:trPr>
          <w:trHeight w:val="273"/>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4F3D182D" w14:textId="77777777" w:rsidR="00176877" w:rsidRPr="00F72EA1" w:rsidRDefault="00176877" w:rsidP="00643321">
            <w:pPr>
              <w:autoSpaceDE w:val="0"/>
              <w:autoSpaceDN w:val="0"/>
              <w:adjustRightInd w:val="0"/>
              <w:spacing w:after="0"/>
              <w:jc w:val="center"/>
              <w:rPr>
                <w:rFonts w:eastAsia="Calibri" w:cs="Times New Roman"/>
                <w:sz w:val="22"/>
              </w:rPr>
            </w:pPr>
            <w:r w:rsidRPr="00F72EA1">
              <w:rPr>
                <w:rFonts w:eastAsia="Calibri" w:cs="Times New Roman"/>
                <w:sz w:val="22"/>
              </w:rPr>
              <w:t>x</w:t>
            </w:r>
          </w:p>
        </w:tc>
        <w:tc>
          <w:tcPr>
            <w:tcW w:w="7931" w:type="dxa"/>
            <w:shd w:val="clear" w:color="auto" w:fill="FFFFFF" w:themeFill="background1"/>
            <w:vAlign w:val="center"/>
          </w:tcPr>
          <w:p w14:paraId="75D55820" w14:textId="77777777" w:rsidR="00176877" w:rsidRPr="00F72EA1" w:rsidRDefault="00176877" w:rsidP="0064332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F72EA1">
              <w:rPr>
                <w:rFonts w:eastAsia="Calibri" w:cs="Times New Roman"/>
                <w:sz w:val="22"/>
              </w:rPr>
              <w:t>zdravstvo (zdravstvena zaštita, proizvodnja, promet i nadzor nad lijekovima)</w:t>
            </w:r>
          </w:p>
        </w:tc>
      </w:tr>
      <w:tr w:rsidR="00176877" w:rsidRPr="00F72EA1" w14:paraId="03574301" w14:textId="77777777" w:rsidTr="00F72EA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437BCAF9" w14:textId="77777777" w:rsidR="00176877" w:rsidRPr="00F72EA1" w:rsidRDefault="00176877" w:rsidP="00643321">
            <w:pPr>
              <w:autoSpaceDE w:val="0"/>
              <w:autoSpaceDN w:val="0"/>
              <w:adjustRightInd w:val="0"/>
              <w:spacing w:after="0"/>
              <w:jc w:val="center"/>
              <w:rPr>
                <w:rFonts w:eastAsia="Calibri" w:cs="Times New Roman"/>
                <w:sz w:val="22"/>
              </w:rPr>
            </w:pPr>
          </w:p>
        </w:tc>
        <w:tc>
          <w:tcPr>
            <w:tcW w:w="7931" w:type="dxa"/>
            <w:shd w:val="clear" w:color="auto" w:fill="FFFFFF" w:themeFill="background1"/>
            <w:vAlign w:val="center"/>
          </w:tcPr>
          <w:p w14:paraId="7F268207" w14:textId="77777777" w:rsidR="00176877" w:rsidRPr="00F72EA1" w:rsidRDefault="00176877" w:rsidP="0064332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F72EA1">
              <w:rPr>
                <w:rFonts w:eastAsia="Calibri" w:cs="Times New Roman"/>
                <w:sz w:val="22"/>
              </w:rPr>
              <w:t>Vodno gospodarstvo (regulacijske i zaštitne vodne građevine i komunalne vodne građevine)</w:t>
            </w:r>
          </w:p>
        </w:tc>
      </w:tr>
      <w:tr w:rsidR="00176877" w:rsidRPr="00F72EA1" w14:paraId="22F29516" w14:textId="77777777" w:rsidTr="00F72EA1">
        <w:trPr>
          <w:trHeight w:val="371"/>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45B2259A" w14:textId="77777777" w:rsidR="00176877" w:rsidRPr="00F72EA1" w:rsidRDefault="00176877" w:rsidP="00643321">
            <w:pPr>
              <w:autoSpaceDE w:val="0"/>
              <w:autoSpaceDN w:val="0"/>
              <w:adjustRightInd w:val="0"/>
              <w:spacing w:after="0"/>
              <w:jc w:val="center"/>
              <w:rPr>
                <w:rFonts w:eastAsia="Calibri" w:cs="Times New Roman"/>
                <w:sz w:val="22"/>
              </w:rPr>
            </w:pPr>
            <w:r w:rsidRPr="00F72EA1">
              <w:rPr>
                <w:rFonts w:eastAsia="Calibri" w:cs="Times New Roman"/>
                <w:sz w:val="22"/>
              </w:rPr>
              <w:t>x</w:t>
            </w:r>
          </w:p>
        </w:tc>
        <w:tc>
          <w:tcPr>
            <w:tcW w:w="7931" w:type="dxa"/>
            <w:shd w:val="clear" w:color="auto" w:fill="FFFFFF" w:themeFill="background1"/>
            <w:vAlign w:val="center"/>
          </w:tcPr>
          <w:p w14:paraId="5E594D2D" w14:textId="77777777" w:rsidR="00176877" w:rsidRPr="00F72EA1" w:rsidRDefault="00176877" w:rsidP="0064332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F72EA1">
              <w:rPr>
                <w:rFonts w:eastAsia="Calibri" w:cs="Times New Roman"/>
                <w:sz w:val="22"/>
              </w:rPr>
              <w:t>hrana (proizvodnja i opskrba hranom i sustav sigurnosti hrane, robne zalihe)</w:t>
            </w:r>
          </w:p>
        </w:tc>
      </w:tr>
      <w:tr w:rsidR="00176877" w:rsidRPr="00F72EA1" w14:paraId="1C67DC16" w14:textId="77777777" w:rsidTr="00F72EA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4F4E2962" w14:textId="77777777" w:rsidR="00176877" w:rsidRPr="00F72EA1" w:rsidRDefault="00176877" w:rsidP="00643321">
            <w:pPr>
              <w:autoSpaceDE w:val="0"/>
              <w:autoSpaceDN w:val="0"/>
              <w:adjustRightInd w:val="0"/>
              <w:spacing w:after="0"/>
              <w:jc w:val="center"/>
              <w:rPr>
                <w:rFonts w:eastAsia="Calibri" w:cs="Times New Roman"/>
                <w:sz w:val="22"/>
              </w:rPr>
            </w:pPr>
          </w:p>
        </w:tc>
        <w:tc>
          <w:tcPr>
            <w:tcW w:w="7931" w:type="dxa"/>
            <w:shd w:val="clear" w:color="auto" w:fill="FFFFFF" w:themeFill="background1"/>
            <w:vAlign w:val="center"/>
          </w:tcPr>
          <w:p w14:paraId="04967DE1" w14:textId="77777777" w:rsidR="00176877" w:rsidRPr="00F72EA1" w:rsidRDefault="00176877" w:rsidP="0064332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F72EA1">
              <w:rPr>
                <w:rFonts w:eastAsia="Calibri" w:cs="Times New Roman"/>
                <w:sz w:val="22"/>
              </w:rPr>
              <w:t>financije (bankarstvo, burze, investicije, sustavi osiguranja i plaćanja)</w:t>
            </w:r>
          </w:p>
        </w:tc>
      </w:tr>
      <w:tr w:rsidR="00176877" w:rsidRPr="00F72EA1" w14:paraId="59A13DF7" w14:textId="77777777" w:rsidTr="00F72EA1">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5772E612" w14:textId="77777777" w:rsidR="00176877" w:rsidRPr="00F72EA1" w:rsidRDefault="00176877" w:rsidP="00643321">
            <w:pPr>
              <w:autoSpaceDE w:val="0"/>
              <w:autoSpaceDN w:val="0"/>
              <w:adjustRightInd w:val="0"/>
              <w:spacing w:after="0"/>
              <w:jc w:val="center"/>
              <w:rPr>
                <w:rFonts w:eastAsia="Calibri" w:cs="Times New Roman"/>
                <w:sz w:val="22"/>
              </w:rPr>
            </w:pPr>
            <w:r w:rsidRPr="00F72EA1">
              <w:rPr>
                <w:rFonts w:eastAsia="Calibri" w:cs="Times New Roman"/>
                <w:sz w:val="22"/>
              </w:rPr>
              <w:t>x</w:t>
            </w:r>
          </w:p>
        </w:tc>
        <w:tc>
          <w:tcPr>
            <w:tcW w:w="7931" w:type="dxa"/>
            <w:shd w:val="clear" w:color="auto" w:fill="FFFFFF" w:themeFill="background1"/>
            <w:vAlign w:val="center"/>
          </w:tcPr>
          <w:p w14:paraId="6DF13593" w14:textId="77777777" w:rsidR="00176877" w:rsidRPr="00F72EA1" w:rsidRDefault="00176877" w:rsidP="0064332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F72EA1">
              <w:rPr>
                <w:rFonts w:eastAsia="Calibri" w:cs="Times New Roman"/>
                <w:sz w:val="22"/>
              </w:rPr>
              <w:t>proizvodnja, skladištenje i prijevoz opasnih tvari (kemijski, biološki, radiološki i nuklearni materijali)</w:t>
            </w:r>
          </w:p>
        </w:tc>
      </w:tr>
      <w:tr w:rsidR="00176877" w:rsidRPr="00F72EA1" w14:paraId="4CBFABBA" w14:textId="77777777" w:rsidTr="00F72EA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19D3066C" w14:textId="77777777" w:rsidR="00176877" w:rsidRPr="00F72EA1" w:rsidRDefault="00176877" w:rsidP="00643321">
            <w:pPr>
              <w:autoSpaceDE w:val="0"/>
              <w:autoSpaceDN w:val="0"/>
              <w:adjustRightInd w:val="0"/>
              <w:spacing w:after="0"/>
              <w:jc w:val="center"/>
              <w:rPr>
                <w:rFonts w:eastAsia="Calibri" w:cs="Times New Roman"/>
                <w:sz w:val="22"/>
              </w:rPr>
            </w:pPr>
            <w:r w:rsidRPr="00F72EA1">
              <w:rPr>
                <w:rFonts w:eastAsia="Calibri" w:cs="Times New Roman"/>
                <w:sz w:val="22"/>
              </w:rPr>
              <w:t>x</w:t>
            </w:r>
          </w:p>
        </w:tc>
        <w:tc>
          <w:tcPr>
            <w:tcW w:w="7931" w:type="dxa"/>
            <w:shd w:val="clear" w:color="auto" w:fill="FFFFFF" w:themeFill="background1"/>
            <w:vAlign w:val="center"/>
          </w:tcPr>
          <w:p w14:paraId="4FAA20F8" w14:textId="77777777" w:rsidR="00176877" w:rsidRPr="00F72EA1" w:rsidRDefault="00176877" w:rsidP="00643321">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F72EA1">
              <w:rPr>
                <w:rFonts w:eastAsia="Calibri" w:cs="Times New Roman"/>
                <w:sz w:val="22"/>
              </w:rPr>
              <w:t>javne službe (osiguranje javnog reda i mira, zaštita i spašavanje, hitna medicinska pomoć)</w:t>
            </w:r>
          </w:p>
        </w:tc>
      </w:tr>
      <w:tr w:rsidR="00176877" w:rsidRPr="002C3DF0" w14:paraId="36FBBC6E" w14:textId="77777777" w:rsidTr="00F72EA1">
        <w:trPr>
          <w:trHeight w:val="355"/>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702BCC0B" w14:textId="77777777" w:rsidR="00176877" w:rsidRPr="00F72EA1" w:rsidRDefault="00176877" w:rsidP="00643321">
            <w:pPr>
              <w:autoSpaceDE w:val="0"/>
              <w:autoSpaceDN w:val="0"/>
              <w:adjustRightInd w:val="0"/>
              <w:spacing w:after="0"/>
              <w:jc w:val="center"/>
              <w:rPr>
                <w:rFonts w:eastAsia="Calibri" w:cs="Times New Roman"/>
                <w:sz w:val="22"/>
              </w:rPr>
            </w:pPr>
            <w:r w:rsidRPr="00F72EA1">
              <w:rPr>
                <w:rFonts w:eastAsia="Calibri" w:cs="Times New Roman"/>
                <w:sz w:val="22"/>
              </w:rPr>
              <w:t>x</w:t>
            </w:r>
          </w:p>
        </w:tc>
        <w:tc>
          <w:tcPr>
            <w:tcW w:w="7931" w:type="dxa"/>
            <w:shd w:val="clear" w:color="auto" w:fill="FFFFFF" w:themeFill="background1"/>
            <w:vAlign w:val="center"/>
          </w:tcPr>
          <w:p w14:paraId="5B3FBB27" w14:textId="77777777" w:rsidR="00176877" w:rsidRPr="00F72EA1" w:rsidRDefault="00176877" w:rsidP="00643321">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F72EA1">
              <w:rPr>
                <w:rFonts w:eastAsia="Calibri" w:cs="Times New Roman"/>
                <w:sz w:val="22"/>
              </w:rPr>
              <w:t>nacionalni spomenici i vrijednosti</w:t>
            </w:r>
          </w:p>
        </w:tc>
      </w:tr>
      <w:bookmarkEnd w:id="401"/>
    </w:tbl>
    <w:p w14:paraId="7278AC10" w14:textId="53D5CF05" w:rsidR="00176877" w:rsidRDefault="00176877" w:rsidP="00176877">
      <w:pPr>
        <w:rPr>
          <w:rFonts w:cs="Times New Roman"/>
          <w:highlight w:val="yellow"/>
        </w:rPr>
      </w:pPr>
    </w:p>
    <w:p w14:paraId="4C73CF21" w14:textId="77777777" w:rsidR="00B01850" w:rsidRPr="001D0457" w:rsidRDefault="00B01850" w:rsidP="00176877">
      <w:pPr>
        <w:rPr>
          <w:rFonts w:cs="Times New Roman"/>
          <w:highlight w:val="yellow"/>
        </w:rPr>
      </w:pPr>
    </w:p>
    <w:p w14:paraId="1A6DD56E" w14:textId="77777777" w:rsidR="00176877" w:rsidRPr="004F660A" w:rsidRDefault="00176877" w:rsidP="004F660A">
      <w:pPr>
        <w:pStyle w:val="Naslov3"/>
      </w:pPr>
      <w:bookmarkStart w:id="402" w:name="_Toc110495467"/>
      <w:r w:rsidRPr="004F660A">
        <w:lastRenderedPageBreak/>
        <w:t>Kontekst</w:t>
      </w:r>
      <w:bookmarkEnd w:id="402"/>
    </w:p>
    <w:p w14:paraId="5CCA96F3" w14:textId="77777777" w:rsidR="004F660A" w:rsidRPr="004F660A" w:rsidRDefault="00176877" w:rsidP="004F660A">
      <w:pPr>
        <w:rPr>
          <w:rFonts w:eastAsia="Calibri" w:cs="Times New Roman"/>
          <w:b/>
          <w:u w:val="single"/>
        </w:rPr>
      </w:pPr>
      <w:r w:rsidRPr="004F660A">
        <w:rPr>
          <w:rFonts w:cs="Times New Roman"/>
        </w:rPr>
        <w:br/>
      </w:r>
      <w:bookmarkStart w:id="403" w:name="_Hlk509229104"/>
      <w:r w:rsidR="004F660A" w:rsidRPr="004F660A">
        <w:rPr>
          <w:rFonts w:eastAsia="Calibri" w:cs="Times New Roman"/>
          <w:b/>
          <w:u w:val="single"/>
        </w:rPr>
        <w:t>Stanovništvo, društvo, administracija i upravljanje</w:t>
      </w:r>
    </w:p>
    <w:p w14:paraId="630DC111" w14:textId="77777777" w:rsidR="004F660A" w:rsidRPr="004F660A" w:rsidRDefault="004F660A" w:rsidP="002D2046">
      <w:pPr>
        <w:spacing w:after="0"/>
        <w:rPr>
          <w:rFonts w:eastAsia="Calibri" w:cs="Times New Roman"/>
          <w:color w:val="000000"/>
          <w:szCs w:val="24"/>
        </w:rPr>
      </w:pPr>
      <w:r w:rsidRPr="004F660A">
        <w:rPr>
          <w:rFonts w:eastAsia="Calibri" w:cs="Times New Roman"/>
          <w:color w:val="000000"/>
          <w:szCs w:val="24"/>
        </w:rPr>
        <w:t xml:space="preserve">Požari živog i mrtvog goriva na otvorenom prostoru na površinama šumskog, poljoprivrednog i ostalog neobrađenog i zapuštenog zemljišta generiraju velike poremećaje cijelog ekosustava i teško nadoknadive gospodarske štete, velike troškove obnove i druge posredne i neposredne gubitke. Potrebno je navesti da takvi požari kontaminiraju zrak na užem prostoru, ali i uzrokuju dugoročne štete emisijom ugljičnog dioksida. Osim toga požari raslinja mogu trajati relativno duže vrijeme (više dana ili tjedana) uslijed nepovoljnih meteoroloških uvjeta, a osobito je zahtjevno gašenje na teško pristupačnim područjima gdje ne postoji razvijena infrastruktura (prometnice, vodovod, mogućnost komunikacije između interventnih snaga). </w:t>
      </w:r>
    </w:p>
    <w:p w14:paraId="79EA6D03" w14:textId="77777777" w:rsidR="004F660A" w:rsidRDefault="004F660A" w:rsidP="00321FDB">
      <w:pPr>
        <w:spacing w:after="0"/>
        <w:rPr>
          <w:rFonts w:cs="Times New Roman"/>
          <w:color w:val="000000"/>
          <w:highlight w:val="yellow"/>
        </w:rPr>
      </w:pPr>
    </w:p>
    <w:p w14:paraId="57B77EB6" w14:textId="00DB58CD" w:rsidR="00176877" w:rsidRPr="002D2046" w:rsidRDefault="00176877" w:rsidP="00321FDB">
      <w:pPr>
        <w:spacing w:after="0"/>
        <w:rPr>
          <w:rFonts w:cs="Times New Roman"/>
          <w:color w:val="000000"/>
        </w:rPr>
      </w:pPr>
      <w:r w:rsidRPr="002D2046">
        <w:rPr>
          <w:rFonts w:cs="Times New Roman"/>
          <w:color w:val="000000"/>
        </w:rPr>
        <w:t xml:space="preserve">Gašenje požara raslinja uvjetuje značajan angažman resursa što iziskuje dodatna financijska sredstva svake godine. Prije svake požarne sezone planski se obavlja sljedeće: </w:t>
      </w:r>
    </w:p>
    <w:p w14:paraId="3584DF37" w14:textId="28697F07" w:rsidR="00176877" w:rsidRPr="002D2046" w:rsidRDefault="00176877">
      <w:pPr>
        <w:pStyle w:val="Odlomakpopisa"/>
        <w:numPr>
          <w:ilvl w:val="0"/>
          <w:numId w:val="16"/>
        </w:numPr>
        <w:autoSpaceDE w:val="0"/>
        <w:autoSpaceDN w:val="0"/>
        <w:adjustRightInd w:val="0"/>
        <w:spacing w:after="40"/>
        <w:rPr>
          <w:rFonts w:cs="Times New Roman"/>
          <w:color w:val="000000"/>
        </w:rPr>
      </w:pPr>
      <w:r w:rsidRPr="002D2046">
        <w:rPr>
          <w:rFonts w:cs="Times New Roman"/>
          <w:color w:val="000000"/>
        </w:rPr>
        <w:t>priprema zemaljskih snaga, edukacija i opremanje vatrogasaca</w:t>
      </w:r>
      <w:r w:rsidR="00540FD1">
        <w:rPr>
          <w:rFonts w:cs="Times New Roman"/>
          <w:color w:val="000000"/>
        </w:rPr>
        <w:t>,</w:t>
      </w:r>
      <w:r w:rsidRPr="002D2046">
        <w:rPr>
          <w:rFonts w:cs="Times New Roman"/>
          <w:color w:val="000000"/>
        </w:rPr>
        <w:t xml:space="preserve"> </w:t>
      </w:r>
    </w:p>
    <w:p w14:paraId="45740551" w14:textId="5BA7C002" w:rsidR="00176877" w:rsidRPr="002D2046" w:rsidRDefault="00176877">
      <w:pPr>
        <w:pStyle w:val="Odlomakpopisa"/>
        <w:numPr>
          <w:ilvl w:val="0"/>
          <w:numId w:val="16"/>
        </w:numPr>
        <w:autoSpaceDE w:val="0"/>
        <w:autoSpaceDN w:val="0"/>
        <w:adjustRightInd w:val="0"/>
        <w:spacing w:after="40"/>
        <w:rPr>
          <w:rFonts w:cs="Times New Roman"/>
          <w:color w:val="000000"/>
        </w:rPr>
      </w:pPr>
      <w:r w:rsidRPr="002D2046">
        <w:rPr>
          <w:rFonts w:cs="Times New Roman"/>
          <w:color w:val="000000"/>
        </w:rPr>
        <w:t>servisiranje tehnike i opreme i obnavljanje pričuvne opreme</w:t>
      </w:r>
      <w:r w:rsidR="00540FD1">
        <w:rPr>
          <w:rFonts w:cs="Times New Roman"/>
          <w:color w:val="000000"/>
        </w:rPr>
        <w:t>,</w:t>
      </w:r>
    </w:p>
    <w:p w14:paraId="0EFCC115" w14:textId="741F8208" w:rsidR="00176877" w:rsidRPr="002D2046" w:rsidRDefault="00176877">
      <w:pPr>
        <w:pStyle w:val="Odlomakpopisa"/>
        <w:numPr>
          <w:ilvl w:val="0"/>
          <w:numId w:val="16"/>
        </w:numPr>
        <w:autoSpaceDE w:val="0"/>
        <w:autoSpaceDN w:val="0"/>
        <w:adjustRightInd w:val="0"/>
        <w:spacing w:after="40"/>
        <w:rPr>
          <w:rFonts w:cs="Times New Roman"/>
          <w:color w:val="000000"/>
        </w:rPr>
      </w:pPr>
      <w:r w:rsidRPr="002D2046">
        <w:rPr>
          <w:rFonts w:cs="Times New Roman"/>
          <w:color w:val="000000"/>
        </w:rPr>
        <w:t xml:space="preserve">priprema zrakoplova i posada, servisiranje zrakoplova, edukacija zrakoplovno-tehničkog osoblja, nabava goriva, maziva, pjenila i </w:t>
      </w:r>
      <w:proofErr w:type="spellStart"/>
      <w:r w:rsidRPr="002D2046">
        <w:rPr>
          <w:rFonts w:cs="Times New Roman"/>
          <w:color w:val="000000"/>
        </w:rPr>
        <w:t>retardanata</w:t>
      </w:r>
      <w:proofErr w:type="spellEnd"/>
      <w:r w:rsidR="00540FD1">
        <w:rPr>
          <w:rFonts w:cs="Times New Roman"/>
          <w:color w:val="000000"/>
        </w:rPr>
        <w:t>,</w:t>
      </w:r>
    </w:p>
    <w:p w14:paraId="1187EF24" w14:textId="77CC652A" w:rsidR="00176877" w:rsidRPr="002D2046" w:rsidRDefault="00176877">
      <w:pPr>
        <w:pStyle w:val="Odlomakpopisa"/>
        <w:numPr>
          <w:ilvl w:val="0"/>
          <w:numId w:val="16"/>
        </w:numPr>
        <w:autoSpaceDE w:val="0"/>
        <w:autoSpaceDN w:val="0"/>
        <w:adjustRightInd w:val="0"/>
        <w:spacing w:after="40"/>
        <w:rPr>
          <w:rFonts w:cs="Times New Roman"/>
          <w:color w:val="000000"/>
        </w:rPr>
      </w:pPr>
      <w:r w:rsidRPr="002D2046">
        <w:rPr>
          <w:rFonts w:cs="Times New Roman"/>
          <w:color w:val="000000"/>
        </w:rPr>
        <w:t>redovna dislokacija vatrogasaca i tehnike iz kontinentalnog na priobalni dio zemlje te logistička potpora</w:t>
      </w:r>
      <w:r w:rsidR="00540FD1">
        <w:rPr>
          <w:rFonts w:cs="Times New Roman"/>
          <w:color w:val="000000"/>
        </w:rPr>
        <w:t>,</w:t>
      </w:r>
      <w:r w:rsidRPr="002D2046">
        <w:rPr>
          <w:rFonts w:cs="Times New Roman"/>
          <w:color w:val="000000"/>
        </w:rPr>
        <w:t xml:space="preserve"> </w:t>
      </w:r>
    </w:p>
    <w:p w14:paraId="26EDE782" w14:textId="7751EAA0" w:rsidR="00176877" w:rsidRPr="002D2046" w:rsidRDefault="00176877">
      <w:pPr>
        <w:pStyle w:val="Odlomakpopisa"/>
        <w:numPr>
          <w:ilvl w:val="0"/>
          <w:numId w:val="16"/>
        </w:numPr>
        <w:autoSpaceDE w:val="0"/>
        <w:autoSpaceDN w:val="0"/>
        <w:adjustRightInd w:val="0"/>
        <w:spacing w:after="40"/>
        <w:rPr>
          <w:rFonts w:cs="Times New Roman"/>
          <w:color w:val="000000"/>
        </w:rPr>
      </w:pPr>
      <w:r w:rsidRPr="002D2046">
        <w:rPr>
          <w:rFonts w:cs="Times New Roman"/>
          <w:color w:val="000000"/>
        </w:rPr>
        <w:t>priprema izvanrednih dislokacija i sustav brzog prebacivanja dodatnih brojnijih snaga na ugrožena područja što podrazumijeva planiranje pomoći između susjednih županija, ali i angažiranje vatrogasaca i tehnike iz cijele zemlje</w:t>
      </w:r>
      <w:r w:rsidR="00540FD1">
        <w:rPr>
          <w:rFonts w:cs="Times New Roman"/>
          <w:color w:val="000000"/>
        </w:rPr>
        <w:t>.</w:t>
      </w:r>
    </w:p>
    <w:p w14:paraId="4FA1FF45" w14:textId="312D517E" w:rsidR="00197BD0" w:rsidRPr="00540FD1" w:rsidRDefault="00176877" w:rsidP="00540FD1">
      <w:pPr>
        <w:autoSpaceDE w:val="0"/>
        <w:autoSpaceDN w:val="0"/>
        <w:adjustRightInd w:val="0"/>
        <w:spacing w:after="40"/>
        <w:rPr>
          <w:rFonts w:cs="Times New Roman"/>
          <w:color w:val="000000"/>
          <w:szCs w:val="24"/>
        </w:rPr>
      </w:pPr>
      <w:r w:rsidRPr="002D2046">
        <w:rPr>
          <w:rFonts w:cs="Times New Roman"/>
          <w:color w:val="000000"/>
        </w:rPr>
        <w:br/>
      </w:r>
      <w:r w:rsidRPr="002D2046">
        <w:rPr>
          <w:rFonts w:cs="Times New Roman"/>
          <w:color w:val="000000"/>
          <w:szCs w:val="24"/>
        </w:rPr>
        <w:t>Prostor Općine Gračac spada u 1 požarno područ</w:t>
      </w:r>
      <w:r w:rsidR="00197BD0" w:rsidRPr="002D2046">
        <w:rPr>
          <w:rFonts w:cs="Times New Roman"/>
          <w:color w:val="000000"/>
          <w:szCs w:val="24"/>
        </w:rPr>
        <w:t>j</w:t>
      </w:r>
      <w:r w:rsidRPr="002D2046">
        <w:rPr>
          <w:rFonts w:cs="Times New Roman"/>
          <w:color w:val="000000"/>
          <w:szCs w:val="24"/>
        </w:rPr>
        <w:t xml:space="preserve">e. </w:t>
      </w:r>
      <w:r w:rsidR="00540FD1">
        <w:rPr>
          <w:rFonts w:cs="Times New Roman"/>
          <w:color w:val="000000"/>
          <w:szCs w:val="24"/>
        </w:rPr>
        <w:t xml:space="preserve"> </w:t>
      </w:r>
      <w:r w:rsidR="00197BD0" w:rsidRPr="002D2046">
        <w:rPr>
          <w:rFonts w:cs="Times New Roman"/>
          <w:noProof/>
        </w:rPr>
        <w:t xml:space="preserve">S obzirom na zemljopisni položaj, veličinu, reljef  i oblik prostora Općine, pozicije VP- a i DVD-a Gračac te DVD-a Srb, kriterij koji se odnosi na propisani početak vatrogasnog djelovanja u vremenu od 15 min u odnosu na vrijeme prijama dojave požara ili drugog akcidenta te prosječnu brzinu vožnje vatrogasnih vozila od 60 km/sat, prostor Općine Gračac dijeli se na četiri požarne zone i to: </w:t>
      </w:r>
    </w:p>
    <w:p w14:paraId="14CADA6D" w14:textId="329C1369" w:rsidR="00197BD0" w:rsidRPr="002D2046" w:rsidRDefault="00197BD0">
      <w:pPr>
        <w:pStyle w:val="Odlomakpopisa"/>
        <w:numPr>
          <w:ilvl w:val="0"/>
          <w:numId w:val="17"/>
        </w:numPr>
        <w:rPr>
          <w:rFonts w:cs="Times New Roman"/>
          <w:noProof/>
        </w:rPr>
      </w:pPr>
      <w:r w:rsidRPr="002D2046">
        <w:rPr>
          <w:rFonts w:cs="Times New Roman"/>
          <w:noProof/>
        </w:rPr>
        <w:t>Požarna zona 1. u koju spadaju naselja Deringaj, Duboki Dol, Glogovo, Grab, Gračac, Gubavčevo Polje, Kijani, Omsica, Tomingaj i Vučipolje</w:t>
      </w:r>
      <w:r w:rsidR="00540FD1">
        <w:rPr>
          <w:rFonts w:cs="Times New Roman"/>
          <w:noProof/>
        </w:rPr>
        <w:t>,</w:t>
      </w:r>
    </w:p>
    <w:p w14:paraId="452A51B4" w14:textId="28A1654F" w:rsidR="00197BD0" w:rsidRPr="002D2046" w:rsidRDefault="00197BD0">
      <w:pPr>
        <w:pStyle w:val="Odlomakpopisa"/>
        <w:numPr>
          <w:ilvl w:val="0"/>
          <w:numId w:val="17"/>
        </w:numPr>
        <w:rPr>
          <w:rFonts w:cs="Times New Roman"/>
          <w:noProof/>
        </w:rPr>
      </w:pPr>
      <w:r w:rsidRPr="002D2046">
        <w:rPr>
          <w:rFonts w:cs="Times New Roman"/>
          <w:noProof/>
        </w:rPr>
        <w:t>Požarna zona 2. u koju spadaju naselja Bruvno, Mazin i Rudopolje Bruvanjsko</w:t>
      </w:r>
      <w:r w:rsidR="00540FD1">
        <w:rPr>
          <w:rFonts w:cs="Times New Roman"/>
          <w:noProof/>
        </w:rPr>
        <w:t>,</w:t>
      </w:r>
    </w:p>
    <w:p w14:paraId="038D3286" w14:textId="52B84A16" w:rsidR="00197BD0" w:rsidRPr="002D2046" w:rsidRDefault="00197BD0">
      <w:pPr>
        <w:pStyle w:val="Odlomakpopisa"/>
        <w:numPr>
          <w:ilvl w:val="0"/>
          <w:numId w:val="17"/>
        </w:numPr>
        <w:rPr>
          <w:rFonts w:cs="Times New Roman"/>
          <w:noProof/>
        </w:rPr>
      </w:pPr>
      <w:r w:rsidRPr="002D2046">
        <w:rPr>
          <w:rFonts w:cs="Times New Roman"/>
          <w:noProof/>
        </w:rPr>
        <w:t>Požarna zona 3. U koju spadaju naselja Begluci, Brotnja, Dabašnica, Donja Suvaja, Gornja Suvaja, Dugopolje, Kaldrma, Kunovac Kupirovački, Kupirovo, Neteka, Osredci, Srb, Velika Popina i Zaklopac</w:t>
      </w:r>
      <w:r w:rsidR="00540FD1">
        <w:rPr>
          <w:rFonts w:cs="Times New Roman"/>
          <w:noProof/>
        </w:rPr>
        <w:t>,</w:t>
      </w:r>
    </w:p>
    <w:p w14:paraId="5AD7E0C5" w14:textId="229A4299" w:rsidR="00197BD0" w:rsidRDefault="00197BD0">
      <w:pPr>
        <w:pStyle w:val="Odlomakpopisa"/>
        <w:numPr>
          <w:ilvl w:val="0"/>
          <w:numId w:val="17"/>
        </w:numPr>
        <w:rPr>
          <w:rFonts w:cs="Times New Roman"/>
          <w:noProof/>
        </w:rPr>
      </w:pPr>
      <w:r w:rsidRPr="002D2046">
        <w:rPr>
          <w:rFonts w:cs="Times New Roman"/>
          <w:noProof/>
        </w:rPr>
        <w:t>Požarna zona 4. U koju spadaju naselja Cerovac, Drenovac Osredački, Kom, Nadvrelo, Otić, Palanka, Pribudić, Prljevo, Rastičevo, Tiškovac Lički, Zrmanja i Zrmanja Vrelo</w:t>
      </w:r>
      <w:r w:rsidR="002D2046">
        <w:rPr>
          <w:rFonts w:cs="Times New Roman"/>
          <w:noProof/>
        </w:rPr>
        <w:t>.</w:t>
      </w:r>
    </w:p>
    <w:p w14:paraId="78439FD9" w14:textId="77777777" w:rsidR="002323DE" w:rsidRDefault="002323DE" w:rsidP="002D2046">
      <w:pPr>
        <w:rPr>
          <w:rFonts w:cs="Times New Roman"/>
          <w:noProof/>
        </w:rPr>
      </w:pPr>
    </w:p>
    <w:p w14:paraId="1517E749" w14:textId="77777777" w:rsidR="002D2046" w:rsidRPr="00160DF2" w:rsidRDefault="002D2046" w:rsidP="002D2046">
      <w:pPr>
        <w:rPr>
          <w:rFonts w:cs="Times New Roman"/>
          <w:b/>
          <w:u w:val="single"/>
        </w:rPr>
      </w:pPr>
      <w:r w:rsidRPr="00160DF2">
        <w:rPr>
          <w:rFonts w:cs="Times New Roman"/>
          <w:b/>
          <w:u w:val="single"/>
        </w:rPr>
        <w:lastRenderedPageBreak/>
        <w:t>Funkcioniranje elemenata kritične infrastrukture</w:t>
      </w:r>
    </w:p>
    <w:p w14:paraId="5110AB51" w14:textId="77777777" w:rsidR="002D2046" w:rsidRPr="00160DF2" w:rsidRDefault="002D2046" w:rsidP="002D2046">
      <w:pPr>
        <w:pStyle w:val="Opisslike"/>
      </w:pPr>
    </w:p>
    <w:p w14:paraId="07892D6D" w14:textId="2FEB836A" w:rsidR="002D2046" w:rsidRPr="00E20612" w:rsidRDefault="002D2046" w:rsidP="00E20612">
      <w:pPr>
        <w:pStyle w:val="Opisslike"/>
      </w:pPr>
      <w:r w:rsidRPr="00E20612">
        <w:t xml:space="preserve">Tablica </w:t>
      </w:r>
      <w:r w:rsidR="00E20612" w:rsidRPr="00E20612">
        <w:t xml:space="preserve">53. </w:t>
      </w:r>
      <w:r w:rsidRPr="00E20612">
        <w:t>Utjecaj požara na kritičnu infrastrukturu Općine Gračac</w:t>
      </w:r>
    </w:p>
    <w:tbl>
      <w:tblPr>
        <w:tblStyle w:val="Reetkatablice113"/>
        <w:tblW w:w="5000" w:type="pct"/>
        <w:tblLook w:val="04A0" w:firstRow="1" w:lastRow="0" w:firstColumn="1" w:lastColumn="0" w:noHBand="0" w:noVBand="1"/>
      </w:tblPr>
      <w:tblGrid>
        <w:gridCol w:w="3011"/>
        <w:gridCol w:w="6333"/>
      </w:tblGrid>
      <w:tr w:rsidR="00BB2E2F" w:rsidRPr="00160DF2" w14:paraId="06FBE1DE" w14:textId="77777777" w:rsidTr="00BB2E2F">
        <w:tc>
          <w:tcPr>
            <w:tcW w:w="1611" w:type="pct"/>
            <w:shd w:val="clear" w:color="auto" w:fill="BDD6EE" w:themeFill="accent5" w:themeFillTint="66"/>
            <w:vAlign w:val="center"/>
          </w:tcPr>
          <w:p w14:paraId="77DA564C" w14:textId="47FD1781" w:rsidR="00BB2E2F" w:rsidRPr="00BB2E2F" w:rsidRDefault="00BB2E2F" w:rsidP="0037719E">
            <w:pPr>
              <w:spacing w:after="0" w:line="240" w:lineRule="auto"/>
              <w:jc w:val="center"/>
              <w:rPr>
                <w:b/>
                <w:sz w:val="22"/>
              </w:rPr>
            </w:pPr>
            <w:r w:rsidRPr="00BB2E2F">
              <w:rPr>
                <w:b/>
                <w:sz w:val="22"/>
              </w:rPr>
              <w:t>VRSTA INFRASTRUKTURE</w:t>
            </w:r>
          </w:p>
        </w:tc>
        <w:tc>
          <w:tcPr>
            <w:tcW w:w="3389" w:type="pct"/>
            <w:shd w:val="clear" w:color="auto" w:fill="BDD6EE" w:themeFill="accent5" w:themeFillTint="66"/>
            <w:vAlign w:val="center"/>
          </w:tcPr>
          <w:p w14:paraId="0E2D9D65" w14:textId="2174ECA0" w:rsidR="00BB2E2F" w:rsidRPr="00BB2E2F" w:rsidRDefault="00BB2E2F" w:rsidP="0037719E">
            <w:pPr>
              <w:tabs>
                <w:tab w:val="left" w:pos="9000"/>
              </w:tabs>
              <w:spacing w:after="0" w:line="240" w:lineRule="auto"/>
              <w:jc w:val="center"/>
              <w:rPr>
                <w:b/>
                <w:sz w:val="22"/>
              </w:rPr>
            </w:pPr>
            <w:r w:rsidRPr="00BB2E2F">
              <w:rPr>
                <w:b/>
                <w:sz w:val="22"/>
              </w:rPr>
              <w:t>UČINAK</w:t>
            </w:r>
          </w:p>
        </w:tc>
      </w:tr>
      <w:tr w:rsidR="002D2046" w:rsidRPr="00160DF2" w14:paraId="093FA75E" w14:textId="77777777" w:rsidTr="00BB2E2F">
        <w:tc>
          <w:tcPr>
            <w:tcW w:w="1611" w:type="pct"/>
            <w:vAlign w:val="center"/>
          </w:tcPr>
          <w:p w14:paraId="34A070C3" w14:textId="77777777" w:rsidR="002D2046" w:rsidRPr="00160DF2" w:rsidRDefault="002D2046" w:rsidP="0037719E">
            <w:pPr>
              <w:spacing w:after="0" w:line="240" w:lineRule="auto"/>
              <w:jc w:val="center"/>
              <w:rPr>
                <w:b/>
                <w:sz w:val="22"/>
                <w:szCs w:val="22"/>
              </w:rPr>
            </w:pPr>
            <w:r>
              <w:rPr>
                <w:b/>
                <w:sz w:val="22"/>
                <w:szCs w:val="22"/>
              </w:rPr>
              <w:t>Energetika</w:t>
            </w:r>
          </w:p>
        </w:tc>
        <w:tc>
          <w:tcPr>
            <w:tcW w:w="3389" w:type="pct"/>
            <w:vAlign w:val="center"/>
          </w:tcPr>
          <w:p w14:paraId="0A12AB3B" w14:textId="77777777" w:rsidR="002D2046" w:rsidRPr="00160DF2" w:rsidRDefault="002D2046" w:rsidP="0037719E">
            <w:pPr>
              <w:tabs>
                <w:tab w:val="left" w:pos="9000"/>
              </w:tabs>
              <w:spacing w:after="0" w:line="240" w:lineRule="auto"/>
              <w:rPr>
                <w:sz w:val="22"/>
                <w:szCs w:val="22"/>
              </w:rPr>
            </w:pPr>
            <w:r w:rsidRPr="00160DF2">
              <w:rPr>
                <w:sz w:val="22"/>
                <w:szCs w:val="22"/>
              </w:rPr>
              <w:t>Može doći do prekida opskrbom i distribucijom  električne energije.</w:t>
            </w:r>
          </w:p>
        </w:tc>
      </w:tr>
      <w:tr w:rsidR="002D2046" w:rsidRPr="00160DF2" w14:paraId="4811EE42" w14:textId="77777777" w:rsidTr="00BB2E2F">
        <w:tc>
          <w:tcPr>
            <w:tcW w:w="1611" w:type="pct"/>
            <w:vAlign w:val="center"/>
          </w:tcPr>
          <w:p w14:paraId="6A0465B6" w14:textId="77777777" w:rsidR="002D2046" w:rsidRPr="00160DF2" w:rsidRDefault="002D2046" w:rsidP="0037719E">
            <w:pPr>
              <w:spacing w:after="0" w:line="240" w:lineRule="auto"/>
              <w:jc w:val="center"/>
              <w:rPr>
                <w:b/>
                <w:sz w:val="22"/>
                <w:szCs w:val="22"/>
              </w:rPr>
            </w:pPr>
            <w:r w:rsidRPr="00160DF2">
              <w:rPr>
                <w:b/>
                <w:sz w:val="22"/>
                <w:szCs w:val="22"/>
              </w:rPr>
              <w:t>Komunikacijska i informacijska tehnologija</w:t>
            </w:r>
          </w:p>
        </w:tc>
        <w:tc>
          <w:tcPr>
            <w:tcW w:w="3389" w:type="pct"/>
            <w:vAlign w:val="center"/>
          </w:tcPr>
          <w:p w14:paraId="45BEE988" w14:textId="77777777" w:rsidR="002D2046" w:rsidRPr="00160DF2" w:rsidRDefault="002D2046" w:rsidP="0037719E">
            <w:pPr>
              <w:tabs>
                <w:tab w:val="left" w:pos="9000"/>
              </w:tabs>
              <w:spacing w:after="0" w:line="240" w:lineRule="auto"/>
              <w:rPr>
                <w:sz w:val="22"/>
                <w:szCs w:val="22"/>
              </w:rPr>
            </w:pPr>
            <w:r w:rsidRPr="00160DF2">
              <w:rPr>
                <w:sz w:val="22"/>
                <w:szCs w:val="22"/>
              </w:rPr>
              <w:t>Nema značajnijeg utjecaja na komunikacijsku i informacijsku tehnologiju.</w:t>
            </w:r>
          </w:p>
        </w:tc>
      </w:tr>
      <w:tr w:rsidR="002D2046" w:rsidRPr="00160DF2" w14:paraId="0F030D23" w14:textId="77777777" w:rsidTr="00BB2E2F">
        <w:tc>
          <w:tcPr>
            <w:tcW w:w="1611" w:type="pct"/>
            <w:vAlign w:val="center"/>
          </w:tcPr>
          <w:p w14:paraId="72EE2A5F" w14:textId="77777777" w:rsidR="002D2046" w:rsidRPr="00160DF2" w:rsidRDefault="002D2046" w:rsidP="0037719E">
            <w:pPr>
              <w:spacing w:after="0" w:line="240" w:lineRule="auto"/>
              <w:jc w:val="center"/>
              <w:rPr>
                <w:b/>
                <w:sz w:val="22"/>
                <w:szCs w:val="22"/>
              </w:rPr>
            </w:pPr>
            <w:r w:rsidRPr="00160DF2">
              <w:rPr>
                <w:b/>
                <w:sz w:val="22"/>
                <w:szCs w:val="22"/>
              </w:rPr>
              <w:t>Promet</w:t>
            </w:r>
          </w:p>
        </w:tc>
        <w:tc>
          <w:tcPr>
            <w:tcW w:w="3389" w:type="pct"/>
            <w:vAlign w:val="center"/>
          </w:tcPr>
          <w:p w14:paraId="66636ABF" w14:textId="744DA8B2" w:rsidR="002D2046" w:rsidRPr="00160DF2" w:rsidRDefault="002D2046" w:rsidP="0037719E">
            <w:pPr>
              <w:tabs>
                <w:tab w:val="left" w:pos="9000"/>
              </w:tabs>
              <w:spacing w:after="0" w:line="240" w:lineRule="auto"/>
              <w:rPr>
                <w:sz w:val="22"/>
                <w:szCs w:val="22"/>
              </w:rPr>
            </w:pPr>
            <w:r w:rsidRPr="00160DF2">
              <w:rPr>
                <w:sz w:val="22"/>
                <w:szCs w:val="22"/>
              </w:rPr>
              <w:t>Tijekom požarne sezone može doći do zastoja u kretanju prometnicama, kao i zatvaranja prometnica.</w:t>
            </w:r>
          </w:p>
        </w:tc>
      </w:tr>
      <w:tr w:rsidR="002D2046" w:rsidRPr="00160DF2" w14:paraId="528E5432" w14:textId="77777777" w:rsidTr="00BB2E2F">
        <w:tc>
          <w:tcPr>
            <w:tcW w:w="1611" w:type="pct"/>
            <w:vAlign w:val="center"/>
          </w:tcPr>
          <w:p w14:paraId="031BB2D6" w14:textId="77777777" w:rsidR="002D2046" w:rsidRPr="00160DF2" w:rsidRDefault="002D2046" w:rsidP="0037719E">
            <w:pPr>
              <w:spacing w:after="0" w:line="240" w:lineRule="auto"/>
              <w:jc w:val="center"/>
              <w:rPr>
                <w:b/>
                <w:sz w:val="22"/>
                <w:szCs w:val="22"/>
              </w:rPr>
            </w:pPr>
            <w:r w:rsidRPr="00160DF2">
              <w:rPr>
                <w:b/>
                <w:sz w:val="22"/>
                <w:szCs w:val="22"/>
              </w:rPr>
              <w:t>Zdravstvo</w:t>
            </w:r>
          </w:p>
        </w:tc>
        <w:tc>
          <w:tcPr>
            <w:tcW w:w="3389" w:type="pct"/>
            <w:vAlign w:val="center"/>
          </w:tcPr>
          <w:p w14:paraId="58A87B48" w14:textId="77777777" w:rsidR="002D2046" w:rsidRPr="00160DF2" w:rsidRDefault="002D2046" w:rsidP="0037719E">
            <w:pPr>
              <w:tabs>
                <w:tab w:val="left" w:pos="9000"/>
              </w:tabs>
              <w:spacing w:after="0" w:line="240" w:lineRule="auto"/>
              <w:rPr>
                <w:sz w:val="22"/>
                <w:szCs w:val="22"/>
              </w:rPr>
            </w:pPr>
            <w:r w:rsidRPr="00160DF2">
              <w:rPr>
                <w:sz w:val="22"/>
                <w:szCs w:val="22"/>
              </w:rPr>
              <w:t xml:space="preserve">Nema direktnog utjecaja na objekte zdravstva. Eventualno može doći do povećanog broja hitnih </w:t>
            </w:r>
            <w:proofErr w:type="spellStart"/>
            <w:r w:rsidRPr="00160DF2">
              <w:rPr>
                <w:sz w:val="22"/>
                <w:szCs w:val="22"/>
              </w:rPr>
              <w:t>medicniskih</w:t>
            </w:r>
            <w:proofErr w:type="spellEnd"/>
            <w:r w:rsidRPr="00160DF2">
              <w:rPr>
                <w:sz w:val="22"/>
                <w:szCs w:val="22"/>
              </w:rPr>
              <w:t xml:space="preserve"> intervencija uslijed gutanja dima ili pojave opekotina.</w:t>
            </w:r>
          </w:p>
        </w:tc>
      </w:tr>
      <w:tr w:rsidR="002D2046" w:rsidRPr="00160DF2" w14:paraId="732F1241" w14:textId="77777777" w:rsidTr="00BB2E2F">
        <w:tc>
          <w:tcPr>
            <w:tcW w:w="1611" w:type="pct"/>
            <w:vAlign w:val="center"/>
          </w:tcPr>
          <w:p w14:paraId="3940E73E" w14:textId="77777777" w:rsidR="002D2046" w:rsidRPr="00160DF2" w:rsidRDefault="002D2046" w:rsidP="0037719E">
            <w:pPr>
              <w:spacing w:after="0" w:line="240" w:lineRule="auto"/>
              <w:jc w:val="center"/>
              <w:rPr>
                <w:b/>
                <w:sz w:val="22"/>
                <w:szCs w:val="22"/>
              </w:rPr>
            </w:pPr>
            <w:proofErr w:type="spellStart"/>
            <w:r w:rsidRPr="00160DF2">
              <w:rPr>
                <w:b/>
                <w:sz w:val="22"/>
                <w:szCs w:val="22"/>
              </w:rPr>
              <w:t>Vodnogospodarstvo</w:t>
            </w:r>
            <w:proofErr w:type="spellEnd"/>
          </w:p>
        </w:tc>
        <w:tc>
          <w:tcPr>
            <w:tcW w:w="3389" w:type="pct"/>
            <w:vAlign w:val="center"/>
          </w:tcPr>
          <w:p w14:paraId="09F410A4" w14:textId="77777777" w:rsidR="002D2046" w:rsidRPr="00160DF2" w:rsidRDefault="002D2046" w:rsidP="0037719E">
            <w:pPr>
              <w:tabs>
                <w:tab w:val="left" w:pos="9000"/>
              </w:tabs>
              <w:spacing w:after="0" w:line="240" w:lineRule="auto"/>
              <w:rPr>
                <w:sz w:val="22"/>
                <w:szCs w:val="22"/>
              </w:rPr>
            </w:pPr>
            <w:r w:rsidRPr="00160DF2">
              <w:rPr>
                <w:sz w:val="22"/>
                <w:szCs w:val="22"/>
              </w:rPr>
              <w:t>Može doći do prekida u opskrbi vodom te redukcija vode.</w:t>
            </w:r>
          </w:p>
        </w:tc>
      </w:tr>
      <w:tr w:rsidR="002D2046" w:rsidRPr="00160DF2" w14:paraId="359751B7" w14:textId="77777777" w:rsidTr="00BB2E2F">
        <w:trPr>
          <w:trHeight w:val="822"/>
        </w:trPr>
        <w:tc>
          <w:tcPr>
            <w:tcW w:w="1611" w:type="pct"/>
            <w:vAlign w:val="center"/>
          </w:tcPr>
          <w:p w14:paraId="6FDC4E08" w14:textId="77777777" w:rsidR="002D2046" w:rsidRPr="00160DF2" w:rsidRDefault="002D2046" w:rsidP="0037719E">
            <w:pPr>
              <w:spacing w:after="0" w:line="240" w:lineRule="auto"/>
              <w:jc w:val="center"/>
              <w:rPr>
                <w:b/>
                <w:sz w:val="22"/>
                <w:szCs w:val="22"/>
              </w:rPr>
            </w:pPr>
            <w:r w:rsidRPr="00160DF2">
              <w:rPr>
                <w:b/>
                <w:sz w:val="22"/>
                <w:szCs w:val="22"/>
              </w:rPr>
              <w:t>Hrana</w:t>
            </w:r>
          </w:p>
        </w:tc>
        <w:tc>
          <w:tcPr>
            <w:tcW w:w="3389" w:type="pct"/>
            <w:vAlign w:val="center"/>
          </w:tcPr>
          <w:p w14:paraId="71AA8403" w14:textId="77777777" w:rsidR="002D2046" w:rsidRPr="00160DF2" w:rsidRDefault="002D2046" w:rsidP="0037719E">
            <w:pPr>
              <w:tabs>
                <w:tab w:val="left" w:pos="9000"/>
              </w:tabs>
              <w:spacing w:after="0" w:line="240" w:lineRule="auto"/>
              <w:rPr>
                <w:sz w:val="22"/>
                <w:szCs w:val="22"/>
              </w:rPr>
            </w:pPr>
            <w:r w:rsidRPr="00160DF2">
              <w:rPr>
                <w:sz w:val="22"/>
                <w:szCs w:val="22"/>
              </w:rPr>
              <w:t>Uslijed zatvaranja prometnica može doći do privremenog prekida u opskrbi hranom na području Općine. Dugoročno može doći do uništenja usjeva te smanjenog prinosa pojedinih kultura.</w:t>
            </w:r>
          </w:p>
        </w:tc>
      </w:tr>
      <w:tr w:rsidR="002D2046" w:rsidRPr="00160DF2" w14:paraId="0A120790" w14:textId="77777777" w:rsidTr="00BB2E2F">
        <w:tc>
          <w:tcPr>
            <w:tcW w:w="1611" w:type="pct"/>
            <w:vAlign w:val="center"/>
          </w:tcPr>
          <w:p w14:paraId="09269F3E" w14:textId="77777777" w:rsidR="002D2046" w:rsidRPr="00160DF2" w:rsidRDefault="002D2046" w:rsidP="0037719E">
            <w:pPr>
              <w:spacing w:after="0" w:line="240" w:lineRule="auto"/>
              <w:jc w:val="center"/>
              <w:rPr>
                <w:b/>
                <w:sz w:val="22"/>
                <w:szCs w:val="22"/>
              </w:rPr>
            </w:pPr>
            <w:r w:rsidRPr="00160DF2">
              <w:rPr>
                <w:b/>
                <w:sz w:val="22"/>
                <w:szCs w:val="22"/>
              </w:rPr>
              <w:t>Financije</w:t>
            </w:r>
          </w:p>
        </w:tc>
        <w:tc>
          <w:tcPr>
            <w:tcW w:w="3389" w:type="pct"/>
            <w:vAlign w:val="center"/>
          </w:tcPr>
          <w:p w14:paraId="29B7C51F" w14:textId="77777777" w:rsidR="002D2046" w:rsidRPr="00160DF2" w:rsidRDefault="002D2046" w:rsidP="0037719E">
            <w:pPr>
              <w:tabs>
                <w:tab w:val="left" w:pos="9000"/>
              </w:tabs>
              <w:spacing w:after="0" w:line="240" w:lineRule="auto"/>
              <w:rPr>
                <w:sz w:val="22"/>
                <w:szCs w:val="22"/>
              </w:rPr>
            </w:pPr>
            <w:r w:rsidRPr="00160DF2">
              <w:rPr>
                <w:sz w:val="22"/>
                <w:szCs w:val="22"/>
              </w:rPr>
              <w:t>Nema direktnog utjecaja na financije.</w:t>
            </w:r>
          </w:p>
        </w:tc>
      </w:tr>
      <w:tr w:rsidR="002D2046" w:rsidRPr="00160DF2" w14:paraId="2A8E2512" w14:textId="77777777" w:rsidTr="00BB2E2F">
        <w:tc>
          <w:tcPr>
            <w:tcW w:w="1611" w:type="pct"/>
            <w:vAlign w:val="center"/>
          </w:tcPr>
          <w:p w14:paraId="70B8D5DC" w14:textId="77777777" w:rsidR="002D2046" w:rsidRPr="00160DF2" w:rsidRDefault="002D2046" w:rsidP="0037719E">
            <w:pPr>
              <w:spacing w:after="0" w:line="240" w:lineRule="auto"/>
              <w:jc w:val="center"/>
              <w:rPr>
                <w:b/>
                <w:sz w:val="22"/>
                <w:szCs w:val="22"/>
              </w:rPr>
            </w:pPr>
            <w:r w:rsidRPr="00160DF2">
              <w:rPr>
                <w:b/>
                <w:sz w:val="22"/>
                <w:szCs w:val="22"/>
              </w:rPr>
              <w:t>Proizvodnja, skladištenje i prijevoz opasnih tvari</w:t>
            </w:r>
          </w:p>
        </w:tc>
        <w:tc>
          <w:tcPr>
            <w:tcW w:w="3389" w:type="pct"/>
            <w:vAlign w:val="center"/>
          </w:tcPr>
          <w:p w14:paraId="7DF13BC0" w14:textId="77777777" w:rsidR="002D2046" w:rsidRPr="00160DF2" w:rsidRDefault="002D2046" w:rsidP="0037719E">
            <w:pPr>
              <w:tabs>
                <w:tab w:val="left" w:pos="9000"/>
              </w:tabs>
              <w:spacing w:after="0" w:line="240" w:lineRule="auto"/>
              <w:rPr>
                <w:sz w:val="22"/>
                <w:szCs w:val="22"/>
              </w:rPr>
            </w:pPr>
            <w:r w:rsidRPr="00160DF2">
              <w:rPr>
                <w:sz w:val="22"/>
                <w:szCs w:val="22"/>
              </w:rPr>
              <w:t xml:space="preserve">Požar može utjecati na skladištenje opasnih tvari ukoliko je požar izbio u blizini skladišta. Ukoliko ne dođe do brze intervencije ovakav scenarij može se pretvoriti u </w:t>
            </w:r>
            <w:proofErr w:type="spellStart"/>
            <w:r w:rsidRPr="00160DF2">
              <w:rPr>
                <w:sz w:val="22"/>
                <w:szCs w:val="22"/>
              </w:rPr>
              <w:t>katatastrofu</w:t>
            </w:r>
            <w:proofErr w:type="spellEnd"/>
            <w:r w:rsidRPr="00160DF2">
              <w:rPr>
                <w:sz w:val="22"/>
                <w:szCs w:val="22"/>
              </w:rPr>
              <w:t>.</w:t>
            </w:r>
          </w:p>
        </w:tc>
      </w:tr>
      <w:tr w:rsidR="002D2046" w:rsidRPr="00160DF2" w14:paraId="0C82E346" w14:textId="77777777" w:rsidTr="00BB2E2F">
        <w:tc>
          <w:tcPr>
            <w:tcW w:w="1611" w:type="pct"/>
            <w:vAlign w:val="center"/>
          </w:tcPr>
          <w:p w14:paraId="2A30E1CE" w14:textId="77777777" w:rsidR="002D2046" w:rsidRPr="00160DF2" w:rsidRDefault="002D2046" w:rsidP="0037719E">
            <w:pPr>
              <w:spacing w:after="0" w:line="240" w:lineRule="auto"/>
              <w:jc w:val="center"/>
              <w:rPr>
                <w:b/>
                <w:sz w:val="22"/>
                <w:szCs w:val="22"/>
              </w:rPr>
            </w:pPr>
            <w:r w:rsidRPr="00160DF2">
              <w:rPr>
                <w:b/>
                <w:sz w:val="22"/>
                <w:szCs w:val="22"/>
              </w:rPr>
              <w:t>Javne službe</w:t>
            </w:r>
          </w:p>
        </w:tc>
        <w:tc>
          <w:tcPr>
            <w:tcW w:w="3389" w:type="pct"/>
            <w:vAlign w:val="center"/>
          </w:tcPr>
          <w:p w14:paraId="30537381" w14:textId="77777777" w:rsidR="002D2046" w:rsidRPr="00160DF2" w:rsidRDefault="002D2046" w:rsidP="0037719E">
            <w:pPr>
              <w:tabs>
                <w:tab w:val="left" w:pos="9000"/>
              </w:tabs>
              <w:spacing w:after="0" w:line="240" w:lineRule="auto"/>
              <w:rPr>
                <w:sz w:val="22"/>
                <w:szCs w:val="22"/>
              </w:rPr>
            </w:pPr>
            <w:r w:rsidRPr="00160DF2">
              <w:rPr>
                <w:sz w:val="22"/>
                <w:szCs w:val="22"/>
              </w:rPr>
              <w:t>Može utjecati na objekte javne službe.</w:t>
            </w:r>
          </w:p>
        </w:tc>
      </w:tr>
      <w:tr w:rsidR="002D2046" w:rsidRPr="00840FB3" w14:paraId="2CB7963D" w14:textId="77777777" w:rsidTr="00BB2E2F">
        <w:tc>
          <w:tcPr>
            <w:tcW w:w="1611" w:type="pct"/>
            <w:vAlign w:val="center"/>
          </w:tcPr>
          <w:p w14:paraId="1455ABE1" w14:textId="77777777" w:rsidR="002D2046" w:rsidRPr="00160DF2" w:rsidRDefault="002D2046" w:rsidP="0037719E">
            <w:pPr>
              <w:spacing w:after="0" w:line="240" w:lineRule="auto"/>
              <w:jc w:val="center"/>
              <w:rPr>
                <w:b/>
                <w:sz w:val="22"/>
                <w:szCs w:val="22"/>
              </w:rPr>
            </w:pPr>
            <w:r w:rsidRPr="00160DF2">
              <w:rPr>
                <w:b/>
                <w:sz w:val="22"/>
                <w:szCs w:val="22"/>
              </w:rPr>
              <w:t>Nacionalni spomenici i vrijednosti</w:t>
            </w:r>
          </w:p>
        </w:tc>
        <w:tc>
          <w:tcPr>
            <w:tcW w:w="3389" w:type="pct"/>
            <w:vAlign w:val="center"/>
          </w:tcPr>
          <w:p w14:paraId="35AF9A1A" w14:textId="77777777" w:rsidR="002D2046" w:rsidRPr="00160DF2" w:rsidRDefault="002D2046" w:rsidP="0037719E">
            <w:pPr>
              <w:tabs>
                <w:tab w:val="left" w:pos="9000"/>
              </w:tabs>
              <w:spacing w:after="0" w:line="240" w:lineRule="auto"/>
              <w:rPr>
                <w:sz w:val="22"/>
                <w:szCs w:val="22"/>
              </w:rPr>
            </w:pPr>
            <w:r w:rsidRPr="00160DF2">
              <w:rPr>
                <w:sz w:val="22"/>
                <w:szCs w:val="22"/>
              </w:rPr>
              <w:t>Požar može uništiti nacionalne spomenike i vrijednosti ukoliko izbije u blizini istih.</w:t>
            </w:r>
          </w:p>
        </w:tc>
      </w:tr>
    </w:tbl>
    <w:p w14:paraId="5BE0127A" w14:textId="6AFACD29" w:rsidR="002D2046" w:rsidRDefault="002D2046" w:rsidP="002D2046">
      <w:pPr>
        <w:rPr>
          <w:rFonts w:cs="Times New Roman"/>
          <w:noProof/>
        </w:rPr>
      </w:pPr>
    </w:p>
    <w:p w14:paraId="329D9854" w14:textId="0357C83F" w:rsidR="002D2046" w:rsidRPr="00D7294E" w:rsidRDefault="00974B09" w:rsidP="00A51D4F">
      <w:pPr>
        <w:rPr>
          <w:rFonts w:cs="Times New Roman"/>
          <w:noProof/>
          <w:szCs w:val="24"/>
        </w:rPr>
      </w:pPr>
      <w:r w:rsidRPr="00D7294E">
        <w:rPr>
          <w:rFonts w:cs="Times New Roman"/>
          <w:noProof/>
          <w:szCs w:val="24"/>
        </w:rPr>
        <w:t xml:space="preserve">Za područje Općine Gračac ustrojena je Motriteljsko-dojavna služba s ciljem ranog i pravovremenog otkrivanja i dojave požara na području Općine Gračac, u razdoblju od 01. lipnja do 30. rujna. </w:t>
      </w:r>
    </w:p>
    <w:p w14:paraId="62682352" w14:textId="35A5F42F" w:rsidR="00974B09" w:rsidRPr="00D7294E" w:rsidRDefault="00974B09" w:rsidP="00A51D4F">
      <w:pPr>
        <w:pStyle w:val="StandardWeb"/>
        <w:spacing w:before="0" w:beforeAutospacing="0" w:after="0" w:afterAutospacing="0" w:line="276" w:lineRule="auto"/>
      </w:pPr>
      <w:r w:rsidRPr="00D7294E">
        <w:rPr>
          <w:color w:val="000000"/>
        </w:rPr>
        <w:t>Motrenje i dojavljivanje  provode:</w:t>
      </w:r>
    </w:p>
    <w:p w14:paraId="501FDBE7" w14:textId="465CD4F7" w:rsidR="00974B09" w:rsidRPr="00D7294E" w:rsidRDefault="00974B09">
      <w:pPr>
        <w:pStyle w:val="StandardWeb"/>
        <w:numPr>
          <w:ilvl w:val="0"/>
          <w:numId w:val="55"/>
        </w:numPr>
        <w:spacing w:before="0" w:beforeAutospacing="0" w:after="0" w:afterAutospacing="0" w:line="276" w:lineRule="auto"/>
      </w:pPr>
      <w:r w:rsidRPr="00D7294E">
        <w:rPr>
          <w:color w:val="000000"/>
        </w:rPr>
        <w:t>Dobrovoljno vatrogasno društvo Gračac</w:t>
      </w:r>
      <w:r w:rsidR="00C774F3">
        <w:rPr>
          <w:color w:val="000000"/>
        </w:rPr>
        <w:t>,</w:t>
      </w:r>
    </w:p>
    <w:p w14:paraId="714401F5" w14:textId="3BBE694A" w:rsidR="00974B09" w:rsidRPr="00D7294E" w:rsidRDefault="00974B09">
      <w:pPr>
        <w:pStyle w:val="StandardWeb"/>
        <w:numPr>
          <w:ilvl w:val="0"/>
          <w:numId w:val="55"/>
        </w:numPr>
        <w:spacing w:before="0" w:beforeAutospacing="0" w:after="0" w:afterAutospacing="0" w:line="276" w:lineRule="auto"/>
      </w:pPr>
      <w:r w:rsidRPr="00D7294E">
        <w:rPr>
          <w:color w:val="000000"/>
        </w:rPr>
        <w:t>Dobrovoljno vatrogasno društvo Srb</w:t>
      </w:r>
      <w:r w:rsidR="00C774F3">
        <w:rPr>
          <w:color w:val="000000"/>
        </w:rPr>
        <w:t>,</w:t>
      </w:r>
    </w:p>
    <w:p w14:paraId="590C1A6D" w14:textId="2838E675" w:rsidR="00974B09" w:rsidRPr="00D7294E" w:rsidRDefault="00C774F3">
      <w:pPr>
        <w:pStyle w:val="StandardWeb"/>
        <w:numPr>
          <w:ilvl w:val="0"/>
          <w:numId w:val="55"/>
        </w:numPr>
        <w:spacing w:before="0" w:beforeAutospacing="0" w:after="0" w:afterAutospacing="0" w:line="276" w:lineRule="auto"/>
      </w:pPr>
      <w:r>
        <w:rPr>
          <w:color w:val="000000"/>
        </w:rPr>
        <w:t>S</w:t>
      </w:r>
      <w:r w:rsidR="00974B09" w:rsidRPr="00D7294E">
        <w:rPr>
          <w:color w:val="000000"/>
        </w:rPr>
        <w:t>lužbe zaštite u pravnim osobama s povećanom opasnošću za nastajanje i širenje požara</w:t>
      </w:r>
      <w:r w:rsidR="00A51D4F">
        <w:rPr>
          <w:color w:val="000000"/>
        </w:rPr>
        <w:t>,</w:t>
      </w:r>
    </w:p>
    <w:p w14:paraId="405E9C58" w14:textId="4907D3A5" w:rsidR="00974B09" w:rsidRPr="00D7294E" w:rsidRDefault="00C774F3">
      <w:pPr>
        <w:pStyle w:val="StandardWeb"/>
        <w:numPr>
          <w:ilvl w:val="0"/>
          <w:numId w:val="55"/>
        </w:numPr>
        <w:spacing w:before="0" w:beforeAutospacing="0" w:after="0" w:afterAutospacing="0" w:line="276" w:lineRule="auto"/>
      </w:pPr>
      <w:r>
        <w:rPr>
          <w:color w:val="000000"/>
        </w:rPr>
        <w:t>O</w:t>
      </w:r>
      <w:r w:rsidR="00974B09" w:rsidRPr="00D7294E">
        <w:rPr>
          <w:color w:val="000000"/>
        </w:rPr>
        <w:t>phodnje i motritelji Hrvatskih šuma d.o.o. – HŠ, UŠP, Šumarije Gračac</w:t>
      </w:r>
      <w:r w:rsidR="00A51D4F">
        <w:rPr>
          <w:color w:val="000000"/>
        </w:rPr>
        <w:t xml:space="preserve">, </w:t>
      </w:r>
    </w:p>
    <w:p w14:paraId="08A0A028" w14:textId="2A9D8E66" w:rsidR="00974B09" w:rsidRPr="00D7294E" w:rsidRDefault="008820DE">
      <w:pPr>
        <w:pStyle w:val="StandardWeb"/>
        <w:numPr>
          <w:ilvl w:val="0"/>
          <w:numId w:val="55"/>
        </w:numPr>
        <w:spacing w:before="0" w:beforeAutospacing="0" w:after="0" w:afterAutospacing="0" w:line="276" w:lineRule="auto"/>
        <w:rPr>
          <w:b/>
          <w:bCs/>
          <w:color w:val="000000"/>
        </w:rPr>
      </w:pPr>
      <w:r>
        <w:rPr>
          <w:color w:val="000000"/>
        </w:rPr>
        <w:t>K</w:t>
      </w:r>
      <w:r w:rsidR="00974B09" w:rsidRPr="00D7294E">
        <w:rPr>
          <w:color w:val="000000"/>
        </w:rPr>
        <w:t>omunalni redar Općine Gračac.</w:t>
      </w:r>
    </w:p>
    <w:p w14:paraId="6B6229D1" w14:textId="77777777" w:rsidR="00974B09" w:rsidRPr="00D7294E" w:rsidRDefault="00974B09" w:rsidP="00A51D4F">
      <w:pPr>
        <w:pStyle w:val="StandardWeb"/>
        <w:spacing w:before="0" w:beforeAutospacing="0" w:after="0" w:afterAutospacing="0" w:line="276" w:lineRule="auto"/>
      </w:pPr>
    </w:p>
    <w:p w14:paraId="63D0F60B" w14:textId="04836A6F" w:rsidR="00974B09" w:rsidRPr="00D7294E" w:rsidRDefault="00974B09" w:rsidP="00A51D4F">
      <w:pPr>
        <w:pStyle w:val="StandardWeb"/>
        <w:spacing w:before="0" w:beforeAutospacing="0" w:after="0" w:afterAutospacing="0" w:line="276" w:lineRule="auto"/>
      </w:pPr>
      <w:r w:rsidRPr="00D7294E">
        <w:rPr>
          <w:color w:val="000000"/>
        </w:rPr>
        <w:t xml:space="preserve">Radi provedbe mjera </w:t>
      </w:r>
      <w:r w:rsidR="008820DE">
        <w:rPr>
          <w:color w:val="000000"/>
        </w:rPr>
        <w:t xml:space="preserve">ranog i pravovremenog otkrivanja i dojave požara, </w:t>
      </w:r>
      <w:r w:rsidRPr="00D7294E">
        <w:rPr>
          <w:color w:val="000000"/>
        </w:rPr>
        <w:t>DVD Gračac</w:t>
      </w:r>
      <w:r w:rsidR="008820DE">
        <w:rPr>
          <w:color w:val="000000"/>
        </w:rPr>
        <w:t xml:space="preserve"> i</w:t>
      </w:r>
      <w:r w:rsidRPr="00D7294E">
        <w:rPr>
          <w:color w:val="000000"/>
        </w:rPr>
        <w:t xml:space="preserve"> DVD Srb u dane kada je proglašena velika ili vrlo velika opasnost za nastajanje i širenje šumskih požara organiziraju stalno dežurstvo u vremenu od:</w:t>
      </w:r>
    </w:p>
    <w:p w14:paraId="627BE421" w14:textId="3CAD3CA6" w:rsidR="00974B09" w:rsidRPr="008820DE" w:rsidRDefault="00974B09">
      <w:pPr>
        <w:pStyle w:val="StandardWeb"/>
        <w:numPr>
          <w:ilvl w:val="0"/>
          <w:numId w:val="56"/>
        </w:numPr>
        <w:spacing w:before="0" w:beforeAutospacing="0" w:after="0" w:afterAutospacing="0" w:line="276" w:lineRule="auto"/>
      </w:pPr>
      <w:r w:rsidRPr="008820DE">
        <w:rPr>
          <w:color w:val="000000"/>
        </w:rPr>
        <w:t>14,00 – 20,00 sati, radnim danom i subotom</w:t>
      </w:r>
      <w:r w:rsidR="008820DE">
        <w:rPr>
          <w:color w:val="000000"/>
        </w:rPr>
        <w:t>,</w:t>
      </w:r>
    </w:p>
    <w:p w14:paraId="45EBA18D" w14:textId="77777777" w:rsidR="00974B09" w:rsidRPr="008820DE" w:rsidRDefault="00974B09">
      <w:pPr>
        <w:pStyle w:val="StandardWeb"/>
        <w:numPr>
          <w:ilvl w:val="0"/>
          <w:numId w:val="56"/>
        </w:numPr>
        <w:spacing w:before="0" w:beforeAutospacing="0" w:after="0" w:afterAutospacing="0" w:line="276" w:lineRule="auto"/>
        <w:rPr>
          <w:color w:val="000000"/>
        </w:rPr>
      </w:pPr>
      <w:r w:rsidRPr="008820DE">
        <w:rPr>
          <w:color w:val="000000"/>
        </w:rPr>
        <w:t>10,00 – 20,00 sati, nedjeljom i u dane blagdana.</w:t>
      </w:r>
    </w:p>
    <w:p w14:paraId="7BA176B6" w14:textId="77777777" w:rsidR="00974B09" w:rsidRPr="00D7294E" w:rsidRDefault="00974B09" w:rsidP="00A51D4F">
      <w:pPr>
        <w:pStyle w:val="StandardWeb"/>
        <w:spacing w:before="0" w:beforeAutospacing="0" w:after="0" w:afterAutospacing="0" w:line="276" w:lineRule="auto"/>
      </w:pPr>
    </w:p>
    <w:p w14:paraId="0B43EB2D" w14:textId="7D7B37D8" w:rsidR="00B01850" w:rsidRDefault="00974B09" w:rsidP="009003FE">
      <w:pPr>
        <w:pStyle w:val="StandardWeb"/>
        <w:spacing w:before="0" w:beforeAutospacing="0" w:after="0" w:afterAutospacing="0" w:line="276" w:lineRule="auto"/>
        <w:rPr>
          <w:color w:val="000000"/>
        </w:rPr>
      </w:pPr>
      <w:r w:rsidRPr="00D7294E">
        <w:rPr>
          <w:color w:val="000000"/>
        </w:rPr>
        <w:lastRenderedPageBreak/>
        <w:t>U Vatrogasnom operativnom centru V</w:t>
      </w:r>
      <w:r w:rsidR="0037719E">
        <w:rPr>
          <w:color w:val="000000"/>
        </w:rPr>
        <w:t xml:space="preserve">P </w:t>
      </w:r>
      <w:r w:rsidRPr="00D7294E">
        <w:rPr>
          <w:color w:val="000000"/>
        </w:rPr>
        <w:t xml:space="preserve">Općine Gračac (telefon 193) i Ministarstvu unutarnjih poslova, Područnom uredu civilne zaštite </w:t>
      </w:r>
      <w:r w:rsidR="008820DE">
        <w:rPr>
          <w:color w:val="000000"/>
        </w:rPr>
        <w:t>Split- Službi civilne zaštite Zadar</w:t>
      </w:r>
      <w:r w:rsidRPr="00D7294E">
        <w:rPr>
          <w:color w:val="000000"/>
        </w:rPr>
        <w:t>, Županijskom centru 112, organizira se dežurstvo u vremenu od 00,00 – 24,00 sata.</w:t>
      </w:r>
      <w:bookmarkEnd w:id="403"/>
    </w:p>
    <w:p w14:paraId="371E0E0D" w14:textId="77777777" w:rsidR="00B01850" w:rsidRPr="00B01850" w:rsidRDefault="00B01850" w:rsidP="006407CF">
      <w:pPr>
        <w:autoSpaceDE w:val="0"/>
        <w:autoSpaceDN w:val="0"/>
        <w:adjustRightInd w:val="0"/>
        <w:spacing w:before="240" w:after="0"/>
        <w:rPr>
          <w:rFonts w:eastAsia="Times New Roman" w:cs="Times New Roman"/>
          <w:bCs/>
          <w:iCs/>
          <w:szCs w:val="24"/>
        </w:rPr>
      </w:pPr>
      <w:r w:rsidRPr="00B01850">
        <w:rPr>
          <w:rFonts w:eastAsia="Times New Roman" w:cs="Times New Roman"/>
          <w:bCs/>
          <w:iCs/>
          <w:szCs w:val="24"/>
        </w:rPr>
        <w:t xml:space="preserve">Najveći dio Općine Gračac obrastao je šumama i pašnjacima (neobrasla šumska zemljišta), dok je vrlo mali dio površina pod obradivim </w:t>
      </w:r>
      <w:proofErr w:type="spellStart"/>
      <w:r w:rsidRPr="00B01850">
        <w:rPr>
          <w:rFonts w:eastAsia="Times New Roman" w:cs="Times New Roman"/>
          <w:bCs/>
          <w:iCs/>
          <w:szCs w:val="24"/>
        </w:rPr>
        <w:t>zemljišima</w:t>
      </w:r>
      <w:proofErr w:type="spellEnd"/>
      <w:r w:rsidRPr="00B01850">
        <w:rPr>
          <w:rFonts w:eastAsia="Times New Roman" w:cs="Times New Roman"/>
          <w:bCs/>
          <w:iCs/>
          <w:szCs w:val="24"/>
        </w:rPr>
        <w:t xml:space="preserve"> ili je bio u prošlosti (sada su to većinom zakorovljena poljoprivredna zemljišta koje postupno zauzima vegetacija pašnjaka, te sukcesijom i šumska vegetacija).</w:t>
      </w:r>
    </w:p>
    <w:p w14:paraId="170DEC15" w14:textId="77777777" w:rsidR="00B01850" w:rsidRPr="00B01850" w:rsidRDefault="00B01850" w:rsidP="006407CF">
      <w:pPr>
        <w:autoSpaceDE w:val="0"/>
        <w:autoSpaceDN w:val="0"/>
        <w:adjustRightInd w:val="0"/>
        <w:spacing w:after="0"/>
        <w:rPr>
          <w:rFonts w:eastAsia="Times New Roman" w:cs="Times New Roman"/>
          <w:bCs/>
          <w:iCs/>
          <w:szCs w:val="24"/>
        </w:rPr>
      </w:pPr>
      <w:r w:rsidRPr="00B01850">
        <w:rPr>
          <w:rFonts w:eastAsia="Times New Roman" w:cs="Times New Roman"/>
          <w:bCs/>
          <w:iCs/>
          <w:szCs w:val="24"/>
        </w:rPr>
        <w:t>Površine pod šumama zauzimaju preko 66 % ukupne površine Općine dok ostalih 34% otpada na pašnjake, poljoprivredna zemljišta, naselja i prometnice.</w:t>
      </w:r>
      <w:r w:rsidRPr="00B01850">
        <w:rPr>
          <w:rFonts w:eastAsia="Times New Roman" w:cs="Times New Roman"/>
          <w:szCs w:val="24"/>
          <w:lang w:eastAsia="hr-HR"/>
        </w:rPr>
        <w:t xml:space="preserve"> U većini šumskih zajednica dominira bukva.</w:t>
      </w:r>
    </w:p>
    <w:p w14:paraId="0C268F90" w14:textId="77777777" w:rsidR="00B01850" w:rsidRPr="00B01850" w:rsidRDefault="00B01850" w:rsidP="00B01850">
      <w:pPr>
        <w:autoSpaceDE w:val="0"/>
        <w:autoSpaceDN w:val="0"/>
        <w:adjustRightInd w:val="0"/>
        <w:spacing w:after="0"/>
        <w:rPr>
          <w:rFonts w:ascii="Arial" w:eastAsia="Times New Roman" w:hAnsi="Arial" w:cs="Arial"/>
          <w:bCs/>
          <w:iCs/>
          <w:szCs w:val="24"/>
        </w:rPr>
      </w:pPr>
    </w:p>
    <w:p w14:paraId="165375E0" w14:textId="77777777" w:rsidR="00E20612" w:rsidRDefault="00B01850" w:rsidP="006407CF">
      <w:pPr>
        <w:autoSpaceDE w:val="0"/>
        <w:autoSpaceDN w:val="0"/>
        <w:adjustRightInd w:val="0"/>
        <w:spacing w:after="0"/>
        <w:rPr>
          <w:rFonts w:eastAsia="Times New Roman" w:cs="Times New Roman"/>
          <w:bCs/>
          <w:iCs/>
          <w:szCs w:val="24"/>
        </w:rPr>
      </w:pPr>
      <w:r w:rsidRPr="00B01850">
        <w:rPr>
          <w:rFonts w:eastAsia="Times New Roman" w:cs="Times New Roman"/>
          <w:bCs/>
          <w:iCs/>
          <w:szCs w:val="24"/>
        </w:rPr>
        <w:t>Područje Šumarije Gračac obuhvaća ukupnu površinu od 64.993,02 ha razdijeljenu na 12 gospodarskih jedinica. Ukupna površina razvrstana je po stupnjevima opasnosti od požara na nivou odsjeka po gospodarskim jedinicama.</w:t>
      </w:r>
    </w:p>
    <w:p w14:paraId="3E5E480D" w14:textId="680B589D" w:rsidR="00B01850" w:rsidRPr="00B01850" w:rsidRDefault="00B01850" w:rsidP="006407CF">
      <w:pPr>
        <w:autoSpaceDE w:val="0"/>
        <w:autoSpaceDN w:val="0"/>
        <w:adjustRightInd w:val="0"/>
        <w:spacing w:after="0"/>
        <w:rPr>
          <w:rFonts w:eastAsia="Times New Roman" w:cs="Times New Roman"/>
          <w:bCs/>
          <w:iCs/>
          <w:szCs w:val="24"/>
        </w:rPr>
      </w:pPr>
      <w:r w:rsidRPr="00B01850">
        <w:rPr>
          <w:rFonts w:eastAsia="Times New Roman" w:cs="Times New Roman"/>
          <w:bCs/>
          <w:iCs/>
          <w:szCs w:val="24"/>
        </w:rPr>
        <w:t xml:space="preserve"> </w:t>
      </w:r>
    </w:p>
    <w:p w14:paraId="4CC42CF2" w14:textId="297AE6C6" w:rsidR="00B01850" w:rsidRPr="00245AF7" w:rsidRDefault="00B01850" w:rsidP="00E20612">
      <w:pPr>
        <w:pStyle w:val="Opisslike"/>
      </w:pPr>
      <w:r w:rsidRPr="00B01850">
        <w:t xml:space="preserve">Tablica </w:t>
      </w:r>
      <w:r w:rsidR="00E20612">
        <w:t xml:space="preserve">54. </w:t>
      </w:r>
      <w:r w:rsidRPr="00B01850">
        <w:t>Ugroženost šuma od požara na području Šumarije Gračac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1522"/>
        <w:gridCol w:w="1539"/>
        <w:gridCol w:w="1569"/>
        <w:gridCol w:w="1565"/>
      </w:tblGrid>
      <w:tr w:rsidR="006407CF" w:rsidRPr="006407CF" w14:paraId="2EF7B6CD" w14:textId="77777777" w:rsidTr="00DD077B">
        <w:trPr>
          <w:jc w:val="center"/>
        </w:trPr>
        <w:tc>
          <w:tcPr>
            <w:tcW w:w="1687" w:type="pct"/>
            <w:shd w:val="clear" w:color="auto" w:fill="BDD6EE" w:themeFill="accent5" w:themeFillTint="66"/>
            <w:vAlign w:val="center"/>
          </w:tcPr>
          <w:p w14:paraId="13ECF339" w14:textId="717023CD" w:rsidR="006407CF" w:rsidRPr="006407CF" w:rsidRDefault="00245AF7"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GOSPODARSKA JEDINICA</w:t>
            </w:r>
          </w:p>
        </w:tc>
        <w:tc>
          <w:tcPr>
            <w:tcW w:w="814" w:type="pct"/>
            <w:shd w:val="clear" w:color="auto" w:fill="BDD6EE" w:themeFill="accent5" w:themeFillTint="66"/>
            <w:vAlign w:val="center"/>
          </w:tcPr>
          <w:p w14:paraId="043B83C3" w14:textId="6C2D34C5" w:rsidR="006407CF" w:rsidRPr="006407CF" w:rsidRDefault="00245AF7"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II STUPANJ</w:t>
            </w:r>
          </w:p>
        </w:tc>
        <w:tc>
          <w:tcPr>
            <w:tcW w:w="823" w:type="pct"/>
            <w:shd w:val="clear" w:color="auto" w:fill="BDD6EE" w:themeFill="accent5" w:themeFillTint="66"/>
            <w:vAlign w:val="center"/>
          </w:tcPr>
          <w:p w14:paraId="7A3A9033" w14:textId="60BBA4A9" w:rsidR="006407CF" w:rsidRPr="006407CF" w:rsidRDefault="00245AF7"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III STUPANJ</w:t>
            </w:r>
          </w:p>
        </w:tc>
        <w:tc>
          <w:tcPr>
            <w:tcW w:w="839" w:type="pct"/>
            <w:shd w:val="clear" w:color="auto" w:fill="BDD6EE" w:themeFill="accent5" w:themeFillTint="66"/>
          </w:tcPr>
          <w:p w14:paraId="33BAF5DB" w14:textId="7DFADF12" w:rsidR="006407CF" w:rsidRPr="006407CF" w:rsidRDefault="00245AF7"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IV STUPANJ</w:t>
            </w:r>
          </w:p>
        </w:tc>
        <w:tc>
          <w:tcPr>
            <w:tcW w:w="838" w:type="pct"/>
            <w:shd w:val="clear" w:color="auto" w:fill="BDD6EE" w:themeFill="accent5" w:themeFillTint="66"/>
          </w:tcPr>
          <w:p w14:paraId="267699D1" w14:textId="4785D8F1" w:rsidR="006407CF" w:rsidRPr="006407CF" w:rsidRDefault="00245AF7"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UKUPNO</w:t>
            </w:r>
          </w:p>
        </w:tc>
      </w:tr>
      <w:tr w:rsidR="006407CF" w:rsidRPr="006407CF" w14:paraId="60F6B0BB" w14:textId="77777777" w:rsidTr="0086638D">
        <w:trPr>
          <w:jc w:val="center"/>
        </w:trPr>
        <w:tc>
          <w:tcPr>
            <w:tcW w:w="1687" w:type="pct"/>
            <w:shd w:val="clear" w:color="auto" w:fill="auto"/>
            <w:vAlign w:val="center"/>
          </w:tcPr>
          <w:p w14:paraId="702CA213"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Istočni Resnik</w:t>
            </w:r>
          </w:p>
        </w:tc>
        <w:tc>
          <w:tcPr>
            <w:tcW w:w="814" w:type="pct"/>
            <w:shd w:val="clear" w:color="auto" w:fill="auto"/>
            <w:vAlign w:val="center"/>
          </w:tcPr>
          <w:p w14:paraId="7B52974E"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185,30 ha</w:t>
            </w:r>
          </w:p>
        </w:tc>
        <w:tc>
          <w:tcPr>
            <w:tcW w:w="823" w:type="pct"/>
            <w:shd w:val="clear" w:color="auto" w:fill="auto"/>
            <w:vAlign w:val="center"/>
          </w:tcPr>
          <w:p w14:paraId="2A83747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3.708,01 ha</w:t>
            </w:r>
          </w:p>
        </w:tc>
        <w:tc>
          <w:tcPr>
            <w:tcW w:w="839" w:type="pct"/>
          </w:tcPr>
          <w:p w14:paraId="1017A6B7"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3.138,26 ha</w:t>
            </w:r>
          </w:p>
        </w:tc>
        <w:tc>
          <w:tcPr>
            <w:tcW w:w="838" w:type="pct"/>
          </w:tcPr>
          <w:p w14:paraId="766377C5"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7.031,57 ha</w:t>
            </w:r>
          </w:p>
        </w:tc>
      </w:tr>
      <w:tr w:rsidR="006407CF" w:rsidRPr="006407CF" w14:paraId="27F28D6A" w14:textId="77777777" w:rsidTr="0086638D">
        <w:trPr>
          <w:jc w:val="center"/>
        </w:trPr>
        <w:tc>
          <w:tcPr>
            <w:tcW w:w="1687" w:type="pct"/>
            <w:shd w:val="clear" w:color="auto" w:fill="auto"/>
            <w:vAlign w:val="center"/>
          </w:tcPr>
          <w:p w14:paraId="72E6F2FC"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Javornik</w:t>
            </w:r>
            <w:proofErr w:type="spellEnd"/>
            <w:r w:rsidRPr="006407CF">
              <w:rPr>
                <w:rFonts w:eastAsia="Times New Roman" w:cs="Times New Roman"/>
                <w:iCs/>
                <w:sz w:val="22"/>
              </w:rPr>
              <w:t xml:space="preserve"> Kremen</w:t>
            </w:r>
          </w:p>
        </w:tc>
        <w:tc>
          <w:tcPr>
            <w:tcW w:w="814" w:type="pct"/>
            <w:shd w:val="clear" w:color="auto" w:fill="auto"/>
            <w:vAlign w:val="center"/>
          </w:tcPr>
          <w:p w14:paraId="2104B3D2"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212,61 ha</w:t>
            </w:r>
          </w:p>
        </w:tc>
        <w:tc>
          <w:tcPr>
            <w:tcW w:w="823" w:type="pct"/>
            <w:shd w:val="clear" w:color="auto" w:fill="auto"/>
            <w:vAlign w:val="center"/>
          </w:tcPr>
          <w:p w14:paraId="4C7345F2"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1.627,29 ha</w:t>
            </w:r>
          </w:p>
        </w:tc>
        <w:tc>
          <w:tcPr>
            <w:tcW w:w="839" w:type="pct"/>
          </w:tcPr>
          <w:p w14:paraId="7D4F39C4"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2.071,50 ha</w:t>
            </w:r>
          </w:p>
        </w:tc>
        <w:tc>
          <w:tcPr>
            <w:tcW w:w="838" w:type="pct"/>
          </w:tcPr>
          <w:p w14:paraId="636800C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3.911,40 ha</w:t>
            </w:r>
          </w:p>
        </w:tc>
      </w:tr>
      <w:tr w:rsidR="006407CF" w:rsidRPr="006407CF" w14:paraId="24CFB83E" w14:textId="77777777" w:rsidTr="0086638D">
        <w:trPr>
          <w:jc w:val="center"/>
        </w:trPr>
        <w:tc>
          <w:tcPr>
            <w:tcW w:w="1687" w:type="pct"/>
            <w:shd w:val="clear" w:color="auto" w:fill="auto"/>
            <w:vAlign w:val="center"/>
          </w:tcPr>
          <w:p w14:paraId="1F27DB0D"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 xml:space="preserve">Zapadna </w:t>
            </w:r>
            <w:proofErr w:type="spellStart"/>
            <w:r w:rsidRPr="006407CF">
              <w:rPr>
                <w:rFonts w:eastAsia="Times New Roman" w:cs="Times New Roman"/>
                <w:iCs/>
                <w:sz w:val="22"/>
              </w:rPr>
              <w:t>Mazinska</w:t>
            </w:r>
            <w:proofErr w:type="spellEnd"/>
            <w:r w:rsidRPr="006407CF">
              <w:rPr>
                <w:rFonts w:eastAsia="Times New Roman" w:cs="Times New Roman"/>
                <w:iCs/>
                <w:sz w:val="22"/>
              </w:rPr>
              <w:t xml:space="preserve"> planina</w:t>
            </w:r>
          </w:p>
        </w:tc>
        <w:tc>
          <w:tcPr>
            <w:tcW w:w="814" w:type="pct"/>
            <w:shd w:val="clear" w:color="auto" w:fill="auto"/>
            <w:vAlign w:val="center"/>
          </w:tcPr>
          <w:p w14:paraId="570B3665"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67,70 ha</w:t>
            </w:r>
          </w:p>
        </w:tc>
        <w:tc>
          <w:tcPr>
            <w:tcW w:w="823" w:type="pct"/>
            <w:shd w:val="clear" w:color="auto" w:fill="auto"/>
            <w:vAlign w:val="center"/>
          </w:tcPr>
          <w:p w14:paraId="6432B521"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184,12 ha</w:t>
            </w:r>
          </w:p>
        </w:tc>
        <w:tc>
          <w:tcPr>
            <w:tcW w:w="839" w:type="pct"/>
          </w:tcPr>
          <w:p w14:paraId="085B972C"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3.063,01 ha</w:t>
            </w:r>
          </w:p>
        </w:tc>
        <w:tc>
          <w:tcPr>
            <w:tcW w:w="838" w:type="pct"/>
          </w:tcPr>
          <w:p w14:paraId="3CC320D7"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3.314,83 ha</w:t>
            </w:r>
          </w:p>
        </w:tc>
      </w:tr>
      <w:tr w:rsidR="006407CF" w:rsidRPr="006407CF" w14:paraId="323915DB" w14:textId="77777777" w:rsidTr="0086638D">
        <w:trPr>
          <w:jc w:val="center"/>
        </w:trPr>
        <w:tc>
          <w:tcPr>
            <w:tcW w:w="1687" w:type="pct"/>
            <w:shd w:val="clear" w:color="auto" w:fill="auto"/>
            <w:vAlign w:val="center"/>
          </w:tcPr>
          <w:p w14:paraId="4FDBD7B9"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 xml:space="preserve">Ravna </w:t>
            </w:r>
            <w:proofErr w:type="spellStart"/>
            <w:r w:rsidRPr="006407CF">
              <w:rPr>
                <w:rFonts w:eastAsia="Times New Roman" w:cs="Times New Roman"/>
                <w:iCs/>
                <w:sz w:val="22"/>
              </w:rPr>
              <w:t>Čemernica</w:t>
            </w:r>
            <w:proofErr w:type="spellEnd"/>
          </w:p>
        </w:tc>
        <w:tc>
          <w:tcPr>
            <w:tcW w:w="814" w:type="pct"/>
            <w:shd w:val="clear" w:color="auto" w:fill="auto"/>
            <w:vAlign w:val="center"/>
          </w:tcPr>
          <w:p w14:paraId="3FEFACB3"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p>
        </w:tc>
        <w:tc>
          <w:tcPr>
            <w:tcW w:w="823" w:type="pct"/>
            <w:shd w:val="clear" w:color="auto" w:fill="auto"/>
            <w:vAlign w:val="center"/>
          </w:tcPr>
          <w:p w14:paraId="68C1165B"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3.587,89 ha</w:t>
            </w:r>
          </w:p>
        </w:tc>
        <w:tc>
          <w:tcPr>
            <w:tcW w:w="839" w:type="pct"/>
          </w:tcPr>
          <w:p w14:paraId="52839E43"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3.805,83 ha</w:t>
            </w:r>
          </w:p>
        </w:tc>
        <w:tc>
          <w:tcPr>
            <w:tcW w:w="838" w:type="pct"/>
          </w:tcPr>
          <w:p w14:paraId="1E5B5E30"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7.393,72 ha</w:t>
            </w:r>
          </w:p>
        </w:tc>
      </w:tr>
      <w:tr w:rsidR="006407CF" w:rsidRPr="006407CF" w14:paraId="1E37A36E" w14:textId="77777777" w:rsidTr="0086638D">
        <w:trPr>
          <w:jc w:val="center"/>
        </w:trPr>
        <w:tc>
          <w:tcPr>
            <w:tcW w:w="1687" w:type="pct"/>
            <w:shd w:val="clear" w:color="auto" w:fill="auto"/>
            <w:vAlign w:val="center"/>
          </w:tcPr>
          <w:p w14:paraId="530831CC"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Maslovara</w:t>
            </w:r>
            <w:proofErr w:type="spellEnd"/>
          </w:p>
        </w:tc>
        <w:tc>
          <w:tcPr>
            <w:tcW w:w="814" w:type="pct"/>
            <w:shd w:val="clear" w:color="auto" w:fill="auto"/>
            <w:vAlign w:val="center"/>
          </w:tcPr>
          <w:p w14:paraId="7C6B44A2"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88,44 ha</w:t>
            </w:r>
          </w:p>
        </w:tc>
        <w:tc>
          <w:tcPr>
            <w:tcW w:w="823" w:type="pct"/>
            <w:shd w:val="clear" w:color="auto" w:fill="auto"/>
            <w:vAlign w:val="center"/>
          </w:tcPr>
          <w:p w14:paraId="3A34FFC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637,26 ha</w:t>
            </w:r>
          </w:p>
        </w:tc>
        <w:tc>
          <w:tcPr>
            <w:tcW w:w="839" w:type="pct"/>
          </w:tcPr>
          <w:p w14:paraId="1E4531C3"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3.022,60 ha</w:t>
            </w:r>
          </w:p>
        </w:tc>
        <w:tc>
          <w:tcPr>
            <w:tcW w:w="838" w:type="pct"/>
          </w:tcPr>
          <w:p w14:paraId="5F92CFB8"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3.748,30 ha</w:t>
            </w:r>
          </w:p>
        </w:tc>
      </w:tr>
      <w:tr w:rsidR="006407CF" w:rsidRPr="006407CF" w14:paraId="44F8580F" w14:textId="77777777" w:rsidTr="0086638D">
        <w:trPr>
          <w:jc w:val="center"/>
        </w:trPr>
        <w:tc>
          <w:tcPr>
            <w:tcW w:w="1687" w:type="pct"/>
            <w:shd w:val="clear" w:color="auto" w:fill="auto"/>
            <w:vAlign w:val="center"/>
          </w:tcPr>
          <w:p w14:paraId="578587C7"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Kokirna</w:t>
            </w:r>
            <w:proofErr w:type="spellEnd"/>
            <w:r w:rsidRPr="006407CF">
              <w:rPr>
                <w:rFonts w:eastAsia="Times New Roman" w:cs="Times New Roman"/>
                <w:iCs/>
                <w:sz w:val="22"/>
              </w:rPr>
              <w:t xml:space="preserve"> – Mila ljut</w:t>
            </w:r>
          </w:p>
        </w:tc>
        <w:tc>
          <w:tcPr>
            <w:tcW w:w="814" w:type="pct"/>
            <w:shd w:val="clear" w:color="auto" w:fill="auto"/>
            <w:vAlign w:val="center"/>
          </w:tcPr>
          <w:p w14:paraId="38B6CECF"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111,98 ha</w:t>
            </w:r>
          </w:p>
        </w:tc>
        <w:tc>
          <w:tcPr>
            <w:tcW w:w="823" w:type="pct"/>
            <w:shd w:val="clear" w:color="auto" w:fill="auto"/>
            <w:vAlign w:val="center"/>
          </w:tcPr>
          <w:p w14:paraId="5828BC28"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6.146,18 ha</w:t>
            </w:r>
          </w:p>
        </w:tc>
        <w:tc>
          <w:tcPr>
            <w:tcW w:w="839" w:type="pct"/>
          </w:tcPr>
          <w:p w14:paraId="2DC72605"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203,79 ha</w:t>
            </w:r>
          </w:p>
        </w:tc>
        <w:tc>
          <w:tcPr>
            <w:tcW w:w="838" w:type="pct"/>
          </w:tcPr>
          <w:p w14:paraId="4C0A5F57"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6.461,95 ha</w:t>
            </w:r>
          </w:p>
        </w:tc>
      </w:tr>
      <w:tr w:rsidR="006407CF" w:rsidRPr="006407CF" w14:paraId="7CFB8BB8" w14:textId="77777777" w:rsidTr="0086638D">
        <w:trPr>
          <w:jc w:val="center"/>
        </w:trPr>
        <w:tc>
          <w:tcPr>
            <w:tcW w:w="1687" w:type="pct"/>
            <w:shd w:val="clear" w:color="auto" w:fill="auto"/>
            <w:vAlign w:val="center"/>
          </w:tcPr>
          <w:p w14:paraId="06570DEC"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Jaselsko</w:t>
            </w:r>
            <w:proofErr w:type="spellEnd"/>
            <w:r w:rsidRPr="006407CF">
              <w:rPr>
                <w:rFonts w:eastAsia="Times New Roman" w:cs="Times New Roman"/>
                <w:iCs/>
                <w:sz w:val="22"/>
              </w:rPr>
              <w:t xml:space="preserve"> bilo – </w:t>
            </w:r>
            <w:proofErr w:type="spellStart"/>
            <w:r w:rsidRPr="006407CF">
              <w:rPr>
                <w:rFonts w:eastAsia="Times New Roman" w:cs="Times New Roman"/>
                <w:iCs/>
                <w:sz w:val="22"/>
              </w:rPr>
              <w:t>Crnopac</w:t>
            </w:r>
            <w:proofErr w:type="spellEnd"/>
          </w:p>
        </w:tc>
        <w:tc>
          <w:tcPr>
            <w:tcW w:w="814" w:type="pct"/>
            <w:shd w:val="clear" w:color="auto" w:fill="auto"/>
            <w:vAlign w:val="center"/>
          </w:tcPr>
          <w:p w14:paraId="54BDBB60"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w:t>
            </w:r>
          </w:p>
        </w:tc>
        <w:tc>
          <w:tcPr>
            <w:tcW w:w="823" w:type="pct"/>
            <w:shd w:val="clear" w:color="auto" w:fill="auto"/>
            <w:vAlign w:val="center"/>
          </w:tcPr>
          <w:p w14:paraId="0DCA24E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1.746,74 ha</w:t>
            </w:r>
          </w:p>
        </w:tc>
        <w:tc>
          <w:tcPr>
            <w:tcW w:w="839" w:type="pct"/>
          </w:tcPr>
          <w:p w14:paraId="1EF648EC"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4.546,03 ha</w:t>
            </w:r>
          </w:p>
        </w:tc>
        <w:tc>
          <w:tcPr>
            <w:tcW w:w="838" w:type="pct"/>
          </w:tcPr>
          <w:p w14:paraId="69585681"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6.292,77 ha</w:t>
            </w:r>
          </w:p>
        </w:tc>
      </w:tr>
      <w:tr w:rsidR="006407CF" w:rsidRPr="006407CF" w14:paraId="1DC5A5C5" w14:textId="77777777" w:rsidTr="0086638D">
        <w:trPr>
          <w:jc w:val="center"/>
        </w:trPr>
        <w:tc>
          <w:tcPr>
            <w:tcW w:w="1687" w:type="pct"/>
            <w:shd w:val="clear" w:color="auto" w:fill="auto"/>
            <w:vAlign w:val="center"/>
          </w:tcPr>
          <w:p w14:paraId="592C1185"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Smrdljivac – Kom</w:t>
            </w:r>
          </w:p>
        </w:tc>
        <w:tc>
          <w:tcPr>
            <w:tcW w:w="814" w:type="pct"/>
            <w:shd w:val="clear" w:color="auto" w:fill="auto"/>
            <w:vAlign w:val="center"/>
          </w:tcPr>
          <w:p w14:paraId="0AA908F1"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193,55 ha</w:t>
            </w:r>
          </w:p>
        </w:tc>
        <w:tc>
          <w:tcPr>
            <w:tcW w:w="823" w:type="pct"/>
            <w:shd w:val="clear" w:color="auto" w:fill="auto"/>
            <w:vAlign w:val="center"/>
          </w:tcPr>
          <w:p w14:paraId="11C8AF10"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6.889,50 ha</w:t>
            </w:r>
          </w:p>
        </w:tc>
        <w:tc>
          <w:tcPr>
            <w:tcW w:w="839" w:type="pct"/>
          </w:tcPr>
          <w:p w14:paraId="5AF0C46A"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1.739,19 ha</w:t>
            </w:r>
          </w:p>
        </w:tc>
        <w:tc>
          <w:tcPr>
            <w:tcW w:w="838" w:type="pct"/>
          </w:tcPr>
          <w:p w14:paraId="61ABFAE9"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8.822,24 ha</w:t>
            </w:r>
          </w:p>
        </w:tc>
      </w:tr>
      <w:tr w:rsidR="006407CF" w:rsidRPr="006407CF" w14:paraId="315899DE" w14:textId="77777777" w:rsidTr="0086638D">
        <w:trPr>
          <w:jc w:val="center"/>
        </w:trPr>
        <w:tc>
          <w:tcPr>
            <w:tcW w:w="1687" w:type="pct"/>
            <w:shd w:val="clear" w:color="auto" w:fill="auto"/>
            <w:vAlign w:val="center"/>
          </w:tcPr>
          <w:p w14:paraId="42754A5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Jelovi Tavani – Kučina Kosa</w:t>
            </w:r>
          </w:p>
        </w:tc>
        <w:tc>
          <w:tcPr>
            <w:tcW w:w="814" w:type="pct"/>
            <w:shd w:val="clear" w:color="auto" w:fill="auto"/>
            <w:vAlign w:val="center"/>
          </w:tcPr>
          <w:p w14:paraId="28B1A1EE"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w:t>
            </w:r>
          </w:p>
        </w:tc>
        <w:tc>
          <w:tcPr>
            <w:tcW w:w="823" w:type="pct"/>
            <w:shd w:val="clear" w:color="auto" w:fill="auto"/>
            <w:vAlign w:val="center"/>
          </w:tcPr>
          <w:p w14:paraId="419DF563"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878,80 ha</w:t>
            </w:r>
          </w:p>
        </w:tc>
        <w:tc>
          <w:tcPr>
            <w:tcW w:w="839" w:type="pct"/>
          </w:tcPr>
          <w:p w14:paraId="63DBAD35"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3.667,75 ha</w:t>
            </w:r>
          </w:p>
        </w:tc>
        <w:tc>
          <w:tcPr>
            <w:tcW w:w="838" w:type="pct"/>
          </w:tcPr>
          <w:p w14:paraId="7D90A6B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4.546,55 ha</w:t>
            </w:r>
          </w:p>
        </w:tc>
      </w:tr>
      <w:tr w:rsidR="006407CF" w:rsidRPr="006407CF" w14:paraId="3901B255" w14:textId="77777777" w:rsidTr="0086638D">
        <w:trPr>
          <w:jc w:val="center"/>
        </w:trPr>
        <w:tc>
          <w:tcPr>
            <w:tcW w:w="1687" w:type="pct"/>
            <w:shd w:val="clear" w:color="auto" w:fill="auto"/>
            <w:vAlign w:val="center"/>
          </w:tcPr>
          <w:p w14:paraId="2F1395F8"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Vrelo Zrmanje</w:t>
            </w:r>
          </w:p>
        </w:tc>
        <w:tc>
          <w:tcPr>
            <w:tcW w:w="814" w:type="pct"/>
            <w:shd w:val="clear" w:color="auto" w:fill="auto"/>
            <w:vAlign w:val="center"/>
          </w:tcPr>
          <w:p w14:paraId="1D6D070A"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1.751,99 ha</w:t>
            </w:r>
          </w:p>
        </w:tc>
        <w:tc>
          <w:tcPr>
            <w:tcW w:w="823" w:type="pct"/>
            <w:shd w:val="clear" w:color="auto" w:fill="auto"/>
            <w:vAlign w:val="center"/>
          </w:tcPr>
          <w:p w14:paraId="7AB3CA18"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3.270,11 ha</w:t>
            </w:r>
          </w:p>
        </w:tc>
        <w:tc>
          <w:tcPr>
            <w:tcW w:w="839" w:type="pct"/>
          </w:tcPr>
          <w:p w14:paraId="5E5CF52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p>
        </w:tc>
        <w:tc>
          <w:tcPr>
            <w:tcW w:w="838" w:type="pct"/>
          </w:tcPr>
          <w:p w14:paraId="2F35AB84"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5..022,10 ha</w:t>
            </w:r>
          </w:p>
        </w:tc>
      </w:tr>
      <w:tr w:rsidR="006407CF" w:rsidRPr="006407CF" w14:paraId="4C75EE42" w14:textId="77777777" w:rsidTr="0086638D">
        <w:trPr>
          <w:jc w:val="center"/>
        </w:trPr>
        <w:tc>
          <w:tcPr>
            <w:tcW w:w="1687" w:type="pct"/>
            <w:shd w:val="clear" w:color="auto" w:fill="auto"/>
            <w:vAlign w:val="center"/>
          </w:tcPr>
          <w:p w14:paraId="11233662"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Bogutovac</w:t>
            </w:r>
            <w:proofErr w:type="spellEnd"/>
          </w:p>
        </w:tc>
        <w:tc>
          <w:tcPr>
            <w:tcW w:w="814" w:type="pct"/>
            <w:shd w:val="clear" w:color="auto" w:fill="auto"/>
            <w:vAlign w:val="center"/>
          </w:tcPr>
          <w:p w14:paraId="0EE9F65E"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w:t>
            </w:r>
          </w:p>
        </w:tc>
        <w:tc>
          <w:tcPr>
            <w:tcW w:w="823" w:type="pct"/>
            <w:shd w:val="clear" w:color="auto" w:fill="auto"/>
            <w:vAlign w:val="center"/>
          </w:tcPr>
          <w:p w14:paraId="409D206E"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1.436,68 ha</w:t>
            </w:r>
          </w:p>
        </w:tc>
        <w:tc>
          <w:tcPr>
            <w:tcW w:w="839" w:type="pct"/>
          </w:tcPr>
          <w:p w14:paraId="66F2033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4.315,29 ha</w:t>
            </w:r>
          </w:p>
        </w:tc>
        <w:tc>
          <w:tcPr>
            <w:tcW w:w="838" w:type="pct"/>
          </w:tcPr>
          <w:p w14:paraId="6D7213FE"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5.751,97 ha</w:t>
            </w:r>
          </w:p>
        </w:tc>
      </w:tr>
      <w:tr w:rsidR="006407CF" w:rsidRPr="006407CF" w14:paraId="25FC2F62" w14:textId="77777777" w:rsidTr="0086638D">
        <w:trPr>
          <w:jc w:val="center"/>
        </w:trPr>
        <w:tc>
          <w:tcPr>
            <w:tcW w:w="1687" w:type="pct"/>
            <w:shd w:val="clear" w:color="auto" w:fill="auto"/>
            <w:vAlign w:val="center"/>
          </w:tcPr>
          <w:p w14:paraId="634244E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Duboke jasle - Jabukovac</w:t>
            </w:r>
          </w:p>
        </w:tc>
        <w:tc>
          <w:tcPr>
            <w:tcW w:w="814" w:type="pct"/>
            <w:shd w:val="clear" w:color="auto" w:fill="auto"/>
            <w:vAlign w:val="center"/>
          </w:tcPr>
          <w:p w14:paraId="005A0D1E"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86,77 ha</w:t>
            </w:r>
          </w:p>
        </w:tc>
        <w:tc>
          <w:tcPr>
            <w:tcW w:w="823" w:type="pct"/>
            <w:shd w:val="clear" w:color="auto" w:fill="auto"/>
            <w:vAlign w:val="center"/>
          </w:tcPr>
          <w:p w14:paraId="19B5D80C"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698,46 ha</w:t>
            </w:r>
          </w:p>
        </w:tc>
        <w:tc>
          <w:tcPr>
            <w:tcW w:w="839" w:type="pct"/>
          </w:tcPr>
          <w:p w14:paraId="702DF4E9"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1.269,10 ha</w:t>
            </w:r>
          </w:p>
        </w:tc>
        <w:tc>
          <w:tcPr>
            <w:tcW w:w="838" w:type="pct"/>
          </w:tcPr>
          <w:p w14:paraId="2E1991D4"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2.054,33 ha</w:t>
            </w:r>
          </w:p>
        </w:tc>
      </w:tr>
      <w:tr w:rsidR="006407CF" w:rsidRPr="006407CF" w14:paraId="191225F1" w14:textId="77777777" w:rsidTr="0086638D">
        <w:trPr>
          <w:jc w:val="center"/>
        </w:trPr>
        <w:tc>
          <w:tcPr>
            <w:tcW w:w="1687" w:type="pct"/>
            <w:shd w:val="clear" w:color="auto" w:fill="auto"/>
            <w:vAlign w:val="center"/>
          </w:tcPr>
          <w:p w14:paraId="56B29360"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Ukupno</w:t>
            </w:r>
          </w:p>
        </w:tc>
        <w:tc>
          <w:tcPr>
            <w:tcW w:w="814" w:type="pct"/>
            <w:shd w:val="clear" w:color="auto" w:fill="auto"/>
            <w:vAlign w:val="center"/>
          </w:tcPr>
          <w:p w14:paraId="1BCC9C60"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2.698,34 ha</w:t>
            </w:r>
          </w:p>
        </w:tc>
        <w:tc>
          <w:tcPr>
            <w:tcW w:w="823" w:type="pct"/>
            <w:shd w:val="clear" w:color="auto" w:fill="auto"/>
            <w:vAlign w:val="center"/>
          </w:tcPr>
          <w:p w14:paraId="1397C1D4"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30.811,04 ha</w:t>
            </w:r>
          </w:p>
        </w:tc>
        <w:tc>
          <w:tcPr>
            <w:tcW w:w="839" w:type="pct"/>
          </w:tcPr>
          <w:p w14:paraId="3FF3A946"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30.842,35 ha</w:t>
            </w:r>
          </w:p>
        </w:tc>
        <w:tc>
          <w:tcPr>
            <w:tcW w:w="838" w:type="pct"/>
          </w:tcPr>
          <w:p w14:paraId="01B1B24F" w14:textId="77777777" w:rsidR="006407CF" w:rsidRPr="006407CF" w:rsidRDefault="006407CF" w:rsidP="00245AF7">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64.351,73 ha</w:t>
            </w:r>
          </w:p>
        </w:tc>
      </w:tr>
    </w:tbl>
    <w:p w14:paraId="24AE2805" w14:textId="6816B6FA" w:rsidR="00B01850" w:rsidRDefault="006407CF" w:rsidP="00245AF7">
      <w:pPr>
        <w:pStyle w:val="StandardWeb"/>
        <w:spacing w:before="0" w:beforeAutospacing="0" w:after="0" w:afterAutospacing="0" w:line="276" w:lineRule="auto"/>
        <w:jc w:val="center"/>
        <w:rPr>
          <w:i/>
          <w:iCs/>
          <w:color w:val="000000"/>
          <w:sz w:val="20"/>
          <w:szCs w:val="20"/>
        </w:rPr>
      </w:pPr>
      <w:r w:rsidRPr="00245AF7">
        <w:rPr>
          <w:i/>
          <w:iCs/>
          <w:color w:val="000000"/>
          <w:sz w:val="20"/>
          <w:szCs w:val="20"/>
        </w:rPr>
        <w:t xml:space="preserve">Izvor: </w:t>
      </w:r>
      <w:r w:rsidR="00245AF7" w:rsidRPr="00245AF7">
        <w:rPr>
          <w:i/>
          <w:iCs/>
          <w:color w:val="000000"/>
          <w:sz w:val="20"/>
          <w:szCs w:val="20"/>
        </w:rPr>
        <w:t>Procjena ugroženosti od požara i tehnoloških eksplozija Općina Gračac (usklađenje 2), prosinac 2021. godine</w:t>
      </w:r>
    </w:p>
    <w:p w14:paraId="3E05C09D" w14:textId="77777777" w:rsidR="0037719E" w:rsidRDefault="0037719E" w:rsidP="00245AF7">
      <w:pPr>
        <w:pStyle w:val="StandardWeb"/>
        <w:spacing w:before="0" w:beforeAutospacing="0" w:after="0" w:afterAutospacing="0" w:line="276" w:lineRule="auto"/>
        <w:jc w:val="left"/>
        <w:rPr>
          <w:b/>
          <w:bCs/>
          <w:color w:val="000000"/>
        </w:rPr>
      </w:pPr>
    </w:p>
    <w:p w14:paraId="0C709F81" w14:textId="77777777" w:rsidR="0037719E" w:rsidRDefault="0037719E" w:rsidP="00245AF7">
      <w:pPr>
        <w:pStyle w:val="StandardWeb"/>
        <w:spacing w:before="0" w:beforeAutospacing="0" w:after="0" w:afterAutospacing="0" w:line="276" w:lineRule="auto"/>
        <w:jc w:val="left"/>
        <w:rPr>
          <w:b/>
          <w:bCs/>
          <w:color w:val="000000"/>
        </w:rPr>
      </w:pPr>
    </w:p>
    <w:p w14:paraId="4A76927A" w14:textId="7DBB1063" w:rsidR="00245AF7" w:rsidRPr="00245AF7" w:rsidRDefault="00245AF7" w:rsidP="00245AF7">
      <w:pPr>
        <w:pStyle w:val="StandardWeb"/>
        <w:spacing w:before="0" w:beforeAutospacing="0" w:after="0" w:afterAutospacing="0" w:line="276" w:lineRule="auto"/>
        <w:jc w:val="left"/>
        <w:rPr>
          <w:b/>
          <w:bCs/>
          <w:color w:val="000000"/>
        </w:rPr>
      </w:pPr>
      <w:r w:rsidRPr="00245AF7">
        <w:rPr>
          <w:b/>
          <w:bCs/>
          <w:color w:val="000000"/>
        </w:rPr>
        <w:lastRenderedPageBreak/>
        <w:t xml:space="preserve">Legenda: </w:t>
      </w:r>
    </w:p>
    <w:p w14:paraId="53E989D2" w14:textId="77777777" w:rsidR="006407CF" w:rsidRPr="00245AF7" w:rsidRDefault="006407CF">
      <w:pPr>
        <w:pStyle w:val="Odlomakpopisa"/>
        <w:numPr>
          <w:ilvl w:val="0"/>
          <w:numId w:val="62"/>
        </w:numPr>
        <w:spacing w:after="0" w:line="240" w:lineRule="auto"/>
        <w:jc w:val="left"/>
        <w:rPr>
          <w:rFonts w:eastAsia="Times New Roman" w:cs="Times New Roman"/>
          <w:sz w:val="20"/>
          <w:szCs w:val="20"/>
        </w:rPr>
      </w:pPr>
      <w:r w:rsidRPr="00245AF7">
        <w:rPr>
          <w:rFonts w:eastAsia="Times New Roman" w:cs="Times New Roman"/>
          <w:sz w:val="20"/>
          <w:szCs w:val="20"/>
        </w:rPr>
        <w:t>I stupanj – vrlo velika opasnost</w:t>
      </w:r>
    </w:p>
    <w:p w14:paraId="41592F41" w14:textId="77777777" w:rsidR="006407CF" w:rsidRPr="00245AF7" w:rsidRDefault="006407CF">
      <w:pPr>
        <w:pStyle w:val="Odlomakpopisa"/>
        <w:numPr>
          <w:ilvl w:val="0"/>
          <w:numId w:val="62"/>
        </w:numPr>
        <w:spacing w:after="0" w:line="240" w:lineRule="auto"/>
        <w:jc w:val="left"/>
        <w:rPr>
          <w:rFonts w:eastAsia="Times New Roman" w:cs="Times New Roman"/>
          <w:sz w:val="20"/>
          <w:szCs w:val="20"/>
        </w:rPr>
      </w:pPr>
      <w:r w:rsidRPr="00245AF7">
        <w:rPr>
          <w:rFonts w:eastAsia="Times New Roman" w:cs="Times New Roman"/>
          <w:sz w:val="20"/>
          <w:szCs w:val="20"/>
        </w:rPr>
        <w:t>II stupanj – velika opasnost</w:t>
      </w:r>
    </w:p>
    <w:p w14:paraId="1576B505" w14:textId="77777777" w:rsidR="006407CF" w:rsidRPr="00245AF7" w:rsidRDefault="006407CF">
      <w:pPr>
        <w:pStyle w:val="Odlomakpopisa"/>
        <w:numPr>
          <w:ilvl w:val="0"/>
          <w:numId w:val="62"/>
        </w:numPr>
        <w:spacing w:after="0" w:line="240" w:lineRule="auto"/>
        <w:jc w:val="left"/>
        <w:rPr>
          <w:rFonts w:eastAsia="Times New Roman" w:cs="Times New Roman"/>
          <w:sz w:val="20"/>
          <w:szCs w:val="20"/>
        </w:rPr>
      </w:pPr>
      <w:r w:rsidRPr="00245AF7">
        <w:rPr>
          <w:rFonts w:eastAsia="Times New Roman" w:cs="Times New Roman"/>
          <w:sz w:val="20"/>
          <w:szCs w:val="20"/>
        </w:rPr>
        <w:t>III stupanj – umjerena opasnost</w:t>
      </w:r>
    </w:p>
    <w:p w14:paraId="060B4395" w14:textId="77777777" w:rsidR="006407CF" w:rsidRPr="00245AF7" w:rsidRDefault="006407CF">
      <w:pPr>
        <w:pStyle w:val="Odlomakpopisa"/>
        <w:numPr>
          <w:ilvl w:val="0"/>
          <w:numId w:val="62"/>
        </w:numPr>
        <w:spacing w:after="0" w:line="240" w:lineRule="auto"/>
        <w:jc w:val="left"/>
        <w:rPr>
          <w:rFonts w:eastAsia="Times New Roman" w:cs="Times New Roman"/>
          <w:sz w:val="20"/>
          <w:szCs w:val="20"/>
        </w:rPr>
      </w:pPr>
      <w:r w:rsidRPr="00245AF7">
        <w:rPr>
          <w:rFonts w:eastAsia="Times New Roman" w:cs="Times New Roman"/>
          <w:sz w:val="20"/>
          <w:szCs w:val="20"/>
        </w:rPr>
        <w:t>IV stupanj – mala opasnost</w:t>
      </w:r>
    </w:p>
    <w:p w14:paraId="792C5888" w14:textId="77777777" w:rsidR="006407CF" w:rsidRPr="006407CF" w:rsidRDefault="006407CF" w:rsidP="006407CF">
      <w:pPr>
        <w:spacing w:after="0" w:line="240" w:lineRule="auto"/>
        <w:jc w:val="left"/>
        <w:rPr>
          <w:rFonts w:ascii="Arial" w:eastAsia="Times New Roman" w:hAnsi="Arial" w:cs="Arial"/>
          <w:i/>
          <w:iCs/>
          <w:sz w:val="20"/>
          <w:szCs w:val="20"/>
        </w:rPr>
      </w:pPr>
    </w:p>
    <w:p w14:paraId="354D5C75" w14:textId="20B3CEB2" w:rsidR="006407CF" w:rsidRPr="006407CF" w:rsidRDefault="006407CF" w:rsidP="00DD077B">
      <w:pPr>
        <w:spacing w:after="0"/>
        <w:rPr>
          <w:rFonts w:eastAsia="Times New Roman" w:cs="Times New Roman"/>
          <w:szCs w:val="24"/>
        </w:rPr>
      </w:pPr>
      <w:r w:rsidRPr="006407CF">
        <w:rPr>
          <w:rFonts w:eastAsia="Times New Roman" w:cs="Times New Roman"/>
          <w:szCs w:val="24"/>
        </w:rPr>
        <w:t>Kako je vidljivo iz</w:t>
      </w:r>
      <w:r w:rsidR="0037719E">
        <w:rPr>
          <w:rFonts w:eastAsia="Times New Roman" w:cs="Times New Roman"/>
          <w:szCs w:val="24"/>
        </w:rPr>
        <w:t xml:space="preserve"> gornje</w:t>
      </w:r>
      <w:r w:rsidRPr="006407CF">
        <w:rPr>
          <w:rFonts w:eastAsia="Times New Roman" w:cs="Times New Roman"/>
          <w:szCs w:val="24"/>
        </w:rPr>
        <w:t xml:space="preserve"> tablice, vrlo velika opasnost nije zastupljena. Velika opasnost zastupljena je sa 4,19%, umjerena sa 47,88%, dok je mala opasnost zastup</w:t>
      </w:r>
      <w:r w:rsidR="0037719E">
        <w:rPr>
          <w:rFonts w:eastAsia="Times New Roman" w:cs="Times New Roman"/>
          <w:szCs w:val="24"/>
        </w:rPr>
        <w:t>l</w:t>
      </w:r>
      <w:r w:rsidRPr="006407CF">
        <w:rPr>
          <w:rFonts w:eastAsia="Times New Roman" w:cs="Times New Roman"/>
          <w:szCs w:val="24"/>
        </w:rPr>
        <w:t>jena sa 47,93% ukupne površine Šumarije Gračac.</w:t>
      </w:r>
    </w:p>
    <w:p w14:paraId="73E0C280" w14:textId="77777777" w:rsidR="006407CF" w:rsidRPr="006407CF" w:rsidRDefault="006407CF" w:rsidP="006407CF">
      <w:pPr>
        <w:spacing w:after="0" w:line="240" w:lineRule="auto"/>
        <w:jc w:val="left"/>
        <w:rPr>
          <w:rFonts w:ascii="Arial" w:eastAsia="Times New Roman" w:hAnsi="Arial" w:cs="Arial"/>
          <w:szCs w:val="24"/>
        </w:rPr>
      </w:pPr>
    </w:p>
    <w:p w14:paraId="65E02D3E" w14:textId="140B56D3" w:rsidR="006407CF" w:rsidRPr="006407CF" w:rsidRDefault="006407CF" w:rsidP="00E20612">
      <w:pPr>
        <w:pStyle w:val="Opisslike"/>
      </w:pPr>
      <w:r w:rsidRPr="006407CF">
        <w:t xml:space="preserve">Tablica </w:t>
      </w:r>
      <w:r w:rsidR="00E20612">
        <w:t xml:space="preserve"> 55. </w:t>
      </w:r>
      <w:r w:rsidRPr="006407CF">
        <w:t xml:space="preserve"> Podjela prema obraslosti površine po G.J. na području Šumarije Gračac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1507"/>
        <w:gridCol w:w="1598"/>
        <w:gridCol w:w="1554"/>
        <w:gridCol w:w="1551"/>
      </w:tblGrid>
      <w:tr w:rsidR="006407CF" w:rsidRPr="006407CF" w14:paraId="57C8F5B6" w14:textId="77777777" w:rsidTr="00DD077B">
        <w:trPr>
          <w:jc w:val="center"/>
        </w:trPr>
        <w:tc>
          <w:tcPr>
            <w:tcW w:w="1687" w:type="pct"/>
            <w:shd w:val="clear" w:color="auto" w:fill="BDD6EE" w:themeFill="accent5" w:themeFillTint="66"/>
            <w:vAlign w:val="center"/>
          </w:tcPr>
          <w:p w14:paraId="64348348" w14:textId="649FF845" w:rsidR="006407CF" w:rsidRPr="006407CF" w:rsidRDefault="00DD077B"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1C7CB0">
              <w:rPr>
                <w:rFonts w:eastAsia="Times New Roman" w:cs="Times New Roman"/>
                <w:b/>
                <w:bCs/>
                <w:iCs/>
                <w:sz w:val="22"/>
              </w:rPr>
              <w:t>GOSPODARSKA JEDINICA</w:t>
            </w:r>
          </w:p>
        </w:tc>
        <w:tc>
          <w:tcPr>
            <w:tcW w:w="814" w:type="pct"/>
            <w:shd w:val="clear" w:color="auto" w:fill="BDD6EE" w:themeFill="accent5" w:themeFillTint="66"/>
            <w:vAlign w:val="center"/>
          </w:tcPr>
          <w:p w14:paraId="4D9D403D" w14:textId="094DC85C" w:rsidR="006407CF" w:rsidRPr="006407CF" w:rsidRDefault="00DD077B"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1C7CB0">
              <w:rPr>
                <w:rFonts w:eastAsia="Times New Roman" w:cs="Times New Roman"/>
                <w:b/>
                <w:bCs/>
                <w:iCs/>
                <w:sz w:val="22"/>
              </w:rPr>
              <w:t>OBRASLO</w:t>
            </w:r>
          </w:p>
        </w:tc>
        <w:tc>
          <w:tcPr>
            <w:tcW w:w="823" w:type="pct"/>
            <w:shd w:val="clear" w:color="auto" w:fill="BDD6EE" w:themeFill="accent5" w:themeFillTint="66"/>
            <w:vAlign w:val="center"/>
          </w:tcPr>
          <w:p w14:paraId="24B65142" w14:textId="553839FE" w:rsidR="006407CF" w:rsidRPr="006407CF" w:rsidRDefault="00DD077B"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1C7CB0">
              <w:rPr>
                <w:rFonts w:eastAsia="Times New Roman" w:cs="Times New Roman"/>
                <w:b/>
                <w:bCs/>
                <w:iCs/>
                <w:sz w:val="22"/>
              </w:rPr>
              <w:t>NEOBRASLO</w:t>
            </w:r>
          </w:p>
        </w:tc>
        <w:tc>
          <w:tcPr>
            <w:tcW w:w="839" w:type="pct"/>
            <w:shd w:val="clear" w:color="auto" w:fill="BDD6EE" w:themeFill="accent5" w:themeFillTint="66"/>
          </w:tcPr>
          <w:p w14:paraId="01581670" w14:textId="7F437928" w:rsidR="006407CF" w:rsidRPr="006407CF" w:rsidRDefault="00DD077B"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1C7CB0">
              <w:rPr>
                <w:rFonts w:eastAsia="Times New Roman" w:cs="Times New Roman"/>
                <w:b/>
                <w:bCs/>
                <w:iCs/>
                <w:sz w:val="22"/>
              </w:rPr>
              <w:t>NEPLODNO</w:t>
            </w:r>
          </w:p>
        </w:tc>
        <w:tc>
          <w:tcPr>
            <w:tcW w:w="838" w:type="pct"/>
            <w:shd w:val="clear" w:color="auto" w:fill="BDD6EE" w:themeFill="accent5" w:themeFillTint="66"/>
          </w:tcPr>
          <w:p w14:paraId="2B6188C7" w14:textId="48038E98" w:rsidR="006407CF" w:rsidRPr="006407CF" w:rsidRDefault="00DD077B"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1C7CB0">
              <w:rPr>
                <w:rFonts w:eastAsia="Times New Roman" w:cs="Times New Roman"/>
                <w:b/>
                <w:bCs/>
                <w:iCs/>
                <w:sz w:val="22"/>
              </w:rPr>
              <w:t>UKUPNO</w:t>
            </w:r>
          </w:p>
        </w:tc>
      </w:tr>
      <w:tr w:rsidR="006407CF" w:rsidRPr="006407CF" w14:paraId="5F939362" w14:textId="77777777" w:rsidTr="0086638D">
        <w:trPr>
          <w:jc w:val="center"/>
        </w:trPr>
        <w:tc>
          <w:tcPr>
            <w:tcW w:w="1687" w:type="pct"/>
            <w:shd w:val="clear" w:color="auto" w:fill="auto"/>
            <w:vAlign w:val="center"/>
          </w:tcPr>
          <w:p w14:paraId="53872E08"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Istočni Resnik</w:t>
            </w:r>
          </w:p>
        </w:tc>
        <w:tc>
          <w:tcPr>
            <w:tcW w:w="814" w:type="pct"/>
            <w:shd w:val="clear" w:color="auto" w:fill="auto"/>
            <w:vAlign w:val="center"/>
          </w:tcPr>
          <w:p w14:paraId="03FDC213"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5.613,03 ha</w:t>
            </w:r>
          </w:p>
        </w:tc>
        <w:tc>
          <w:tcPr>
            <w:tcW w:w="823" w:type="pct"/>
            <w:shd w:val="clear" w:color="auto" w:fill="auto"/>
            <w:vAlign w:val="center"/>
          </w:tcPr>
          <w:p w14:paraId="390B0C39"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1.418,54 ha</w:t>
            </w:r>
          </w:p>
        </w:tc>
        <w:tc>
          <w:tcPr>
            <w:tcW w:w="839" w:type="pct"/>
          </w:tcPr>
          <w:p w14:paraId="77E0BED2"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9,19 ha</w:t>
            </w:r>
          </w:p>
        </w:tc>
        <w:tc>
          <w:tcPr>
            <w:tcW w:w="838" w:type="pct"/>
          </w:tcPr>
          <w:p w14:paraId="04056F82"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7.040,76 ha</w:t>
            </w:r>
          </w:p>
        </w:tc>
      </w:tr>
      <w:tr w:rsidR="006407CF" w:rsidRPr="006407CF" w14:paraId="24421747" w14:textId="77777777" w:rsidTr="0086638D">
        <w:trPr>
          <w:jc w:val="center"/>
        </w:trPr>
        <w:tc>
          <w:tcPr>
            <w:tcW w:w="1687" w:type="pct"/>
            <w:shd w:val="clear" w:color="auto" w:fill="auto"/>
            <w:vAlign w:val="center"/>
          </w:tcPr>
          <w:p w14:paraId="3B8A098B"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Javornik</w:t>
            </w:r>
            <w:proofErr w:type="spellEnd"/>
            <w:r w:rsidRPr="006407CF">
              <w:rPr>
                <w:rFonts w:eastAsia="Times New Roman" w:cs="Times New Roman"/>
                <w:iCs/>
                <w:sz w:val="22"/>
              </w:rPr>
              <w:t xml:space="preserve"> Kremen</w:t>
            </w:r>
          </w:p>
        </w:tc>
        <w:tc>
          <w:tcPr>
            <w:tcW w:w="814" w:type="pct"/>
            <w:shd w:val="clear" w:color="auto" w:fill="auto"/>
            <w:vAlign w:val="center"/>
          </w:tcPr>
          <w:p w14:paraId="399CE566"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3.598,58 ha</w:t>
            </w:r>
          </w:p>
        </w:tc>
        <w:tc>
          <w:tcPr>
            <w:tcW w:w="823" w:type="pct"/>
            <w:shd w:val="clear" w:color="auto" w:fill="auto"/>
            <w:vAlign w:val="center"/>
          </w:tcPr>
          <w:p w14:paraId="531953F8"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312,81 ha</w:t>
            </w:r>
          </w:p>
        </w:tc>
        <w:tc>
          <w:tcPr>
            <w:tcW w:w="839" w:type="pct"/>
          </w:tcPr>
          <w:p w14:paraId="0DB729BD"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27,16 ha</w:t>
            </w:r>
          </w:p>
        </w:tc>
        <w:tc>
          <w:tcPr>
            <w:tcW w:w="838" w:type="pct"/>
          </w:tcPr>
          <w:p w14:paraId="46C8E691"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3.938,55 ha</w:t>
            </w:r>
          </w:p>
        </w:tc>
      </w:tr>
      <w:tr w:rsidR="006407CF" w:rsidRPr="006407CF" w14:paraId="72BF0FF7" w14:textId="77777777" w:rsidTr="0086638D">
        <w:trPr>
          <w:jc w:val="center"/>
        </w:trPr>
        <w:tc>
          <w:tcPr>
            <w:tcW w:w="1687" w:type="pct"/>
            <w:shd w:val="clear" w:color="auto" w:fill="auto"/>
            <w:vAlign w:val="center"/>
          </w:tcPr>
          <w:p w14:paraId="1683C707"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 xml:space="preserve">Zapadna </w:t>
            </w:r>
            <w:proofErr w:type="spellStart"/>
            <w:r w:rsidRPr="006407CF">
              <w:rPr>
                <w:rFonts w:eastAsia="Times New Roman" w:cs="Times New Roman"/>
                <w:iCs/>
                <w:sz w:val="22"/>
              </w:rPr>
              <w:t>Mazinska</w:t>
            </w:r>
            <w:proofErr w:type="spellEnd"/>
            <w:r w:rsidRPr="006407CF">
              <w:rPr>
                <w:rFonts w:eastAsia="Times New Roman" w:cs="Times New Roman"/>
                <w:iCs/>
                <w:sz w:val="22"/>
              </w:rPr>
              <w:t xml:space="preserve"> planina</w:t>
            </w:r>
          </w:p>
        </w:tc>
        <w:tc>
          <w:tcPr>
            <w:tcW w:w="814" w:type="pct"/>
            <w:shd w:val="clear" w:color="auto" w:fill="auto"/>
            <w:vAlign w:val="center"/>
          </w:tcPr>
          <w:p w14:paraId="58770EEA"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3.214,90 ha</w:t>
            </w:r>
          </w:p>
        </w:tc>
        <w:tc>
          <w:tcPr>
            <w:tcW w:w="823" w:type="pct"/>
            <w:shd w:val="clear" w:color="auto" w:fill="auto"/>
            <w:vAlign w:val="center"/>
          </w:tcPr>
          <w:p w14:paraId="6A8409C3"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99,93 ha</w:t>
            </w:r>
          </w:p>
        </w:tc>
        <w:tc>
          <w:tcPr>
            <w:tcW w:w="839" w:type="pct"/>
          </w:tcPr>
          <w:p w14:paraId="6677671D"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11,77 ha</w:t>
            </w:r>
          </w:p>
        </w:tc>
        <w:tc>
          <w:tcPr>
            <w:tcW w:w="838" w:type="pct"/>
          </w:tcPr>
          <w:p w14:paraId="0DBBA53F"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3.326,60 ha</w:t>
            </w:r>
          </w:p>
        </w:tc>
      </w:tr>
      <w:tr w:rsidR="006407CF" w:rsidRPr="006407CF" w14:paraId="469451F2" w14:textId="77777777" w:rsidTr="0086638D">
        <w:trPr>
          <w:jc w:val="center"/>
        </w:trPr>
        <w:tc>
          <w:tcPr>
            <w:tcW w:w="1687" w:type="pct"/>
            <w:shd w:val="clear" w:color="auto" w:fill="auto"/>
            <w:vAlign w:val="center"/>
          </w:tcPr>
          <w:p w14:paraId="26D46BC5"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 xml:space="preserve">Ravna </w:t>
            </w:r>
            <w:proofErr w:type="spellStart"/>
            <w:r w:rsidRPr="006407CF">
              <w:rPr>
                <w:rFonts w:eastAsia="Times New Roman" w:cs="Times New Roman"/>
                <w:iCs/>
                <w:sz w:val="22"/>
              </w:rPr>
              <w:t>Čemernica</w:t>
            </w:r>
            <w:proofErr w:type="spellEnd"/>
          </w:p>
        </w:tc>
        <w:tc>
          <w:tcPr>
            <w:tcW w:w="814" w:type="pct"/>
            <w:shd w:val="clear" w:color="auto" w:fill="auto"/>
            <w:vAlign w:val="center"/>
          </w:tcPr>
          <w:p w14:paraId="3E3733EA"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6.730,52 ha</w:t>
            </w:r>
          </w:p>
        </w:tc>
        <w:tc>
          <w:tcPr>
            <w:tcW w:w="823" w:type="pct"/>
            <w:shd w:val="clear" w:color="auto" w:fill="auto"/>
            <w:vAlign w:val="center"/>
          </w:tcPr>
          <w:p w14:paraId="66CF7F8F"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663,20 ha</w:t>
            </w:r>
          </w:p>
        </w:tc>
        <w:tc>
          <w:tcPr>
            <w:tcW w:w="839" w:type="pct"/>
          </w:tcPr>
          <w:p w14:paraId="415D6BD6"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14,70 ha</w:t>
            </w:r>
          </w:p>
        </w:tc>
        <w:tc>
          <w:tcPr>
            <w:tcW w:w="838" w:type="pct"/>
          </w:tcPr>
          <w:p w14:paraId="37FED73F"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7.408,42 ha</w:t>
            </w:r>
          </w:p>
        </w:tc>
      </w:tr>
      <w:tr w:rsidR="006407CF" w:rsidRPr="006407CF" w14:paraId="4733EEA2" w14:textId="77777777" w:rsidTr="0086638D">
        <w:trPr>
          <w:jc w:val="center"/>
        </w:trPr>
        <w:tc>
          <w:tcPr>
            <w:tcW w:w="1687" w:type="pct"/>
            <w:shd w:val="clear" w:color="auto" w:fill="auto"/>
            <w:vAlign w:val="center"/>
          </w:tcPr>
          <w:p w14:paraId="43188462"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Maslovara</w:t>
            </w:r>
            <w:proofErr w:type="spellEnd"/>
          </w:p>
        </w:tc>
        <w:tc>
          <w:tcPr>
            <w:tcW w:w="814" w:type="pct"/>
            <w:shd w:val="clear" w:color="auto" w:fill="auto"/>
            <w:vAlign w:val="center"/>
          </w:tcPr>
          <w:p w14:paraId="1E9B8AC8"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3.601,99 ha</w:t>
            </w:r>
          </w:p>
        </w:tc>
        <w:tc>
          <w:tcPr>
            <w:tcW w:w="823" w:type="pct"/>
            <w:shd w:val="clear" w:color="auto" w:fill="auto"/>
            <w:vAlign w:val="center"/>
          </w:tcPr>
          <w:p w14:paraId="5027D2B4"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146,31 ha</w:t>
            </w:r>
          </w:p>
        </w:tc>
        <w:tc>
          <w:tcPr>
            <w:tcW w:w="839" w:type="pct"/>
          </w:tcPr>
          <w:p w14:paraId="22CB1823"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6,87 ha</w:t>
            </w:r>
          </w:p>
        </w:tc>
        <w:tc>
          <w:tcPr>
            <w:tcW w:w="838" w:type="pct"/>
          </w:tcPr>
          <w:p w14:paraId="6469BAE6"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3.755,17 ha</w:t>
            </w:r>
          </w:p>
        </w:tc>
      </w:tr>
      <w:tr w:rsidR="006407CF" w:rsidRPr="006407CF" w14:paraId="0647E448" w14:textId="77777777" w:rsidTr="0086638D">
        <w:trPr>
          <w:jc w:val="center"/>
        </w:trPr>
        <w:tc>
          <w:tcPr>
            <w:tcW w:w="1687" w:type="pct"/>
            <w:shd w:val="clear" w:color="auto" w:fill="auto"/>
            <w:vAlign w:val="center"/>
          </w:tcPr>
          <w:p w14:paraId="2E5697F7"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Kokirna</w:t>
            </w:r>
            <w:proofErr w:type="spellEnd"/>
            <w:r w:rsidRPr="006407CF">
              <w:rPr>
                <w:rFonts w:eastAsia="Times New Roman" w:cs="Times New Roman"/>
                <w:iCs/>
                <w:sz w:val="22"/>
              </w:rPr>
              <w:t xml:space="preserve"> – Mila ljut</w:t>
            </w:r>
          </w:p>
        </w:tc>
        <w:tc>
          <w:tcPr>
            <w:tcW w:w="814" w:type="pct"/>
            <w:shd w:val="clear" w:color="auto" w:fill="auto"/>
            <w:vAlign w:val="center"/>
          </w:tcPr>
          <w:p w14:paraId="4B10B3C6"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5.307,25 ha</w:t>
            </w:r>
          </w:p>
        </w:tc>
        <w:tc>
          <w:tcPr>
            <w:tcW w:w="823" w:type="pct"/>
            <w:shd w:val="clear" w:color="auto" w:fill="auto"/>
            <w:vAlign w:val="center"/>
          </w:tcPr>
          <w:p w14:paraId="5ACD92FD"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1.154,70 ha</w:t>
            </w:r>
          </w:p>
        </w:tc>
        <w:tc>
          <w:tcPr>
            <w:tcW w:w="839" w:type="pct"/>
          </w:tcPr>
          <w:p w14:paraId="1B8CC882"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0,00</w:t>
            </w:r>
          </w:p>
        </w:tc>
        <w:tc>
          <w:tcPr>
            <w:tcW w:w="838" w:type="pct"/>
          </w:tcPr>
          <w:p w14:paraId="02F4D97B"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6.461,95 ha</w:t>
            </w:r>
          </w:p>
        </w:tc>
      </w:tr>
      <w:tr w:rsidR="006407CF" w:rsidRPr="006407CF" w14:paraId="100309B7" w14:textId="77777777" w:rsidTr="0086638D">
        <w:trPr>
          <w:jc w:val="center"/>
        </w:trPr>
        <w:tc>
          <w:tcPr>
            <w:tcW w:w="1687" w:type="pct"/>
            <w:shd w:val="clear" w:color="auto" w:fill="auto"/>
            <w:vAlign w:val="center"/>
          </w:tcPr>
          <w:p w14:paraId="0F0D522A"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Jaselsko</w:t>
            </w:r>
            <w:proofErr w:type="spellEnd"/>
            <w:r w:rsidRPr="006407CF">
              <w:rPr>
                <w:rFonts w:eastAsia="Times New Roman" w:cs="Times New Roman"/>
                <w:iCs/>
                <w:sz w:val="22"/>
              </w:rPr>
              <w:t xml:space="preserve"> bilo – </w:t>
            </w:r>
            <w:proofErr w:type="spellStart"/>
            <w:r w:rsidRPr="006407CF">
              <w:rPr>
                <w:rFonts w:eastAsia="Times New Roman" w:cs="Times New Roman"/>
                <w:iCs/>
                <w:sz w:val="22"/>
              </w:rPr>
              <w:t>Crnopac</w:t>
            </w:r>
            <w:proofErr w:type="spellEnd"/>
          </w:p>
        </w:tc>
        <w:tc>
          <w:tcPr>
            <w:tcW w:w="814" w:type="pct"/>
            <w:shd w:val="clear" w:color="auto" w:fill="auto"/>
            <w:vAlign w:val="center"/>
          </w:tcPr>
          <w:p w14:paraId="0D15BB9D"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5.913,12 ha</w:t>
            </w:r>
          </w:p>
        </w:tc>
        <w:tc>
          <w:tcPr>
            <w:tcW w:w="823" w:type="pct"/>
            <w:shd w:val="clear" w:color="auto" w:fill="auto"/>
            <w:vAlign w:val="center"/>
          </w:tcPr>
          <w:p w14:paraId="15CB40A1"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437,44 ha</w:t>
            </w:r>
          </w:p>
        </w:tc>
        <w:tc>
          <w:tcPr>
            <w:tcW w:w="839" w:type="pct"/>
          </w:tcPr>
          <w:p w14:paraId="317B205E"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34,63 ha</w:t>
            </w:r>
          </w:p>
        </w:tc>
        <w:tc>
          <w:tcPr>
            <w:tcW w:w="838" w:type="pct"/>
          </w:tcPr>
          <w:p w14:paraId="5B9576FF"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6.385,19 ha</w:t>
            </w:r>
          </w:p>
        </w:tc>
      </w:tr>
      <w:tr w:rsidR="006407CF" w:rsidRPr="006407CF" w14:paraId="7FF83F89" w14:textId="77777777" w:rsidTr="0086638D">
        <w:trPr>
          <w:jc w:val="center"/>
        </w:trPr>
        <w:tc>
          <w:tcPr>
            <w:tcW w:w="1687" w:type="pct"/>
            <w:shd w:val="clear" w:color="auto" w:fill="auto"/>
            <w:vAlign w:val="center"/>
          </w:tcPr>
          <w:p w14:paraId="5F987105"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Smrdljivac – Kom</w:t>
            </w:r>
          </w:p>
        </w:tc>
        <w:tc>
          <w:tcPr>
            <w:tcW w:w="814" w:type="pct"/>
            <w:shd w:val="clear" w:color="auto" w:fill="auto"/>
            <w:vAlign w:val="center"/>
          </w:tcPr>
          <w:p w14:paraId="7634A7DA"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7.552,66 ha</w:t>
            </w:r>
          </w:p>
        </w:tc>
        <w:tc>
          <w:tcPr>
            <w:tcW w:w="823" w:type="pct"/>
            <w:shd w:val="clear" w:color="auto" w:fill="auto"/>
            <w:vAlign w:val="center"/>
          </w:tcPr>
          <w:p w14:paraId="5D184AA2"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1.269,58 ha</w:t>
            </w:r>
          </w:p>
        </w:tc>
        <w:tc>
          <w:tcPr>
            <w:tcW w:w="839" w:type="pct"/>
          </w:tcPr>
          <w:p w14:paraId="07F40D2F"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1,71 ha</w:t>
            </w:r>
          </w:p>
        </w:tc>
        <w:tc>
          <w:tcPr>
            <w:tcW w:w="838" w:type="pct"/>
          </w:tcPr>
          <w:p w14:paraId="38AA7FDE"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8.823,95 ha</w:t>
            </w:r>
          </w:p>
        </w:tc>
      </w:tr>
      <w:tr w:rsidR="006407CF" w:rsidRPr="006407CF" w14:paraId="0568C9B8" w14:textId="77777777" w:rsidTr="0086638D">
        <w:trPr>
          <w:jc w:val="center"/>
        </w:trPr>
        <w:tc>
          <w:tcPr>
            <w:tcW w:w="1687" w:type="pct"/>
            <w:shd w:val="clear" w:color="auto" w:fill="auto"/>
            <w:vAlign w:val="center"/>
          </w:tcPr>
          <w:p w14:paraId="71AA6D71"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Jelovi Tavani – Kučina Kosa</w:t>
            </w:r>
          </w:p>
        </w:tc>
        <w:tc>
          <w:tcPr>
            <w:tcW w:w="814" w:type="pct"/>
            <w:shd w:val="clear" w:color="auto" w:fill="auto"/>
            <w:vAlign w:val="center"/>
          </w:tcPr>
          <w:p w14:paraId="32357FDD"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4.238,05 ha</w:t>
            </w:r>
          </w:p>
        </w:tc>
        <w:tc>
          <w:tcPr>
            <w:tcW w:w="823" w:type="pct"/>
            <w:shd w:val="clear" w:color="auto" w:fill="auto"/>
            <w:vAlign w:val="center"/>
          </w:tcPr>
          <w:p w14:paraId="497705D8"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308,50 ha</w:t>
            </w:r>
          </w:p>
        </w:tc>
        <w:tc>
          <w:tcPr>
            <w:tcW w:w="839" w:type="pct"/>
          </w:tcPr>
          <w:p w14:paraId="76281106"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33,65 ha</w:t>
            </w:r>
          </w:p>
        </w:tc>
        <w:tc>
          <w:tcPr>
            <w:tcW w:w="838" w:type="pct"/>
          </w:tcPr>
          <w:p w14:paraId="7A22000C"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4.580,20 ha</w:t>
            </w:r>
          </w:p>
        </w:tc>
      </w:tr>
      <w:tr w:rsidR="006407CF" w:rsidRPr="006407CF" w14:paraId="6365BF58" w14:textId="77777777" w:rsidTr="0086638D">
        <w:trPr>
          <w:jc w:val="center"/>
        </w:trPr>
        <w:tc>
          <w:tcPr>
            <w:tcW w:w="1687" w:type="pct"/>
            <w:shd w:val="clear" w:color="auto" w:fill="auto"/>
            <w:vAlign w:val="center"/>
          </w:tcPr>
          <w:p w14:paraId="200F46FA"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Vrelo Zrmanje</w:t>
            </w:r>
          </w:p>
        </w:tc>
        <w:tc>
          <w:tcPr>
            <w:tcW w:w="814" w:type="pct"/>
            <w:shd w:val="clear" w:color="auto" w:fill="auto"/>
            <w:vAlign w:val="center"/>
          </w:tcPr>
          <w:p w14:paraId="0522A1F7"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1.582,90 ha</w:t>
            </w:r>
          </w:p>
        </w:tc>
        <w:tc>
          <w:tcPr>
            <w:tcW w:w="823" w:type="pct"/>
            <w:shd w:val="clear" w:color="auto" w:fill="auto"/>
            <w:vAlign w:val="center"/>
          </w:tcPr>
          <w:p w14:paraId="1CAC3C9A"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3.458,48 ha</w:t>
            </w:r>
          </w:p>
        </w:tc>
        <w:tc>
          <w:tcPr>
            <w:tcW w:w="839" w:type="pct"/>
          </w:tcPr>
          <w:p w14:paraId="169D9872"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7,38 ha</w:t>
            </w:r>
          </w:p>
        </w:tc>
        <w:tc>
          <w:tcPr>
            <w:tcW w:w="838" w:type="pct"/>
          </w:tcPr>
          <w:p w14:paraId="36EDFF3E"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5.048,76 ha</w:t>
            </w:r>
          </w:p>
        </w:tc>
      </w:tr>
      <w:tr w:rsidR="006407CF" w:rsidRPr="006407CF" w14:paraId="3EAA29B1" w14:textId="77777777" w:rsidTr="0086638D">
        <w:trPr>
          <w:jc w:val="center"/>
        </w:trPr>
        <w:tc>
          <w:tcPr>
            <w:tcW w:w="1687" w:type="pct"/>
            <w:shd w:val="clear" w:color="auto" w:fill="auto"/>
            <w:vAlign w:val="center"/>
          </w:tcPr>
          <w:p w14:paraId="516A7A4B"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proofErr w:type="spellStart"/>
            <w:r w:rsidRPr="006407CF">
              <w:rPr>
                <w:rFonts w:eastAsia="Times New Roman" w:cs="Times New Roman"/>
                <w:iCs/>
                <w:sz w:val="22"/>
              </w:rPr>
              <w:t>Bogutovac</w:t>
            </w:r>
            <w:proofErr w:type="spellEnd"/>
          </w:p>
        </w:tc>
        <w:tc>
          <w:tcPr>
            <w:tcW w:w="814" w:type="pct"/>
            <w:shd w:val="clear" w:color="auto" w:fill="auto"/>
            <w:vAlign w:val="center"/>
          </w:tcPr>
          <w:p w14:paraId="7CE27B97"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5.313,79 ha</w:t>
            </w:r>
          </w:p>
        </w:tc>
        <w:tc>
          <w:tcPr>
            <w:tcW w:w="823" w:type="pct"/>
            <w:shd w:val="clear" w:color="auto" w:fill="auto"/>
            <w:vAlign w:val="center"/>
          </w:tcPr>
          <w:p w14:paraId="17AC42B9"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438,18 ha</w:t>
            </w:r>
          </w:p>
        </w:tc>
        <w:tc>
          <w:tcPr>
            <w:tcW w:w="839" w:type="pct"/>
          </w:tcPr>
          <w:p w14:paraId="46887837"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9,63 ha</w:t>
            </w:r>
          </w:p>
        </w:tc>
        <w:tc>
          <w:tcPr>
            <w:tcW w:w="838" w:type="pct"/>
          </w:tcPr>
          <w:p w14:paraId="7C78BAFB"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5.761,60 ha</w:t>
            </w:r>
          </w:p>
        </w:tc>
      </w:tr>
      <w:tr w:rsidR="006407CF" w:rsidRPr="006407CF" w14:paraId="519E5015" w14:textId="77777777" w:rsidTr="0086638D">
        <w:trPr>
          <w:jc w:val="center"/>
        </w:trPr>
        <w:tc>
          <w:tcPr>
            <w:tcW w:w="1687" w:type="pct"/>
            <w:shd w:val="clear" w:color="auto" w:fill="auto"/>
            <w:vAlign w:val="center"/>
          </w:tcPr>
          <w:p w14:paraId="210E448B"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Duboke jasle - Jabukovac</w:t>
            </w:r>
          </w:p>
        </w:tc>
        <w:tc>
          <w:tcPr>
            <w:tcW w:w="814" w:type="pct"/>
            <w:shd w:val="clear" w:color="auto" w:fill="auto"/>
            <w:vAlign w:val="center"/>
          </w:tcPr>
          <w:p w14:paraId="3B6848C9"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1.008,97 ha</w:t>
            </w:r>
          </w:p>
        </w:tc>
        <w:tc>
          <w:tcPr>
            <w:tcW w:w="823" w:type="pct"/>
            <w:shd w:val="clear" w:color="auto" w:fill="auto"/>
            <w:vAlign w:val="center"/>
          </w:tcPr>
          <w:p w14:paraId="2ABD1B04"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1.154,70 ha</w:t>
            </w:r>
          </w:p>
        </w:tc>
        <w:tc>
          <w:tcPr>
            <w:tcW w:w="839" w:type="pct"/>
          </w:tcPr>
          <w:p w14:paraId="33C233AF"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407,54 ha ha</w:t>
            </w:r>
          </w:p>
        </w:tc>
        <w:tc>
          <w:tcPr>
            <w:tcW w:w="838" w:type="pct"/>
          </w:tcPr>
          <w:p w14:paraId="3C458223"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iCs/>
                <w:sz w:val="22"/>
              </w:rPr>
            </w:pPr>
            <w:r w:rsidRPr="006407CF">
              <w:rPr>
                <w:rFonts w:eastAsia="Times New Roman" w:cs="Times New Roman"/>
                <w:iCs/>
                <w:sz w:val="22"/>
              </w:rPr>
              <w:t>2.461,87 ha</w:t>
            </w:r>
          </w:p>
        </w:tc>
      </w:tr>
      <w:tr w:rsidR="006407CF" w:rsidRPr="006407CF" w14:paraId="63BC1CE8" w14:textId="77777777" w:rsidTr="0086638D">
        <w:trPr>
          <w:jc w:val="center"/>
        </w:trPr>
        <w:tc>
          <w:tcPr>
            <w:tcW w:w="1687" w:type="pct"/>
            <w:shd w:val="clear" w:color="auto" w:fill="auto"/>
            <w:vAlign w:val="center"/>
          </w:tcPr>
          <w:p w14:paraId="41730787"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Ukupno</w:t>
            </w:r>
          </w:p>
        </w:tc>
        <w:tc>
          <w:tcPr>
            <w:tcW w:w="814" w:type="pct"/>
            <w:shd w:val="clear" w:color="auto" w:fill="auto"/>
            <w:vAlign w:val="center"/>
          </w:tcPr>
          <w:p w14:paraId="74F48DF9"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55.675,76 ha</w:t>
            </w:r>
          </w:p>
        </w:tc>
        <w:tc>
          <w:tcPr>
            <w:tcW w:w="823" w:type="pct"/>
            <w:shd w:val="clear" w:color="auto" w:fill="auto"/>
            <w:vAlign w:val="center"/>
          </w:tcPr>
          <w:p w14:paraId="64F771AE"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10.753,03 ha</w:t>
            </w:r>
          </w:p>
        </w:tc>
        <w:tc>
          <w:tcPr>
            <w:tcW w:w="839" w:type="pct"/>
          </w:tcPr>
          <w:p w14:paraId="03D11388"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564,23 ha</w:t>
            </w:r>
          </w:p>
        </w:tc>
        <w:tc>
          <w:tcPr>
            <w:tcW w:w="838" w:type="pct"/>
          </w:tcPr>
          <w:p w14:paraId="06E6EA6D" w14:textId="77777777" w:rsidR="006407CF" w:rsidRPr="006407CF" w:rsidRDefault="006407CF" w:rsidP="001C7CB0">
            <w:pPr>
              <w:autoSpaceDE w:val="0"/>
              <w:autoSpaceDN w:val="0"/>
              <w:adjustRightInd w:val="0"/>
              <w:spacing w:beforeLines="40" w:before="96" w:afterLines="40" w:after="96" w:line="240" w:lineRule="auto"/>
              <w:jc w:val="center"/>
              <w:rPr>
                <w:rFonts w:eastAsia="Times New Roman" w:cs="Times New Roman"/>
                <w:b/>
                <w:bCs/>
                <w:iCs/>
                <w:sz w:val="22"/>
              </w:rPr>
            </w:pPr>
            <w:r w:rsidRPr="006407CF">
              <w:rPr>
                <w:rFonts w:eastAsia="Times New Roman" w:cs="Times New Roman"/>
                <w:b/>
                <w:bCs/>
                <w:iCs/>
                <w:sz w:val="22"/>
              </w:rPr>
              <w:t>64.993,02 ha</w:t>
            </w:r>
          </w:p>
        </w:tc>
      </w:tr>
    </w:tbl>
    <w:p w14:paraId="42ADCACB" w14:textId="77777777" w:rsidR="006407CF" w:rsidRPr="006407CF" w:rsidRDefault="006407CF" w:rsidP="001C7CB0">
      <w:pPr>
        <w:spacing w:after="0"/>
        <w:rPr>
          <w:rFonts w:eastAsia="Times New Roman" w:cs="Times New Roman"/>
          <w:szCs w:val="24"/>
        </w:rPr>
      </w:pPr>
    </w:p>
    <w:p w14:paraId="2049B7C6" w14:textId="41EAC863" w:rsidR="006407CF" w:rsidRPr="006407CF" w:rsidRDefault="006407CF" w:rsidP="001C7CB0">
      <w:pPr>
        <w:spacing w:after="0"/>
        <w:rPr>
          <w:rFonts w:eastAsia="Times New Roman" w:cs="Times New Roman"/>
          <w:szCs w:val="24"/>
        </w:rPr>
      </w:pPr>
      <w:r w:rsidRPr="006407CF">
        <w:rPr>
          <w:rFonts w:eastAsia="Times New Roman" w:cs="Times New Roman"/>
          <w:szCs w:val="24"/>
        </w:rPr>
        <w:t xml:space="preserve">Područje Šumarije Gračac </w:t>
      </w:r>
      <w:proofErr w:type="spellStart"/>
      <w:r w:rsidRPr="006407CF">
        <w:rPr>
          <w:rFonts w:eastAsia="Times New Roman" w:cs="Times New Roman"/>
          <w:szCs w:val="24"/>
        </w:rPr>
        <w:t>podjeljeno</w:t>
      </w:r>
      <w:proofErr w:type="spellEnd"/>
      <w:r w:rsidRPr="006407CF">
        <w:rPr>
          <w:rFonts w:eastAsia="Times New Roman" w:cs="Times New Roman"/>
          <w:szCs w:val="24"/>
        </w:rPr>
        <w:t xml:space="preserve"> je na 3 opažačka područja</w:t>
      </w:r>
      <w:r w:rsidR="00F5470D">
        <w:rPr>
          <w:rFonts w:eastAsia="Times New Roman" w:cs="Times New Roman"/>
          <w:szCs w:val="24"/>
        </w:rPr>
        <w:t>.</w:t>
      </w:r>
    </w:p>
    <w:p w14:paraId="471BDB3B" w14:textId="77777777" w:rsidR="006407CF" w:rsidRPr="006407CF" w:rsidRDefault="006407CF" w:rsidP="001C7CB0">
      <w:pPr>
        <w:spacing w:after="0"/>
        <w:ind w:left="3119"/>
        <w:rPr>
          <w:rFonts w:eastAsia="Times New Roman" w:cs="Times New Roman"/>
          <w:szCs w:val="24"/>
        </w:rPr>
      </w:pPr>
    </w:p>
    <w:p w14:paraId="1DA14721" w14:textId="7D586B34" w:rsidR="006407CF" w:rsidRDefault="006407CF" w:rsidP="001C7CB0">
      <w:pPr>
        <w:spacing w:after="0"/>
        <w:rPr>
          <w:rFonts w:eastAsia="Times New Roman" w:cs="Times New Roman"/>
          <w:szCs w:val="24"/>
        </w:rPr>
      </w:pPr>
      <w:r w:rsidRPr="006407CF">
        <w:rPr>
          <w:rFonts w:eastAsia="Times New Roman" w:cs="Times New Roman"/>
          <w:szCs w:val="24"/>
        </w:rPr>
        <w:t xml:space="preserve">Šumarija Gračac vrši protupožarnu zaštitu sa tri osmatračnice: </w:t>
      </w:r>
      <w:proofErr w:type="spellStart"/>
      <w:r w:rsidRPr="006407CF">
        <w:rPr>
          <w:rFonts w:eastAsia="Times New Roman" w:cs="Times New Roman"/>
          <w:szCs w:val="24"/>
        </w:rPr>
        <w:t>Ovčuh</w:t>
      </w:r>
      <w:proofErr w:type="spellEnd"/>
      <w:r w:rsidRPr="006407CF">
        <w:rPr>
          <w:rFonts w:eastAsia="Times New Roman" w:cs="Times New Roman"/>
          <w:szCs w:val="24"/>
        </w:rPr>
        <w:t xml:space="preserve">, Zrmanja i </w:t>
      </w:r>
      <w:proofErr w:type="spellStart"/>
      <w:r w:rsidRPr="006407CF">
        <w:rPr>
          <w:rFonts w:eastAsia="Times New Roman" w:cs="Times New Roman"/>
          <w:szCs w:val="24"/>
        </w:rPr>
        <w:t>Bogutovac</w:t>
      </w:r>
      <w:proofErr w:type="spellEnd"/>
      <w:r w:rsidRPr="006407CF">
        <w:rPr>
          <w:rFonts w:eastAsia="Times New Roman" w:cs="Times New Roman"/>
          <w:szCs w:val="24"/>
        </w:rPr>
        <w:t>.</w:t>
      </w:r>
      <w:r w:rsidR="0037719E">
        <w:rPr>
          <w:rFonts w:eastAsia="Times New Roman" w:cs="Times New Roman"/>
          <w:szCs w:val="24"/>
        </w:rPr>
        <w:t xml:space="preserve"> </w:t>
      </w:r>
      <w:r w:rsidRPr="006407CF">
        <w:rPr>
          <w:rFonts w:eastAsia="Times New Roman" w:cs="Times New Roman"/>
          <w:szCs w:val="24"/>
        </w:rPr>
        <w:t>Za čuvanje, opažanje i dojavu čuvari koriste vozilo VW Transporter sa mobilnim telefonom.</w:t>
      </w:r>
      <w:r w:rsidR="00F5470D">
        <w:rPr>
          <w:rFonts w:eastAsia="Times New Roman" w:cs="Times New Roman"/>
          <w:szCs w:val="24"/>
        </w:rPr>
        <w:t xml:space="preserve"> </w:t>
      </w:r>
      <w:r w:rsidRPr="006407CF">
        <w:rPr>
          <w:rFonts w:eastAsia="Times New Roman" w:cs="Times New Roman"/>
          <w:szCs w:val="24"/>
        </w:rPr>
        <w:t xml:space="preserve">Na radilištima se svakodnevno nalaze djelatnici Šumarije, te se i na taj način vrši </w:t>
      </w:r>
      <w:proofErr w:type="spellStart"/>
      <w:r w:rsidRPr="006407CF">
        <w:rPr>
          <w:rFonts w:eastAsia="Times New Roman" w:cs="Times New Roman"/>
          <w:szCs w:val="24"/>
        </w:rPr>
        <w:t>osmatranje</w:t>
      </w:r>
      <w:proofErr w:type="spellEnd"/>
      <w:r w:rsidRPr="006407CF">
        <w:rPr>
          <w:rFonts w:eastAsia="Times New Roman" w:cs="Times New Roman"/>
          <w:szCs w:val="24"/>
        </w:rPr>
        <w:t xml:space="preserve"> i kontrola šuma.</w:t>
      </w:r>
    </w:p>
    <w:p w14:paraId="4415AA65" w14:textId="0E36ABF4" w:rsidR="0037719E" w:rsidRDefault="0037719E" w:rsidP="001C7CB0">
      <w:pPr>
        <w:spacing w:after="0"/>
        <w:rPr>
          <w:rFonts w:eastAsia="Times New Roman" w:cs="Times New Roman"/>
          <w:szCs w:val="24"/>
        </w:rPr>
      </w:pPr>
    </w:p>
    <w:p w14:paraId="626F5926" w14:textId="77777777" w:rsidR="0037719E" w:rsidRPr="006407CF" w:rsidRDefault="0037719E" w:rsidP="001C7CB0">
      <w:pPr>
        <w:spacing w:after="0"/>
        <w:rPr>
          <w:rFonts w:eastAsia="Times New Roman" w:cs="Times New Roman"/>
          <w:szCs w:val="24"/>
        </w:rPr>
      </w:pPr>
    </w:p>
    <w:p w14:paraId="030A0B46" w14:textId="77777777" w:rsidR="00245AF7" w:rsidRPr="009003FE" w:rsidRDefault="00245AF7" w:rsidP="009003FE">
      <w:pPr>
        <w:pStyle w:val="StandardWeb"/>
        <w:spacing w:before="0" w:beforeAutospacing="0" w:after="0" w:afterAutospacing="0" w:line="276" w:lineRule="auto"/>
      </w:pPr>
    </w:p>
    <w:p w14:paraId="0842B13B" w14:textId="77777777" w:rsidR="00113185" w:rsidRPr="009003FE" w:rsidRDefault="00C310C5" w:rsidP="009003FE">
      <w:pPr>
        <w:pStyle w:val="Naslov3"/>
      </w:pPr>
      <w:bookmarkStart w:id="404" w:name="_Toc110495468"/>
      <w:r w:rsidRPr="009003FE">
        <w:lastRenderedPageBreak/>
        <w:t>Uzrok</w:t>
      </w:r>
      <w:bookmarkEnd w:id="404"/>
    </w:p>
    <w:p w14:paraId="0195C961" w14:textId="265DD713" w:rsidR="00C310C5" w:rsidRPr="009003FE" w:rsidRDefault="00C310C5" w:rsidP="009003FE">
      <w:pPr>
        <w:autoSpaceDE w:val="0"/>
        <w:autoSpaceDN w:val="0"/>
        <w:adjustRightInd w:val="0"/>
        <w:spacing w:after="0"/>
        <w:rPr>
          <w:rFonts w:cs="Times New Roman"/>
          <w:color w:val="000000"/>
        </w:rPr>
      </w:pPr>
      <w:r w:rsidRPr="009003FE">
        <w:rPr>
          <w:rFonts w:cs="Times New Roman"/>
          <w:color w:val="000000"/>
        </w:rPr>
        <w:br/>
      </w:r>
      <w:r w:rsidR="009003FE" w:rsidRPr="009003FE">
        <w:rPr>
          <w:rFonts w:cs="Times New Roman"/>
          <w:color w:val="000000"/>
        </w:rPr>
        <w:t xml:space="preserve">           </w:t>
      </w:r>
      <w:r w:rsidRPr="009003FE">
        <w:rPr>
          <w:rFonts w:cs="Times New Roman"/>
          <w:color w:val="000000"/>
        </w:rPr>
        <w:t>Načelno, starija stabla i sastojine otpornije su od mlađih, između ostaloga i stoga što razvijenije krošnje pro</w:t>
      </w:r>
      <w:r w:rsidR="00DF1B3B" w:rsidRPr="009003FE">
        <w:rPr>
          <w:rFonts w:cs="Times New Roman"/>
          <w:color w:val="000000"/>
        </w:rPr>
        <w:t>puštaju manje svjetla i topline</w:t>
      </w:r>
      <w:r w:rsidRPr="009003FE">
        <w:rPr>
          <w:rFonts w:cs="Times New Roman"/>
          <w:color w:val="000000"/>
        </w:rPr>
        <w:t xml:space="preserve"> te nema ili je slabije razvijeno grmlje i biljni pokrov, a isušivanje je manje. Osim što starija stabla imaju deblju koru i sloj pluta, mlade sastojine tanje kore imaj</w:t>
      </w:r>
      <w:r w:rsidR="00DF1B3B" w:rsidRPr="009003FE">
        <w:rPr>
          <w:rFonts w:cs="Times New Roman"/>
          <w:color w:val="000000"/>
        </w:rPr>
        <w:t>u grane bliže tlu i gušći sklop</w:t>
      </w:r>
      <w:r w:rsidRPr="009003FE">
        <w:rPr>
          <w:rFonts w:cs="Times New Roman"/>
          <w:color w:val="000000"/>
        </w:rPr>
        <w:t xml:space="preserve"> te su osjetljivije na požar, posebno njegovo širenje. U nepovoljnim vremenskim uvjetima opasnost od požara prijeti mladim, travom obraslim sastojinama i kulturama svih vrsta. </w:t>
      </w:r>
    </w:p>
    <w:p w14:paraId="1A6DAF8C" w14:textId="77777777" w:rsidR="00F5470D" w:rsidRDefault="00F5470D" w:rsidP="009003FE">
      <w:pPr>
        <w:spacing w:after="0"/>
        <w:rPr>
          <w:rFonts w:cs="Times New Roman"/>
          <w:color w:val="000000"/>
        </w:rPr>
      </w:pPr>
    </w:p>
    <w:p w14:paraId="475CD907" w14:textId="484F0488" w:rsidR="00C310C5" w:rsidRPr="009003FE" w:rsidRDefault="00C310C5" w:rsidP="009003FE">
      <w:pPr>
        <w:spacing w:after="0"/>
        <w:rPr>
          <w:rFonts w:cs="Times New Roman"/>
          <w:color w:val="000000"/>
        </w:rPr>
      </w:pPr>
      <w:r w:rsidRPr="009003FE">
        <w:rPr>
          <w:rFonts w:cs="Times New Roman"/>
          <w:color w:val="000000"/>
        </w:rPr>
        <w:t>Osim gorivog materijala, količina vlage u gorivu najočitiji je presudni čimbenik za nastanak i širenje požara u šumi. Količina vlage je posljedica istovremenog utjecaja niza čimbenika koji smanjuju opasnost ili pogoduju pojavi i širenju šumskih požara: okolišni uvjeti klime i tla, vrsta drveća, starost sastojina, oblik gospodarenja šumom, stanje pokrova šumskog tla, godišnje doba i vrijeme, te uspostavljeni šumski red.</w:t>
      </w:r>
    </w:p>
    <w:p w14:paraId="4FFEBF47" w14:textId="70BFF037" w:rsidR="00C310C5" w:rsidRPr="009003FE" w:rsidRDefault="00C310C5" w:rsidP="009003FE">
      <w:pPr>
        <w:spacing w:after="0"/>
        <w:rPr>
          <w:rFonts w:cs="Times New Roman"/>
        </w:rPr>
      </w:pPr>
      <w:r w:rsidRPr="009003FE">
        <w:rPr>
          <w:rFonts w:cs="Times New Roman"/>
        </w:rPr>
        <w:t>Gledano s aspekta reljefa, na razvoj požara utječe više faktora – nagib terena, područja različite vlažnosti, temperature zraka i tla, temperaturne inverzije, izloženost suncu ili zasjene, izloženost vjetru ili zavjetrine.</w:t>
      </w:r>
    </w:p>
    <w:p w14:paraId="0E6F5276" w14:textId="77777777" w:rsidR="009003FE" w:rsidRPr="009003FE" w:rsidRDefault="009003FE" w:rsidP="009003FE">
      <w:pPr>
        <w:spacing w:after="0"/>
        <w:rPr>
          <w:rFonts w:cs="Times New Roman"/>
        </w:rPr>
      </w:pPr>
    </w:p>
    <w:p w14:paraId="7AFCE98C" w14:textId="5FBB42AC" w:rsidR="00C310C5" w:rsidRPr="009003FE" w:rsidRDefault="00C310C5" w:rsidP="009003FE">
      <w:pPr>
        <w:spacing w:after="0"/>
        <w:rPr>
          <w:rFonts w:cs="Times New Roman"/>
        </w:rPr>
      </w:pPr>
      <w:r w:rsidRPr="009003FE">
        <w:rPr>
          <w:rFonts w:cs="Times New Roman"/>
        </w:rPr>
        <w:t>Uvjeti ekološkog okruženja i šumski požari usko su povezani kao uzročno posljedična veza klime, tla, ljudske aktivnosti, količine i stanja gorivog materijala. Za učinkovito preventivno i osmišljeno dugoročno djelovanje s ciljem smanjenja broja požara i opožarenih površina, potrebno je poznavanje višegodišnjeg utjecaja svih tih poveznica i njihovo integriranje u sustav zaštite šuma od požara.</w:t>
      </w:r>
    </w:p>
    <w:p w14:paraId="2DF9971A" w14:textId="77777777" w:rsidR="009003FE" w:rsidRPr="009003FE" w:rsidRDefault="009003FE" w:rsidP="009003FE">
      <w:pPr>
        <w:spacing w:after="0"/>
        <w:rPr>
          <w:rFonts w:cs="Times New Roman"/>
        </w:rPr>
      </w:pPr>
    </w:p>
    <w:p w14:paraId="53988922" w14:textId="77777777" w:rsidR="00C310C5" w:rsidRPr="009003FE" w:rsidRDefault="00C310C5" w:rsidP="009003FE">
      <w:pPr>
        <w:spacing w:after="0"/>
        <w:rPr>
          <w:rFonts w:cs="Times New Roman"/>
          <w:szCs w:val="24"/>
        </w:rPr>
      </w:pPr>
      <w:r w:rsidRPr="009003FE">
        <w:rPr>
          <w:rFonts w:cs="Times New Roman"/>
        </w:rPr>
        <w:t>Svako mjesto ima svoj požarni režim koji se može opisati izvedenim veličinama koje su rezultat međudjelovanja vlažnosti</w:t>
      </w:r>
      <w:r w:rsidR="00DF1B3B" w:rsidRPr="009003FE">
        <w:rPr>
          <w:rFonts w:cs="Times New Roman"/>
        </w:rPr>
        <w:t xml:space="preserve"> </w:t>
      </w:r>
      <w:r w:rsidRPr="009003FE">
        <w:rPr>
          <w:rFonts w:cs="Times New Roman"/>
        </w:rPr>
        <w:t>/</w:t>
      </w:r>
      <w:r w:rsidR="00DF1B3B" w:rsidRPr="009003FE">
        <w:rPr>
          <w:rFonts w:cs="Times New Roman"/>
        </w:rPr>
        <w:t xml:space="preserve"> </w:t>
      </w:r>
      <w:r w:rsidRPr="009003FE">
        <w:rPr>
          <w:rFonts w:cs="Times New Roman"/>
        </w:rPr>
        <w:t xml:space="preserve">suhoće prirodnog gorivog materijala i klimatskih prilika određenog kraja. Jedna od takvih </w:t>
      </w:r>
      <w:proofErr w:type="spellStart"/>
      <w:r w:rsidRPr="009003FE">
        <w:rPr>
          <w:rFonts w:cs="Times New Roman"/>
        </w:rPr>
        <w:t>bezdimenzionalnih</w:t>
      </w:r>
      <w:proofErr w:type="spellEnd"/>
      <w:r w:rsidRPr="009003FE">
        <w:rPr>
          <w:rFonts w:cs="Times New Roman"/>
        </w:rPr>
        <w:t xml:space="preserve"> veličina je ocjena žestine. Ona može biti mjesečna (</w:t>
      </w:r>
      <w:proofErr w:type="spellStart"/>
      <w:r w:rsidRPr="009003FE">
        <w:rPr>
          <w:rFonts w:cs="Times New Roman"/>
          <w:i/>
          <w:iCs/>
        </w:rPr>
        <w:t>Monthly</w:t>
      </w:r>
      <w:proofErr w:type="spellEnd"/>
      <w:r w:rsidRPr="009003FE">
        <w:rPr>
          <w:rFonts w:cs="Times New Roman"/>
          <w:i/>
          <w:iCs/>
        </w:rPr>
        <w:t xml:space="preserve"> </w:t>
      </w:r>
      <w:proofErr w:type="spellStart"/>
      <w:r w:rsidRPr="009003FE">
        <w:rPr>
          <w:rFonts w:cs="Times New Roman"/>
          <w:i/>
          <w:iCs/>
        </w:rPr>
        <w:t>Severity</w:t>
      </w:r>
      <w:proofErr w:type="spellEnd"/>
      <w:r w:rsidRPr="009003FE">
        <w:rPr>
          <w:rFonts w:cs="Times New Roman"/>
          <w:i/>
          <w:iCs/>
        </w:rPr>
        <w:t xml:space="preserve"> Rating, </w:t>
      </w:r>
      <w:r w:rsidRPr="009003FE">
        <w:rPr>
          <w:rFonts w:cs="Times New Roman"/>
        </w:rPr>
        <w:t>MSR) i sezonska (</w:t>
      </w:r>
      <w:proofErr w:type="spellStart"/>
      <w:r w:rsidRPr="009003FE">
        <w:rPr>
          <w:rFonts w:cs="Times New Roman"/>
          <w:i/>
          <w:iCs/>
        </w:rPr>
        <w:t>Seasonal</w:t>
      </w:r>
      <w:proofErr w:type="spellEnd"/>
      <w:r w:rsidRPr="009003FE">
        <w:rPr>
          <w:rFonts w:cs="Times New Roman"/>
          <w:i/>
          <w:iCs/>
        </w:rPr>
        <w:t xml:space="preserve"> </w:t>
      </w:r>
      <w:proofErr w:type="spellStart"/>
      <w:r w:rsidRPr="009003FE">
        <w:rPr>
          <w:rFonts w:cs="Times New Roman"/>
          <w:i/>
          <w:iCs/>
        </w:rPr>
        <w:t>Severity</w:t>
      </w:r>
      <w:proofErr w:type="spellEnd"/>
      <w:r w:rsidRPr="009003FE">
        <w:rPr>
          <w:rFonts w:cs="Times New Roman"/>
          <w:i/>
          <w:iCs/>
        </w:rPr>
        <w:t xml:space="preserve"> Rating, </w:t>
      </w:r>
      <w:r w:rsidRPr="009003FE">
        <w:rPr>
          <w:rFonts w:cs="Times New Roman"/>
        </w:rPr>
        <w:t>SSR), a određuje se kanadskom metodom za procjenu opasnosti od požara raslinja (</w:t>
      </w:r>
      <w:r w:rsidRPr="009003FE">
        <w:rPr>
          <w:rFonts w:cs="Times New Roman"/>
          <w:i/>
          <w:iCs/>
        </w:rPr>
        <w:t xml:space="preserve">Canadian Forest </w:t>
      </w:r>
      <w:proofErr w:type="spellStart"/>
      <w:r w:rsidRPr="009003FE">
        <w:rPr>
          <w:rFonts w:cs="Times New Roman"/>
          <w:i/>
          <w:iCs/>
        </w:rPr>
        <w:t>Fire</w:t>
      </w:r>
      <w:proofErr w:type="spellEnd"/>
      <w:r w:rsidRPr="009003FE">
        <w:rPr>
          <w:rFonts w:cs="Times New Roman"/>
          <w:i/>
          <w:iCs/>
        </w:rPr>
        <w:t xml:space="preserve"> </w:t>
      </w:r>
      <w:proofErr w:type="spellStart"/>
      <w:r w:rsidRPr="009003FE">
        <w:rPr>
          <w:rFonts w:cs="Times New Roman"/>
          <w:i/>
          <w:iCs/>
        </w:rPr>
        <w:t>Weather</w:t>
      </w:r>
      <w:proofErr w:type="spellEnd"/>
      <w:r w:rsidRPr="009003FE">
        <w:rPr>
          <w:rFonts w:cs="Times New Roman"/>
          <w:i/>
          <w:iCs/>
        </w:rPr>
        <w:t xml:space="preserve"> Index System, </w:t>
      </w:r>
      <w:r w:rsidRPr="009003FE">
        <w:rPr>
          <w:rFonts w:cs="Times New Roman"/>
        </w:rPr>
        <w:t>CFFWIS) ili poznatija kao skraćenica FWI (</w:t>
      </w:r>
      <w:proofErr w:type="spellStart"/>
      <w:r w:rsidRPr="009003FE">
        <w:rPr>
          <w:rFonts w:cs="Times New Roman"/>
          <w:i/>
          <w:iCs/>
        </w:rPr>
        <w:t>Fire</w:t>
      </w:r>
      <w:proofErr w:type="spellEnd"/>
      <w:r w:rsidRPr="009003FE">
        <w:rPr>
          <w:rFonts w:cs="Times New Roman"/>
          <w:i/>
          <w:iCs/>
        </w:rPr>
        <w:t xml:space="preserve"> </w:t>
      </w:r>
      <w:proofErr w:type="spellStart"/>
      <w:r w:rsidRPr="009003FE">
        <w:rPr>
          <w:rFonts w:cs="Times New Roman"/>
          <w:i/>
          <w:iCs/>
        </w:rPr>
        <w:t>Weather</w:t>
      </w:r>
      <w:proofErr w:type="spellEnd"/>
      <w:r w:rsidRPr="009003FE">
        <w:rPr>
          <w:rFonts w:cs="Times New Roman"/>
          <w:i/>
          <w:iCs/>
        </w:rPr>
        <w:t xml:space="preserve"> Index</w:t>
      </w:r>
      <w:r w:rsidRPr="009003FE">
        <w:rPr>
          <w:rFonts w:cs="Times New Roman"/>
        </w:rPr>
        <w:t xml:space="preserve">). Ocjena žestine u sebi sadrži meteorološke uvjete i stanje vlažnosti mrtvog šumskog gorivog materijala i služi za klimatsko-požarni prikaz prosječnog stanja na nekom području. Općenito se smatra da je potencijalna opasnost od </w:t>
      </w:r>
      <w:r w:rsidRPr="009003FE">
        <w:rPr>
          <w:rFonts w:cs="Times New Roman"/>
          <w:szCs w:val="24"/>
        </w:rPr>
        <w:t>požara raslinja vrlo velika ako je SSR &gt; 7.</w:t>
      </w:r>
    </w:p>
    <w:p w14:paraId="1DD1BF23" w14:textId="77777777" w:rsidR="00C310C5" w:rsidRPr="009003FE" w:rsidRDefault="00C310C5" w:rsidP="009003FE">
      <w:pPr>
        <w:autoSpaceDE w:val="0"/>
        <w:autoSpaceDN w:val="0"/>
        <w:adjustRightInd w:val="0"/>
        <w:spacing w:after="0"/>
        <w:rPr>
          <w:rFonts w:cs="Times New Roman"/>
          <w:color w:val="000000"/>
        </w:rPr>
      </w:pPr>
    </w:p>
    <w:p w14:paraId="1940B9D6" w14:textId="45AD6496" w:rsidR="009003FE" w:rsidRPr="005F1D9C" w:rsidRDefault="00C310C5" w:rsidP="005F1D9C">
      <w:pPr>
        <w:spacing w:after="0"/>
        <w:rPr>
          <w:rFonts w:cs="Times New Roman"/>
        </w:rPr>
      </w:pPr>
      <w:r w:rsidRPr="009003FE">
        <w:rPr>
          <w:rFonts w:cs="Times New Roman"/>
          <w:color w:val="000000"/>
        </w:rPr>
        <w:t xml:space="preserve">Prostorna analiza srednjih sezonskih žestina (SSR) posljednja tri desetljeća je pokazala širenje područja s velikom potencijalnom opasnošću od požara raslinja od dalmatinskih otoka i obale prema zaleđu u odnosu na standardno klimatsko razdoblje 1961.–1990. </w:t>
      </w:r>
    </w:p>
    <w:p w14:paraId="747C3672" w14:textId="701B232A" w:rsidR="009003FE" w:rsidRDefault="009003FE" w:rsidP="00C310C5">
      <w:pPr>
        <w:rPr>
          <w:rFonts w:cs="Times New Roman"/>
          <w:highlight w:val="yellow"/>
          <w:lang w:eastAsia="zh-CN"/>
        </w:rPr>
      </w:pPr>
    </w:p>
    <w:p w14:paraId="17066F22" w14:textId="53DDE756" w:rsidR="009003FE" w:rsidRPr="001D0457" w:rsidRDefault="009003FE" w:rsidP="00F5470D">
      <w:pPr>
        <w:jc w:val="center"/>
        <w:rPr>
          <w:rFonts w:cs="Times New Roman"/>
          <w:highlight w:val="yellow"/>
          <w:lang w:eastAsia="zh-CN"/>
        </w:rPr>
      </w:pPr>
      <w:r w:rsidRPr="00A50299">
        <w:rPr>
          <w:rFonts w:cs="Times New Roman"/>
          <w:noProof/>
          <w:sz w:val="36"/>
          <w:lang w:eastAsia="hr-HR"/>
        </w:rPr>
        <w:lastRenderedPageBreak/>
        <w:drawing>
          <wp:inline distT="0" distB="0" distL="0" distR="0" wp14:anchorId="65FAFB3B" wp14:editId="7A513B85">
            <wp:extent cx="4557585" cy="4543425"/>
            <wp:effectExtent l="95250" t="38100" r="33655" b="85725"/>
            <wp:docPr id="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1512" cy="4557308"/>
                    </a:xfrm>
                    <a:prstGeom prst="rect">
                      <a:avLst/>
                    </a:prstGeom>
                    <a:noFill/>
                    <a:ln>
                      <a:noFill/>
                    </a:ln>
                    <a:effectLst>
                      <a:outerShdw blurRad="50800" dist="38100" dir="8100000" algn="tr" rotWithShape="0">
                        <a:prstClr val="black">
                          <a:alpha val="40000"/>
                        </a:prstClr>
                      </a:outerShdw>
                    </a:effectLst>
                  </pic:spPr>
                </pic:pic>
              </a:graphicData>
            </a:graphic>
          </wp:inline>
        </w:drawing>
      </w:r>
    </w:p>
    <w:p w14:paraId="2E78C1D1" w14:textId="3BDD8019" w:rsidR="00C310C5" w:rsidRPr="00B920A8" w:rsidRDefault="00C310C5" w:rsidP="00B920A8">
      <w:pPr>
        <w:pStyle w:val="Opisslike"/>
      </w:pPr>
      <w:bookmarkStart w:id="405" w:name="_Hlk509229664"/>
      <w:r w:rsidRPr="00B920A8">
        <w:t xml:space="preserve">Slika </w:t>
      </w:r>
      <w:r w:rsidR="00B920A8" w:rsidRPr="00B920A8">
        <w:t>9</w:t>
      </w:r>
      <w:r w:rsidRPr="00B920A8">
        <w:t>. Prostorna analiza srednjih sezonskih žestina (SSR) posljednja tri desetljeća</w:t>
      </w:r>
    </w:p>
    <w:p w14:paraId="4D2E48ED" w14:textId="375A12EA" w:rsidR="00591E8A" w:rsidRPr="00591E8A" w:rsidRDefault="00591E8A" w:rsidP="00591E8A">
      <w:pPr>
        <w:jc w:val="center"/>
        <w:rPr>
          <w:i/>
          <w:iCs/>
          <w:sz w:val="20"/>
          <w:szCs w:val="20"/>
          <w:lang w:eastAsia="zh-CN"/>
        </w:rPr>
      </w:pPr>
      <w:r w:rsidRPr="00591E8A">
        <w:rPr>
          <w:i/>
          <w:iCs/>
          <w:sz w:val="20"/>
          <w:szCs w:val="20"/>
          <w:lang w:eastAsia="zh-CN"/>
        </w:rPr>
        <w:t>Izvor: Procjena rizika od velikih nesreća za Općinu Gračac, siječanj 2019. godine</w:t>
      </w:r>
    </w:p>
    <w:p w14:paraId="0020B381" w14:textId="3A486130" w:rsidR="006407CF" w:rsidRDefault="006407CF" w:rsidP="00C310C5">
      <w:pPr>
        <w:spacing w:after="0"/>
        <w:rPr>
          <w:rFonts w:cs="Times New Roman"/>
        </w:rPr>
      </w:pPr>
    </w:p>
    <w:p w14:paraId="08882210" w14:textId="2CA7C9F4" w:rsidR="006407CF" w:rsidRPr="006407CF" w:rsidRDefault="006407CF" w:rsidP="006407CF">
      <w:pPr>
        <w:spacing w:before="240" w:after="0"/>
        <w:rPr>
          <w:rFonts w:eastAsia="Times New Roman" w:cs="Times New Roman"/>
          <w:szCs w:val="24"/>
        </w:rPr>
      </w:pPr>
      <w:r w:rsidRPr="006407CF">
        <w:rPr>
          <w:rFonts w:eastAsia="Times New Roman" w:cs="Times New Roman"/>
          <w:szCs w:val="24"/>
        </w:rPr>
        <w:t>U skupinu najčešćih uzročnika nastanka požara na poljoprivrednim i šumskim površinama na području Općine Gračac spadaju:</w:t>
      </w:r>
    </w:p>
    <w:p w14:paraId="698F83D8" w14:textId="77777777" w:rsidR="006407CF" w:rsidRPr="006407CF" w:rsidRDefault="006407CF">
      <w:pPr>
        <w:numPr>
          <w:ilvl w:val="0"/>
          <w:numId w:val="61"/>
        </w:numPr>
        <w:spacing w:after="0"/>
        <w:rPr>
          <w:rFonts w:eastAsia="Times New Roman" w:cs="Times New Roman"/>
          <w:szCs w:val="24"/>
        </w:rPr>
      </w:pPr>
      <w:r w:rsidRPr="006407CF">
        <w:rPr>
          <w:rFonts w:eastAsia="Times New Roman" w:cs="Times New Roman"/>
          <w:szCs w:val="24"/>
        </w:rPr>
        <w:t>pušenje i uporaba otvorenog plamena na šumskim površinama,</w:t>
      </w:r>
    </w:p>
    <w:p w14:paraId="41C1F2F9" w14:textId="77777777" w:rsidR="006407CF" w:rsidRPr="006407CF" w:rsidRDefault="006407CF">
      <w:pPr>
        <w:numPr>
          <w:ilvl w:val="0"/>
          <w:numId w:val="61"/>
        </w:numPr>
        <w:spacing w:after="0"/>
        <w:rPr>
          <w:rFonts w:eastAsia="Times New Roman" w:cs="Times New Roman"/>
          <w:szCs w:val="24"/>
        </w:rPr>
      </w:pPr>
      <w:r w:rsidRPr="006407CF">
        <w:rPr>
          <w:rFonts w:eastAsia="Times New Roman" w:cs="Times New Roman"/>
          <w:szCs w:val="24"/>
        </w:rPr>
        <w:t>spaljivanje korova i raslinja na poljoprivrednim i/ili šumskim površinama u razdobljima visokih temperatura zraka i indeksa opasnosti od nastanka požara, kada je spaljivanje zabranjeno,</w:t>
      </w:r>
    </w:p>
    <w:p w14:paraId="48931DD0" w14:textId="77777777" w:rsidR="006407CF" w:rsidRPr="006407CF" w:rsidRDefault="006407CF">
      <w:pPr>
        <w:numPr>
          <w:ilvl w:val="0"/>
          <w:numId w:val="61"/>
        </w:numPr>
        <w:spacing w:after="0"/>
        <w:rPr>
          <w:rFonts w:eastAsia="Times New Roman" w:cs="Times New Roman"/>
          <w:szCs w:val="24"/>
        </w:rPr>
      </w:pPr>
      <w:r w:rsidRPr="006407CF">
        <w:rPr>
          <w:rFonts w:eastAsia="Times New Roman" w:cs="Times New Roman"/>
          <w:szCs w:val="24"/>
        </w:rPr>
        <w:t>spaljivanje korova i raslinja na poljoprivrednim i/ili šumskim površinama bez provedbe odgovarajućih mjera zaštite od požara,</w:t>
      </w:r>
    </w:p>
    <w:p w14:paraId="4EEB88DB" w14:textId="77777777" w:rsidR="006407CF" w:rsidRPr="006407CF" w:rsidRDefault="006407CF">
      <w:pPr>
        <w:numPr>
          <w:ilvl w:val="0"/>
          <w:numId w:val="61"/>
        </w:numPr>
        <w:spacing w:after="0"/>
        <w:rPr>
          <w:rFonts w:eastAsia="Times New Roman" w:cs="Times New Roman"/>
          <w:szCs w:val="24"/>
        </w:rPr>
      </w:pPr>
      <w:r w:rsidRPr="006407CF">
        <w:rPr>
          <w:rFonts w:eastAsia="Times New Roman" w:cs="Times New Roman"/>
          <w:szCs w:val="24"/>
        </w:rPr>
        <w:t>iskrenje iz dalekovoda i lokalnih nadzemnih električnih mreža,</w:t>
      </w:r>
    </w:p>
    <w:p w14:paraId="3CEE20A9" w14:textId="77777777" w:rsidR="006407CF" w:rsidRPr="006407CF" w:rsidRDefault="006407CF">
      <w:pPr>
        <w:numPr>
          <w:ilvl w:val="0"/>
          <w:numId w:val="61"/>
        </w:numPr>
        <w:spacing w:after="0"/>
        <w:rPr>
          <w:rFonts w:eastAsia="Times New Roman" w:cs="Times New Roman"/>
          <w:szCs w:val="24"/>
        </w:rPr>
      </w:pPr>
      <w:r w:rsidRPr="006407CF">
        <w:rPr>
          <w:rFonts w:eastAsia="Times New Roman" w:cs="Times New Roman"/>
          <w:szCs w:val="24"/>
        </w:rPr>
        <w:t>udar groma,</w:t>
      </w:r>
    </w:p>
    <w:p w14:paraId="1667CAD7" w14:textId="77777777" w:rsidR="006407CF" w:rsidRPr="006407CF" w:rsidRDefault="006407CF">
      <w:pPr>
        <w:numPr>
          <w:ilvl w:val="0"/>
          <w:numId w:val="61"/>
        </w:numPr>
        <w:spacing w:after="0"/>
        <w:rPr>
          <w:rFonts w:eastAsia="Times New Roman" w:cs="Times New Roman"/>
          <w:szCs w:val="24"/>
        </w:rPr>
      </w:pPr>
      <w:r w:rsidRPr="006407CF">
        <w:rPr>
          <w:rFonts w:eastAsia="Times New Roman" w:cs="Times New Roman"/>
          <w:szCs w:val="24"/>
        </w:rPr>
        <w:t>namjerno izazivanje nastanka požara.</w:t>
      </w:r>
    </w:p>
    <w:p w14:paraId="26DD4C9C" w14:textId="77777777" w:rsidR="006407CF" w:rsidRPr="006407CF" w:rsidRDefault="006407CF" w:rsidP="006407CF">
      <w:pPr>
        <w:spacing w:after="0"/>
        <w:ind w:left="360"/>
        <w:rPr>
          <w:rFonts w:eastAsia="Times New Roman" w:cs="Times New Roman"/>
          <w:szCs w:val="24"/>
        </w:rPr>
      </w:pPr>
    </w:p>
    <w:p w14:paraId="12D0C07C" w14:textId="77777777" w:rsidR="006407CF" w:rsidRPr="006407CF" w:rsidRDefault="006407CF" w:rsidP="006407CF">
      <w:pPr>
        <w:spacing w:after="0"/>
        <w:rPr>
          <w:rFonts w:eastAsia="Times New Roman" w:cs="Times New Roman"/>
          <w:szCs w:val="24"/>
        </w:rPr>
      </w:pPr>
      <w:r w:rsidRPr="006407CF">
        <w:rPr>
          <w:rFonts w:eastAsia="Times New Roman" w:cs="Times New Roman"/>
          <w:szCs w:val="24"/>
        </w:rPr>
        <w:lastRenderedPageBreak/>
        <w:t>Od navedenih mogućih uzročnika požara na području Općine Gračac, najizraženiji su oni koji se odnose na namjerno izazivanje nastanka požara, nepropisno paljenje korova i raslinja, te iskrenje iz nadzemnih električnih vodova u razdobljima vremenskih nepogoda.</w:t>
      </w:r>
    </w:p>
    <w:p w14:paraId="1FA18884" w14:textId="77777777" w:rsidR="006407CF" w:rsidRDefault="006407CF" w:rsidP="00C310C5">
      <w:pPr>
        <w:spacing w:after="0"/>
        <w:rPr>
          <w:rFonts w:cs="Times New Roman"/>
        </w:rPr>
      </w:pPr>
    </w:p>
    <w:p w14:paraId="69B03D73" w14:textId="2A692AF3" w:rsidR="00C310C5" w:rsidRPr="00591E8A" w:rsidRDefault="00C310C5" w:rsidP="00C310C5">
      <w:pPr>
        <w:spacing w:after="0"/>
        <w:rPr>
          <w:rFonts w:cs="Times New Roman"/>
        </w:rPr>
      </w:pPr>
      <w:r w:rsidRPr="00591E8A">
        <w:rPr>
          <w:rFonts w:cs="Times New Roman"/>
        </w:rPr>
        <w:t>Vremenski uvjeti u većini požara na otvorenom imaju odlučujuću ulogu u njihovom razvoju, širenju i ponašanju. Kao što je već spomenuto dugotrajna sušna i vruća razdoblja su vrlo povoljna za nastanak požara raslinja. Stoga, meteorološki elementi koji najviše utječu na pojavu požara su Sunčevo zračenje, temperatura zraka, relativna vlažnost zraka i količina oborine, a na njegovo širenje jačina i smjer vjetra.</w:t>
      </w:r>
    </w:p>
    <w:bookmarkEnd w:id="405"/>
    <w:p w14:paraId="29324C68" w14:textId="77777777" w:rsidR="00C310C5" w:rsidRPr="00591E8A" w:rsidRDefault="00C310C5" w:rsidP="00C310C5">
      <w:pPr>
        <w:spacing w:after="0"/>
        <w:rPr>
          <w:rFonts w:cs="Times New Roman"/>
        </w:rPr>
      </w:pPr>
    </w:p>
    <w:p w14:paraId="09A9ED47" w14:textId="77777777" w:rsidR="00C310C5" w:rsidRPr="00591E8A" w:rsidRDefault="00C310C5" w:rsidP="00C310C5">
      <w:pPr>
        <w:spacing w:after="0"/>
        <w:rPr>
          <w:rFonts w:cs="Times New Roman"/>
        </w:rPr>
      </w:pPr>
      <w:r w:rsidRPr="00591E8A">
        <w:rPr>
          <w:rFonts w:cs="Times New Roman"/>
        </w:rPr>
        <w:t>Vjetar je meteorološki element koji u sprezi s gorivim materijalom najjače utječe na ponašanje požara. Vjetar utječe na požar raslinja na više načina:</w:t>
      </w:r>
    </w:p>
    <w:p w14:paraId="570078CF" w14:textId="129A3F3C" w:rsidR="00C310C5" w:rsidRPr="00591E8A" w:rsidRDefault="00C310C5">
      <w:pPr>
        <w:pStyle w:val="Odlomakpopisa"/>
        <w:numPr>
          <w:ilvl w:val="0"/>
          <w:numId w:val="18"/>
        </w:numPr>
        <w:spacing w:after="0"/>
        <w:rPr>
          <w:rFonts w:cs="Times New Roman"/>
        </w:rPr>
      </w:pPr>
      <w:r w:rsidRPr="00591E8A">
        <w:rPr>
          <w:rFonts w:cs="Times New Roman"/>
        </w:rPr>
        <w:t>odnosi zrak bogat vlagom i ubrzava isparavanje i sušenje goriva</w:t>
      </w:r>
      <w:r w:rsidR="00591E8A">
        <w:rPr>
          <w:rFonts w:cs="Times New Roman"/>
        </w:rPr>
        <w:t>,</w:t>
      </w:r>
    </w:p>
    <w:p w14:paraId="482789FF" w14:textId="4278AE0C" w:rsidR="00C310C5" w:rsidRPr="00591E8A" w:rsidRDefault="00C310C5">
      <w:pPr>
        <w:pStyle w:val="Odlomakpopisa"/>
        <w:numPr>
          <w:ilvl w:val="0"/>
          <w:numId w:val="18"/>
        </w:numPr>
        <w:spacing w:after="0"/>
        <w:rPr>
          <w:rFonts w:cs="Times New Roman"/>
        </w:rPr>
      </w:pPr>
      <w:r w:rsidRPr="00591E8A">
        <w:rPr>
          <w:rFonts w:cs="Times New Roman"/>
        </w:rPr>
        <w:t>pomaže sagorijevanju dovođenjem nove količine kisika</w:t>
      </w:r>
      <w:r w:rsidR="00591E8A">
        <w:rPr>
          <w:rFonts w:cs="Times New Roman"/>
        </w:rPr>
        <w:t>,</w:t>
      </w:r>
    </w:p>
    <w:p w14:paraId="2FE5CB96" w14:textId="2AB9E69D" w:rsidR="00C310C5" w:rsidRPr="00591E8A" w:rsidRDefault="00C310C5">
      <w:pPr>
        <w:pStyle w:val="Odlomakpopisa"/>
        <w:numPr>
          <w:ilvl w:val="0"/>
          <w:numId w:val="18"/>
        </w:numPr>
        <w:spacing w:after="0"/>
        <w:rPr>
          <w:rFonts w:cs="Times New Roman"/>
        </w:rPr>
      </w:pPr>
      <w:r w:rsidRPr="00591E8A">
        <w:rPr>
          <w:rFonts w:cs="Times New Roman"/>
        </w:rPr>
        <w:t>širi požar noseći toplinu i goreće čestice na ne zahvaćena goriva</w:t>
      </w:r>
      <w:r w:rsidR="00591E8A">
        <w:rPr>
          <w:rFonts w:cs="Times New Roman"/>
        </w:rPr>
        <w:t>,</w:t>
      </w:r>
    </w:p>
    <w:p w14:paraId="1DC00C11" w14:textId="38D0F039" w:rsidR="00C310C5" w:rsidRPr="00591E8A" w:rsidRDefault="00C310C5">
      <w:pPr>
        <w:pStyle w:val="Odlomakpopisa"/>
        <w:numPr>
          <w:ilvl w:val="0"/>
          <w:numId w:val="18"/>
        </w:numPr>
        <w:spacing w:after="0"/>
        <w:rPr>
          <w:rFonts w:cs="Times New Roman"/>
        </w:rPr>
      </w:pPr>
      <w:r w:rsidRPr="00591E8A">
        <w:rPr>
          <w:rFonts w:cs="Times New Roman"/>
        </w:rPr>
        <w:t>uglavnom određuje smjer širenja požara</w:t>
      </w:r>
      <w:r w:rsidR="00591E8A">
        <w:rPr>
          <w:rFonts w:cs="Times New Roman"/>
        </w:rPr>
        <w:t>,</w:t>
      </w:r>
    </w:p>
    <w:p w14:paraId="6B9BA218" w14:textId="429C96B8" w:rsidR="00C310C5" w:rsidRPr="00591E8A" w:rsidRDefault="00C310C5">
      <w:pPr>
        <w:pStyle w:val="Odlomakpopisa"/>
        <w:numPr>
          <w:ilvl w:val="0"/>
          <w:numId w:val="18"/>
        </w:numPr>
        <w:spacing w:after="0"/>
        <w:rPr>
          <w:rFonts w:cs="Times New Roman"/>
        </w:rPr>
      </w:pPr>
      <w:r w:rsidRPr="00591E8A">
        <w:rPr>
          <w:rFonts w:cs="Times New Roman"/>
        </w:rPr>
        <w:t>otežava vatrogasnu intervenciju i djelovanje zemaljskih snaga i zrakoplova</w:t>
      </w:r>
      <w:r w:rsidR="00591E8A">
        <w:rPr>
          <w:rFonts w:cs="Times New Roman"/>
        </w:rPr>
        <w:t>.</w:t>
      </w:r>
    </w:p>
    <w:p w14:paraId="38B5990A" w14:textId="64666A4D" w:rsidR="00591E8A" w:rsidRPr="005C6DDC" w:rsidRDefault="00C310C5" w:rsidP="00591E8A">
      <w:pPr>
        <w:rPr>
          <w:rFonts w:eastAsia="Times New Roman" w:cs="Times New Roman"/>
          <w:szCs w:val="20"/>
          <w:lang w:eastAsia="zh-CN"/>
        </w:rPr>
      </w:pPr>
      <w:r w:rsidRPr="001D0457">
        <w:rPr>
          <w:rFonts w:cs="Times New Roman"/>
          <w:highlight w:val="yellow"/>
        </w:rPr>
        <w:br/>
      </w:r>
      <w:r w:rsidR="00591E8A" w:rsidRPr="00591E8A">
        <w:rPr>
          <w:rFonts w:eastAsia="Times New Roman" w:cs="Times New Roman"/>
          <w:szCs w:val="20"/>
          <w:lang w:eastAsia="zh-CN"/>
        </w:rPr>
        <w:t>Prema 10-godišnjem razdoblju jak vjetar na meteorološkoj postaji Gospić zabilježen je prosječno</w:t>
      </w:r>
      <w:r w:rsidR="00962EB0">
        <w:rPr>
          <w:rFonts w:eastAsia="Times New Roman" w:cs="Times New Roman"/>
          <w:szCs w:val="20"/>
          <w:lang w:eastAsia="zh-CN"/>
        </w:rPr>
        <w:t xml:space="preserve"> 6</w:t>
      </w:r>
      <w:r w:rsidR="00591E8A" w:rsidRPr="00591E8A">
        <w:rPr>
          <w:rFonts w:eastAsia="Times New Roman" w:cs="Times New Roman"/>
          <w:szCs w:val="20"/>
          <w:lang w:eastAsia="zh-CN"/>
        </w:rPr>
        <w:t xml:space="preserve"> dana u godini, a olujni vjetar </w:t>
      </w:r>
      <w:r w:rsidR="00962EB0">
        <w:rPr>
          <w:rFonts w:eastAsia="Times New Roman" w:cs="Times New Roman"/>
          <w:szCs w:val="20"/>
          <w:lang w:eastAsia="zh-CN"/>
        </w:rPr>
        <w:t>0,2</w:t>
      </w:r>
      <w:r w:rsidR="00591E8A" w:rsidRPr="00591E8A">
        <w:rPr>
          <w:rFonts w:eastAsia="Times New Roman" w:cs="Times New Roman"/>
          <w:szCs w:val="20"/>
          <w:lang w:eastAsia="zh-CN"/>
        </w:rPr>
        <w:t xml:space="preserve"> dan</w:t>
      </w:r>
      <w:r w:rsidR="006906E5">
        <w:rPr>
          <w:rFonts w:eastAsia="Times New Roman" w:cs="Times New Roman"/>
          <w:szCs w:val="20"/>
          <w:lang w:eastAsia="zh-CN"/>
        </w:rPr>
        <w:t>a</w:t>
      </w:r>
      <w:r w:rsidR="00591E8A" w:rsidRPr="00591E8A">
        <w:rPr>
          <w:rFonts w:eastAsia="Times New Roman" w:cs="Times New Roman"/>
          <w:szCs w:val="20"/>
          <w:lang w:eastAsia="zh-CN"/>
        </w:rPr>
        <w:t xml:space="preserve">. Najveći broj dana s jakim vjetrom zabilježen je 2012. godine i iznosio je </w:t>
      </w:r>
      <w:r w:rsidR="006906E5">
        <w:rPr>
          <w:rFonts w:eastAsia="Times New Roman" w:cs="Times New Roman"/>
          <w:szCs w:val="20"/>
          <w:lang w:eastAsia="zh-CN"/>
        </w:rPr>
        <w:t>5</w:t>
      </w:r>
      <w:r w:rsidR="00591E8A" w:rsidRPr="00591E8A">
        <w:rPr>
          <w:rFonts w:eastAsia="Times New Roman" w:cs="Times New Roman"/>
          <w:szCs w:val="20"/>
          <w:lang w:eastAsia="zh-CN"/>
        </w:rPr>
        <w:t xml:space="preserve"> dana, a najveći broj dana s olujnim vjetrom zabilježen je 201</w:t>
      </w:r>
      <w:r w:rsidR="00962EB0">
        <w:rPr>
          <w:rFonts w:eastAsia="Times New Roman" w:cs="Times New Roman"/>
          <w:szCs w:val="20"/>
          <w:lang w:eastAsia="zh-CN"/>
        </w:rPr>
        <w:t xml:space="preserve">1. i 2020 </w:t>
      </w:r>
      <w:r w:rsidR="00591E8A" w:rsidRPr="00591E8A">
        <w:rPr>
          <w:rFonts w:eastAsia="Times New Roman" w:cs="Times New Roman"/>
          <w:szCs w:val="20"/>
          <w:lang w:eastAsia="zh-CN"/>
        </w:rPr>
        <w:t xml:space="preserve"> godine s </w:t>
      </w:r>
      <w:proofErr w:type="spellStart"/>
      <w:r w:rsidR="00591E8A" w:rsidRPr="00591E8A">
        <w:rPr>
          <w:rFonts w:eastAsia="Times New Roman" w:cs="Times New Roman"/>
          <w:szCs w:val="20"/>
          <w:lang w:eastAsia="zh-CN"/>
        </w:rPr>
        <w:t>max</w:t>
      </w:r>
      <w:proofErr w:type="spellEnd"/>
      <w:r w:rsidR="00591E8A" w:rsidRPr="00591E8A">
        <w:rPr>
          <w:rFonts w:eastAsia="Times New Roman" w:cs="Times New Roman"/>
          <w:szCs w:val="20"/>
          <w:lang w:eastAsia="zh-CN"/>
        </w:rPr>
        <w:t>. trajanjem od 1 dana.</w:t>
      </w:r>
      <w:r w:rsidR="00591E8A" w:rsidRPr="005C6DDC">
        <w:rPr>
          <w:rFonts w:eastAsia="Times New Roman" w:cs="Times New Roman"/>
          <w:szCs w:val="20"/>
          <w:lang w:eastAsia="zh-CN"/>
        </w:rPr>
        <w:t xml:space="preserve"> </w:t>
      </w:r>
    </w:p>
    <w:p w14:paraId="29BCF2AB" w14:textId="52F767A1" w:rsidR="00591E8A" w:rsidRPr="005C6DDC" w:rsidRDefault="00591E8A" w:rsidP="00591E8A">
      <w:pPr>
        <w:spacing w:after="60" w:line="240" w:lineRule="auto"/>
        <w:rPr>
          <w:rFonts w:eastAsia="Times New Roman" w:cs="Times New Roman"/>
          <w:szCs w:val="20"/>
          <w:highlight w:val="yellow"/>
          <w:lang w:eastAsia="zh-CN"/>
        </w:rPr>
      </w:pPr>
    </w:p>
    <w:p w14:paraId="50B66263" w14:textId="5F7701F0" w:rsidR="00591E8A" w:rsidRPr="00E20612" w:rsidRDefault="00591E8A" w:rsidP="00E20612">
      <w:pPr>
        <w:pStyle w:val="Opisslike"/>
      </w:pPr>
      <w:bookmarkStart w:id="406" w:name="_Toc288627901"/>
      <w:r w:rsidRPr="00E20612">
        <w:t>Tablica</w:t>
      </w:r>
      <w:r w:rsidR="00E20612" w:rsidRPr="00E20612">
        <w:t xml:space="preserve"> 56. </w:t>
      </w:r>
      <w:r w:rsidRPr="00E20612">
        <w:t xml:space="preserve">Broj dana s jakim i olujnim vjetrom, te maksimalnim udarima vjetra na meteorološkoj postaji </w:t>
      </w:r>
      <w:r w:rsidR="00392F40" w:rsidRPr="00E20612">
        <w:t>G</w:t>
      </w:r>
      <w:r w:rsidR="00A92857" w:rsidRPr="00E20612">
        <w:t>ospić</w:t>
      </w:r>
      <w:r w:rsidR="00392F40" w:rsidRPr="00E20612">
        <w:t xml:space="preserve"> </w:t>
      </w:r>
      <w:r w:rsidRPr="00E20612">
        <w:t>od 2011.-2020. godine</w:t>
      </w:r>
      <w:bookmarkEnd w:id="406"/>
    </w:p>
    <w:tbl>
      <w:tblPr>
        <w:tblStyle w:val="Reetkatablice112"/>
        <w:tblW w:w="5000" w:type="pct"/>
        <w:tblLook w:val="0000" w:firstRow="0" w:lastRow="0" w:firstColumn="0" w:lastColumn="0" w:noHBand="0" w:noVBand="0"/>
      </w:tblPr>
      <w:tblGrid>
        <w:gridCol w:w="1096"/>
        <w:gridCol w:w="769"/>
        <w:gridCol w:w="631"/>
        <w:gridCol w:w="631"/>
        <w:gridCol w:w="588"/>
        <w:gridCol w:w="632"/>
        <w:gridCol w:w="589"/>
        <w:gridCol w:w="594"/>
        <w:gridCol w:w="594"/>
        <w:gridCol w:w="594"/>
        <w:gridCol w:w="594"/>
        <w:gridCol w:w="633"/>
        <w:gridCol w:w="633"/>
        <w:gridCol w:w="766"/>
      </w:tblGrid>
      <w:tr w:rsidR="00591E8A" w:rsidRPr="00591E8A" w14:paraId="3398F752" w14:textId="77777777" w:rsidTr="00CA5EF2">
        <w:trPr>
          <w:trHeight w:val="249"/>
        </w:trPr>
        <w:tc>
          <w:tcPr>
            <w:tcW w:w="5000" w:type="pct"/>
            <w:gridSpan w:val="14"/>
            <w:shd w:val="clear" w:color="auto" w:fill="BDD6EE" w:themeFill="accent5" w:themeFillTint="66"/>
            <w:vAlign w:val="center"/>
          </w:tcPr>
          <w:p w14:paraId="7FE948C0" w14:textId="77777777" w:rsidR="00591E8A" w:rsidRPr="00541900" w:rsidRDefault="00591E8A" w:rsidP="00541900">
            <w:pPr>
              <w:spacing w:after="0" w:line="240" w:lineRule="auto"/>
              <w:ind w:left="204" w:right="113" w:hanging="91"/>
              <w:jc w:val="center"/>
              <w:rPr>
                <w:b/>
                <w:snapToGrid w:val="0"/>
                <w:color w:val="000000"/>
                <w:sz w:val="22"/>
                <w:szCs w:val="22"/>
                <w:lang w:eastAsia="zh-CN"/>
              </w:rPr>
            </w:pPr>
            <w:r w:rsidRPr="00541900">
              <w:rPr>
                <w:b/>
                <w:snapToGrid w:val="0"/>
                <w:color w:val="000000"/>
                <w:sz w:val="22"/>
                <w:szCs w:val="22"/>
                <w:lang w:eastAsia="zh-CN"/>
              </w:rPr>
              <w:t>BROJ DANA S JAKIM VJETROM</w:t>
            </w:r>
          </w:p>
        </w:tc>
      </w:tr>
      <w:tr w:rsidR="00CA5EF2" w:rsidRPr="00591E8A" w14:paraId="50DDA15D" w14:textId="77777777" w:rsidTr="00CA5EF2">
        <w:trPr>
          <w:trHeight w:val="249"/>
        </w:trPr>
        <w:tc>
          <w:tcPr>
            <w:tcW w:w="516" w:type="pct"/>
            <w:shd w:val="clear" w:color="auto" w:fill="BDD6EE" w:themeFill="accent5" w:themeFillTint="66"/>
            <w:vAlign w:val="center"/>
          </w:tcPr>
          <w:p w14:paraId="0E54CB26" w14:textId="77777777" w:rsidR="00591E8A" w:rsidRPr="00591E8A" w:rsidRDefault="00591E8A" w:rsidP="00591E8A">
            <w:pPr>
              <w:spacing w:after="0"/>
              <w:jc w:val="center"/>
              <w:rPr>
                <w:b/>
                <w:sz w:val="22"/>
                <w:szCs w:val="22"/>
                <w:lang w:eastAsia="zh-CN"/>
              </w:rPr>
            </w:pPr>
            <w:r w:rsidRPr="00591E8A">
              <w:rPr>
                <w:b/>
                <w:sz w:val="22"/>
                <w:szCs w:val="22"/>
                <w:lang w:eastAsia="zh-CN"/>
              </w:rPr>
              <w:t>GOD/MJ</w:t>
            </w:r>
          </w:p>
        </w:tc>
        <w:tc>
          <w:tcPr>
            <w:tcW w:w="418" w:type="pct"/>
            <w:shd w:val="clear" w:color="auto" w:fill="BDD6EE" w:themeFill="accent5" w:themeFillTint="66"/>
            <w:vAlign w:val="center"/>
          </w:tcPr>
          <w:p w14:paraId="660239C8" w14:textId="77777777" w:rsidR="00591E8A" w:rsidRPr="00591E8A" w:rsidRDefault="00591E8A" w:rsidP="00591E8A">
            <w:pPr>
              <w:spacing w:after="0"/>
              <w:jc w:val="center"/>
              <w:rPr>
                <w:b/>
                <w:sz w:val="22"/>
                <w:szCs w:val="22"/>
                <w:lang w:eastAsia="zh-CN"/>
              </w:rPr>
            </w:pPr>
            <w:r w:rsidRPr="00591E8A">
              <w:rPr>
                <w:b/>
                <w:sz w:val="22"/>
                <w:szCs w:val="22"/>
                <w:lang w:eastAsia="zh-CN"/>
              </w:rPr>
              <w:t>1</w:t>
            </w:r>
          </w:p>
        </w:tc>
        <w:tc>
          <w:tcPr>
            <w:tcW w:w="344" w:type="pct"/>
            <w:shd w:val="clear" w:color="auto" w:fill="BDD6EE" w:themeFill="accent5" w:themeFillTint="66"/>
            <w:vAlign w:val="center"/>
          </w:tcPr>
          <w:p w14:paraId="7E6FAAB5"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2</w:t>
            </w:r>
          </w:p>
        </w:tc>
        <w:tc>
          <w:tcPr>
            <w:tcW w:w="344" w:type="pct"/>
            <w:shd w:val="clear" w:color="auto" w:fill="BDD6EE" w:themeFill="accent5" w:themeFillTint="66"/>
            <w:vAlign w:val="center"/>
          </w:tcPr>
          <w:p w14:paraId="1CF4E807"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3</w:t>
            </w:r>
          </w:p>
        </w:tc>
        <w:tc>
          <w:tcPr>
            <w:tcW w:w="321" w:type="pct"/>
            <w:shd w:val="clear" w:color="auto" w:fill="BDD6EE" w:themeFill="accent5" w:themeFillTint="66"/>
            <w:vAlign w:val="center"/>
          </w:tcPr>
          <w:p w14:paraId="7A761B32"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4</w:t>
            </w:r>
          </w:p>
        </w:tc>
        <w:tc>
          <w:tcPr>
            <w:tcW w:w="344" w:type="pct"/>
            <w:shd w:val="clear" w:color="auto" w:fill="BDD6EE" w:themeFill="accent5" w:themeFillTint="66"/>
            <w:vAlign w:val="center"/>
          </w:tcPr>
          <w:p w14:paraId="1FFE5862"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5</w:t>
            </w:r>
          </w:p>
        </w:tc>
        <w:tc>
          <w:tcPr>
            <w:tcW w:w="321" w:type="pct"/>
            <w:shd w:val="clear" w:color="auto" w:fill="BDD6EE" w:themeFill="accent5" w:themeFillTint="66"/>
            <w:vAlign w:val="center"/>
          </w:tcPr>
          <w:p w14:paraId="7B916DF5"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6</w:t>
            </w:r>
          </w:p>
        </w:tc>
        <w:tc>
          <w:tcPr>
            <w:tcW w:w="323" w:type="pct"/>
            <w:shd w:val="clear" w:color="auto" w:fill="BDD6EE" w:themeFill="accent5" w:themeFillTint="66"/>
            <w:vAlign w:val="center"/>
          </w:tcPr>
          <w:p w14:paraId="15343F5A"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7</w:t>
            </w:r>
          </w:p>
        </w:tc>
        <w:tc>
          <w:tcPr>
            <w:tcW w:w="323" w:type="pct"/>
            <w:shd w:val="clear" w:color="auto" w:fill="BDD6EE" w:themeFill="accent5" w:themeFillTint="66"/>
            <w:vAlign w:val="center"/>
          </w:tcPr>
          <w:p w14:paraId="106F102D"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8</w:t>
            </w:r>
          </w:p>
        </w:tc>
        <w:tc>
          <w:tcPr>
            <w:tcW w:w="323" w:type="pct"/>
            <w:shd w:val="clear" w:color="auto" w:fill="BDD6EE" w:themeFill="accent5" w:themeFillTint="66"/>
            <w:vAlign w:val="center"/>
          </w:tcPr>
          <w:p w14:paraId="0FCC55D5"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9</w:t>
            </w:r>
          </w:p>
        </w:tc>
        <w:tc>
          <w:tcPr>
            <w:tcW w:w="323" w:type="pct"/>
            <w:shd w:val="clear" w:color="auto" w:fill="BDD6EE" w:themeFill="accent5" w:themeFillTint="66"/>
            <w:vAlign w:val="center"/>
          </w:tcPr>
          <w:p w14:paraId="2D058ACC"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10</w:t>
            </w:r>
          </w:p>
        </w:tc>
        <w:tc>
          <w:tcPr>
            <w:tcW w:w="344" w:type="pct"/>
            <w:shd w:val="clear" w:color="auto" w:fill="BDD6EE" w:themeFill="accent5" w:themeFillTint="66"/>
            <w:vAlign w:val="center"/>
          </w:tcPr>
          <w:p w14:paraId="48AA7359"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11</w:t>
            </w:r>
          </w:p>
        </w:tc>
        <w:tc>
          <w:tcPr>
            <w:tcW w:w="344" w:type="pct"/>
            <w:shd w:val="clear" w:color="auto" w:fill="BDD6EE" w:themeFill="accent5" w:themeFillTint="66"/>
            <w:vAlign w:val="center"/>
          </w:tcPr>
          <w:p w14:paraId="4E1802DC" w14:textId="77777777" w:rsidR="00591E8A" w:rsidRPr="00541900" w:rsidRDefault="00591E8A" w:rsidP="00541900">
            <w:pPr>
              <w:spacing w:after="0" w:line="240" w:lineRule="auto"/>
              <w:jc w:val="center"/>
              <w:rPr>
                <w:b/>
                <w:sz w:val="22"/>
                <w:szCs w:val="22"/>
                <w:lang w:eastAsia="zh-CN"/>
              </w:rPr>
            </w:pPr>
            <w:r w:rsidRPr="00541900">
              <w:rPr>
                <w:b/>
                <w:sz w:val="22"/>
                <w:szCs w:val="22"/>
                <w:lang w:eastAsia="zh-CN"/>
              </w:rPr>
              <w:t>12</w:t>
            </w:r>
          </w:p>
        </w:tc>
        <w:tc>
          <w:tcPr>
            <w:tcW w:w="412" w:type="pct"/>
            <w:shd w:val="clear" w:color="auto" w:fill="BDD6EE" w:themeFill="accent5" w:themeFillTint="66"/>
            <w:vAlign w:val="center"/>
          </w:tcPr>
          <w:p w14:paraId="0A32907C" w14:textId="77777777" w:rsidR="00591E8A" w:rsidRPr="00541900" w:rsidRDefault="00591E8A" w:rsidP="00541900">
            <w:pPr>
              <w:spacing w:after="0" w:line="240" w:lineRule="auto"/>
              <w:rPr>
                <w:b/>
                <w:sz w:val="22"/>
                <w:szCs w:val="22"/>
                <w:lang w:eastAsia="zh-CN"/>
              </w:rPr>
            </w:pPr>
            <w:r w:rsidRPr="00541900">
              <w:rPr>
                <w:b/>
                <w:sz w:val="22"/>
                <w:szCs w:val="22"/>
                <w:lang w:eastAsia="zh-CN"/>
              </w:rPr>
              <w:t>Zbroj</w:t>
            </w:r>
          </w:p>
        </w:tc>
      </w:tr>
      <w:tr w:rsidR="00EB6228" w:rsidRPr="00591E8A" w14:paraId="31C16666" w14:textId="77777777" w:rsidTr="00CA5EF2">
        <w:trPr>
          <w:trHeight w:val="249"/>
        </w:trPr>
        <w:tc>
          <w:tcPr>
            <w:tcW w:w="516" w:type="pct"/>
            <w:shd w:val="clear" w:color="auto" w:fill="BDD6EE" w:themeFill="accent5" w:themeFillTint="66"/>
            <w:vAlign w:val="center"/>
          </w:tcPr>
          <w:p w14:paraId="61844F17"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2011</w:t>
            </w:r>
          </w:p>
        </w:tc>
        <w:tc>
          <w:tcPr>
            <w:tcW w:w="418" w:type="pct"/>
            <w:vAlign w:val="center"/>
          </w:tcPr>
          <w:p w14:paraId="2BDB0B2F" w14:textId="046D757C"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0D48DE26" w14:textId="104212AB"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F7F03A3" w14:textId="76534AB8"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1" w:type="pct"/>
            <w:vAlign w:val="center"/>
          </w:tcPr>
          <w:p w14:paraId="06BB6806" w14:textId="0A3A6AB8"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E925F8E" w14:textId="7ACD6BF4"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3068BF53" w14:textId="155E7F74"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D80ACD8" w14:textId="6ECC0098"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C739E35" w14:textId="14750061"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A891286" w14:textId="3CC9431F"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7986C29" w14:textId="2F1022C0"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44" w:type="pct"/>
            <w:vAlign w:val="center"/>
          </w:tcPr>
          <w:p w14:paraId="7D7A0D53" w14:textId="56F11140"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E5E1E57" w14:textId="7EA1EE12"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412" w:type="pct"/>
            <w:vAlign w:val="center"/>
          </w:tcPr>
          <w:p w14:paraId="0BBECCBF" w14:textId="4EF9AD15"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3</w:t>
            </w:r>
          </w:p>
        </w:tc>
      </w:tr>
      <w:tr w:rsidR="00EB6228" w:rsidRPr="00591E8A" w14:paraId="5B08E477" w14:textId="77777777" w:rsidTr="00CA5EF2">
        <w:trPr>
          <w:trHeight w:val="249"/>
        </w:trPr>
        <w:tc>
          <w:tcPr>
            <w:tcW w:w="516" w:type="pct"/>
            <w:shd w:val="clear" w:color="auto" w:fill="BDD6EE" w:themeFill="accent5" w:themeFillTint="66"/>
            <w:vAlign w:val="center"/>
          </w:tcPr>
          <w:p w14:paraId="63821492"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2012</w:t>
            </w:r>
          </w:p>
        </w:tc>
        <w:tc>
          <w:tcPr>
            <w:tcW w:w="418" w:type="pct"/>
            <w:vAlign w:val="center"/>
          </w:tcPr>
          <w:p w14:paraId="105C03C0" w14:textId="7640D01D"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3508A701" w14:textId="51D2D581"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7FBAB6E" w14:textId="74665B45"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4</w:t>
            </w:r>
          </w:p>
        </w:tc>
        <w:tc>
          <w:tcPr>
            <w:tcW w:w="321" w:type="pct"/>
            <w:vAlign w:val="center"/>
          </w:tcPr>
          <w:p w14:paraId="7CEC5B2C" w14:textId="7E1CC8EA"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5</w:t>
            </w:r>
          </w:p>
        </w:tc>
        <w:tc>
          <w:tcPr>
            <w:tcW w:w="344" w:type="pct"/>
            <w:vAlign w:val="center"/>
          </w:tcPr>
          <w:p w14:paraId="12729A61" w14:textId="35B35A7D"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3</w:t>
            </w:r>
          </w:p>
        </w:tc>
        <w:tc>
          <w:tcPr>
            <w:tcW w:w="321" w:type="pct"/>
            <w:vAlign w:val="center"/>
          </w:tcPr>
          <w:p w14:paraId="51992439" w14:textId="654C37CA"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7B0F8641" w14:textId="233FAA93"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D9E6CDE" w14:textId="679C44BB"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1C340DC" w14:textId="1020C8C4"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1A9C2B50" w14:textId="1911E669"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4366B69" w14:textId="792F9C4A"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6C382B2" w14:textId="253714AA"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7579C1B3" w14:textId="3964E6F3"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13</w:t>
            </w:r>
          </w:p>
        </w:tc>
      </w:tr>
      <w:tr w:rsidR="00EB6228" w:rsidRPr="00591E8A" w14:paraId="6ECAFEB0" w14:textId="77777777" w:rsidTr="00CA5EF2">
        <w:trPr>
          <w:trHeight w:val="249"/>
        </w:trPr>
        <w:tc>
          <w:tcPr>
            <w:tcW w:w="516" w:type="pct"/>
            <w:shd w:val="clear" w:color="auto" w:fill="BDD6EE" w:themeFill="accent5" w:themeFillTint="66"/>
            <w:vAlign w:val="center"/>
          </w:tcPr>
          <w:p w14:paraId="7F318D8E"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2013</w:t>
            </w:r>
          </w:p>
        </w:tc>
        <w:tc>
          <w:tcPr>
            <w:tcW w:w="418" w:type="pct"/>
            <w:vAlign w:val="center"/>
          </w:tcPr>
          <w:p w14:paraId="2B10891B" w14:textId="2F7CDFF9"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3468A8DA" w14:textId="20559639"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E227715" w14:textId="15C84B99"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1" w:type="pct"/>
            <w:vAlign w:val="center"/>
          </w:tcPr>
          <w:p w14:paraId="7B3F29D5" w14:textId="3154C26D"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134BBFA" w14:textId="0AE4DF39"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1F1C395E" w14:textId="3805387E"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8D192EF" w14:textId="5C7F9DD8"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AFE8EC0" w14:textId="71059C50"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2B730DE" w14:textId="54C2CC23"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8DA9BAC" w14:textId="5EC108A2"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5930C52" w14:textId="328BAD22"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054C82C7" w14:textId="4D20756E"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412" w:type="pct"/>
            <w:vAlign w:val="center"/>
          </w:tcPr>
          <w:p w14:paraId="6341CFBA" w14:textId="6EFCBA83"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3</w:t>
            </w:r>
          </w:p>
        </w:tc>
      </w:tr>
      <w:tr w:rsidR="00EB6228" w:rsidRPr="00591E8A" w14:paraId="6FED338F" w14:textId="77777777" w:rsidTr="00CA5EF2">
        <w:trPr>
          <w:trHeight w:val="249"/>
        </w:trPr>
        <w:tc>
          <w:tcPr>
            <w:tcW w:w="516" w:type="pct"/>
            <w:shd w:val="clear" w:color="auto" w:fill="BDD6EE" w:themeFill="accent5" w:themeFillTint="66"/>
            <w:vAlign w:val="center"/>
          </w:tcPr>
          <w:p w14:paraId="7C99AA42"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2014</w:t>
            </w:r>
          </w:p>
        </w:tc>
        <w:tc>
          <w:tcPr>
            <w:tcW w:w="418" w:type="pct"/>
            <w:vAlign w:val="center"/>
          </w:tcPr>
          <w:p w14:paraId="2E259DCA" w14:textId="64A91B9C"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742312F0" w14:textId="0E70D2D1"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009A891D" w14:textId="4008E4DA"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438ABDD4" w14:textId="1BB3AE89"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CA152DF" w14:textId="09544AC7"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13F506B0" w14:textId="3B551A22"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A0E40F7" w14:textId="26D75C82"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FDF11F4" w14:textId="7F4A95DB"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BC0AFC2" w14:textId="501E38C0"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A237174" w14:textId="2E751B6D"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CC45005" w14:textId="6CA84366"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344" w:type="pct"/>
            <w:vAlign w:val="center"/>
          </w:tcPr>
          <w:p w14:paraId="423ECAB3" w14:textId="7145D539"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7DF30AAB" w14:textId="708C234E"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r>
      <w:tr w:rsidR="00EB6228" w:rsidRPr="00591E8A" w14:paraId="2DC071F7" w14:textId="77777777" w:rsidTr="00CA5EF2">
        <w:trPr>
          <w:trHeight w:val="249"/>
        </w:trPr>
        <w:tc>
          <w:tcPr>
            <w:tcW w:w="516" w:type="pct"/>
            <w:shd w:val="clear" w:color="auto" w:fill="BDD6EE" w:themeFill="accent5" w:themeFillTint="66"/>
            <w:vAlign w:val="center"/>
          </w:tcPr>
          <w:p w14:paraId="79DFF573"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2015</w:t>
            </w:r>
          </w:p>
        </w:tc>
        <w:tc>
          <w:tcPr>
            <w:tcW w:w="418" w:type="pct"/>
            <w:vAlign w:val="center"/>
          </w:tcPr>
          <w:p w14:paraId="1FD82A66" w14:textId="46952CCD"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42DF5B01" w14:textId="195441B1"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0DB307F0" w14:textId="304068D8"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3</w:t>
            </w:r>
          </w:p>
        </w:tc>
        <w:tc>
          <w:tcPr>
            <w:tcW w:w="321" w:type="pct"/>
            <w:vAlign w:val="center"/>
          </w:tcPr>
          <w:p w14:paraId="28443C1C" w14:textId="573B7690"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CC2C14E" w14:textId="01C56932"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367EC3F3" w14:textId="4AD85475"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830095C" w14:textId="2F04B66D"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25E3DE39" w14:textId="6B63E8DE"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1D0F558" w14:textId="3273F604"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860F322" w14:textId="5DA9DFA4"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A5C21BC" w14:textId="0E2E8F07"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344" w:type="pct"/>
            <w:vAlign w:val="center"/>
          </w:tcPr>
          <w:p w14:paraId="3B8726F4" w14:textId="1F11EADD"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4AEE29A5" w14:textId="4B3360F2"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5</w:t>
            </w:r>
          </w:p>
        </w:tc>
      </w:tr>
      <w:tr w:rsidR="00EB6228" w:rsidRPr="00591E8A" w14:paraId="037A4263" w14:textId="77777777" w:rsidTr="00CA5EF2">
        <w:trPr>
          <w:trHeight w:val="249"/>
        </w:trPr>
        <w:tc>
          <w:tcPr>
            <w:tcW w:w="516" w:type="pct"/>
            <w:shd w:val="clear" w:color="auto" w:fill="BDD6EE" w:themeFill="accent5" w:themeFillTint="66"/>
            <w:vAlign w:val="center"/>
          </w:tcPr>
          <w:p w14:paraId="4AE0CE19"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2016</w:t>
            </w:r>
          </w:p>
        </w:tc>
        <w:tc>
          <w:tcPr>
            <w:tcW w:w="418" w:type="pct"/>
            <w:vAlign w:val="center"/>
          </w:tcPr>
          <w:p w14:paraId="2D4F65DB" w14:textId="63E49B59"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5A03550E" w14:textId="1D32EB82"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44" w:type="pct"/>
            <w:vAlign w:val="center"/>
          </w:tcPr>
          <w:p w14:paraId="4CE2D366" w14:textId="320304A8"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321" w:type="pct"/>
            <w:vAlign w:val="center"/>
          </w:tcPr>
          <w:p w14:paraId="34D4DDAD" w14:textId="1F406661"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54905B8" w14:textId="0D615FC9"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3D6D55CF" w14:textId="682CD8A1"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2681CA9B" w14:textId="62D74D36"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C465F11" w14:textId="72E985A8"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2BA0950" w14:textId="25B1D03F"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603F864" w14:textId="58F57583"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15CBBE3" w14:textId="2B31B378"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DA0F012" w14:textId="0D6BDD35"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6226BF00" w14:textId="0D1AF644"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4</w:t>
            </w:r>
          </w:p>
        </w:tc>
      </w:tr>
      <w:tr w:rsidR="00EB6228" w:rsidRPr="00591E8A" w14:paraId="067B58A8" w14:textId="77777777" w:rsidTr="00CA5EF2">
        <w:trPr>
          <w:trHeight w:val="249"/>
        </w:trPr>
        <w:tc>
          <w:tcPr>
            <w:tcW w:w="516" w:type="pct"/>
            <w:shd w:val="clear" w:color="auto" w:fill="BDD6EE" w:themeFill="accent5" w:themeFillTint="66"/>
            <w:vAlign w:val="center"/>
          </w:tcPr>
          <w:p w14:paraId="04518C36"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2017</w:t>
            </w:r>
          </w:p>
        </w:tc>
        <w:tc>
          <w:tcPr>
            <w:tcW w:w="418" w:type="pct"/>
            <w:vAlign w:val="center"/>
          </w:tcPr>
          <w:p w14:paraId="477CA897" w14:textId="54288E3B"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145C92CF" w14:textId="45819E43"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E78BC88" w14:textId="38D660DF"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1" w:type="pct"/>
            <w:vAlign w:val="center"/>
          </w:tcPr>
          <w:p w14:paraId="38E58320" w14:textId="04A45894"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44" w:type="pct"/>
            <w:vAlign w:val="center"/>
          </w:tcPr>
          <w:p w14:paraId="57E434AC" w14:textId="6BA45379"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68C5805A" w14:textId="1B7F874F"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7BD9DCAD" w14:textId="78B9F3BF"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6FF3CCD6" w14:textId="03B9655D"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77060E79" w14:textId="318EBDBB"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E6624FA" w14:textId="5BAA01BF"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FA56FBF" w14:textId="2CBED7B7"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8BCE5ED" w14:textId="24013009"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5</w:t>
            </w:r>
          </w:p>
        </w:tc>
        <w:tc>
          <w:tcPr>
            <w:tcW w:w="412" w:type="pct"/>
            <w:vAlign w:val="center"/>
          </w:tcPr>
          <w:p w14:paraId="41CD9289" w14:textId="5E6633B7"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8</w:t>
            </w:r>
          </w:p>
        </w:tc>
      </w:tr>
      <w:tr w:rsidR="00EB6228" w:rsidRPr="00591E8A" w14:paraId="0E9CAF8E" w14:textId="77777777" w:rsidTr="00CA5EF2">
        <w:trPr>
          <w:trHeight w:val="249"/>
        </w:trPr>
        <w:tc>
          <w:tcPr>
            <w:tcW w:w="516" w:type="pct"/>
            <w:shd w:val="clear" w:color="auto" w:fill="BDD6EE" w:themeFill="accent5" w:themeFillTint="66"/>
            <w:vAlign w:val="center"/>
          </w:tcPr>
          <w:p w14:paraId="4504D210"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2018</w:t>
            </w:r>
          </w:p>
        </w:tc>
        <w:tc>
          <w:tcPr>
            <w:tcW w:w="418" w:type="pct"/>
            <w:vAlign w:val="center"/>
          </w:tcPr>
          <w:p w14:paraId="64FB9005" w14:textId="32E552AA"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21D0F259" w14:textId="18A1477C"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7EE14B3" w14:textId="134F1B90"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339D0519" w14:textId="2FE6E83A"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9D96367" w14:textId="1A23354E"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13C73FA9" w14:textId="0676ADFB"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DE1F6AE" w14:textId="10C8CC24"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0C16B92" w14:textId="7A72407A"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7488B44" w14:textId="4C11754A"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51397A2" w14:textId="243BFD33"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344" w:type="pct"/>
            <w:vAlign w:val="center"/>
          </w:tcPr>
          <w:p w14:paraId="2BACD2DB" w14:textId="30664825"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021ED75" w14:textId="5C9C8642"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509F696F" w14:textId="11DAE959"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r>
      <w:tr w:rsidR="00EB6228" w:rsidRPr="00591E8A" w14:paraId="4FC7F338" w14:textId="77777777" w:rsidTr="00CA5EF2">
        <w:trPr>
          <w:trHeight w:val="249"/>
        </w:trPr>
        <w:tc>
          <w:tcPr>
            <w:tcW w:w="516" w:type="pct"/>
            <w:shd w:val="clear" w:color="auto" w:fill="BDD6EE" w:themeFill="accent5" w:themeFillTint="66"/>
            <w:vAlign w:val="center"/>
          </w:tcPr>
          <w:p w14:paraId="2C07811A"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2019</w:t>
            </w:r>
          </w:p>
        </w:tc>
        <w:tc>
          <w:tcPr>
            <w:tcW w:w="418" w:type="pct"/>
            <w:vAlign w:val="center"/>
          </w:tcPr>
          <w:p w14:paraId="36F083DC" w14:textId="7057EEC9"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1</w:t>
            </w:r>
          </w:p>
        </w:tc>
        <w:tc>
          <w:tcPr>
            <w:tcW w:w="344" w:type="pct"/>
            <w:vAlign w:val="center"/>
          </w:tcPr>
          <w:p w14:paraId="43FF585A" w14:textId="7E401D09"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44" w:type="pct"/>
            <w:vAlign w:val="center"/>
          </w:tcPr>
          <w:p w14:paraId="35ED4ED6" w14:textId="5CE120E7"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3</w:t>
            </w:r>
          </w:p>
        </w:tc>
        <w:tc>
          <w:tcPr>
            <w:tcW w:w="321" w:type="pct"/>
            <w:vAlign w:val="center"/>
          </w:tcPr>
          <w:p w14:paraId="6BF62EEC" w14:textId="4867D754"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E730300" w14:textId="53C0BDFD"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7D470D29" w14:textId="11FD2637"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29D0C8E5" w14:textId="024C4E55"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9B7BB5A" w14:textId="0C208228"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289B5472" w14:textId="54CD873A"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A0370B4" w14:textId="2C6D59F5"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1079AAF" w14:textId="5EEA83EA"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4</w:t>
            </w:r>
          </w:p>
        </w:tc>
        <w:tc>
          <w:tcPr>
            <w:tcW w:w="344" w:type="pct"/>
            <w:vAlign w:val="center"/>
          </w:tcPr>
          <w:p w14:paraId="3BC5F7A1" w14:textId="7BD78CA1"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412" w:type="pct"/>
            <w:vAlign w:val="center"/>
          </w:tcPr>
          <w:p w14:paraId="34B99CFA" w14:textId="4941FF5D"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10</w:t>
            </w:r>
          </w:p>
        </w:tc>
      </w:tr>
      <w:tr w:rsidR="00EB6228" w:rsidRPr="00591E8A" w14:paraId="55C71FEB" w14:textId="77777777" w:rsidTr="00CA5EF2">
        <w:trPr>
          <w:trHeight w:val="249"/>
        </w:trPr>
        <w:tc>
          <w:tcPr>
            <w:tcW w:w="516" w:type="pct"/>
            <w:shd w:val="clear" w:color="auto" w:fill="BDD6EE" w:themeFill="accent5" w:themeFillTint="66"/>
            <w:vAlign w:val="center"/>
          </w:tcPr>
          <w:p w14:paraId="44CA815D"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2020</w:t>
            </w:r>
          </w:p>
        </w:tc>
        <w:tc>
          <w:tcPr>
            <w:tcW w:w="418" w:type="pct"/>
            <w:vAlign w:val="center"/>
          </w:tcPr>
          <w:p w14:paraId="27D19458" w14:textId="787088EE" w:rsidR="00591E8A" w:rsidRPr="00591E8A" w:rsidRDefault="008F5C18"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2E34B95B" w14:textId="7CA6DCEC"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344" w:type="pct"/>
            <w:vAlign w:val="center"/>
          </w:tcPr>
          <w:p w14:paraId="37B7932E" w14:textId="43B82399"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1" w:type="pct"/>
            <w:vAlign w:val="center"/>
          </w:tcPr>
          <w:p w14:paraId="18960B41" w14:textId="52BC9EAF" w:rsidR="00591E8A" w:rsidRPr="00541900" w:rsidRDefault="008F5C18"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F3A714A" w14:textId="244565C8"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1018F1F6" w14:textId="37AFD004"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2807282F" w14:textId="524F0F21" w:rsidR="00591E8A" w:rsidRPr="00541900" w:rsidRDefault="00FD2F8E"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359D674B" w14:textId="562DF97E"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72908860" w14:textId="6BC992C3"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2DCCCCCD" w14:textId="7A20C9F7"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44" w:type="pct"/>
            <w:vAlign w:val="center"/>
          </w:tcPr>
          <w:p w14:paraId="24D9AD1D" w14:textId="65D384FE"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DD306CE" w14:textId="173B09F5"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3</w:t>
            </w:r>
          </w:p>
        </w:tc>
        <w:tc>
          <w:tcPr>
            <w:tcW w:w="412" w:type="pct"/>
            <w:vAlign w:val="center"/>
          </w:tcPr>
          <w:p w14:paraId="33B8DB70" w14:textId="03EE7A0A" w:rsidR="00591E8A" w:rsidRPr="00541900" w:rsidRDefault="0057313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9</w:t>
            </w:r>
          </w:p>
        </w:tc>
      </w:tr>
      <w:tr w:rsidR="00591E8A" w:rsidRPr="00591E8A" w14:paraId="1AE0E691" w14:textId="77777777" w:rsidTr="00CA5EF2">
        <w:trPr>
          <w:trHeight w:val="249"/>
        </w:trPr>
        <w:tc>
          <w:tcPr>
            <w:tcW w:w="5000" w:type="pct"/>
            <w:gridSpan w:val="14"/>
            <w:shd w:val="clear" w:color="auto" w:fill="BDD6EE" w:themeFill="accent5" w:themeFillTint="66"/>
            <w:vAlign w:val="center"/>
          </w:tcPr>
          <w:p w14:paraId="5320581B" w14:textId="77777777" w:rsidR="00591E8A" w:rsidRPr="00541900" w:rsidRDefault="00591E8A" w:rsidP="00541900">
            <w:pPr>
              <w:spacing w:after="0" w:line="240" w:lineRule="auto"/>
              <w:jc w:val="center"/>
              <w:rPr>
                <w:snapToGrid w:val="0"/>
                <w:color w:val="000000"/>
                <w:sz w:val="22"/>
                <w:szCs w:val="22"/>
                <w:lang w:eastAsia="zh-CN"/>
              </w:rPr>
            </w:pPr>
          </w:p>
        </w:tc>
      </w:tr>
      <w:tr w:rsidR="00EB6228" w:rsidRPr="00591E8A" w14:paraId="00F8AAD9" w14:textId="77777777" w:rsidTr="00CA5EF2">
        <w:trPr>
          <w:trHeight w:val="249"/>
        </w:trPr>
        <w:tc>
          <w:tcPr>
            <w:tcW w:w="516" w:type="pct"/>
            <w:shd w:val="clear" w:color="auto" w:fill="BDD6EE" w:themeFill="accent5" w:themeFillTint="66"/>
            <w:vAlign w:val="center"/>
          </w:tcPr>
          <w:p w14:paraId="40FA0B96"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Sred</w:t>
            </w:r>
          </w:p>
        </w:tc>
        <w:tc>
          <w:tcPr>
            <w:tcW w:w="418" w:type="pct"/>
            <w:vAlign w:val="center"/>
          </w:tcPr>
          <w:p w14:paraId="539B5B33" w14:textId="5A8B9D62" w:rsidR="00591E8A" w:rsidRPr="00591E8A" w:rsidRDefault="008F3B8B" w:rsidP="00591E8A">
            <w:pPr>
              <w:spacing w:after="0"/>
              <w:jc w:val="center"/>
              <w:rPr>
                <w:snapToGrid w:val="0"/>
                <w:color w:val="000000"/>
                <w:sz w:val="22"/>
                <w:szCs w:val="22"/>
                <w:lang w:eastAsia="zh-CN"/>
              </w:rPr>
            </w:pPr>
            <w:r>
              <w:rPr>
                <w:snapToGrid w:val="0"/>
                <w:color w:val="000000"/>
                <w:sz w:val="22"/>
                <w:szCs w:val="22"/>
                <w:lang w:eastAsia="zh-CN"/>
              </w:rPr>
              <w:t>0.1</w:t>
            </w:r>
          </w:p>
        </w:tc>
        <w:tc>
          <w:tcPr>
            <w:tcW w:w="344" w:type="pct"/>
            <w:vAlign w:val="center"/>
          </w:tcPr>
          <w:p w14:paraId="0A0687FA" w14:textId="163C563E"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0.4</w:t>
            </w:r>
          </w:p>
        </w:tc>
        <w:tc>
          <w:tcPr>
            <w:tcW w:w="344" w:type="pct"/>
            <w:vAlign w:val="center"/>
          </w:tcPr>
          <w:p w14:paraId="379B2A22" w14:textId="0C2853F4"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1.6</w:t>
            </w:r>
          </w:p>
        </w:tc>
        <w:tc>
          <w:tcPr>
            <w:tcW w:w="321" w:type="pct"/>
            <w:vAlign w:val="center"/>
          </w:tcPr>
          <w:p w14:paraId="56AC298D" w14:textId="21DCCFC6"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0.6</w:t>
            </w:r>
          </w:p>
        </w:tc>
        <w:tc>
          <w:tcPr>
            <w:tcW w:w="344" w:type="pct"/>
            <w:vAlign w:val="center"/>
          </w:tcPr>
          <w:p w14:paraId="25C2DFD7" w14:textId="7E3F8A62"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0.3</w:t>
            </w:r>
          </w:p>
        </w:tc>
        <w:tc>
          <w:tcPr>
            <w:tcW w:w="321" w:type="pct"/>
            <w:vAlign w:val="center"/>
          </w:tcPr>
          <w:p w14:paraId="4011F7DF" w14:textId="6A267BA5"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0.1</w:t>
            </w:r>
          </w:p>
        </w:tc>
        <w:tc>
          <w:tcPr>
            <w:tcW w:w="323" w:type="pct"/>
            <w:vAlign w:val="center"/>
          </w:tcPr>
          <w:p w14:paraId="0C5F0BC5" w14:textId="272E3665"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0.2</w:t>
            </w:r>
          </w:p>
        </w:tc>
        <w:tc>
          <w:tcPr>
            <w:tcW w:w="323" w:type="pct"/>
            <w:vAlign w:val="center"/>
          </w:tcPr>
          <w:p w14:paraId="35532B4E" w14:textId="32E9942A"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2B125A7" w14:textId="4FD0AD5D"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0.2</w:t>
            </w:r>
          </w:p>
        </w:tc>
        <w:tc>
          <w:tcPr>
            <w:tcW w:w="323" w:type="pct"/>
            <w:vAlign w:val="center"/>
          </w:tcPr>
          <w:p w14:paraId="70FE5B18" w14:textId="1A223BE2"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0.4</w:t>
            </w:r>
          </w:p>
        </w:tc>
        <w:tc>
          <w:tcPr>
            <w:tcW w:w="344" w:type="pct"/>
            <w:vAlign w:val="center"/>
          </w:tcPr>
          <w:p w14:paraId="68F9A958" w14:textId="01A2BCEA"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0.8</w:t>
            </w:r>
          </w:p>
        </w:tc>
        <w:tc>
          <w:tcPr>
            <w:tcW w:w="344" w:type="pct"/>
            <w:vAlign w:val="center"/>
          </w:tcPr>
          <w:p w14:paraId="4CE27819" w14:textId="126787C9"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1.2</w:t>
            </w:r>
          </w:p>
        </w:tc>
        <w:tc>
          <w:tcPr>
            <w:tcW w:w="412" w:type="pct"/>
            <w:vAlign w:val="center"/>
          </w:tcPr>
          <w:p w14:paraId="27263CD6" w14:textId="0AB76BBA"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5.9</w:t>
            </w:r>
          </w:p>
        </w:tc>
      </w:tr>
      <w:tr w:rsidR="00EB6228" w:rsidRPr="00591E8A" w14:paraId="6EE6956F" w14:textId="77777777" w:rsidTr="00CA5EF2">
        <w:trPr>
          <w:trHeight w:val="249"/>
        </w:trPr>
        <w:tc>
          <w:tcPr>
            <w:tcW w:w="516" w:type="pct"/>
            <w:shd w:val="clear" w:color="auto" w:fill="BDD6EE" w:themeFill="accent5" w:themeFillTint="66"/>
            <w:vAlign w:val="center"/>
          </w:tcPr>
          <w:p w14:paraId="5EBEF6C9"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Max</w:t>
            </w:r>
          </w:p>
        </w:tc>
        <w:tc>
          <w:tcPr>
            <w:tcW w:w="418" w:type="pct"/>
            <w:vAlign w:val="center"/>
          </w:tcPr>
          <w:p w14:paraId="5F0E6073" w14:textId="39AC7CB0" w:rsidR="00591E8A" w:rsidRPr="00591E8A" w:rsidRDefault="008F3B8B" w:rsidP="00591E8A">
            <w:pPr>
              <w:spacing w:after="0"/>
              <w:jc w:val="center"/>
              <w:rPr>
                <w:snapToGrid w:val="0"/>
                <w:color w:val="000000"/>
                <w:sz w:val="22"/>
                <w:szCs w:val="22"/>
                <w:lang w:eastAsia="zh-CN"/>
              </w:rPr>
            </w:pPr>
            <w:r>
              <w:rPr>
                <w:snapToGrid w:val="0"/>
                <w:color w:val="000000"/>
                <w:sz w:val="22"/>
                <w:szCs w:val="22"/>
                <w:lang w:eastAsia="zh-CN"/>
              </w:rPr>
              <w:t>1</w:t>
            </w:r>
          </w:p>
        </w:tc>
        <w:tc>
          <w:tcPr>
            <w:tcW w:w="344" w:type="pct"/>
            <w:vAlign w:val="center"/>
          </w:tcPr>
          <w:p w14:paraId="45970281" w14:textId="293835AB"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344" w:type="pct"/>
            <w:vAlign w:val="center"/>
          </w:tcPr>
          <w:p w14:paraId="4D47E9D3" w14:textId="2CB7B50B"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4</w:t>
            </w:r>
          </w:p>
        </w:tc>
        <w:tc>
          <w:tcPr>
            <w:tcW w:w="321" w:type="pct"/>
            <w:vAlign w:val="center"/>
          </w:tcPr>
          <w:p w14:paraId="5AE2311F" w14:textId="1EA93693"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5</w:t>
            </w:r>
          </w:p>
        </w:tc>
        <w:tc>
          <w:tcPr>
            <w:tcW w:w="344" w:type="pct"/>
            <w:vAlign w:val="center"/>
          </w:tcPr>
          <w:p w14:paraId="32835A90" w14:textId="5C9F5521"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3</w:t>
            </w:r>
          </w:p>
        </w:tc>
        <w:tc>
          <w:tcPr>
            <w:tcW w:w="321" w:type="pct"/>
            <w:vAlign w:val="center"/>
          </w:tcPr>
          <w:p w14:paraId="74361A28" w14:textId="6791C7E0"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5A96542F" w14:textId="5EADC400"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54287F64" w14:textId="45E5D012"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0AC03E2" w14:textId="4B4515DB"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3" w:type="pct"/>
            <w:vAlign w:val="center"/>
          </w:tcPr>
          <w:p w14:paraId="521DC5CC" w14:textId="346454F1"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2</w:t>
            </w:r>
          </w:p>
        </w:tc>
        <w:tc>
          <w:tcPr>
            <w:tcW w:w="344" w:type="pct"/>
            <w:vAlign w:val="center"/>
          </w:tcPr>
          <w:p w14:paraId="5B3A1500" w14:textId="081B67FD"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4</w:t>
            </w:r>
          </w:p>
        </w:tc>
        <w:tc>
          <w:tcPr>
            <w:tcW w:w="344" w:type="pct"/>
            <w:vAlign w:val="center"/>
          </w:tcPr>
          <w:p w14:paraId="5E447E6F" w14:textId="1E70FE7F"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5</w:t>
            </w:r>
          </w:p>
        </w:tc>
        <w:tc>
          <w:tcPr>
            <w:tcW w:w="412" w:type="pct"/>
            <w:vAlign w:val="center"/>
          </w:tcPr>
          <w:p w14:paraId="04B35593" w14:textId="0453A00A" w:rsidR="00591E8A" w:rsidRPr="00541900" w:rsidRDefault="008F3B8B"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13</w:t>
            </w:r>
          </w:p>
        </w:tc>
      </w:tr>
      <w:tr w:rsidR="00EB6228" w:rsidRPr="00591E8A" w14:paraId="0501076E" w14:textId="77777777" w:rsidTr="00CA5EF2">
        <w:trPr>
          <w:trHeight w:val="202"/>
        </w:trPr>
        <w:tc>
          <w:tcPr>
            <w:tcW w:w="516" w:type="pct"/>
            <w:shd w:val="clear" w:color="auto" w:fill="BDD6EE" w:themeFill="accent5" w:themeFillTint="66"/>
            <w:vAlign w:val="center"/>
          </w:tcPr>
          <w:p w14:paraId="1EFFA389"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Min</w:t>
            </w:r>
          </w:p>
        </w:tc>
        <w:tc>
          <w:tcPr>
            <w:tcW w:w="418" w:type="pct"/>
            <w:vAlign w:val="center"/>
          </w:tcPr>
          <w:p w14:paraId="50317AF0" w14:textId="2DB9278F" w:rsidR="00591E8A" w:rsidRPr="00591E8A" w:rsidRDefault="008F3B8B" w:rsidP="00591E8A">
            <w:pPr>
              <w:spacing w:after="0"/>
              <w:jc w:val="center"/>
              <w:rPr>
                <w:sz w:val="22"/>
                <w:szCs w:val="22"/>
                <w:lang w:eastAsia="zh-CN"/>
              </w:rPr>
            </w:pPr>
            <w:r>
              <w:rPr>
                <w:sz w:val="22"/>
                <w:szCs w:val="22"/>
                <w:lang w:eastAsia="zh-CN"/>
              </w:rPr>
              <w:t>.</w:t>
            </w:r>
          </w:p>
        </w:tc>
        <w:tc>
          <w:tcPr>
            <w:tcW w:w="344" w:type="pct"/>
            <w:vAlign w:val="center"/>
          </w:tcPr>
          <w:p w14:paraId="15461D8F" w14:textId="332F6D9F"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3DE8BEA8" w14:textId="3D8D29FB"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21" w:type="pct"/>
            <w:vAlign w:val="center"/>
          </w:tcPr>
          <w:p w14:paraId="24E7065A" w14:textId="6B904504"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4DEB83EF" w14:textId="18B4AB8F"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21" w:type="pct"/>
            <w:vAlign w:val="center"/>
          </w:tcPr>
          <w:p w14:paraId="5F314E79" w14:textId="66263F39"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019C7252" w14:textId="64546956"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69DA58A7" w14:textId="1559FD35"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7887E697" w14:textId="3853A27C"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10A6380D" w14:textId="7B8D4CC7"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53C114AD" w14:textId="76C77769"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31431567" w14:textId="5D3CE091" w:rsidR="00591E8A" w:rsidRPr="00541900" w:rsidRDefault="008F3B8B" w:rsidP="00541900">
            <w:pPr>
              <w:spacing w:after="0" w:line="240" w:lineRule="auto"/>
              <w:jc w:val="center"/>
              <w:rPr>
                <w:sz w:val="22"/>
                <w:szCs w:val="22"/>
                <w:lang w:eastAsia="zh-CN"/>
              </w:rPr>
            </w:pPr>
            <w:r w:rsidRPr="00541900">
              <w:rPr>
                <w:sz w:val="22"/>
                <w:szCs w:val="22"/>
                <w:lang w:eastAsia="zh-CN"/>
              </w:rPr>
              <w:t>.</w:t>
            </w:r>
          </w:p>
        </w:tc>
        <w:tc>
          <w:tcPr>
            <w:tcW w:w="412" w:type="pct"/>
            <w:vAlign w:val="center"/>
          </w:tcPr>
          <w:p w14:paraId="7598E11D" w14:textId="03800A66" w:rsidR="00591E8A" w:rsidRPr="00541900" w:rsidRDefault="008F3B8B" w:rsidP="00541900">
            <w:pPr>
              <w:spacing w:after="0" w:line="240" w:lineRule="auto"/>
              <w:jc w:val="center"/>
              <w:rPr>
                <w:sz w:val="22"/>
                <w:szCs w:val="22"/>
                <w:lang w:eastAsia="zh-CN"/>
              </w:rPr>
            </w:pPr>
            <w:r w:rsidRPr="00541900">
              <w:rPr>
                <w:sz w:val="22"/>
                <w:szCs w:val="22"/>
                <w:lang w:eastAsia="zh-CN"/>
              </w:rPr>
              <w:t>2</w:t>
            </w:r>
          </w:p>
        </w:tc>
      </w:tr>
      <w:tr w:rsidR="00591E8A" w:rsidRPr="00591E8A" w14:paraId="33352627" w14:textId="77777777" w:rsidTr="00CA5EF2">
        <w:trPr>
          <w:trHeight w:val="249"/>
        </w:trPr>
        <w:tc>
          <w:tcPr>
            <w:tcW w:w="5000" w:type="pct"/>
            <w:gridSpan w:val="14"/>
            <w:shd w:val="clear" w:color="auto" w:fill="BDD6EE" w:themeFill="accent5" w:themeFillTint="66"/>
            <w:vAlign w:val="center"/>
          </w:tcPr>
          <w:p w14:paraId="1386BE09" w14:textId="77777777" w:rsidR="00591E8A" w:rsidRPr="00541900" w:rsidRDefault="00591E8A" w:rsidP="00541900">
            <w:pPr>
              <w:spacing w:after="0" w:line="240" w:lineRule="auto"/>
              <w:ind w:left="204" w:right="113" w:hanging="91"/>
              <w:jc w:val="center"/>
              <w:rPr>
                <w:b/>
                <w:snapToGrid w:val="0"/>
                <w:color w:val="000000"/>
                <w:sz w:val="22"/>
                <w:szCs w:val="22"/>
                <w:lang w:eastAsia="zh-CN"/>
              </w:rPr>
            </w:pPr>
            <w:r w:rsidRPr="00541900">
              <w:rPr>
                <w:b/>
                <w:snapToGrid w:val="0"/>
                <w:color w:val="000000"/>
                <w:sz w:val="22"/>
                <w:szCs w:val="22"/>
                <w:lang w:eastAsia="zh-CN"/>
              </w:rPr>
              <w:lastRenderedPageBreak/>
              <w:t>BROJ DANA S OLUJNIM VJETROM</w:t>
            </w:r>
          </w:p>
        </w:tc>
      </w:tr>
      <w:tr w:rsidR="00EB6228" w:rsidRPr="00591E8A" w14:paraId="7C325335" w14:textId="77777777" w:rsidTr="00CA5EF2">
        <w:trPr>
          <w:trHeight w:hRule="exact" w:val="249"/>
        </w:trPr>
        <w:tc>
          <w:tcPr>
            <w:tcW w:w="516" w:type="pct"/>
            <w:shd w:val="clear" w:color="auto" w:fill="BDD6EE" w:themeFill="accent5" w:themeFillTint="66"/>
            <w:vAlign w:val="center"/>
          </w:tcPr>
          <w:p w14:paraId="19057991"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2011</w:t>
            </w:r>
          </w:p>
        </w:tc>
        <w:tc>
          <w:tcPr>
            <w:tcW w:w="418" w:type="pct"/>
            <w:vAlign w:val="center"/>
          </w:tcPr>
          <w:p w14:paraId="02156986" w14:textId="0E226A78"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0A7DF5DA" w14:textId="31DFA2D4"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1D4D5A35" w14:textId="738CFB28"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1" w:type="pct"/>
            <w:vAlign w:val="center"/>
          </w:tcPr>
          <w:p w14:paraId="3B8A5B97" w14:textId="50A83512"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5E8913A" w14:textId="09242242"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0618264E" w14:textId="02D0F686"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78235B5" w14:textId="280914BA"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9534383" w14:textId="09717AE8"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A51BB80" w14:textId="726DA77D"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C92FF36" w14:textId="76BED849"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E5568B2" w14:textId="02EF1D80"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D9E69B4" w14:textId="2A125D0B"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3149EDBE" w14:textId="2F3B9823"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r>
      <w:tr w:rsidR="00EB6228" w:rsidRPr="00591E8A" w14:paraId="31835F1E" w14:textId="77777777" w:rsidTr="00CA5EF2">
        <w:trPr>
          <w:trHeight w:hRule="exact" w:val="249"/>
        </w:trPr>
        <w:tc>
          <w:tcPr>
            <w:tcW w:w="516" w:type="pct"/>
            <w:shd w:val="clear" w:color="auto" w:fill="BDD6EE" w:themeFill="accent5" w:themeFillTint="66"/>
            <w:vAlign w:val="center"/>
          </w:tcPr>
          <w:p w14:paraId="31AF1982"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2012</w:t>
            </w:r>
          </w:p>
        </w:tc>
        <w:tc>
          <w:tcPr>
            <w:tcW w:w="418" w:type="pct"/>
            <w:vAlign w:val="center"/>
          </w:tcPr>
          <w:p w14:paraId="25725071" w14:textId="595B454D"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2D84CC14" w14:textId="6B7660E0"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A95EA9D" w14:textId="028C1490"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44567096" w14:textId="6008D698"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32A0561" w14:textId="4A42E431"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3E1D40BE" w14:textId="258E349E"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3497F16" w14:textId="7F6CDA44"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59D1C1A" w14:textId="6184BBD2"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74BD242" w14:textId="73BF59B9"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2CE2363" w14:textId="127C4D73"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19307F02" w14:textId="2A4B5B2B"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48534BC" w14:textId="1D88253F"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3544F54D" w14:textId="63C68F59"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EB6228" w:rsidRPr="00591E8A" w14:paraId="30DE9782" w14:textId="77777777" w:rsidTr="00EB6228">
        <w:trPr>
          <w:trHeight w:hRule="exact" w:val="249"/>
        </w:trPr>
        <w:tc>
          <w:tcPr>
            <w:tcW w:w="516" w:type="pct"/>
            <w:shd w:val="clear" w:color="auto" w:fill="D9E2F3" w:themeFill="accent1" w:themeFillTint="33"/>
            <w:vAlign w:val="center"/>
          </w:tcPr>
          <w:p w14:paraId="17E4DB11"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2013</w:t>
            </w:r>
          </w:p>
        </w:tc>
        <w:tc>
          <w:tcPr>
            <w:tcW w:w="418" w:type="pct"/>
            <w:vAlign w:val="center"/>
          </w:tcPr>
          <w:p w14:paraId="41B4D47F" w14:textId="1D7E6E4C"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5148E440" w14:textId="376F701E"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4695C77" w14:textId="52FD90E2"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090D2CAE" w14:textId="4E1D6401"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977D4F8" w14:textId="0338F7B5"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65320C0D" w14:textId="5B85653F"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C054662" w14:textId="0DFE5379"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169FA84" w14:textId="3C264134"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9BC566B" w14:textId="0EE1FD08"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294C371E" w14:textId="45B40207"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BEB3C95" w14:textId="27F545C9"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A80134B" w14:textId="0B09A8D9"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5E710520" w14:textId="537626B1"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EB6228" w:rsidRPr="00591E8A" w14:paraId="0E683618" w14:textId="77777777" w:rsidTr="00CA5EF2">
        <w:trPr>
          <w:trHeight w:hRule="exact" w:val="249"/>
        </w:trPr>
        <w:tc>
          <w:tcPr>
            <w:tcW w:w="516" w:type="pct"/>
            <w:shd w:val="clear" w:color="auto" w:fill="BDD6EE" w:themeFill="accent5" w:themeFillTint="66"/>
            <w:vAlign w:val="center"/>
          </w:tcPr>
          <w:p w14:paraId="66672BDE"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2014</w:t>
            </w:r>
          </w:p>
        </w:tc>
        <w:tc>
          <w:tcPr>
            <w:tcW w:w="418" w:type="pct"/>
            <w:vAlign w:val="center"/>
          </w:tcPr>
          <w:p w14:paraId="1F0AD518" w14:textId="165A0C7D"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7D9DAD57" w14:textId="492CFEFF"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50FE894" w14:textId="64AC0D43"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6E5A46E9" w14:textId="58924B96"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185F4DFC" w14:textId="3B838E4E"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1B3F8169" w14:textId="2789F62F"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E5449D8" w14:textId="70D50AAB"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2A1E638" w14:textId="22A04088"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809CAD6" w14:textId="0EB4C1E6"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7AB73B12" w14:textId="25BEAACD"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2621EBE" w14:textId="0782ED3D"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9424CF1" w14:textId="0C9F40D6"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2F8EA54D" w14:textId="76B73A93"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EB6228" w:rsidRPr="00591E8A" w14:paraId="4B431CCE" w14:textId="77777777" w:rsidTr="00CA5EF2">
        <w:trPr>
          <w:trHeight w:hRule="exact" w:val="249"/>
        </w:trPr>
        <w:tc>
          <w:tcPr>
            <w:tcW w:w="516" w:type="pct"/>
            <w:shd w:val="clear" w:color="auto" w:fill="BDD6EE" w:themeFill="accent5" w:themeFillTint="66"/>
            <w:vAlign w:val="center"/>
          </w:tcPr>
          <w:p w14:paraId="4EEFF642"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2015</w:t>
            </w:r>
          </w:p>
        </w:tc>
        <w:tc>
          <w:tcPr>
            <w:tcW w:w="418" w:type="pct"/>
            <w:vAlign w:val="center"/>
          </w:tcPr>
          <w:p w14:paraId="66C71D03" w14:textId="179DD7B4"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7FB0F086" w14:textId="5E3F5D25"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2084F39" w14:textId="3785A80B"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53D41200" w14:textId="7F6A8F6E"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09C3711B" w14:textId="40F71EFB"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29D6C9E3" w14:textId="72B629CF"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00BE255" w14:textId="3807276D"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2F69AB0" w14:textId="78D876AC"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9993A89" w14:textId="477F4B8D"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667897C" w14:textId="1EAB2F4D"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D125395" w14:textId="44D3FFFF"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31D466F" w14:textId="54870777"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0523D8DC" w14:textId="6E4F1748"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EB6228" w:rsidRPr="00591E8A" w14:paraId="2652C32C" w14:textId="77777777" w:rsidTr="00CA5EF2">
        <w:trPr>
          <w:trHeight w:hRule="exact" w:val="249"/>
        </w:trPr>
        <w:tc>
          <w:tcPr>
            <w:tcW w:w="516" w:type="pct"/>
            <w:shd w:val="clear" w:color="auto" w:fill="BDD6EE" w:themeFill="accent5" w:themeFillTint="66"/>
            <w:vAlign w:val="center"/>
          </w:tcPr>
          <w:p w14:paraId="68B4DD1B"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2016</w:t>
            </w:r>
          </w:p>
        </w:tc>
        <w:tc>
          <w:tcPr>
            <w:tcW w:w="418" w:type="pct"/>
            <w:vAlign w:val="center"/>
          </w:tcPr>
          <w:p w14:paraId="7D933F94" w14:textId="1D68C206"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14FB0AC0" w14:textId="3FE52C7C"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DD8367F" w14:textId="1D8C8CA2"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6AAFA2AA" w14:textId="360D7C47"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F004FC3" w14:textId="636C4917"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7A00DD47" w14:textId="516EE801"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E35ED4C" w14:textId="05804A42"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5DD43DE" w14:textId="234D9973"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4816B85" w14:textId="7982467F"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406BF49" w14:textId="284252A0"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11E51190" w14:textId="1410B461"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1BDF8413" w14:textId="5B364322"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68DAA0AC" w14:textId="6B3D04FD"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EB6228" w:rsidRPr="00591E8A" w14:paraId="1AF9B96F" w14:textId="77777777" w:rsidTr="00CA5EF2">
        <w:trPr>
          <w:trHeight w:hRule="exact" w:val="249"/>
        </w:trPr>
        <w:tc>
          <w:tcPr>
            <w:tcW w:w="516" w:type="pct"/>
            <w:shd w:val="clear" w:color="auto" w:fill="BDD6EE" w:themeFill="accent5" w:themeFillTint="66"/>
            <w:vAlign w:val="center"/>
          </w:tcPr>
          <w:p w14:paraId="50163CE9"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2017</w:t>
            </w:r>
          </w:p>
        </w:tc>
        <w:tc>
          <w:tcPr>
            <w:tcW w:w="418" w:type="pct"/>
            <w:vAlign w:val="center"/>
          </w:tcPr>
          <w:p w14:paraId="002B8CE4" w14:textId="56E82B68"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21C8BCEE" w14:textId="55E854EE"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D04AF7C" w14:textId="33FBE623"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27CCF2AD" w14:textId="3E657973"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C86AD63" w14:textId="4C3CE340"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55B6A74C" w14:textId="26C7474E"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B3D0405" w14:textId="25AD684C"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ED025DB" w14:textId="73049915"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22492DEF" w14:textId="15D77405"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C73E876" w14:textId="136879B4"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5A9F160" w14:textId="5FE49F70"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39DC91D" w14:textId="4BBA6690"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6739442F" w14:textId="1EF5440A"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EB6228" w:rsidRPr="00591E8A" w14:paraId="22B01F20" w14:textId="77777777" w:rsidTr="00CA5EF2">
        <w:trPr>
          <w:trHeight w:hRule="exact" w:val="249"/>
        </w:trPr>
        <w:tc>
          <w:tcPr>
            <w:tcW w:w="516" w:type="pct"/>
            <w:shd w:val="clear" w:color="auto" w:fill="BDD6EE" w:themeFill="accent5" w:themeFillTint="66"/>
            <w:vAlign w:val="center"/>
          </w:tcPr>
          <w:p w14:paraId="794BA28D"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2018</w:t>
            </w:r>
          </w:p>
        </w:tc>
        <w:tc>
          <w:tcPr>
            <w:tcW w:w="418" w:type="pct"/>
            <w:vAlign w:val="center"/>
          </w:tcPr>
          <w:p w14:paraId="65A7E325" w14:textId="23D61CB5"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74C2003E" w14:textId="4D0F1E07"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19049C0" w14:textId="61B8AAE6"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276A3513" w14:textId="55F0F975"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082EA14" w14:textId="56E6FDAB"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295AC261" w14:textId="4607461D"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9DFD729" w14:textId="0886E66F"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B4E0428" w14:textId="12719F56"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B023837" w14:textId="058A9D4A"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5F336CF8" w14:textId="2A119CFF"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2E861E0" w14:textId="60C58059"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7FFAAEA" w14:textId="48FD7BC7"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664C92FF" w14:textId="423FFD4A"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EB6228" w:rsidRPr="00591E8A" w14:paraId="57806F6E" w14:textId="77777777" w:rsidTr="00CA5EF2">
        <w:trPr>
          <w:trHeight w:hRule="exact" w:val="249"/>
        </w:trPr>
        <w:tc>
          <w:tcPr>
            <w:tcW w:w="516" w:type="pct"/>
            <w:shd w:val="clear" w:color="auto" w:fill="BDD6EE" w:themeFill="accent5" w:themeFillTint="66"/>
            <w:vAlign w:val="center"/>
          </w:tcPr>
          <w:p w14:paraId="59A6C3F9"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2019</w:t>
            </w:r>
          </w:p>
        </w:tc>
        <w:tc>
          <w:tcPr>
            <w:tcW w:w="418" w:type="pct"/>
            <w:vAlign w:val="center"/>
          </w:tcPr>
          <w:p w14:paraId="6DB90DE2" w14:textId="6818231E"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6F567C8D" w14:textId="57FFDE24"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63F52B53" w14:textId="04811FC3"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4F8C03F7" w14:textId="189EDEB0"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980FB63" w14:textId="769E66C7"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7438EAF0" w14:textId="2019AB04"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69A018F" w14:textId="3A42D3FE"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D3A94E8" w14:textId="2BFA5E84"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B6F4678" w14:textId="31C0DF93"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26EF60A8" w14:textId="00C0BBBB"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485BD8A2" w14:textId="25F703BB"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44" w:type="pct"/>
            <w:vAlign w:val="center"/>
          </w:tcPr>
          <w:p w14:paraId="0692A342" w14:textId="3F82567D"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428DDDBD" w14:textId="1C483608"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r>
      <w:tr w:rsidR="00EB6228" w:rsidRPr="00591E8A" w14:paraId="63BC17A1" w14:textId="77777777" w:rsidTr="00CA5EF2">
        <w:trPr>
          <w:trHeight w:hRule="exact" w:val="249"/>
        </w:trPr>
        <w:tc>
          <w:tcPr>
            <w:tcW w:w="516" w:type="pct"/>
            <w:shd w:val="clear" w:color="auto" w:fill="BDD6EE" w:themeFill="accent5" w:themeFillTint="66"/>
            <w:vAlign w:val="center"/>
          </w:tcPr>
          <w:p w14:paraId="753FABA5"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2020</w:t>
            </w:r>
          </w:p>
        </w:tc>
        <w:tc>
          <w:tcPr>
            <w:tcW w:w="418" w:type="pct"/>
            <w:vAlign w:val="center"/>
          </w:tcPr>
          <w:p w14:paraId="26A8CD3B" w14:textId="01082E2A" w:rsidR="00591E8A" w:rsidRPr="00591E8A" w:rsidRDefault="00C67E44"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34D626AD" w14:textId="0DF9DEA0"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16969750" w14:textId="68AC2606"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2A379116" w14:textId="21D1CFF8"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0C5B53C" w14:textId="35D9E272"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2BC69A23" w14:textId="13C28230"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7D13F44C" w14:textId="30CB7C6F" w:rsidR="00591E8A" w:rsidRPr="00541900" w:rsidRDefault="00C67E44"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19001AC" w14:textId="6EA2B103"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C9CD2EB" w14:textId="4F4DCD03"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77543405" w14:textId="7CEEA748"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45CA76D" w14:textId="1056D7D5"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218FEFB8" w14:textId="063CC10C"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29EC27B5" w14:textId="2BE4C891" w:rsidR="00591E8A" w:rsidRPr="00541900" w:rsidRDefault="000B094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r>
      <w:tr w:rsidR="00591E8A" w:rsidRPr="00591E8A" w14:paraId="4B63F122" w14:textId="77777777" w:rsidTr="00CA5EF2">
        <w:trPr>
          <w:trHeight w:hRule="exact" w:val="249"/>
        </w:trPr>
        <w:tc>
          <w:tcPr>
            <w:tcW w:w="5000" w:type="pct"/>
            <w:gridSpan w:val="14"/>
            <w:shd w:val="clear" w:color="auto" w:fill="BDD6EE" w:themeFill="accent5" w:themeFillTint="66"/>
            <w:vAlign w:val="center"/>
          </w:tcPr>
          <w:p w14:paraId="41E36344" w14:textId="77777777" w:rsidR="00591E8A" w:rsidRPr="00541900" w:rsidRDefault="00591E8A" w:rsidP="00541900">
            <w:pPr>
              <w:spacing w:after="0" w:line="240" w:lineRule="auto"/>
              <w:jc w:val="center"/>
              <w:rPr>
                <w:snapToGrid w:val="0"/>
                <w:color w:val="000000"/>
                <w:sz w:val="22"/>
                <w:szCs w:val="22"/>
                <w:lang w:eastAsia="zh-CN"/>
              </w:rPr>
            </w:pPr>
          </w:p>
        </w:tc>
      </w:tr>
      <w:tr w:rsidR="00EB6228" w:rsidRPr="00591E8A" w14:paraId="29F78894" w14:textId="77777777" w:rsidTr="00CA5EF2">
        <w:trPr>
          <w:trHeight w:hRule="exact" w:val="249"/>
        </w:trPr>
        <w:tc>
          <w:tcPr>
            <w:tcW w:w="516" w:type="pct"/>
            <w:shd w:val="clear" w:color="auto" w:fill="BDD6EE" w:themeFill="accent5" w:themeFillTint="66"/>
            <w:vAlign w:val="center"/>
          </w:tcPr>
          <w:p w14:paraId="54267F7D"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Sred</w:t>
            </w:r>
          </w:p>
        </w:tc>
        <w:tc>
          <w:tcPr>
            <w:tcW w:w="418" w:type="pct"/>
            <w:vAlign w:val="center"/>
          </w:tcPr>
          <w:p w14:paraId="63F5CBF4" w14:textId="3AC36691" w:rsidR="00591E8A" w:rsidRPr="00591E8A" w:rsidRDefault="00A92857"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679E3EE8" w14:textId="1D15B0BA"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3CE0405E" w14:textId="2B2886C1"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0.1</w:t>
            </w:r>
          </w:p>
        </w:tc>
        <w:tc>
          <w:tcPr>
            <w:tcW w:w="321" w:type="pct"/>
            <w:vAlign w:val="center"/>
          </w:tcPr>
          <w:p w14:paraId="02123A2F" w14:textId="2C00DD4C"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104EBCFF" w14:textId="09E5B06B"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37B544A7" w14:textId="5AFF9BF2"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4017861F" w14:textId="4C1CD164"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18129BA" w14:textId="6FF6076F"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332AB5F0" w14:textId="20CC6BAE"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8928B36" w14:textId="636F67BC"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78F353FB" w14:textId="7A56A4DA"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0.1</w:t>
            </w:r>
          </w:p>
        </w:tc>
        <w:tc>
          <w:tcPr>
            <w:tcW w:w="344" w:type="pct"/>
            <w:vAlign w:val="center"/>
          </w:tcPr>
          <w:p w14:paraId="29E9BB52" w14:textId="23B4192E"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06C40B70" w14:textId="37AC28EC"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0.2</w:t>
            </w:r>
          </w:p>
        </w:tc>
      </w:tr>
      <w:tr w:rsidR="00EB6228" w:rsidRPr="00591E8A" w14:paraId="2845FBEC" w14:textId="77777777" w:rsidTr="00CA5EF2">
        <w:trPr>
          <w:trHeight w:val="249"/>
        </w:trPr>
        <w:tc>
          <w:tcPr>
            <w:tcW w:w="516" w:type="pct"/>
            <w:shd w:val="clear" w:color="auto" w:fill="BDD6EE" w:themeFill="accent5" w:themeFillTint="66"/>
            <w:vAlign w:val="center"/>
          </w:tcPr>
          <w:p w14:paraId="183F54C8"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Max</w:t>
            </w:r>
          </w:p>
        </w:tc>
        <w:tc>
          <w:tcPr>
            <w:tcW w:w="418" w:type="pct"/>
            <w:vAlign w:val="center"/>
          </w:tcPr>
          <w:p w14:paraId="50A44D47" w14:textId="75429A32" w:rsidR="00591E8A" w:rsidRPr="00591E8A" w:rsidRDefault="00A92857" w:rsidP="00591E8A">
            <w:pPr>
              <w:spacing w:after="0"/>
              <w:jc w:val="center"/>
              <w:rPr>
                <w:snapToGrid w:val="0"/>
                <w:color w:val="000000"/>
                <w:sz w:val="22"/>
                <w:szCs w:val="22"/>
                <w:lang w:eastAsia="zh-CN"/>
              </w:rPr>
            </w:pPr>
            <w:r>
              <w:rPr>
                <w:snapToGrid w:val="0"/>
                <w:color w:val="000000"/>
                <w:sz w:val="22"/>
                <w:szCs w:val="22"/>
                <w:lang w:eastAsia="zh-CN"/>
              </w:rPr>
              <w:t>.</w:t>
            </w:r>
          </w:p>
        </w:tc>
        <w:tc>
          <w:tcPr>
            <w:tcW w:w="344" w:type="pct"/>
            <w:vAlign w:val="center"/>
          </w:tcPr>
          <w:p w14:paraId="4A3587B7" w14:textId="6429A18A"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02A4590B" w14:textId="4CC655E8"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21" w:type="pct"/>
            <w:vAlign w:val="center"/>
          </w:tcPr>
          <w:p w14:paraId="75F89B23" w14:textId="38367E0F"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D648AFF" w14:textId="4BAD9D23"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1" w:type="pct"/>
            <w:vAlign w:val="center"/>
          </w:tcPr>
          <w:p w14:paraId="75353E29" w14:textId="1B0E882E"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69EAFD2" w14:textId="0899CD96"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60CBC7C1" w14:textId="4C882FA0"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04BB275C" w14:textId="5D4BC6CE"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23" w:type="pct"/>
            <w:vAlign w:val="center"/>
          </w:tcPr>
          <w:p w14:paraId="1AE1ABA6" w14:textId="43EB71A9"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344" w:type="pct"/>
            <w:vAlign w:val="center"/>
          </w:tcPr>
          <w:p w14:paraId="5E82ADC2" w14:textId="4E1ADC9C"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c>
          <w:tcPr>
            <w:tcW w:w="344" w:type="pct"/>
            <w:vAlign w:val="center"/>
          </w:tcPr>
          <w:p w14:paraId="5650DCFE" w14:textId="4F36C7DC"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w:t>
            </w:r>
          </w:p>
        </w:tc>
        <w:tc>
          <w:tcPr>
            <w:tcW w:w="412" w:type="pct"/>
            <w:vAlign w:val="center"/>
          </w:tcPr>
          <w:p w14:paraId="773ADD3A" w14:textId="62AAAB0B" w:rsidR="00591E8A" w:rsidRPr="00541900" w:rsidRDefault="00A92857" w:rsidP="00541900">
            <w:pPr>
              <w:spacing w:after="0" w:line="240" w:lineRule="auto"/>
              <w:jc w:val="center"/>
              <w:rPr>
                <w:snapToGrid w:val="0"/>
                <w:color w:val="000000"/>
                <w:sz w:val="22"/>
                <w:szCs w:val="22"/>
                <w:lang w:eastAsia="zh-CN"/>
              </w:rPr>
            </w:pPr>
            <w:r w:rsidRPr="00541900">
              <w:rPr>
                <w:snapToGrid w:val="0"/>
                <w:color w:val="000000"/>
                <w:sz w:val="22"/>
                <w:szCs w:val="22"/>
                <w:lang w:eastAsia="zh-CN"/>
              </w:rPr>
              <w:t>1</w:t>
            </w:r>
          </w:p>
        </w:tc>
      </w:tr>
      <w:tr w:rsidR="00EB6228" w:rsidRPr="00591E8A" w14:paraId="24AB6B98" w14:textId="77777777" w:rsidTr="00CA5EF2">
        <w:trPr>
          <w:trHeight w:val="249"/>
        </w:trPr>
        <w:tc>
          <w:tcPr>
            <w:tcW w:w="516" w:type="pct"/>
            <w:shd w:val="clear" w:color="auto" w:fill="BDD6EE" w:themeFill="accent5" w:themeFillTint="66"/>
            <w:vAlign w:val="center"/>
          </w:tcPr>
          <w:p w14:paraId="1FDE5E55" w14:textId="77777777" w:rsidR="00591E8A" w:rsidRPr="00591E8A" w:rsidRDefault="00591E8A" w:rsidP="00591E8A">
            <w:pPr>
              <w:spacing w:after="0"/>
              <w:ind w:left="204" w:hanging="91"/>
              <w:jc w:val="center"/>
              <w:rPr>
                <w:b/>
                <w:sz w:val="22"/>
                <w:szCs w:val="22"/>
                <w:lang w:eastAsia="zh-CN"/>
              </w:rPr>
            </w:pPr>
            <w:r w:rsidRPr="00591E8A">
              <w:rPr>
                <w:b/>
                <w:sz w:val="22"/>
                <w:szCs w:val="22"/>
                <w:lang w:eastAsia="zh-CN"/>
              </w:rPr>
              <w:t>Min</w:t>
            </w:r>
          </w:p>
        </w:tc>
        <w:tc>
          <w:tcPr>
            <w:tcW w:w="418" w:type="pct"/>
            <w:vAlign w:val="center"/>
          </w:tcPr>
          <w:p w14:paraId="30D5B54D" w14:textId="172261FC" w:rsidR="00591E8A" w:rsidRPr="00591E8A" w:rsidRDefault="00A92857" w:rsidP="00591E8A">
            <w:pPr>
              <w:spacing w:after="0"/>
              <w:jc w:val="center"/>
              <w:rPr>
                <w:sz w:val="22"/>
                <w:szCs w:val="22"/>
                <w:lang w:eastAsia="zh-CN"/>
              </w:rPr>
            </w:pPr>
            <w:r>
              <w:rPr>
                <w:sz w:val="22"/>
                <w:szCs w:val="22"/>
                <w:lang w:eastAsia="zh-CN"/>
              </w:rPr>
              <w:t>.</w:t>
            </w:r>
          </w:p>
        </w:tc>
        <w:tc>
          <w:tcPr>
            <w:tcW w:w="344" w:type="pct"/>
            <w:vAlign w:val="center"/>
          </w:tcPr>
          <w:p w14:paraId="11991D52" w14:textId="2C272066"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3A069E2B" w14:textId="6FDA7D2B"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21" w:type="pct"/>
            <w:vAlign w:val="center"/>
          </w:tcPr>
          <w:p w14:paraId="2AEEA71F" w14:textId="1D8EC9F0"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208E1F63" w14:textId="5E721E41"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21" w:type="pct"/>
            <w:vAlign w:val="center"/>
          </w:tcPr>
          <w:p w14:paraId="0756EB9D" w14:textId="178B0A74"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2C99A6ED" w14:textId="0F70A852"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1DA5911D" w14:textId="1F97E22C"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73BCD628" w14:textId="3F16A973"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23" w:type="pct"/>
            <w:vAlign w:val="center"/>
          </w:tcPr>
          <w:p w14:paraId="2E70A775" w14:textId="3A743C7B"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32D4EEC6" w14:textId="6E468DA0"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344" w:type="pct"/>
            <w:vAlign w:val="center"/>
          </w:tcPr>
          <w:p w14:paraId="2DD8EF68" w14:textId="039E2E13"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c>
          <w:tcPr>
            <w:tcW w:w="412" w:type="pct"/>
            <w:vAlign w:val="center"/>
          </w:tcPr>
          <w:p w14:paraId="76653B93" w14:textId="48709F82" w:rsidR="00591E8A" w:rsidRPr="00541900" w:rsidRDefault="00A92857" w:rsidP="00541900">
            <w:pPr>
              <w:spacing w:after="0" w:line="240" w:lineRule="auto"/>
              <w:jc w:val="center"/>
              <w:rPr>
                <w:sz w:val="22"/>
                <w:szCs w:val="22"/>
                <w:lang w:eastAsia="zh-CN"/>
              </w:rPr>
            </w:pPr>
            <w:r w:rsidRPr="00541900">
              <w:rPr>
                <w:sz w:val="22"/>
                <w:szCs w:val="22"/>
                <w:lang w:eastAsia="zh-CN"/>
              </w:rPr>
              <w:t>.</w:t>
            </w:r>
          </w:p>
        </w:tc>
      </w:tr>
    </w:tbl>
    <w:p w14:paraId="2C974513" w14:textId="4BBE8DE5" w:rsidR="00591E8A" w:rsidRDefault="00591E8A" w:rsidP="00591E8A">
      <w:pPr>
        <w:spacing w:after="0" w:line="240" w:lineRule="auto"/>
        <w:jc w:val="center"/>
        <w:rPr>
          <w:rFonts w:eastAsia="Times New Roman" w:cs="Times New Roman"/>
          <w:i/>
          <w:iCs/>
          <w:sz w:val="20"/>
          <w:szCs w:val="20"/>
          <w:lang w:eastAsia="hr-HR"/>
        </w:rPr>
      </w:pPr>
      <w:r w:rsidRPr="005C6DDC">
        <w:rPr>
          <w:rFonts w:eastAsia="Times New Roman" w:cs="Times New Roman"/>
          <w:i/>
          <w:iCs/>
          <w:sz w:val="20"/>
          <w:szCs w:val="20"/>
          <w:lang w:eastAsia="hr-HR"/>
        </w:rPr>
        <w:t>Izvor: Državni hidrometeorološki zavod</w:t>
      </w:r>
    </w:p>
    <w:p w14:paraId="68566D78" w14:textId="502AE94E" w:rsidR="00541900" w:rsidRDefault="00541900" w:rsidP="00591E8A">
      <w:pPr>
        <w:spacing w:after="0" w:line="240" w:lineRule="auto"/>
        <w:jc w:val="center"/>
        <w:rPr>
          <w:rFonts w:eastAsia="Times New Roman" w:cs="Times New Roman"/>
          <w:i/>
          <w:iCs/>
          <w:sz w:val="20"/>
          <w:szCs w:val="20"/>
          <w:lang w:eastAsia="hr-HR"/>
        </w:rPr>
      </w:pPr>
    </w:p>
    <w:p w14:paraId="194531BA" w14:textId="0E915EA0" w:rsidR="00541900" w:rsidRDefault="00541900" w:rsidP="00591E8A">
      <w:pPr>
        <w:spacing w:after="0" w:line="240" w:lineRule="auto"/>
        <w:jc w:val="center"/>
        <w:rPr>
          <w:rFonts w:eastAsia="Times New Roman" w:cs="Times New Roman"/>
          <w:i/>
          <w:iCs/>
          <w:sz w:val="20"/>
          <w:szCs w:val="20"/>
          <w:lang w:eastAsia="hr-HR"/>
        </w:rPr>
      </w:pPr>
    </w:p>
    <w:p w14:paraId="3E7EADD0" w14:textId="77777777" w:rsidR="00541900" w:rsidRPr="00591E8A" w:rsidRDefault="00541900" w:rsidP="00F5470D">
      <w:pPr>
        <w:spacing w:after="0" w:line="240" w:lineRule="auto"/>
        <w:rPr>
          <w:rFonts w:eastAsia="Times New Roman" w:cs="Times New Roman"/>
          <w:i/>
          <w:iCs/>
          <w:sz w:val="20"/>
          <w:szCs w:val="20"/>
          <w:lang w:eastAsia="hr-HR"/>
        </w:rPr>
      </w:pPr>
    </w:p>
    <w:p w14:paraId="4066ECC6" w14:textId="083F84CA" w:rsidR="00C310C5" w:rsidRPr="00541900" w:rsidRDefault="00591E8A" w:rsidP="00591E8A">
      <w:pPr>
        <w:pStyle w:val="Naslov4"/>
        <w:numPr>
          <w:ilvl w:val="0"/>
          <w:numId w:val="0"/>
        </w:numPr>
        <w:ind w:left="864" w:hanging="864"/>
        <w:rPr>
          <w:b/>
        </w:rPr>
      </w:pPr>
      <w:r w:rsidRPr="00541900">
        <w:t xml:space="preserve">5.2.4.1 </w:t>
      </w:r>
      <w:r w:rsidR="00D0350A" w:rsidRPr="00541900">
        <w:t>Razvoj događaja koji prethodi velikoj nesreći</w:t>
      </w:r>
    </w:p>
    <w:p w14:paraId="47962C90" w14:textId="3515B323" w:rsidR="00D0350A" w:rsidRPr="00541900" w:rsidRDefault="00D0350A" w:rsidP="00D0350A">
      <w:pPr>
        <w:autoSpaceDE w:val="0"/>
        <w:autoSpaceDN w:val="0"/>
        <w:adjustRightInd w:val="0"/>
        <w:spacing w:after="0"/>
        <w:rPr>
          <w:rFonts w:cs="Times New Roman"/>
          <w:color w:val="000000"/>
        </w:rPr>
      </w:pPr>
      <w:r w:rsidRPr="00541900">
        <w:rPr>
          <w:rFonts w:cs="Times New Roman"/>
        </w:rPr>
        <w:br/>
      </w:r>
      <w:bookmarkStart w:id="407" w:name="_Hlk508788724"/>
      <w:r w:rsidR="006906E5">
        <w:rPr>
          <w:rFonts w:cs="Times New Roman"/>
          <w:color w:val="000000"/>
        </w:rPr>
        <w:t xml:space="preserve">            </w:t>
      </w:r>
      <w:r w:rsidRPr="00541900">
        <w:rPr>
          <w:rFonts w:cs="Times New Roman"/>
          <w:color w:val="000000"/>
        </w:rPr>
        <w:t xml:space="preserve">Pojava manjeg ili većeg broja požara raslinja, ponajviše ovisi o sljedećim čimbenicima: </w:t>
      </w:r>
    </w:p>
    <w:p w14:paraId="673878D6" w14:textId="3DAB6824" w:rsidR="00D0350A" w:rsidRPr="00541900" w:rsidRDefault="00D0350A">
      <w:pPr>
        <w:pStyle w:val="Odlomakpopisa"/>
        <w:numPr>
          <w:ilvl w:val="0"/>
          <w:numId w:val="18"/>
        </w:numPr>
        <w:autoSpaceDE w:val="0"/>
        <w:autoSpaceDN w:val="0"/>
        <w:adjustRightInd w:val="0"/>
        <w:spacing w:after="0"/>
        <w:rPr>
          <w:rFonts w:cs="Times New Roman"/>
          <w:color w:val="000000"/>
        </w:rPr>
      </w:pPr>
      <w:r w:rsidRPr="00541900">
        <w:rPr>
          <w:rFonts w:cs="Times New Roman"/>
          <w:color w:val="000000"/>
        </w:rPr>
        <w:t>parametrima vegetacije (vrsta i vlažnost vegetacije)</w:t>
      </w:r>
      <w:r w:rsidR="00F5470D">
        <w:rPr>
          <w:rFonts w:cs="Times New Roman"/>
          <w:color w:val="000000"/>
        </w:rPr>
        <w:t>,</w:t>
      </w:r>
      <w:r w:rsidRPr="00541900">
        <w:rPr>
          <w:rFonts w:cs="Times New Roman"/>
          <w:color w:val="000000"/>
        </w:rPr>
        <w:t xml:space="preserve"> </w:t>
      </w:r>
    </w:p>
    <w:p w14:paraId="7C80927D" w14:textId="73C702A5" w:rsidR="00D0350A" w:rsidRPr="00541900" w:rsidRDefault="00D0350A">
      <w:pPr>
        <w:pStyle w:val="Odlomakpopisa"/>
        <w:numPr>
          <w:ilvl w:val="0"/>
          <w:numId w:val="18"/>
        </w:numPr>
        <w:autoSpaceDE w:val="0"/>
        <w:autoSpaceDN w:val="0"/>
        <w:adjustRightInd w:val="0"/>
        <w:spacing w:after="0"/>
        <w:rPr>
          <w:rFonts w:cs="Times New Roman"/>
          <w:color w:val="000000"/>
        </w:rPr>
      </w:pPr>
      <w:r w:rsidRPr="00541900">
        <w:rPr>
          <w:rFonts w:cs="Times New Roman"/>
          <w:color w:val="000000"/>
        </w:rPr>
        <w:t>ukupnost klimatskih i meteoroloških čimbenika i pojava u atmosferi na određenom mjestu</w:t>
      </w:r>
      <w:r w:rsidR="00F5470D">
        <w:rPr>
          <w:rFonts w:cs="Times New Roman"/>
          <w:color w:val="000000"/>
        </w:rPr>
        <w:t>,</w:t>
      </w:r>
      <w:r w:rsidRPr="00541900">
        <w:rPr>
          <w:rFonts w:cs="Times New Roman"/>
          <w:color w:val="000000"/>
        </w:rPr>
        <w:t xml:space="preserve"> </w:t>
      </w:r>
    </w:p>
    <w:p w14:paraId="0B34CB19" w14:textId="1C861E6F" w:rsidR="00142269" w:rsidRDefault="00D0350A">
      <w:pPr>
        <w:pStyle w:val="Odlomakpopisa"/>
        <w:numPr>
          <w:ilvl w:val="0"/>
          <w:numId w:val="18"/>
        </w:numPr>
        <w:autoSpaceDE w:val="0"/>
        <w:autoSpaceDN w:val="0"/>
        <w:adjustRightInd w:val="0"/>
        <w:spacing w:after="0"/>
        <w:rPr>
          <w:rFonts w:cs="Times New Roman"/>
          <w:color w:val="000000"/>
        </w:rPr>
      </w:pPr>
      <w:r w:rsidRPr="00541900">
        <w:rPr>
          <w:rFonts w:cs="Times New Roman"/>
          <w:color w:val="000000"/>
        </w:rPr>
        <w:t>antropološkim parametrima (gustoća stanovništva i ljudske aktivnosti, sociološki, ekonomski i socijalni elementi)</w:t>
      </w:r>
      <w:r w:rsidR="00F5470D">
        <w:rPr>
          <w:rFonts w:cs="Times New Roman"/>
          <w:color w:val="000000"/>
        </w:rPr>
        <w:t>.</w:t>
      </w:r>
    </w:p>
    <w:p w14:paraId="1F53CA5A" w14:textId="272AD4A7" w:rsidR="00142269" w:rsidRDefault="00142269" w:rsidP="00142269">
      <w:pPr>
        <w:autoSpaceDE w:val="0"/>
        <w:autoSpaceDN w:val="0"/>
        <w:adjustRightInd w:val="0"/>
        <w:spacing w:after="0"/>
        <w:rPr>
          <w:rFonts w:cs="Times New Roman"/>
          <w:color w:val="000000"/>
        </w:rPr>
      </w:pPr>
    </w:p>
    <w:p w14:paraId="6034D3F9" w14:textId="77777777" w:rsidR="00F5470D" w:rsidRPr="00541900" w:rsidRDefault="00F5470D" w:rsidP="00F5470D">
      <w:pPr>
        <w:autoSpaceDE w:val="0"/>
        <w:autoSpaceDN w:val="0"/>
        <w:adjustRightInd w:val="0"/>
        <w:spacing w:after="0"/>
        <w:rPr>
          <w:rFonts w:cs="Times New Roman"/>
          <w:color w:val="000000"/>
        </w:rPr>
      </w:pPr>
      <w:r w:rsidRPr="00541900">
        <w:rPr>
          <w:rFonts w:cs="Times New Roman"/>
          <w:color w:val="000000"/>
        </w:rPr>
        <w:t xml:space="preserve">Postoje dva kritična razdoblja povećane pojave požara na otvorenom prostoru: </w:t>
      </w:r>
    </w:p>
    <w:p w14:paraId="65B4D3EB" w14:textId="77777777" w:rsidR="00F5470D" w:rsidRPr="00541900" w:rsidRDefault="00F5470D" w:rsidP="00F5470D">
      <w:pPr>
        <w:pStyle w:val="Odlomakpopisa"/>
        <w:numPr>
          <w:ilvl w:val="0"/>
          <w:numId w:val="18"/>
        </w:numPr>
        <w:autoSpaceDE w:val="0"/>
        <w:autoSpaceDN w:val="0"/>
        <w:adjustRightInd w:val="0"/>
        <w:spacing w:after="0"/>
        <w:ind w:left="0" w:firstLine="360"/>
        <w:rPr>
          <w:rFonts w:cs="Times New Roman"/>
          <w:color w:val="000000"/>
        </w:rPr>
      </w:pPr>
      <w:r w:rsidRPr="00541900">
        <w:rPr>
          <w:rFonts w:cs="Times New Roman"/>
          <w:color w:val="000000"/>
        </w:rPr>
        <w:t>proljetno – mjeseci veljača, ožujak i travanj (osobito praćeno sušom i vjetrom, dok nije počeo proces ozelenjivanja vegetacije) kada nastaje povećan broj požara, najviše u kontinentalnom području, ali nije isključeno i u priobalnom području. Povećani broj požara osobito je izražen poradi spaljivanja korova i ostalog bio otpada zaostalog nakon čišćenja poljoprivrednih i šumskih površina,</w:t>
      </w:r>
    </w:p>
    <w:p w14:paraId="6532BDC1" w14:textId="77777777" w:rsidR="00F5470D" w:rsidRPr="007856D2" w:rsidRDefault="00F5470D" w:rsidP="00F5470D">
      <w:pPr>
        <w:pStyle w:val="Odlomakpopisa"/>
        <w:numPr>
          <w:ilvl w:val="0"/>
          <w:numId w:val="18"/>
        </w:numPr>
        <w:autoSpaceDE w:val="0"/>
        <w:autoSpaceDN w:val="0"/>
        <w:adjustRightInd w:val="0"/>
        <w:spacing w:after="0"/>
        <w:ind w:left="0" w:firstLine="360"/>
        <w:rPr>
          <w:rFonts w:cs="Times New Roman"/>
          <w:color w:val="000000"/>
        </w:rPr>
      </w:pPr>
      <w:r w:rsidRPr="00541900">
        <w:rPr>
          <w:rFonts w:cs="Times New Roman"/>
          <w:color w:val="000000"/>
        </w:rPr>
        <w:t xml:space="preserve">ljetno - mjesec srpanj, kolovoz, rujan, također nastaje povećan broj požara, najvećim dijelom na priobalnom području s otocima. Žestina takvih požara osobito je pojačana ukoliko se poklopi i sušno razdoblje i ostali ekstremni meteorološki uvjeti (jak vjetar, visoka </w:t>
      </w:r>
      <w:r w:rsidRPr="007856D2">
        <w:rPr>
          <w:rFonts w:cs="Times New Roman"/>
          <w:color w:val="000000"/>
        </w:rPr>
        <w:t>temperatura i suhoća zraka, udari groma).</w:t>
      </w:r>
    </w:p>
    <w:p w14:paraId="46164A7F" w14:textId="77777777" w:rsidR="00F5470D" w:rsidRPr="00142269" w:rsidRDefault="00F5470D" w:rsidP="00142269">
      <w:pPr>
        <w:autoSpaceDE w:val="0"/>
        <w:autoSpaceDN w:val="0"/>
        <w:adjustRightInd w:val="0"/>
        <w:spacing w:after="0"/>
        <w:rPr>
          <w:rFonts w:cs="Times New Roman"/>
          <w:color w:val="000000"/>
        </w:rPr>
      </w:pPr>
    </w:p>
    <w:p w14:paraId="45C82E2E" w14:textId="3653DCCA" w:rsidR="00D0350A" w:rsidRDefault="00142269" w:rsidP="00142269">
      <w:pPr>
        <w:autoSpaceDE w:val="0"/>
        <w:autoSpaceDN w:val="0"/>
        <w:adjustRightInd w:val="0"/>
        <w:spacing w:after="0"/>
        <w:rPr>
          <w:rFonts w:cs="Times New Roman"/>
          <w:color w:val="000000"/>
        </w:rPr>
      </w:pPr>
      <w:r w:rsidRPr="00142269">
        <w:rPr>
          <w:rFonts w:cs="Times New Roman"/>
          <w:color w:val="000000"/>
        </w:rPr>
        <w:t>Tijekom 2011. godine pala je najmanja količina oborina tijekom promatranog razdoblja</w:t>
      </w:r>
      <w:r>
        <w:rPr>
          <w:rFonts w:cs="Times New Roman"/>
          <w:color w:val="000000"/>
        </w:rPr>
        <w:t xml:space="preserve">, a što je prikazano u sljedećoj tablici. </w:t>
      </w:r>
    </w:p>
    <w:p w14:paraId="4A4A01EE" w14:textId="1438EB6B" w:rsidR="00F5470D" w:rsidRDefault="00F5470D" w:rsidP="00142269">
      <w:pPr>
        <w:autoSpaceDE w:val="0"/>
        <w:autoSpaceDN w:val="0"/>
        <w:adjustRightInd w:val="0"/>
        <w:spacing w:after="0"/>
        <w:rPr>
          <w:rFonts w:cs="Times New Roman"/>
          <w:color w:val="000000"/>
        </w:rPr>
      </w:pPr>
    </w:p>
    <w:p w14:paraId="3330161E" w14:textId="604A3E32" w:rsidR="00541900" w:rsidRDefault="00541900" w:rsidP="00A92857">
      <w:pPr>
        <w:autoSpaceDE w:val="0"/>
        <w:autoSpaceDN w:val="0"/>
        <w:adjustRightInd w:val="0"/>
        <w:spacing w:after="0"/>
        <w:rPr>
          <w:rFonts w:cs="Times New Roman"/>
          <w:color w:val="000000"/>
          <w:highlight w:val="yellow"/>
        </w:rPr>
      </w:pPr>
    </w:p>
    <w:p w14:paraId="1B40F502" w14:textId="26041656" w:rsidR="006906E5" w:rsidRDefault="006906E5" w:rsidP="00A92857">
      <w:pPr>
        <w:autoSpaceDE w:val="0"/>
        <w:autoSpaceDN w:val="0"/>
        <w:adjustRightInd w:val="0"/>
        <w:spacing w:after="0"/>
        <w:rPr>
          <w:rFonts w:cs="Times New Roman"/>
          <w:color w:val="000000"/>
          <w:highlight w:val="yellow"/>
        </w:rPr>
      </w:pPr>
    </w:p>
    <w:p w14:paraId="05D99519" w14:textId="77777777" w:rsidR="006906E5" w:rsidRDefault="006906E5" w:rsidP="00A92857">
      <w:pPr>
        <w:autoSpaceDE w:val="0"/>
        <w:autoSpaceDN w:val="0"/>
        <w:adjustRightInd w:val="0"/>
        <w:spacing w:after="0"/>
        <w:rPr>
          <w:rFonts w:cs="Times New Roman"/>
          <w:color w:val="000000"/>
          <w:highlight w:val="yellow"/>
        </w:rPr>
      </w:pPr>
    </w:p>
    <w:p w14:paraId="24DCAA28" w14:textId="1E181CBE" w:rsidR="00A92857" w:rsidRPr="00E20612" w:rsidRDefault="00A92857" w:rsidP="00E20612">
      <w:pPr>
        <w:pStyle w:val="Opisslike"/>
      </w:pPr>
      <w:r w:rsidRPr="00E20612">
        <w:lastRenderedPageBreak/>
        <w:t xml:space="preserve">Tablica </w:t>
      </w:r>
      <w:r w:rsidR="00E20612" w:rsidRPr="00E20612">
        <w:t xml:space="preserve">57. </w:t>
      </w:r>
      <w:r w:rsidRPr="00E20612">
        <w:t xml:space="preserve">Analiza mjesečnih i godišnjih količina oborina za </w:t>
      </w:r>
      <w:r w:rsidR="00541900" w:rsidRPr="00E20612">
        <w:t>M</w:t>
      </w:r>
      <w:r w:rsidRPr="00E20612">
        <w:t xml:space="preserve">eteorološku postaju </w:t>
      </w:r>
      <w:r w:rsidR="00541900" w:rsidRPr="00E20612">
        <w:t>Gospić</w:t>
      </w:r>
      <w:r w:rsidRPr="00E20612">
        <w:t xml:space="preserve"> u razdoblju 2011. - 2020. godine</w:t>
      </w:r>
    </w:p>
    <w:tbl>
      <w:tblPr>
        <w:tblStyle w:val="Reetkatablice"/>
        <w:tblW w:w="10191" w:type="dxa"/>
        <w:jc w:val="center"/>
        <w:tblLook w:val="04A0" w:firstRow="1" w:lastRow="0" w:firstColumn="1" w:lastColumn="0" w:noHBand="0" w:noVBand="1"/>
      </w:tblPr>
      <w:tblGrid>
        <w:gridCol w:w="766"/>
        <w:gridCol w:w="821"/>
        <w:gridCol w:w="821"/>
        <w:gridCol w:w="711"/>
        <w:gridCol w:w="711"/>
        <w:gridCol w:w="821"/>
        <w:gridCol w:w="711"/>
        <w:gridCol w:w="711"/>
        <w:gridCol w:w="711"/>
        <w:gridCol w:w="821"/>
        <w:gridCol w:w="821"/>
        <w:gridCol w:w="821"/>
        <w:gridCol w:w="821"/>
        <w:gridCol w:w="931"/>
      </w:tblGrid>
      <w:tr w:rsidR="00A92857" w:rsidRPr="00541900" w14:paraId="6D87C307" w14:textId="77777777" w:rsidTr="00142269">
        <w:trPr>
          <w:trHeight w:val="313"/>
          <w:jc w:val="center"/>
        </w:trPr>
        <w:tc>
          <w:tcPr>
            <w:tcW w:w="10191" w:type="dxa"/>
            <w:gridSpan w:val="14"/>
            <w:shd w:val="clear" w:color="auto" w:fill="BDD6EE" w:themeFill="accent5" w:themeFillTint="66"/>
          </w:tcPr>
          <w:p w14:paraId="407898B9" w14:textId="77777777" w:rsidR="00A92857" w:rsidRPr="008650FE" w:rsidRDefault="00A92857" w:rsidP="008650FE">
            <w:pPr>
              <w:spacing w:after="0" w:line="240" w:lineRule="auto"/>
              <w:jc w:val="center"/>
              <w:rPr>
                <w:rFonts w:cs="Times New Roman"/>
                <w:b/>
                <w:bCs/>
                <w:sz w:val="22"/>
              </w:rPr>
            </w:pPr>
            <w:r w:rsidRPr="008650FE">
              <w:rPr>
                <w:rFonts w:cs="Times New Roman"/>
                <w:b/>
                <w:bCs/>
                <w:sz w:val="22"/>
              </w:rPr>
              <w:t>MJESEČNE I GODIŠNJE KOLIČINE OBORINE</w:t>
            </w:r>
          </w:p>
        </w:tc>
      </w:tr>
      <w:tr w:rsidR="00B33D72" w:rsidRPr="00541900" w14:paraId="232EC0DC" w14:textId="77777777" w:rsidTr="00142269">
        <w:trPr>
          <w:trHeight w:val="227"/>
          <w:jc w:val="center"/>
        </w:trPr>
        <w:tc>
          <w:tcPr>
            <w:tcW w:w="717" w:type="dxa"/>
            <w:shd w:val="clear" w:color="auto" w:fill="BDD6EE" w:themeFill="accent5" w:themeFillTint="66"/>
          </w:tcPr>
          <w:p w14:paraId="0C51CADF"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GOD</w:t>
            </w:r>
          </w:p>
        </w:tc>
        <w:tc>
          <w:tcPr>
            <w:tcW w:w="767" w:type="dxa"/>
            <w:shd w:val="clear" w:color="auto" w:fill="BDD6EE" w:themeFill="accent5" w:themeFillTint="66"/>
          </w:tcPr>
          <w:p w14:paraId="38E09312" w14:textId="646659E9" w:rsidR="00A92857" w:rsidRPr="00B33D72" w:rsidRDefault="008650FE" w:rsidP="008650FE">
            <w:pPr>
              <w:spacing w:after="0" w:line="240" w:lineRule="auto"/>
              <w:jc w:val="center"/>
              <w:rPr>
                <w:rFonts w:cs="Times New Roman"/>
                <w:b/>
                <w:bCs/>
                <w:sz w:val="22"/>
              </w:rPr>
            </w:pPr>
            <w:r w:rsidRPr="00B33D72">
              <w:rPr>
                <w:rFonts w:cs="Times New Roman"/>
                <w:b/>
                <w:bCs/>
                <w:sz w:val="22"/>
              </w:rPr>
              <w:t>I.</w:t>
            </w:r>
          </w:p>
        </w:tc>
        <w:tc>
          <w:tcPr>
            <w:tcW w:w="767" w:type="dxa"/>
            <w:shd w:val="clear" w:color="auto" w:fill="BDD6EE" w:themeFill="accent5" w:themeFillTint="66"/>
          </w:tcPr>
          <w:p w14:paraId="1A76ED03" w14:textId="3701C067" w:rsidR="00A92857" w:rsidRPr="00B33D72" w:rsidRDefault="008650FE" w:rsidP="008650FE">
            <w:pPr>
              <w:spacing w:after="0" w:line="240" w:lineRule="auto"/>
              <w:jc w:val="center"/>
              <w:rPr>
                <w:rFonts w:cs="Times New Roman"/>
                <w:b/>
                <w:bCs/>
                <w:sz w:val="22"/>
              </w:rPr>
            </w:pPr>
            <w:r w:rsidRPr="00B33D72">
              <w:rPr>
                <w:rFonts w:cs="Times New Roman"/>
                <w:b/>
                <w:bCs/>
                <w:sz w:val="22"/>
              </w:rPr>
              <w:t>II.</w:t>
            </w:r>
          </w:p>
        </w:tc>
        <w:tc>
          <w:tcPr>
            <w:tcW w:w="685" w:type="dxa"/>
            <w:shd w:val="clear" w:color="auto" w:fill="BDD6EE" w:themeFill="accent5" w:themeFillTint="66"/>
          </w:tcPr>
          <w:p w14:paraId="5F6F4CE7" w14:textId="5DF62A4A" w:rsidR="00A92857" w:rsidRPr="00B33D72" w:rsidRDefault="008650FE" w:rsidP="008650FE">
            <w:pPr>
              <w:spacing w:after="0" w:line="240" w:lineRule="auto"/>
              <w:jc w:val="center"/>
              <w:rPr>
                <w:rFonts w:cs="Times New Roman"/>
                <w:b/>
                <w:bCs/>
                <w:sz w:val="22"/>
              </w:rPr>
            </w:pPr>
            <w:r w:rsidRPr="00B33D72">
              <w:rPr>
                <w:rFonts w:cs="Times New Roman"/>
                <w:b/>
                <w:bCs/>
                <w:sz w:val="22"/>
              </w:rPr>
              <w:t>III</w:t>
            </w:r>
            <w:r w:rsidR="001933CC" w:rsidRPr="00B33D72">
              <w:rPr>
                <w:rFonts w:cs="Times New Roman"/>
                <w:b/>
                <w:bCs/>
                <w:sz w:val="22"/>
              </w:rPr>
              <w:t>.</w:t>
            </w:r>
          </w:p>
        </w:tc>
        <w:tc>
          <w:tcPr>
            <w:tcW w:w="685" w:type="dxa"/>
            <w:shd w:val="clear" w:color="auto" w:fill="BDD6EE" w:themeFill="accent5" w:themeFillTint="66"/>
          </w:tcPr>
          <w:p w14:paraId="4BE61854" w14:textId="5C208E8B" w:rsidR="00A92857" w:rsidRPr="00B33D72" w:rsidRDefault="008650FE" w:rsidP="008650FE">
            <w:pPr>
              <w:spacing w:after="0" w:line="240" w:lineRule="auto"/>
              <w:jc w:val="center"/>
              <w:rPr>
                <w:rFonts w:cs="Times New Roman"/>
                <w:b/>
                <w:bCs/>
                <w:sz w:val="22"/>
              </w:rPr>
            </w:pPr>
            <w:r w:rsidRPr="00B33D72">
              <w:rPr>
                <w:rFonts w:cs="Times New Roman"/>
                <w:b/>
                <w:bCs/>
                <w:sz w:val="22"/>
              </w:rPr>
              <w:t>IV.</w:t>
            </w:r>
          </w:p>
        </w:tc>
        <w:tc>
          <w:tcPr>
            <w:tcW w:w="685" w:type="dxa"/>
            <w:shd w:val="clear" w:color="auto" w:fill="BDD6EE" w:themeFill="accent5" w:themeFillTint="66"/>
          </w:tcPr>
          <w:p w14:paraId="55402342" w14:textId="4B4F5235" w:rsidR="00A92857" w:rsidRPr="00B33D72" w:rsidRDefault="008650FE" w:rsidP="008650FE">
            <w:pPr>
              <w:spacing w:after="0" w:line="240" w:lineRule="auto"/>
              <w:jc w:val="center"/>
              <w:rPr>
                <w:rFonts w:cs="Times New Roman"/>
                <w:b/>
                <w:bCs/>
                <w:sz w:val="22"/>
              </w:rPr>
            </w:pPr>
            <w:r w:rsidRPr="00B33D72">
              <w:rPr>
                <w:rFonts w:cs="Times New Roman"/>
                <w:b/>
                <w:bCs/>
                <w:sz w:val="22"/>
              </w:rPr>
              <w:t>V.</w:t>
            </w:r>
          </w:p>
        </w:tc>
        <w:tc>
          <w:tcPr>
            <w:tcW w:w="685" w:type="dxa"/>
            <w:shd w:val="clear" w:color="auto" w:fill="BDD6EE" w:themeFill="accent5" w:themeFillTint="66"/>
          </w:tcPr>
          <w:p w14:paraId="18958587" w14:textId="03E78FFF" w:rsidR="00A92857" w:rsidRPr="00B33D72" w:rsidRDefault="008650FE" w:rsidP="008650FE">
            <w:pPr>
              <w:spacing w:after="0" w:line="240" w:lineRule="auto"/>
              <w:jc w:val="center"/>
              <w:rPr>
                <w:rFonts w:cs="Times New Roman"/>
                <w:b/>
                <w:bCs/>
                <w:sz w:val="22"/>
              </w:rPr>
            </w:pPr>
            <w:r w:rsidRPr="00B33D72">
              <w:rPr>
                <w:rFonts w:cs="Times New Roman"/>
                <w:b/>
                <w:bCs/>
                <w:sz w:val="22"/>
              </w:rPr>
              <w:t>VI.</w:t>
            </w:r>
          </w:p>
        </w:tc>
        <w:tc>
          <w:tcPr>
            <w:tcW w:w="685" w:type="dxa"/>
            <w:shd w:val="clear" w:color="auto" w:fill="BDD6EE" w:themeFill="accent5" w:themeFillTint="66"/>
          </w:tcPr>
          <w:p w14:paraId="3B304AC2" w14:textId="35CA266E" w:rsidR="00A92857" w:rsidRPr="00B33D72" w:rsidRDefault="003E5A96" w:rsidP="008650FE">
            <w:pPr>
              <w:spacing w:after="0" w:line="240" w:lineRule="auto"/>
              <w:jc w:val="center"/>
              <w:rPr>
                <w:rFonts w:cs="Times New Roman"/>
                <w:b/>
                <w:bCs/>
                <w:sz w:val="22"/>
              </w:rPr>
            </w:pPr>
            <w:r w:rsidRPr="00B33D72">
              <w:rPr>
                <w:rFonts w:cs="Times New Roman"/>
                <w:b/>
                <w:bCs/>
                <w:sz w:val="22"/>
              </w:rPr>
              <w:t>VII.</w:t>
            </w:r>
          </w:p>
        </w:tc>
        <w:tc>
          <w:tcPr>
            <w:tcW w:w="719" w:type="dxa"/>
            <w:shd w:val="clear" w:color="auto" w:fill="BDD6EE" w:themeFill="accent5" w:themeFillTint="66"/>
          </w:tcPr>
          <w:p w14:paraId="46B0CF97" w14:textId="62E771FC" w:rsidR="00A92857" w:rsidRPr="00B33D72" w:rsidRDefault="003E5A96" w:rsidP="008650FE">
            <w:pPr>
              <w:spacing w:after="0" w:line="240" w:lineRule="auto"/>
              <w:jc w:val="center"/>
              <w:rPr>
                <w:rFonts w:cs="Times New Roman"/>
                <w:b/>
                <w:bCs/>
                <w:sz w:val="22"/>
              </w:rPr>
            </w:pPr>
            <w:r w:rsidRPr="00B33D72">
              <w:rPr>
                <w:rFonts w:cs="Times New Roman"/>
                <w:b/>
                <w:bCs/>
                <w:sz w:val="22"/>
              </w:rPr>
              <w:t>VIII.</w:t>
            </w:r>
          </w:p>
        </w:tc>
        <w:tc>
          <w:tcPr>
            <w:tcW w:w="685" w:type="dxa"/>
            <w:shd w:val="clear" w:color="auto" w:fill="BDD6EE" w:themeFill="accent5" w:themeFillTint="66"/>
          </w:tcPr>
          <w:p w14:paraId="0818A8E7" w14:textId="174AA973" w:rsidR="00A92857" w:rsidRPr="00B33D72" w:rsidRDefault="003E5A96" w:rsidP="008650FE">
            <w:pPr>
              <w:spacing w:after="0" w:line="240" w:lineRule="auto"/>
              <w:jc w:val="center"/>
              <w:rPr>
                <w:rFonts w:cs="Times New Roman"/>
                <w:b/>
                <w:bCs/>
                <w:sz w:val="22"/>
              </w:rPr>
            </w:pPr>
            <w:r w:rsidRPr="00B33D72">
              <w:rPr>
                <w:rFonts w:cs="Times New Roman"/>
                <w:b/>
                <w:bCs/>
                <w:sz w:val="22"/>
              </w:rPr>
              <w:t>IX.</w:t>
            </w:r>
          </w:p>
        </w:tc>
        <w:tc>
          <w:tcPr>
            <w:tcW w:w="685" w:type="dxa"/>
            <w:shd w:val="clear" w:color="auto" w:fill="BDD6EE" w:themeFill="accent5" w:themeFillTint="66"/>
          </w:tcPr>
          <w:p w14:paraId="35145F9D" w14:textId="66470E1C" w:rsidR="00A92857" w:rsidRPr="00B33D72" w:rsidRDefault="003E5A96" w:rsidP="008650FE">
            <w:pPr>
              <w:spacing w:after="0" w:line="240" w:lineRule="auto"/>
              <w:jc w:val="center"/>
              <w:rPr>
                <w:rFonts w:cs="Times New Roman"/>
                <w:b/>
                <w:bCs/>
                <w:sz w:val="22"/>
              </w:rPr>
            </w:pPr>
            <w:r w:rsidRPr="00B33D72">
              <w:rPr>
                <w:rFonts w:cs="Times New Roman"/>
                <w:b/>
                <w:bCs/>
                <w:sz w:val="22"/>
              </w:rPr>
              <w:t>X.</w:t>
            </w:r>
          </w:p>
        </w:tc>
        <w:tc>
          <w:tcPr>
            <w:tcW w:w="788" w:type="dxa"/>
            <w:shd w:val="clear" w:color="auto" w:fill="BDD6EE" w:themeFill="accent5" w:themeFillTint="66"/>
          </w:tcPr>
          <w:p w14:paraId="69A4DEA1" w14:textId="3B03E586" w:rsidR="00A92857" w:rsidRPr="00B33D72" w:rsidRDefault="003E5A96" w:rsidP="008650FE">
            <w:pPr>
              <w:spacing w:after="0" w:line="240" w:lineRule="auto"/>
              <w:jc w:val="center"/>
              <w:rPr>
                <w:rFonts w:cs="Times New Roman"/>
                <w:b/>
                <w:bCs/>
                <w:sz w:val="22"/>
              </w:rPr>
            </w:pPr>
            <w:r w:rsidRPr="00B33D72">
              <w:rPr>
                <w:rFonts w:cs="Times New Roman"/>
                <w:b/>
                <w:bCs/>
                <w:sz w:val="22"/>
              </w:rPr>
              <w:t>XI.</w:t>
            </w:r>
          </w:p>
        </w:tc>
        <w:tc>
          <w:tcPr>
            <w:tcW w:w="766" w:type="dxa"/>
            <w:shd w:val="clear" w:color="auto" w:fill="BDD6EE" w:themeFill="accent5" w:themeFillTint="66"/>
          </w:tcPr>
          <w:p w14:paraId="74FDA319" w14:textId="4FA68137" w:rsidR="00A92857" w:rsidRPr="00B33D72" w:rsidRDefault="003E5A96" w:rsidP="008650FE">
            <w:pPr>
              <w:spacing w:after="0" w:line="240" w:lineRule="auto"/>
              <w:jc w:val="center"/>
              <w:rPr>
                <w:rFonts w:cs="Times New Roman"/>
                <w:b/>
                <w:bCs/>
                <w:sz w:val="22"/>
              </w:rPr>
            </w:pPr>
            <w:r w:rsidRPr="00B33D72">
              <w:rPr>
                <w:rFonts w:cs="Times New Roman"/>
                <w:b/>
                <w:bCs/>
                <w:sz w:val="22"/>
              </w:rPr>
              <w:t>XII.</w:t>
            </w:r>
          </w:p>
        </w:tc>
        <w:tc>
          <w:tcPr>
            <w:tcW w:w="872" w:type="dxa"/>
            <w:shd w:val="clear" w:color="auto" w:fill="BDD6EE" w:themeFill="accent5" w:themeFillTint="66"/>
          </w:tcPr>
          <w:p w14:paraId="4166E367" w14:textId="11689078" w:rsidR="00A92857" w:rsidRPr="00B33D72" w:rsidRDefault="003E5A96" w:rsidP="008650FE">
            <w:pPr>
              <w:spacing w:after="0" w:line="240" w:lineRule="auto"/>
              <w:jc w:val="center"/>
              <w:rPr>
                <w:rFonts w:cs="Times New Roman"/>
                <w:b/>
                <w:bCs/>
                <w:sz w:val="22"/>
              </w:rPr>
            </w:pPr>
            <w:r w:rsidRPr="00B33D72">
              <w:rPr>
                <w:rFonts w:cs="Times New Roman"/>
                <w:b/>
                <w:bCs/>
                <w:sz w:val="22"/>
              </w:rPr>
              <w:t>zbroj</w:t>
            </w:r>
          </w:p>
        </w:tc>
      </w:tr>
      <w:tr w:rsidR="00B33D72" w:rsidRPr="00541900" w14:paraId="06BB83B4" w14:textId="77777777" w:rsidTr="00142269">
        <w:trPr>
          <w:trHeight w:val="323"/>
          <w:jc w:val="center"/>
        </w:trPr>
        <w:tc>
          <w:tcPr>
            <w:tcW w:w="717" w:type="dxa"/>
            <w:shd w:val="clear" w:color="auto" w:fill="BDD6EE" w:themeFill="accent5" w:themeFillTint="66"/>
          </w:tcPr>
          <w:p w14:paraId="53A9749D"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2011.</w:t>
            </w:r>
          </w:p>
        </w:tc>
        <w:tc>
          <w:tcPr>
            <w:tcW w:w="767" w:type="dxa"/>
          </w:tcPr>
          <w:p w14:paraId="26EB89D2" w14:textId="61B2B731" w:rsidR="00A92857" w:rsidRPr="008650FE" w:rsidRDefault="00D20BB6" w:rsidP="008650FE">
            <w:pPr>
              <w:spacing w:after="0" w:line="240" w:lineRule="auto"/>
              <w:jc w:val="center"/>
              <w:rPr>
                <w:rFonts w:cs="Times New Roman"/>
                <w:sz w:val="22"/>
              </w:rPr>
            </w:pPr>
            <w:r>
              <w:rPr>
                <w:rFonts w:cs="Times New Roman"/>
                <w:sz w:val="22"/>
              </w:rPr>
              <w:t>28.3</w:t>
            </w:r>
          </w:p>
        </w:tc>
        <w:tc>
          <w:tcPr>
            <w:tcW w:w="767" w:type="dxa"/>
          </w:tcPr>
          <w:p w14:paraId="35130E83" w14:textId="3DA4F225" w:rsidR="00A92857" w:rsidRPr="008650FE" w:rsidRDefault="00D20BB6" w:rsidP="008650FE">
            <w:pPr>
              <w:spacing w:after="0" w:line="240" w:lineRule="auto"/>
              <w:jc w:val="center"/>
              <w:rPr>
                <w:rFonts w:cs="Times New Roman"/>
                <w:sz w:val="22"/>
              </w:rPr>
            </w:pPr>
            <w:r>
              <w:rPr>
                <w:rFonts w:cs="Times New Roman"/>
                <w:sz w:val="22"/>
              </w:rPr>
              <w:t>18.0</w:t>
            </w:r>
          </w:p>
        </w:tc>
        <w:tc>
          <w:tcPr>
            <w:tcW w:w="685" w:type="dxa"/>
          </w:tcPr>
          <w:p w14:paraId="37208D89" w14:textId="51EED3D9" w:rsidR="00A92857" w:rsidRPr="008650FE" w:rsidRDefault="001933CC" w:rsidP="008650FE">
            <w:pPr>
              <w:spacing w:after="0" w:line="240" w:lineRule="auto"/>
              <w:jc w:val="center"/>
              <w:rPr>
                <w:rFonts w:cs="Times New Roman"/>
                <w:sz w:val="22"/>
              </w:rPr>
            </w:pPr>
            <w:r>
              <w:rPr>
                <w:rFonts w:cs="Times New Roman"/>
                <w:sz w:val="22"/>
              </w:rPr>
              <w:t>59.9</w:t>
            </w:r>
          </w:p>
        </w:tc>
        <w:tc>
          <w:tcPr>
            <w:tcW w:w="685" w:type="dxa"/>
          </w:tcPr>
          <w:p w14:paraId="76E2815B" w14:textId="67B8FD58" w:rsidR="00A92857" w:rsidRPr="008650FE" w:rsidRDefault="00EC1E48" w:rsidP="008650FE">
            <w:pPr>
              <w:spacing w:after="0" w:line="240" w:lineRule="auto"/>
              <w:jc w:val="center"/>
              <w:rPr>
                <w:rFonts w:cs="Times New Roman"/>
                <w:sz w:val="22"/>
              </w:rPr>
            </w:pPr>
            <w:r>
              <w:rPr>
                <w:rFonts w:cs="Times New Roman"/>
                <w:sz w:val="22"/>
              </w:rPr>
              <w:t>41.1</w:t>
            </w:r>
          </w:p>
        </w:tc>
        <w:tc>
          <w:tcPr>
            <w:tcW w:w="685" w:type="dxa"/>
          </w:tcPr>
          <w:p w14:paraId="6A896FED" w14:textId="3BC3ADA0" w:rsidR="00A92857" w:rsidRPr="008650FE" w:rsidRDefault="00171296" w:rsidP="008650FE">
            <w:pPr>
              <w:spacing w:after="0" w:line="240" w:lineRule="auto"/>
              <w:jc w:val="center"/>
              <w:rPr>
                <w:rFonts w:cs="Times New Roman"/>
                <w:sz w:val="22"/>
              </w:rPr>
            </w:pPr>
            <w:r>
              <w:rPr>
                <w:rFonts w:cs="Times New Roman"/>
                <w:sz w:val="22"/>
              </w:rPr>
              <w:t>48.9</w:t>
            </w:r>
          </w:p>
        </w:tc>
        <w:tc>
          <w:tcPr>
            <w:tcW w:w="685" w:type="dxa"/>
          </w:tcPr>
          <w:p w14:paraId="3597B848" w14:textId="46CB2FE2" w:rsidR="00A92857" w:rsidRPr="008650FE" w:rsidRDefault="007474DF" w:rsidP="008650FE">
            <w:pPr>
              <w:spacing w:after="0" w:line="240" w:lineRule="auto"/>
              <w:jc w:val="center"/>
              <w:rPr>
                <w:rFonts w:cs="Times New Roman"/>
                <w:sz w:val="22"/>
              </w:rPr>
            </w:pPr>
            <w:r>
              <w:rPr>
                <w:rFonts w:cs="Times New Roman"/>
                <w:sz w:val="22"/>
              </w:rPr>
              <w:t>57.6</w:t>
            </w:r>
          </w:p>
        </w:tc>
        <w:tc>
          <w:tcPr>
            <w:tcW w:w="685" w:type="dxa"/>
          </w:tcPr>
          <w:p w14:paraId="18856C30" w14:textId="5F49A66B" w:rsidR="00A92857" w:rsidRPr="008650FE" w:rsidRDefault="00741814" w:rsidP="008650FE">
            <w:pPr>
              <w:spacing w:after="0" w:line="240" w:lineRule="auto"/>
              <w:jc w:val="center"/>
              <w:rPr>
                <w:rFonts w:cs="Times New Roman"/>
                <w:sz w:val="22"/>
              </w:rPr>
            </w:pPr>
            <w:r>
              <w:rPr>
                <w:rFonts w:cs="Times New Roman"/>
                <w:sz w:val="22"/>
              </w:rPr>
              <w:t>94.4</w:t>
            </w:r>
          </w:p>
        </w:tc>
        <w:tc>
          <w:tcPr>
            <w:tcW w:w="719" w:type="dxa"/>
          </w:tcPr>
          <w:p w14:paraId="51943298" w14:textId="324E2687" w:rsidR="00A92857" w:rsidRPr="008650FE" w:rsidRDefault="00741814" w:rsidP="008650FE">
            <w:pPr>
              <w:spacing w:after="0" w:line="240" w:lineRule="auto"/>
              <w:jc w:val="center"/>
              <w:rPr>
                <w:rFonts w:cs="Times New Roman"/>
                <w:sz w:val="22"/>
              </w:rPr>
            </w:pPr>
            <w:r>
              <w:rPr>
                <w:rFonts w:cs="Times New Roman"/>
                <w:sz w:val="22"/>
              </w:rPr>
              <w:t>10.1</w:t>
            </w:r>
          </w:p>
        </w:tc>
        <w:tc>
          <w:tcPr>
            <w:tcW w:w="685" w:type="dxa"/>
          </w:tcPr>
          <w:p w14:paraId="3D65E429" w14:textId="39A165CE" w:rsidR="00A92857" w:rsidRPr="008650FE" w:rsidRDefault="00741814" w:rsidP="008650FE">
            <w:pPr>
              <w:spacing w:after="0" w:line="240" w:lineRule="auto"/>
              <w:jc w:val="center"/>
              <w:rPr>
                <w:rFonts w:cs="Times New Roman"/>
                <w:sz w:val="22"/>
              </w:rPr>
            </w:pPr>
            <w:r>
              <w:rPr>
                <w:rFonts w:cs="Times New Roman"/>
                <w:sz w:val="22"/>
              </w:rPr>
              <w:t>25.4</w:t>
            </w:r>
          </w:p>
        </w:tc>
        <w:tc>
          <w:tcPr>
            <w:tcW w:w="685" w:type="dxa"/>
          </w:tcPr>
          <w:p w14:paraId="08EEC4CD" w14:textId="05F48751" w:rsidR="00A92857" w:rsidRPr="008650FE" w:rsidRDefault="000C4FEA" w:rsidP="008650FE">
            <w:pPr>
              <w:spacing w:after="0" w:line="240" w:lineRule="auto"/>
              <w:jc w:val="center"/>
              <w:rPr>
                <w:rFonts w:cs="Times New Roman"/>
                <w:sz w:val="22"/>
              </w:rPr>
            </w:pPr>
            <w:r>
              <w:rPr>
                <w:rFonts w:cs="Times New Roman"/>
                <w:sz w:val="22"/>
              </w:rPr>
              <w:t>118.3</w:t>
            </w:r>
          </w:p>
        </w:tc>
        <w:tc>
          <w:tcPr>
            <w:tcW w:w="788" w:type="dxa"/>
          </w:tcPr>
          <w:p w14:paraId="4B00A006" w14:textId="69934AC0" w:rsidR="00A92857" w:rsidRPr="008650FE" w:rsidRDefault="000C4FEA" w:rsidP="008650FE">
            <w:pPr>
              <w:spacing w:after="0" w:line="240" w:lineRule="auto"/>
              <w:jc w:val="center"/>
              <w:rPr>
                <w:rFonts w:cs="Times New Roman"/>
                <w:sz w:val="22"/>
              </w:rPr>
            </w:pPr>
            <w:r>
              <w:rPr>
                <w:rFonts w:cs="Times New Roman"/>
                <w:sz w:val="22"/>
              </w:rPr>
              <w:t>13.9</w:t>
            </w:r>
          </w:p>
        </w:tc>
        <w:tc>
          <w:tcPr>
            <w:tcW w:w="766" w:type="dxa"/>
          </w:tcPr>
          <w:p w14:paraId="7207DED1" w14:textId="3F3ECE15" w:rsidR="00A92857" w:rsidRPr="008650FE" w:rsidRDefault="000C4FEA" w:rsidP="008650FE">
            <w:pPr>
              <w:spacing w:after="0" w:line="240" w:lineRule="auto"/>
              <w:jc w:val="center"/>
              <w:rPr>
                <w:rFonts w:cs="Times New Roman"/>
                <w:sz w:val="22"/>
              </w:rPr>
            </w:pPr>
            <w:r>
              <w:rPr>
                <w:rFonts w:cs="Times New Roman"/>
                <w:sz w:val="22"/>
              </w:rPr>
              <w:t>167.4</w:t>
            </w:r>
          </w:p>
        </w:tc>
        <w:tc>
          <w:tcPr>
            <w:tcW w:w="872" w:type="dxa"/>
          </w:tcPr>
          <w:p w14:paraId="32FBF38F" w14:textId="11E00D81" w:rsidR="00A92857" w:rsidRPr="008650FE" w:rsidRDefault="00B33D72" w:rsidP="008650FE">
            <w:pPr>
              <w:spacing w:after="0" w:line="240" w:lineRule="auto"/>
              <w:jc w:val="center"/>
              <w:rPr>
                <w:rFonts w:cs="Times New Roman"/>
                <w:sz w:val="22"/>
              </w:rPr>
            </w:pPr>
            <w:r>
              <w:rPr>
                <w:rFonts w:cs="Times New Roman"/>
                <w:sz w:val="22"/>
              </w:rPr>
              <w:t>683.3</w:t>
            </w:r>
          </w:p>
        </w:tc>
      </w:tr>
      <w:tr w:rsidR="00B33D72" w:rsidRPr="00541900" w14:paraId="05987676" w14:textId="77777777" w:rsidTr="00142269">
        <w:trPr>
          <w:trHeight w:val="323"/>
          <w:jc w:val="center"/>
        </w:trPr>
        <w:tc>
          <w:tcPr>
            <w:tcW w:w="717" w:type="dxa"/>
            <w:shd w:val="clear" w:color="auto" w:fill="BDD6EE" w:themeFill="accent5" w:themeFillTint="66"/>
          </w:tcPr>
          <w:p w14:paraId="62B84031"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2012.</w:t>
            </w:r>
          </w:p>
        </w:tc>
        <w:tc>
          <w:tcPr>
            <w:tcW w:w="767" w:type="dxa"/>
          </w:tcPr>
          <w:p w14:paraId="518393A8" w14:textId="08F91E7A" w:rsidR="00A92857" w:rsidRPr="008650FE" w:rsidRDefault="00D20BB6" w:rsidP="008650FE">
            <w:pPr>
              <w:spacing w:after="0" w:line="240" w:lineRule="auto"/>
              <w:jc w:val="center"/>
              <w:rPr>
                <w:rFonts w:cs="Times New Roman"/>
                <w:sz w:val="22"/>
              </w:rPr>
            </w:pPr>
            <w:r>
              <w:rPr>
                <w:rFonts w:cs="Times New Roman"/>
                <w:sz w:val="22"/>
              </w:rPr>
              <w:t>27.2</w:t>
            </w:r>
          </w:p>
        </w:tc>
        <w:tc>
          <w:tcPr>
            <w:tcW w:w="767" w:type="dxa"/>
          </w:tcPr>
          <w:p w14:paraId="3FC47789" w14:textId="61185D5A" w:rsidR="00A92857" w:rsidRPr="008650FE" w:rsidRDefault="00D20BB6" w:rsidP="008650FE">
            <w:pPr>
              <w:spacing w:after="0" w:line="240" w:lineRule="auto"/>
              <w:jc w:val="center"/>
              <w:rPr>
                <w:rFonts w:cs="Times New Roman"/>
                <w:sz w:val="22"/>
              </w:rPr>
            </w:pPr>
            <w:r>
              <w:rPr>
                <w:rFonts w:cs="Times New Roman"/>
                <w:sz w:val="22"/>
              </w:rPr>
              <w:t>58.3</w:t>
            </w:r>
          </w:p>
        </w:tc>
        <w:tc>
          <w:tcPr>
            <w:tcW w:w="685" w:type="dxa"/>
          </w:tcPr>
          <w:p w14:paraId="6F2AA4FF" w14:textId="2D120E52" w:rsidR="00A92857" w:rsidRPr="008650FE" w:rsidRDefault="001933CC" w:rsidP="008650FE">
            <w:pPr>
              <w:spacing w:after="0" w:line="240" w:lineRule="auto"/>
              <w:jc w:val="center"/>
              <w:rPr>
                <w:rFonts w:cs="Times New Roman"/>
                <w:sz w:val="22"/>
              </w:rPr>
            </w:pPr>
            <w:r>
              <w:rPr>
                <w:rFonts w:cs="Times New Roman"/>
                <w:sz w:val="22"/>
              </w:rPr>
              <w:t>0.9</w:t>
            </w:r>
          </w:p>
        </w:tc>
        <w:tc>
          <w:tcPr>
            <w:tcW w:w="685" w:type="dxa"/>
          </w:tcPr>
          <w:p w14:paraId="5208CFDC" w14:textId="036A9BD6" w:rsidR="00A92857" w:rsidRPr="008650FE" w:rsidRDefault="00EC1E48" w:rsidP="008650FE">
            <w:pPr>
              <w:spacing w:after="0" w:line="240" w:lineRule="auto"/>
              <w:jc w:val="center"/>
              <w:rPr>
                <w:rFonts w:cs="Times New Roman"/>
                <w:sz w:val="22"/>
              </w:rPr>
            </w:pPr>
            <w:r>
              <w:rPr>
                <w:rFonts w:cs="Times New Roman"/>
                <w:sz w:val="22"/>
              </w:rPr>
              <w:t>116.3</w:t>
            </w:r>
          </w:p>
        </w:tc>
        <w:tc>
          <w:tcPr>
            <w:tcW w:w="685" w:type="dxa"/>
          </w:tcPr>
          <w:p w14:paraId="371B0343" w14:textId="452FF20F" w:rsidR="00A92857" w:rsidRPr="008650FE" w:rsidRDefault="00171296" w:rsidP="008650FE">
            <w:pPr>
              <w:spacing w:after="0" w:line="240" w:lineRule="auto"/>
              <w:jc w:val="center"/>
              <w:rPr>
                <w:rFonts w:cs="Times New Roman"/>
                <w:sz w:val="22"/>
              </w:rPr>
            </w:pPr>
            <w:r>
              <w:rPr>
                <w:rFonts w:cs="Times New Roman"/>
                <w:sz w:val="22"/>
              </w:rPr>
              <w:t>101.8</w:t>
            </w:r>
          </w:p>
        </w:tc>
        <w:tc>
          <w:tcPr>
            <w:tcW w:w="685" w:type="dxa"/>
          </w:tcPr>
          <w:p w14:paraId="2259011A" w14:textId="0D1F209D" w:rsidR="00A92857" w:rsidRPr="008650FE" w:rsidRDefault="007474DF" w:rsidP="008650FE">
            <w:pPr>
              <w:spacing w:after="0" w:line="240" w:lineRule="auto"/>
              <w:jc w:val="center"/>
              <w:rPr>
                <w:rFonts w:cs="Times New Roman"/>
                <w:sz w:val="22"/>
              </w:rPr>
            </w:pPr>
            <w:r>
              <w:rPr>
                <w:rFonts w:cs="Times New Roman"/>
                <w:sz w:val="22"/>
              </w:rPr>
              <w:t>89.3</w:t>
            </w:r>
          </w:p>
        </w:tc>
        <w:tc>
          <w:tcPr>
            <w:tcW w:w="685" w:type="dxa"/>
          </w:tcPr>
          <w:p w14:paraId="4B8BFB2A" w14:textId="0314AF5D" w:rsidR="00A92857" w:rsidRPr="008650FE" w:rsidRDefault="00741814" w:rsidP="008650FE">
            <w:pPr>
              <w:spacing w:after="0" w:line="240" w:lineRule="auto"/>
              <w:jc w:val="center"/>
              <w:rPr>
                <w:rFonts w:cs="Times New Roman"/>
                <w:sz w:val="22"/>
              </w:rPr>
            </w:pPr>
            <w:r>
              <w:rPr>
                <w:rFonts w:cs="Times New Roman"/>
                <w:sz w:val="22"/>
              </w:rPr>
              <w:t>30.2</w:t>
            </w:r>
          </w:p>
        </w:tc>
        <w:tc>
          <w:tcPr>
            <w:tcW w:w="719" w:type="dxa"/>
          </w:tcPr>
          <w:p w14:paraId="542F675A" w14:textId="521BBC85" w:rsidR="00A92857" w:rsidRPr="008650FE" w:rsidRDefault="00741814" w:rsidP="008650FE">
            <w:pPr>
              <w:spacing w:after="0" w:line="240" w:lineRule="auto"/>
              <w:jc w:val="center"/>
              <w:rPr>
                <w:rFonts w:cs="Times New Roman"/>
                <w:sz w:val="22"/>
              </w:rPr>
            </w:pPr>
            <w:r>
              <w:rPr>
                <w:rFonts w:cs="Times New Roman"/>
                <w:sz w:val="22"/>
              </w:rPr>
              <w:t>8.0</w:t>
            </w:r>
          </w:p>
        </w:tc>
        <w:tc>
          <w:tcPr>
            <w:tcW w:w="685" w:type="dxa"/>
          </w:tcPr>
          <w:p w14:paraId="399CD385" w14:textId="7064A97D" w:rsidR="00A92857" w:rsidRPr="008650FE" w:rsidRDefault="00741814" w:rsidP="008650FE">
            <w:pPr>
              <w:spacing w:after="0" w:line="240" w:lineRule="auto"/>
              <w:jc w:val="center"/>
              <w:rPr>
                <w:rFonts w:cs="Times New Roman"/>
                <w:sz w:val="22"/>
              </w:rPr>
            </w:pPr>
            <w:r>
              <w:rPr>
                <w:rFonts w:cs="Times New Roman"/>
                <w:sz w:val="22"/>
              </w:rPr>
              <w:t>185.1</w:t>
            </w:r>
          </w:p>
        </w:tc>
        <w:tc>
          <w:tcPr>
            <w:tcW w:w="685" w:type="dxa"/>
          </w:tcPr>
          <w:p w14:paraId="506B5767" w14:textId="7BD2C8F6" w:rsidR="00A92857" w:rsidRPr="008650FE" w:rsidRDefault="000C4FEA" w:rsidP="008650FE">
            <w:pPr>
              <w:spacing w:after="0" w:line="240" w:lineRule="auto"/>
              <w:jc w:val="center"/>
              <w:rPr>
                <w:rFonts w:cs="Times New Roman"/>
                <w:sz w:val="22"/>
              </w:rPr>
            </w:pPr>
            <w:r>
              <w:rPr>
                <w:rFonts w:cs="Times New Roman"/>
                <w:sz w:val="22"/>
              </w:rPr>
              <w:t>202.9</w:t>
            </w:r>
          </w:p>
        </w:tc>
        <w:tc>
          <w:tcPr>
            <w:tcW w:w="788" w:type="dxa"/>
          </w:tcPr>
          <w:p w14:paraId="4104EC33" w14:textId="7DC95798" w:rsidR="00A92857" w:rsidRPr="008650FE" w:rsidRDefault="000C4FEA" w:rsidP="008650FE">
            <w:pPr>
              <w:spacing w:after="0" w:line="240" w:lineRule="auto"/>
              <w:jc w:val="center"/>
              <w:rPr>
                <w:rFonts w:cs="Times New Roman"/>
                <w:sz w:val="22"/>
              </w:rPr>
            </w:pPr>
            <w:r>
              <w:rPr>
                <w:rFonts w:cs="Times New Roman"/>
                <w:sz w:val="22"/>
              </w:rPr>
              <w:t>276.2</w:t>
            </w:r>
          </w:p>
        </w:tc>
        <w:tc>
          <w:tcPr>
            <w:tcW w:w="766" w:type="dxa"/>
          </w:tcPr>
          <w:p w14:paraId="74E63BF0" w14:textId="3DDA9D2D" w:rsidR="00A92857" w:rsidRPr="008650FE" w:rsidRDefault="000C4FEA" w:rsidP="008650FE">
            <w:pPr>
              <w:spacing w:after="0" w:line="240" w:lineRule="auto"/>
              <w:jc w:val="center"/>
              <w:rPr>
                <w:rFonts w:cs="Times New Roman"/>
                <w:sz w:val="22"/>
              </w:rPr>
            </w:pPr>
            <w:r>
              <w:rPr>
                <w:rFonts w:cs="Times New Roman"/>
                <w:sz w:val="22"/>
              </w:rPr>
              <w:t>183.2</w:t>
            </w:r>
          </w:p>
        </w:tc>
        <w:tc>
          <w:tcPr>
            <w:tcW w:w="872" w:type="dxa"/>
          </w:tcPr>
          <w:p w14:paraId="3F96571B" w14:textId="18B2E1BE" w:rsidR="00A92857" w:rsidRPr="008650FE" w:rsidRDefault="00B33D72" w:rsidP="008650FE">
            <w:pPr>
              <w:spacing w:after="0" w:line="240" w:lineRule="auto"/>
              <w:jc w:val="center"/>
              <w:rPr>
                <w:rFonts w:cs="Times New Roman"/>
                <w:sz w:val="22"/>
              </w:rPr>
            </w:pPr>
            <w:r>
              <w:rPr>
                <w:rFonts w:cs="Times New Roman"/>
                <w:sz w:val="22"/>
              </w:rPr>
              <w:t>1279.4</w:t>
            </w:r>
          </w:p>
        </w:tc>
      </w:tr>
      <w:tr w:rsidR="00B33D72" w:rsidRPr="00541900" w14:paraId="0D0DC56E" w14:textId="77777777" w:rsidTr="00142269">
        <w:trPr>
          <w:trHeight w:val="323"/>
          <w:jc w:val="center"/>
        </w:trPr>
        <w:tc>
          <w:tcPr>
            <w:tcW w:w="717" w:type="dxa"/>
            <w:shd w:val="clear" w:color="auto" w:fill="BDD6EE" w:themeFill="accent5" w:themeFillTint="66"/>
          </w:tcPr>
          <w:p w14:paraId="45054391"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2013.</w:t>
            </w:r>
          </w:p>
        </w:tc>
        <w:tc>
          <w:tcPr>
            <w:tcW w:w="767" w:type="dxa"/>
          </w:tcPr>
          <w:p w14:paraId="75FDDC14" w14:textId="46C2C9F5" w:rsidR="00A92857" w:rsidRPr="008650FE" w:rsidRDefault="00D20BB6" w:rsidP="008650FE">
            <w:pPr>
              <w:spacing w:after="0" w:line="240" w:lineRule="auto"/>
              <w:jc w:val="center"/>
              <w:rPr>
                <w:rFonts w:cs="Times New Roman"/>
                <w:sz w:val="22"/>
              </w:rPr>
            </w:pPr>
            <w:r>
              <w:rPr>
                <w:rFonts w:cs="Times New Roman"/>
                <w:sz w:val="22"/>
              </w:rPr>
              <w:t>234.6</w:t>
            </w:r>
          </w:p>
        </w:tc>
        <w:tc>
          <w:tcPr>
            <w:tcW w:w="767" w:type="dxa"/>
          </w:tcPr>
          <w:p w14:paraId="26F0D345" w14:textId="40C4110E" w:rsidR="00A92857" w:rsidRPr="008650FE" w:rsidRDefault="00D20BB6" w:rsidP="008650FE">
            <w:pPr>
              <w:spacing w:after="0" w:line="240" w:lineRule="auto"/>
              <w:jc w:val="center"/>
              <w:rPr>
                <w:rFonts w:cs="Times New Roman"/>
                <w:sz w:val="22"/>
              </w:rPr>
            </w:pPr>
            <w:r>
              <w:rPr>
                <w:rFonts w:cs="Times New Roman"/>
                <w:sz w:val="22"/>
              </w:rPr>
              <w:t>177.0</w:t>
            </w:r>
          </w:p>
        </w:tc>
        <w:tc>
          <w:tcPr>
            <w:tcW w:w="685" w:type="dxa"/>
          </w:tcPr>
          <w:p w14:paraId="7FE5B609" w14:textId="53E1B436" w:rsidR="00A92857" w:rsidRPr="008650FE" w:rsidRDefault="001933CC" w:rsidP="008650FE">
            <w:pPr>
              <w:spacing w:after="0" w:line="240" w:lineRule="auto"/>
              <w:jc w:val="center"/>
              <w:rPr>
                <w:rFonts w:cs="Times New Roman"/>
                <w:sz w:val="22"/>
              </w:rPr>
            </w:pPr>
            <w:r>
              <w:rPr>
                <w:rFonts w:cs="Times New Roman"/>
                <w:sz w:val="22"/>
              </w:rPr>
              <w:t>164.3</w:t>
            </w:r>
          </w:p>
        </w:tc>
        <w:tc>
          <w:tcPr>
            <w:tcW w:w="685" w:type="dxa"/>
          </w:tcPr>
          <w:p w14:paraId="2A856B69" w14:textId="27938A04" w:rsidR="00A92857" w:rsidRPr="008650FE" w:rsidRDefault="00EC1E48" w:rsidP="008650FE">
            <w:pPr>
              <w:spacing w:after="0" w:line="240" w:lineRule="auto"/>
              <w:jc w:val="center"/>
              <w:rPr>
                <w:rFonts w:cs="Times New Roman"/>
                <w:sz w:val="22"/>
              </w:rPr>
            </w:pPr>
            <w:r>
              <w:rPr>
                <w:rFonts w:cs="Times New Roman"/>
                <w:sz w:val="22"/>
              </w:rPr>
              <w:t>115.7</w:t>
            </w:r>
          </w:p>
        </w:tc>
        <w:tc>
          <w:tcPr>
            <w:tcW w:w="685" w:type="dxa"/>
          </w:tcPr>
          <w:p w14:paraId="5B766399" w14:textId="569FE009" w:rsidR="00A92857" w:rsidRPr="008650FE" w:rsidRDefault="00171296" w:rsidP="008650FE">
            <w:pPr>
              <w:spacing w:after="0" w:line="240" w:lineRule="auto"/>
              <w:jc w:val="center"/>
              <w:rPr>
                <w:rFonts w:cs="Times New Roman"/>
                <w:sz w:val="22"/>
              </w:rPr>
            </w:pPr>
            <w:r>
              <w:rPr>
                <w:rFonts w:cs="Times New Roman"/>
                <w:sz w:val="22"/>
              </w:rPr>
              <w:t>160.6</w:t>
            </w:r>
          </w:p>
        </w:tc>
        <w:tc>
          <w:tcPr>
            <w:tcW w:w="685" w:type="dxa"/>
          </w:tcPr>
          <w:p w14:paraId="67D7D738" w14:textId="0A57BB98" w:rsidR="00A92857" w:rsidRPr="008650FE" w:rsidRDefault="007474DF" w:rsidP="008650FE">
            <w:pPr>
              <w:spacing w:after="0" w:line="240" w:lineRule="auto"/>
              <w:jc w:val="center"/>
              <w:rPr>
                <w:rFonts w:cs="Times New Roman"/>
                <w:sz w:val="22"/>
              </w:rPr>
            </w:pPr>
            <w:r>
              <w:rPr>
                <w:rFonts w:cs="Times New Roman"/>
                <w:sz w:val="22"/>
              </w:rPr>
              <w:t>97.2</w:t>
            </w:r>
          </w:p>
        </w:tc>
        <w:tc>
          <w:tcPr>
            <w:tcW w:w="685" w:type="dxa"/>
          </w:tcPr>
          <w:p w14:paraId="5E687C19" w14:textId="20C0812E" w:rsidR="00A92857" w:rsidRPr="008650FE" w:rsidRDefault="00741814" w:rsidP="008650FE">
            <w:pPr>
              <w:spacing w:after="0" w:line="240" w:lineRule="auto"/>
              <w:jc w:val="center"/>
              <w:rPr>
                <w:rFonts w:cs="Times New Roman"/>
                <w:sz w:val="22"/>
              </w:rPr>
            </w:pPr>
            <w:r>
              <w:rPr>
                <w:rFonts w:cs="Times New Roman"/>
                <w:sz w:val="22"/>
              </w:rPr>
              <w:t>5.6</w:t>
            </w:r>
          </w:p>
        </w:tc>
        <w:tc>
          <w:tcPr>
            <w:tcW w:w="719" w:type="dxa"/>
          </w:tcPr>
          <w:p w14:paraId="696DB57A" w14:textId="76742EFF" w:rsidR="00A92857" w:rsidRPr="008650FE" w:rsidRDefault="00741814" w:rsidP="008650FE">
            <w:pPr>
              <w:spacing w:after="0" w:line="240" w:lineRule="auto"/>
              <w:jc w:val="center"/>
              <w:rPr>
                <w:rFonts w:cs="Times New Roman"/>
                <w:sz w:val="22"/>
              </w:rPr>
            </w:pPr>
            <w:r>
              <w:rPr>
                <w:rFonts w:cs="Times New Roman"/>
                <w:sz w:val="22"/>
              </w:rPr>
              <w:t>50.7</w:t>
            </w:r>
          </w:p>
        </w:tc>
        <w:tc>
          <w:tcPr>
            <w:tcW w:w="685" w:type="dxa"/>
          </w:tcPr>
          <w:p w14:paraId="30D806D4" w14:textId="1078AB36" w:rsidR="00A92857" w:rsidRPr="008650FE" w:rsidRDefault="00741814" w:rsidP="008650FE">
            <w:pPr>
              <w:spacing w:after="0" w:line="240" w:lineRule="auto"/>
              <w:jc w:val="center"/>
              <w:rPr>
                <w:rFonts w:cs="Times New Roman"/>
                <w:sz w:val="22"/>
              </w:rPr>
            </w:pPr>
            <w:r>
              <w:rPr>
                <w:rFonts w:cs="Times New Roman"/>
                <w:sz w:val="22"/>
              </w:rPr>
              <w:t>153.3</w:t>
            </w:r>
          </w:p>
        </w:tc>
        <w:tc>
          <w:tcPr>
            <w:tcW w:w="685" w:type="dxa"/>
          </w:tcPr>
          <w:p w14:paraId="6A8AB001" w14:textId="48CB9D6F" w:rsidR="00A92857" w:rsidRPr="008650FE" w:rsidRDefault="000C4FEA" w:rsidP="008650FE">
            <w:pPr>
              <w:spacing w:after="0" w:line="240" w:lineRule="auto"/>
              <w:jc w:val="center"/>
              <w:rPr>
                <w:rFonts w:cs="Times New Roman"/>
                <w:sz w:val="22"/>
              </w:rPr>
            </w:pPr>
            <w:r>
              <w:rPr>
                <w:rFonts w:cs="Times New Roman"/>
                <w:sz w:val="22"/>
              </w:rPr>
              <w:t>175.1</w:t>
            </w:r>
          </w:p>
        </w:tc>
        <w:tc>
          <w:tcPr>
            <w:tcW w:w="788" w:type="dxa"/>
          </w:tcPr>
          <w:p w14:paraId="658F1105" w14:textId="3AA71BA3" w:rsidR="00A92857" w:rsidRPr="008650FE" w:rsidRDefault="000C4FEA" w:rsidP="008650FE">
            <w:pPr>
              <w:spacing w:after="0" w:line="240" w:lineRule="auto"/>
              <w:jc w:val="center"/>
              <w:rPr>
                <w:rFonts w:cs="Times New Roman"/>
                <w:sz w:val="22"/>
              </w:rPr>
            </w:pPr>
            <w:r>
              <w:rPr>
                <w:rFonts w:cs="Times New Roman"/>
                <w:sz w:val="22"/>
              </w:rPr>
              <w:t>236.9</w:t>
            </w:r>
          </w:p>
        </w:tc>
        <w:tc>
          <w:tcPr>
            <w:tcW w:w="766" w:type="dxa"/>
          </w:tcPr>
          <w:p w14:paraId="3C8CD3EB" w14:textId="49B65703" w:rsidR="00A92857" w:rsidRPr="008650FE" w:rsidRDefault="000C4FEA" w:rsidP="008650FE">
            <w:pPr>
              <w:spacing w:after="0" w:line="240" w:lineRule="auto"/>
              <w:jc w:val="center"/>
              <w:rPr>
                <w:rFonts w:cs="Times New Roman"/>
                <w:sz w:val="22"/>
              </w:rPr>
            </w:pPr>
            <w:r>
              <w:rPr>
                <w:rFonts w:cs="Times New Roman"/>
                <w:sz w:val="22"/>
              </w:rPr>
              <w:t>28.7</w:t>
            </w:r>
          </w:p>
        </w:tc>
        <w:tc>
          <w:tcPr>
            <w:tcW w:w="872" w:type="dxa"/>
          </w:tcPr>
          <w:p w14:paraId="01AAB5D1" w14:textId="10CE49E0" w:rsidR="00A92857" w:rsidRPr="008650FE" w:rsidRDefault="00B33D72" w:rsidP="008650FE">
            <w:pPr>
              <w:spacing w:after="0" w:line="240" w:lineRule="auto"/>
              <w:jc w:val="center"/>
              <w:rPr>
                <w:rFonts w:cs="Times New Roman"/>
                <w:sz w:val="22"/>
              </w:rPr>
            </w:pPr>
            <w:r>
              <w:rPr>
                <w:rFonts w:cs="Times New Roman"/>
                <w:sz w:val="22"/>
              </w:rPr>
              <w:t>1599.7</w:t>
            </w:r>
          </w:p>
        </w:tc>
      </w:tr>
      <w:tr w:rsidR="00B33D72" w:rsidRPr="00541900" w14:paraId="7872E342" w14:textId="77777777" w:rsidTr="00142269">
        <w:trPr>
          <w:trHeight w:val="323"/>
          <w:jc w:val="center"/>
        </w:trPr>
        <w:tc>
          <w:tcPr>
            <w:tcW w:w="717" w:type="dxa"/>
            <w:shd w:val="clear" w:color="auto" w:fill="BDD6EE" w:themeFill="accent5" w:themeFillTint="66"/>
          </w:tcPr>
          <w:p w14:paraId="645BD0C6"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2014.</w:t>
            </w:r>
          </w:p>
        </w:tc>
        <w:tc>
          <w:tcPr>
            <w:tcW w:w="767" w:type="dxa"/>
          </w:tcPr>
          <w:p w14:paraId="31651529" w14:textId="5E75360C" w:rsidR="00A92857" w:rsidRPr="008650FE" w:rsidRDefault="00D20BB6" w:rsidP="008650FE">
            <w:pPr>
              <w:spacing w:after="0" w:line="240" w:lineRule="auto"/>
              <w:jc w:val="center"/>
              <w:rPr>
                <w:rFonts w:cs="Times New Roman"/>
                <w:sz w:val="22"/>
              </w:rPr>
            </w:pPr>
            <w:r>
              <w:rPr>
                <w:rFonts w:cs="Times New Roman"/>
                <w:sz w:val="22"/>
              </w:rPr>
              <w:t>147.1</w:t>
            </w:r>
          </w:p>
        </w:tc>
        <w:tc>
          <w:tcPr>
            <w:tcW w:w="767" w:type="dxa"/>
          </w:tcPr>
          <w:p w14:paraId="0DE99D44" w14:textId="2196D59C" w:rsidR="00A92857" w:rsidRPr="008650FE" w:rsidRDefault="00D20BB6" w:rsidP="008650FE">
            <w:pPr>
              <w:spacing w:after="0" w:line="240" w:lineRule="auto"/>
              <w:jc w:val="center"/>
              <w:rPr>
                <w:rFonts w:cs="Times New Roman"/>
                <w:sz w:val="22"/>
              </w:rPr>
            </w:pPr>
            <w:r>
              <w:rPr>
                <w:rFonts w:cs="Times New Roman"/>
                <w:sz w:val="22"/>
              </w:rPr>
              <w:t>252.8</w:t>
            </w:r>
          </w:p>
        </w:tc>
        <w:tc>
          <w:tcPr>
            <w:tcW w:w="685" w:type="dxa"/>
          </w:tcPr>
          <w:p w14:paraId="5642E53C" w14:textId="416B6198" w:rsidR="00A92857" w:rsidRPr="008650FE" w:rsidRDefault="001933CC" w:rsidP="008650FE">
            <w:pPr>
              <w:spacing w:after="0" w:line="240" w:lineRule="auto"/>
              <w:jc w:val="center"/>
              <w:rPr>
                <w:rFonts w:cs="Times New Roman"/>
                <w:sz w:val="22"/>
              </w:rPr>
            </w:pPr>
            <w:r>
              <w:rPr>
                <w:rFonts w:cs="Times New Roman"/>
                <w:sz w:val="22"/>
              </w:rPr>
              <w:t>77.4</w:t>
            </w:r>
          </w:p>
        </w:tc>
        <w:tc>
          <w:tcPr>
            <w:tcW w:w="685" w:type="dxa"/>
          </w:tcPr>
          <w:p w14:paraId="5F611D17" w14:textId="59379548" w:rsidR="00A92857" w:rsidRPr="008650FE" w:rsidRDefault="00EC1E48" w:rsidP="008650FE">
            <w:pPr>
              <w:spacing w:after="0" w:line="240" w:lineRule="auto"/>
              <w:jc w:val="center"/>
              <w:rPr>
                <w:rFonts w:cs="Times New Roman"/>
                <w:sz w:val="22"/>
              </w:rPr>
            </w:pPr>
            <w:r>
              <w:rPr>
                <w:rFonts w:cs="Times New Roman"/>
                <w:sz w:val="22"/>
              </w:rPr>
              <w:t>152.5</w:t>
            </w:r>
          </w:p>
        </w:tc>
        <w:tc>
          <w:tcPr>
            <w:tcW w:w="685" w:type="dxa"/>
          </w:tcPr>
          <w:p w14:paraId="2BA5E395" w14:textId="6E6FE2DA" w:rsidR="00A92857" w:rsidRPr="008650FE" w:rsidRDefault="00171296" w:rsidP="008650FE">
            <w:pPr>
              <w:spacing w:after="0" w:line="240" w:lineRule="auto"/>
              <w:jc w:val="center"/>
              <w:rPr>
                <w:rFonts w:cs="Times New Roman"/>
                <w:sz w:val="22"/>
              </w:rPr>
            </w:pPr>
            <w:r>
              <w:rPr>
                <w:rFonts w:cs="Times New Roman"/>
                <w:sz w:val="22"/>
              </w:rPr>
              <w:t>97.7</w:t>
            </w:r>
          </w:p>
        </w:tc>
        <w:tc>
          <w:tcPr>
            <w:tcW w:w="685" w:type="dxa"/>
          </w:tcPr>
          <w:p w14:paraId="16189802" w14:textId="42221DAE" w:rsidR="00A92857" w:rsidRPr="008650FE" w:rsidRDefault="007474DF" w:rsidP="008650FE">
            <w:pPr>
              <w:spacing w:after="0" w:line="240" w:lineRule="auto"/>
              <w:jc w:val="center"/>
              <w:rPr>
                <w:rFonts w:cs="Times New Roman"/>
                <w:sz w:val="22"/>
              </w:rPr>
            </w:pPr>
            <w:r>
              <w:rPr>
                <w:rFonts w:cs="Times New Roman"/>
                <w:sz w:val="22"/>
              </w:rPr>
              <w:t>75.0</w:t>
            </w:r>
          </w:p>
        </w:tc>
        <w:tc>
          <w:tcPr>
            <w:tcW w:w="685" w:type="dxa"/>
          </w:tcPr>
          <w:p w14:paraId="488C4624" w14:textId="4DEF8CFE" w:rsidR="00A92857" w:rsidRPr="008650FE" w:rsidRDefault="00741814" w:rsidP="008650FE">
            <w:pPr>
              <w:spacing w:after="0" w:line="240" w:lineRule="auto"/>
              <w:jc w:val="center"/>
              <w:rPr>
                <w:rFonts w:cs="Times New Roman"/>
                <w:sz w:val="22"/>
              </w:rPr>
            </w:pPr>
            <w:r>
              <w:rPr>
                <w:rFonts w:cs="Times New Roman"/>
                <w:sz w:val="22"/>
              </w:rPr>
              <w:t>264.1</w:t>
            </w:r>
          </w:p>
        </w:tc>
        <w:tc>
          <w:tcPr>
            <w:tcW w:w="719" w:type="dxa"/>
          </w:tcPr>
          <w:p w14:paraId="486B9C82" w14:textId="3641FFDC" w:rsidR="00A92857" w:rsidRPr="008650FE" w:rsidRDefault="00741814" w:rsidP="008650FE">
            <w:pPr>
              <w:spacing w:after="0" w:line="240" w:lineRule="auto"/>
              <w:jc w:val="center"/>
              <w:rPr>
                <w:rFonts w:cs="Times New Roman"/>
                <w:sz w:val="22"/>
              </w:rPr>
            </w:pPr>
            <w:r>
              <w:rPr>
                <w:rFonts w:cs="Times New Roman"/>
                <w:sz w:val="22"/>
              </w:rPr>
              <w:t>61.7</w:t>
            </w:r>
          </w:p>
        </w:tc>
        <w:tc>
          <w:tcPr>
            <w:tcW w:w="685" w:type="dxa"/>
          </w:tcPr>
          <w:p w14:paraId="6360015D" w14:textId="74BA48FA" w:rsidR="00A92857" w:rsidRPr="008650FE" w:rsidRDefault="00741814" w:rsidP="008650FE">
            <w:pPr>
              <w:spacing w:after="0" w:line="240" w:lineRule="auto"/>
              <w:jc w:val="center"/>
              <w:rPr>
                <w:rFonts w:cs="Times New Roman"/>
                <w:sz w:val="22"/>
              </w:rPr>
            </w:pPr>
            <w:r>
              <w:rPr>
                <w:rFonts w:cs="Times New Roman"/>
                <w:sz w:val="22"/>
              </w:rPr>
              <w:t>323.1</w:t>
            </w:r>
          </w:p>
        </w:tc>
        <w:tc>
          <w:tcPr>
            <w:tcW w:w="685" w:type="dxa"/>
          </w:tcPr>
          <w:p w14:paraId="75213A54" w14:textId="499D2616" w:rsidR="00A92857" w:rsidRPr="008650FE" w:rsidRDefault="000C4FEA" w:rsidP="008650FE">
            <w:pPr>
              <w:spacing w:after="0" w:line="240" w:lineRule="auto"/>
              <w:jc w:val="center"/>
              <w:rPr>
                <w:rFonts w:cs="Times New Roman"/>
                <w:sz w:val="22"/>
              </w:rPr>
            </w:pPr>
            <w:r>
              <w:rPr>
                <w:rFonts w:cs="Times New Roman"/>
                <w:sz w:val="22"/>
              </w:rPr>
              <w:t>122.7</w:t>
            </w:r>
          </w:p>
        </w:tc>
        <w:tc>
          <w:tcPr>
            <w:tcW w:w="788" w:type="dxa"/>
          </w:tcPr>
          <w:p w14:paraId="16C797C9" w14:textId="1957E9A9" w:rsidR="00A92857" w:rsidRPr="008650FE" w:rsidRDefault="000C4FEA" w:rsidP="008650FE">
            <w:pPr>
              <w:spacing w:after="0" w:line="240" w:lineRule="auto"/>
              <w:jc w:val="center"/>
              <w:rPr>
                <w:rFonts w:cs="Times New Roman"/>
                <w:sz w:val="22"/>
              </w:rPr>
            </w:pPr>
            <w:r>
              <w:rPr>
                <w:rFonts w:cs="Times New Roman"/>
                <w:sz w:val="22"/>
              </w:rPr>
              <w:t>165.5</w:t>
            </w:r>
          </w:p>
        </w:tc>
        <w:tc>
          <w:tcPr>
            <w:tcW w:w="766" w:type="dxa"/>
          </w:tcPr>
          <w:p w14:paraId="0216C9D3" w14:textId="367F4A0B" w:rsidR="00A92857" w:rsidRPr="008650FE" w:rsidRDefault="000C4FEA" w:rsidP="008650FE">
            <w:pPr>
              <w:spacing w:after="0" w:line="240" w:lineRule="auto"/>
              <w:jc w:val="center"/>
              <w:rPr>
                <w:rFonts w:cs="Times New Roman"/>
                <w:sz w:val="22"/>
              </w:rPr>
            </w:pPr>
            <w:r>
              <w:rPr>
                <w:rFonts w:cs="Times New Roman"/>
                <w:sz w:val="22"/>
              </w:rPr>
              <w:t>126.7</w:t>
            </w:r>
          </w:p>
        </w:tc>
        <w:tc>
          <w:tcPr>
            <w:tcW w:w="872" w:type="dxa"/>
          </w:tcPr>
          <w:p w14:paraId="3F4941EC" w14:textId="08726032" w:rsidR="00A92857" w:rsidRPr="008650FE" w:rsidRDefault="00B33D72" w:rsidP="008650FE">
            <w:pPr>
              <w:spacing w:after="0" w:line="240" w:lineRule="auto"/>
              <w:jc w:val="center"/>
              <w:rPr>
                <w:rFonts w:cs="Times New Roman"/>
                <w:sz w:val="22"/>
              </w:rPr>
            </w:pPr>
            <w:r>
              <w:rPr>
                <w:rFonts w:cs="Times New Roman"/>
                <w:sz w:val="22"/>
              </w:rPr>
              <w:t>1866.3</w:t>
            </w:r>
          </w:p>
        </w:tc>
      </w:tr>
      <w:tr w:rsidR="00B33D72" w:rsidRPr="00541900" w14:paraId="4D10F82B" w14:textId="77777777" w:rsidTr="00142269">
        <w:trPr>
          <w:trHeight w:val="323"/>
          <w:jc w:val="center"/>
        </w:trPr>
        <w:tc>
          <w:tcPr>
            <w:tcW w:w="717" w:type="dxa"/>
            <w:shd w:val="clear" w:color="auto" w:fill="BDD6EE" w:themeFill="accent5" w:themeFillTint="66"/>
          </w:tcPr>
          <w:p w14:paraId="6A855ABA"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2015.</w:t>
            </w:r>
          </w:p>
        </w:tc>
        <w:tc>
          <w:tcPr>
            <w:tcW w:w="767" w:type="dxa"/>
          </w:tcPr>
          <w:p w14:paraId="18F6863D" w14:textId="110B8F47" w:rsidR="00A92857" w:rsidRPr="008650FE" w:rsidRDefault="00D20BB6" w:rsidP="008650FE">
            <w:pPr>
              <w:spacing w:after="0" w:line="240" w:lineRule="auto"/>
              <w:jc w:val="center"/>
              <w:rPr>
                <w:rFonts w:cs="Times New Roman"/>
                <w:sz w:val="22"/>
              </w:rPr>
            </w:pPr>
            <w:r>
              <w:rPr>
                <w:rFonts w:cs="Times New Roman"/>
                <w:sz w:val="22"/>
              </w:rPr>
              <w:t>139.1</w:t>
            </w:r>
          </w:p>
        </w:tc>
        <w:tc>
          <w:tcPr>
            <w:tcW w:w="767" w:type="dxa"/>
          </w:tcPr>
          <w:p w14:paraId="44887E85" w14:textId="1C6DC4DD" w:rsidR="00A92857" w:rsidRPr="008650FE" w:rsidRDefault="00D20BB6" w:rsidP="008650FE">
            <w:pPr>
              <w:spacing w:after="0" w:line="240" w:lineRule="auto"/>
              <w:jc w:val="center"/>
              <w:rPr>
                <w:rFonts w:cs="Times New Roman"/>
                <w:sz w:val="22"/>
              </w:rPr>
            </w:pPr>
            <w:r>
              <w:rPr>
                <w:rFonts w:cs="Times New Roman"/>
                <w:sz w:val="22"/>
              </w:rPr>
              <w:t>183.7</w:t>
            </w:r>
          </w:p>
        </w:tc>
        <w:tc>
          <w:tcPr>
            <w:tcW w:w="685" w:type="dxa"/>
          </w:tcPr>
          <w:p w14:paraId="436A7C2C" w14:textId="3CA286B4" w:rsidR="00A92857" w:rsidRPr="008650FE" w:rsidRDefault="001933CC" w:rsidP="008650FE">
            <w:pPr>
              <w:spacing w:after="0" w:line="240" w:lineRule="auto"/>
              <w:jc w:val="center"/>
              <w:rPr>
                <w:rFonts w:cs="Times New Roman"/>
                <w:sz w:val="22"/>
              </w:rPr>
            </w:pPr>
            <w:r>
              <w:rPr>
                <w:rFonts w:cs="Times New Roman"/>
                <w:sz w:val="22"/>
              </w:rPr>
              <w:t>60.4</w:t>
            </w:r>
          </w:p>
        </w:tc>
        <w:tc>
          <w:tcPr>
            <w:tcW w:w="685" w:type="dxa"/>
          </w:tcPr>
          <w:p w14:paraId="672A853D" w14:textId="01950FD9" w:rsidR="00A92857" w:rsidRPr="008650FE" w:rsidRDefault="00EC1E48" w:rsidP="008650FE">
            <w:pPr>
              <w:spacing w:after="0" w:line="240" w:lineRule="auto"/>
              <w:jc w:val="center"/>
              <w:rPr>
                <w:rFonts w:cs="Times New Roman"/>
                <w:sz w:val="22"/>
              </w:rPr>
            </w:pPr>
            <w:r>
              <w:rPr>
                <w:rFonts w:cs="Times New Roman"/>
                <w:sz w:val="22"/>
              </w:rPr>
              <w:t>48.0</w:t>
            </w:r>
          </w:p>
        </w:tc>
        <w:tc>
          <w:tcPr>
            <w:tcW w:w="685" w:type="dxa"/>
          </w:tcPr>
          <w:p w14:paraId="65466C85" w14:textId="0FFB55A2" w:rsidR="00A92857" w:rsidRPr="008650FE" w:rsidRDefault="00171296" w:rsidP="008650FE">
            <w:pPr>
              <w:spacing w:after="0" w:line="240" w:lineRule="auto"/>
              <w:jc w:val="center"/>
              <w:rPr>
                <w:rFonts w:cs="Times New Roman"/>
                <w:sz w:val="22"/>
              </w:rPr>
            </w:pPr>
            <w:r>
              <w:rPr>
                <w:rFonts w:cs="Times New Roman"/>
                <w:sz w:val="22"/>
              </w:rPr>
              <w:t>118.5</w:t>
            </w:r>
          </w:p>
        </w:tc>
        <w:tc>
          <w:tcPr>
            <w:tcW w:w="685" w:type="dxa"/>
          </w:tcPr>
          <w:p w14:paraId="59BE11B7" w14:textId="1A51D19F" w:rsidR="00A92857" w:rsidRPr="008650FE" w:rsidRDefault="007474DF" w:rsidP="008650FE">
            <w:pPr>
              <w:spacing w:after="0" w:line="240" w:lineRule="auto"/>
              <w:jc w:val="center"/>
              <w:rPr>
                <w:rFonts w:cs="Times New Roman"/>
                <w:sz w:val="22"/>
              </w:rPr>
            </w:pPr>
            <w:r>
              <w:rPr>
                <w:rFonts w:cs="Times New Roman"/>
                <w:sz w:val="22"/>
              </w:rPr>
              <w:t>54.6</w:t>
            </w:r>
          </w:p>
        </w:tc>
        <w:tc>
          <w:tcPr>
            <w:tcW w:w="685" w:type="dxa"/>
          </w:tcPr>
          <w:p w14:paraId="6BBA8CCB" w14:textId="73B1CA3D" w:rsidR="00A92857" w:rsidRPr="008650FE" w:rsidRDefault="00741814" w:rsidP="008650FE">
            <w:pPr>
              <w:spacing w:after="0" w:line="240" w:lineRule="auto"/>
              <w:jc w:val="center"/>
              <w:rPr>
                <w:rFonts w:cs="Times New Roman"/>
                <w:sz w:val="22"/>
              </w:rPr>
            </w:pPr>
            <w:r>
              <w:rPr>
                <w:rFonts w:cs="Times New Roman"/>
                <w:sz w:val="22"/>
              </w:rPr>
              <w:t>31.0</w:t>
            </w:r>
          </w:p>
        </w:tc>
        <w:tc>
          <w:tcPr>
            <w:tcW w:w="719" w:type="dxa"/>
          </w:tcPr>
          <w:p w14:paraId="6EB8367D" w14:textId="69706C59" w:rsidR="00A92857" w:rsidRPr="008650FE" w:rsidRDefault="00741814" w:rsidP="008650FE">
            <w:pPr>
              <w:spacing w:after="0" w:line="240" w:lineRule="auto"/>
              <w:jc w:val="center"/>
              <w:rPr>
                <w:rFonts w:cs="Times New Roman"/>
                <w:sz w:val="22"/>
              </w:rPr>
            </w:pPr>
            <w:r>
              <w:rPr>
                <w:rFonts w:cs="Times New Roman"/>
                <w:sz w:val="22"/>
              </w:rPr>
              <w:t>84.0</w:t>
            </w:r>
          </w:p>
        </w:tc>
        <w:tc>
          <w:tcPr>
            <w:tcW w:w="685" w:type="dxa"/>
          </w:tcPr>
          <w:p w14:paraId="2C0F453C" w14:textId="028B8691" w:rsidR="00A92857" w:rsidRPr="008650FE" w:rsidRDefault="00741814" w:rsidP="008650FE">
            <w:pPr>
              <w:spacing w:after="0" w:line="240" w:lineRule="auto"/>
              <w:jc w:val="center"/>
              <w:rPr>
                <w:rFonts w:cs="Times New Roman"/>
                <w:sz w:val="22"/>
              </w:rPr>
            </w:pPr>
            <w:r>
              <w:rPr>
                <w:rFonts w:cs="Times New Roman"/>
                <w:sz w:val="22"/>
              </w:rPr>
              <w:t>146.1</w:t>
            </w:r>
          </w:p>
        </w:tc>
        <w:tc>
          <w:tcPr>
            <w:tcW w:w="685" w:type="dxa"/>
          </w:tcPr>
          <w:p w14:paraId="60DFD0F5" w14:textId="43323EFF" w:rsidR="00A92857" w:rsidRPr="008650FE" w:rsidRDefault="000C4FEA" w:rsidP="008650FE">
            <w:pPr>
              <w:spacing w:after="0" w:line="240" w:lineRule="auto"/>
              <w:jc w:val="center"/>
              <w:rPr>
                <w:rFonts w:cs="Times New Roman"/>
                <w:sz w:val="22"/>
              </w:rPr>
            </w:pPr>
            <w:r>
              <w:rPr>
                <w:rFonts w:cs="Times New Roman"/>
                <w:sz w:val="22"/>
              </w:rPr>
              <w:t>350.1</w:t>
            </w:r>
          </w:p>
        </w:tc>
        <w:tc>
          <w:tcPr>
            <w:tcW w:w="788" w:type="dxa"/>
          </w:tcPr>
          <w:p w14:paraId="05602FC2" w14:textId="17693FDF" w:rsidR="00A92857" w:rsidRPr="008650FE" w:rsidRDefault="000C4FEA" w:rsidP="008650FE">
            <w:pPr>
              <w:spacing w:after="0" w:line="240" w:lineRule="auto"/>
              <w:jc w:val="center"/>
              <w:rPr>
                <w:rFonts w:cs="Times New Roman"/>
                <w:sz w:val="22"/>
              </w:rPr>
            </w:pPr>
            <w:r>
              <w:rPr>
                <w:rFonts w:cs="Times New Roman"/>
                <w:sz w:val="22"/>
              </w:rPr>
              <w:t>90.8</w:t>
            </w:r>
          </w:p>
        </w:tc>
        <w:tc>
          <w:tcPr>
            <w:tcW w:w="766" w:type="dxa"/>
          </w:tcPr>
          <w:p w14:paraId="5614D667" w14:textId="281645C3" w:rsidR="00A92857" w:rsidRPr="008650FE" w:rsidRDefault="000C4FEA" w:rsidP="008650FE">
            <w:pPr>
              <w:spacing w:after="0" w:line="240" w:lineRule="auto"/>
              <w:jc w:val="center"/>
              <w:rPr>
                <w:rFonts w:cs="Times New Roman"/>
                <w:sz w:val="22"/>
              </w:rPr>
            </w:pPr>
            <w:r>
              <w:rPr>
                <w:rFonts w:cs="Times New Roman"/>
                <w:sz w:val="22"/>
              </w:rPr>
              <w:t>0.1</w:t>
            </w:r>
          </w:p>
        </w:tc>
        <w:tc>
          <w:tcPr>
            <w:tcW w:w="872" w:type="dxa"/>
          </w:tcPr>
          <w:p w14:paraId="78721EB5" w14:textId="076BEBA7" w:rsidR="00A92857" w:rsidRPr="008650FE" w:rsidRDefault="00B33D72" w:rsidP="008650FE">
            <w:pPr>
              <w:spacing w:after="0" w:line="240" w:lineRule="auto"/>
              <w:jc w:val="center"/>
              <w:rPr>
                <w:rFonts w:cs="Times New Roman"/>
                <w:sz w:val="22"/>
              </w:rPr>
            </w:pPr>
            <w:r>
              <w:rPr>
                <w:rFonts w:cs="Times New Roman"/>
                <w:sz w:val="22"/>
              </w:rPr>
              <w:t>1306.4</w:t>
            </w:r>
          </w:p>
        </w:tc>
      </w:tr>
      <w:tr w:rsidR="00B33D72" w:rsidRPr="00541900" w14:paraId="72E807A9" w14:textId="77777777" w:rsidTr="00142269">
        <w:trPr>
          <w:trHeight w:val="323"/>
          <w:jc w:val="center"/>
        </w:trPr>
        <w:tc>
          <w:tcPr>
            <w:tcW w:w="717" w:type="dxa"/>
            <w:shd w:val="clear" w:color="auto" w:fill="BDD6EE" w:themeFill="accent5" w:themeFillTint="66"/>
          </w:tcPr>
          <w:p w14:paraId="1F0D718D"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2016.</w:t>
            </w:r>
          </w:p>
        </w:tc>
        <w:tc>
          <w:tcPr>
            <w:tcW w:w="767" w:type="dxa"/>
          </w:tcPr>
          <w:p w14:paraId="61C9DF39" w14:textId="76C5A0D2" w:rsidR="00A92857" w:rsidRPr="008650FE" w:rsidRDefault="00D20BB6" w:rsidP="008650FE">
            <w:pPr>
              <w:spacing w:after="0" w:line="240" w:lineRule="auto"/>
              <w:jc w:val="center"/>
              <w:rPr>
                <w:rFonts w:cs="Times New Roman"/>
                <w:sz w:val="22"/>
              </w:rPr>
            </w:pPr>
            <w:r>
              <w:rPr>
                <w:rFonts w:cs="Times New Roman"/>
                <w:sz w:val="22"/>
              </w:rPr>
              <w:t>147.5</w:t>
            </w:r>
          </w:p>
        </w:tc>
        <w:tc>
          <w:tcPr>
            <w:tcW w:w="767" w:type="dxa"/>
          </w:tcPr>
          <w:p w14:paraId="188585F8" w14:textId="418460F3" w:rsidR="00A92857" w:rsidRPr="008650FE" w:rsidRDefault="00D20BB6" w:rsidP="008650FE">
            <w:pPr>
              <w:spacing w:after="0" w:line="240" w:lineRule="auto"/>
              <w:jc w:val="center"/>
              <w:rPr>
                <w:rFonts w:cs="Times New Roman"/>
                <w:sz w:val="22"/>
              </w:rPr>
            </w:pPr>
            <w:r>
              <w:rPr>
                <w:rFonts w:cs="Times New Roman"/>
                <w:sz w:val="22"/>
              </w:rPr>
              <w:t>283.3</w:t>
            </w:r>
          </w:p>
        </w:tc>
        <w:tc>
          <w:tcPr>
            <w:tcW w:w="685" w:type="dxa"/>
          </w:tcPr>
          <w:p w14:paraId="55714306" w14:textId="04CD34EC" w:rsidR="00A92857" w:rsidRPr="008650FE" w:rsidRDefault="001933CC" w:rsidP="008650FE">
            <w:pPr>
              <w:spacing w:after="0" w:line="240" w:lineRule="auto"/>
              <w:jc w:val="center"/>
              <w:rPr>
                <w:rFonts w:cs="Times New Roman"/>
                <w:sz w:val="22"/>
              </w:rPr>
            </w:pPr>
            <w:r>
              <w:rPr>
                <w:rFonts w:cs="Times New Roman"/>
                <w:sz w:val="22"/>
              </w:rPr>
              <w:t>109.4</w:t>
            </w:r>
          </w:p>
        </w:tc>
        <w:tc>
          <w:tcPr>
            <w:tcW w:w="685" w:type="dxa"/>
          </w:tcPr>
          <w:p w14:paraId="75252567" w14:textId="6031FF3B" w:rsidR="00A92857" w:rsidRPr="008650FE" w:rsidRDefault="00EC1E48" w:rsidP="008650FE">
            <w:pPr>
              <w:spacing w:after="0" w:line="240" w:lineRule="auto"/>
              <w:jc w:val="center"/>
              <w:rPr>
                <w:rFonts w:cs="Times New Roman"/>
                <w:sz w:val="22"/>
              </w:rPr>
            </w:pPr>
            <w:r>
              <w:rPr>
                <w:rFonts w:cs="Times New Roman"/>
                <w:sz w:val="22"/>
              </w:rPr>
              <w:t>73.1</w:t>
            </w:r>
          </w:p>
        </w:tc>
        <w:tc>
          <w:tcPr>
            <w:tcW w:w="685" w:type="dxa"/>
          </w:tcPr>
          <w:p w14:paraId="2D18D3A9" w14:textId="672E97F4" w:rsidR="00A92857" w:rsidRPr="008650FE" w:rsidRDefault="00171296" w:rsidP="008650FE">
            <w:pPr>
              <w:spacing w:after="0" w:line="240" w:lineRule="auto"/>
              <w:jc w:val="center"/>
              <w:rPr>
                <w:rFonts w:cs="Times New Roman"/>
                <w:sz w:val="22"/>
              </w:rPr>
            </w:pPr>
            <w:r>
              <w:rPr>
                <w:rFonts w:cs="Times New Roman"/>
                <w:sz w:val="22"/>
              </w:rPr>
              <w:t>202.7</w:t>
            </w:r>
          </w:p>
        </w:tc>
        <w:tc>
          <w:tcPr>
            <w:tcW w:w="685" w:type="dxa"/>
          </w:tcPr>
          <w:p w14:paraId="2C7CBBF5" w14:textId="45AB9EEC" w:rsidR="00A92857" w:rsidRPr="008650FE" w:rsidRDefault="007474DF" w:rsidP="008650FE">
            <w:pPr>
              <w:spacing w:after="0" w:line="240" w:lineRule="auto"/>
              <w:jc w:val="center"/>
              <w:rPr>
                <w:rFonts w:cs="Times New Roman"/>
                <w:sz w:val="22"/>
              </w:rPr>
            </w:pPr>
            <w:r>
              <w:rPr>
                <w:rFonts w:cs="Times New Roman"/>
                <w:sz w:val="22"/>
              </w:rPr>
              <w:t>126.2</w:t>
            </w:r>
          </w:p>
        </w:tc>
        <w:tc>
          <w:tcPr>
            <w:tcW w:w="685" w:type="dxa"/>
          </w:tcPr>
          <w:p w14:paraId="48437D5F" w14:textId="21B015C0" w:rsidR="00A92857" w:rsidRPr="008650FE" w:rsidRDefault="00741814" w:rsidP="008650FE">
            <w:pPr>
              <w:spacing w:after="0" w:line="240" w:lineRule="auto"/>
              <w:jc w:val="center"/>
              <w:rPr>
                <w:rFonts w:cs="Times New Roman"/>
                <w:sz w:val="22"/>
              </w:rPr>
            </w:pPr>
            <w:r>
              <w:rPr>
                <w:rFonts w:cs="Times New Roman"/>
                <w:sz w:val="22"/>
              </w:rPr>
              <w:t>23.9</w:t>
            </w:r>
          </w:p>
        </w:tc>
        <w:tc>
          <w:tcPr>
            <w:tcW w:w="719" w:type="dxa"/>
          </w:tcPr>
          <w:p w14:paraId="602D7768" w14:textId="1A8BDB52" w:rsidR="00A92857" w:rsidRPr="008650FE" w:rsidRDefault="00741814" w:rsidP="008650FE">
            <w:pPr>
              <w:spacing w:after="0" w:line="240" w:lineRule="auto"/>
              <w:jc w:val="center"/>
              <w:rPr>
                <w:rFonts w:cs="Times New Roman"/>
                <w:sz w:val="22"/>
              </w:rPr>
            </w:pPr>
            <w:r>
              <w:rPr>
                <w:rFonts w:cs="Times New Roman"/>
                <w:sz w:val="22"/>
              </w:rPr>
              <w:t>70.8</w:t>
            </w:r>
          </w:p>
        </w:tc>
        <w:tc>
          <w:tcPr>
            <w:tcW w:w="685" w:type="dxa"/>
          </w:tcPr>
          <w:p w14:paraId="4B4ABF13" w14:textId="3A8B2610" w:rsidR="00A92857" w:rsidRPr="008650FE" w:rsidRDefault="00741814" w:rsidP="008650FE">
            <w:pPr>
              <w:spacing w:after="0" w:line="240" w:lineRule="auto"/>
              <w:jc w:val="center"/>
              <w:rPr>
                <w:rFonts w:cs="Times New Roman"/>
                <w:sz w:val="22"/>
              </w:rPr>
            </w:pPr>
            <w:r>
              <w:rPr>
                <w:rFonts w:cs="Times New Roman"/>
                <w:sz w:val="22"/>
              </w:rPr>
              <w:t>78.9</w:t>
            </w:r>
          </w:p>
        </w:tc>
        <w:tc>
          <w:tcPr>
            <w:tcW w:w="685" w:type="dxa"/>
          </w:tcPr>
          <w:p w14:paraId="0D912422" w14:textId="1B16D235" w:rsidR="00A92857" w:rsidRPr="008650FE" w:rsidRDefault="000C4FEA" w:rsidP="008650FE">
            <w:pPr>
              <w:spacing w:after="0" w:line="240" w:lineRule="auto"/>
              <w:jc w:val="center"/>
              <w:rPr>
                <w:rFonts w:cs="Times New Roman"/>
                <w:sz w:val="22"/>
              </w:rPr>
            </w:pPr>
            <w:r>
              <w:rPr>
                <w:rFonts w:cs="Times New Roman"/>
                <w:sz w:val="22"/>
              </w:rPr>
              <w:t>178.4</w:t>
            </w:r>
          </w:p>
        </w:tc>
        <w:tc>
          <w:tcPr>
            <w:tcW w:w="788" w:type="dxa"/>
          </w:tcPr>
          <w:p w14:paraId="1423D2DE" w14:textId="45251717" w:rsidR="00A92857" w:rsidRPr="008650FE" w:rsidRDefault="000C4FEA" w:rsidP="008650FE">
            <w:pPr>
              <w:spacing w:after="0" w:line="240" w:lineRule="auto"/>
              <w:jc w:val="center"/>
              <w:rPr>
                <w:rFonts w:cs="Times New Roman"/>
                <w:sz w:val="22"/>
              </w:rPr>
            </w:pPr>
            <w:r>
              <w:rPr>
                <w:rFonts w:cs="Times New Roman"/>
                <w:sz w:val="22"/>
              </w:rPr>
              <w:t>275.8</w:t>
            </w:r>
          </w:p>
        </w:tc>
        <w:tc>
          <w:tcPr>
            <w:tcW w:w="766" w:type="dxa"/>
          </w:tcPr>
          <w:p w14:paraId="3D5D5010" w14:textId="5E02B2E3" w:rsidR="00A92857" w:rsidRPr="008650FE" w:rsidRDefault="000C4FEA" w:rsidP="008650FE">
            <w:pPr>
              <w:spacing w:after="0" w:line="240" w:lineRule="auto"/>
              <w:jc w:val="center"/>
              <w:rPr>
                <w:rFonts w:cs="Times New Roman"/>
                <w:sz w:val="22"/>
              </w:rPr>
            </w:pPr>
            <w:r>
              <w:rPr>
                <w:rFonts w:cs="Times New Roman"/>
                <w:sz w:val="22"/>
              </w:rPr>
              <w:t>0.9</w:t>
            </w:r>
          </w:p>
        </w:tc>
        <w:tc>
          <w:tcPr>
            <w:tcW w:w="872" w:type="dxa"/>
          </w:tcPr>
          <w:p w14:paraId="3FD53F3E" w14:textId="2AAC8797" w:rsidR="00A92857" w:rsidRPr="008650FE" w:rsidRDefault="00B33D72" w:rsidP="008650FE">
            <w:pPr>
              <w:spacing w:after="0" w:line="240" w:lineRule="auto"/>
              <w:jc w:val="center"/>
              <w:rPr>
                <w:rFonts w:cs="Times New Roman"/>
                <w:sz w:val="22"/>
              </w:rPr>
            </w:pPr>
            <w:r>
              <w:rPr>
                <w:rFonts w:cs="Times New Roman"/>
                <w:sz w:val="22"/>
              </w:rPr>
              <w:t>1570.7</w:t>
            </w:r>
          </w:p>
        </w:tc>
      </w:tr>
      <w:tr w:rsidR="00B33D72" w:rsidRPr="00541900" w14:paraId="4F977C24" w14:textId="77777777" w:rsidTr="00142269">
        <w:trPr>
          <w:trHeight w:val="323"/>
          <w:jc w:val="center"/>
        </w:trPr>
        <w:tc>
          <w:tcPr>
            <w:tcW w:w="717" w:type="dxa"/>
            <w:shd w:val="clear" w:color="auto" w:fill="BDD6EE" w:themeFill="accent5" w:themeFillTint="66"/>
          </w:tcPr>
          <w:p w14:paraId="4A7ACBF0"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2017.</w:t>
            </w:r>
          </w:p>
        </w:tc>
        <w:tc>
          <w:tcPr>
            <w:tcW w:w="767" w:type="dxa"/>
          </w:tcPr>
          <w:p w14:paraId="63EEA59B" w14:textId="5380742F" w:rsidR="00A92857" w:rsidRPr="008650FE" w:rsidRDefault="00D20BB6" w:rsidP="008650FE">
            <w:pPr>
              <w:spacing w:after="0" w:line="240" w:lineRule="auto"/>
              <w:jc w:val="center"/>
              <w:rPr>
                <w:rFonts w:cs="Times New Roman"/>
                <w:sz w:val="22"/>
              </w:rPr>
            </w:pPr>
            <w:r>
              <w:rPr>
                <w:rFonts w:cs="Times New Roman"/>
                <w:sz w:val="22"/>
              </w:rPr>
              <w:t>89.1</w:t>
            </w:r>
          </w:p>
        </w:tc>
        <w:tc>
          <w:tcPr>
            <w:tcW w:w="767" w:type="dxa"/>
          </w:tcPr>
          <w:p w14:paraId="555408F8" w14:textId="66FA42E4" w:rsidR="00A92857" w:rsidRPr="008650FE" w:rsidRDefault="00D20BB6" w:rsidP="008650FE">
            <w:pPr>
              <w:spacing w:after="0" w:line="240" w:lineRule="auto"/>
              <w:jc w:val="center"/>
              <w:rPr>
                <w:rFonts w:cs="Times New Roman"/>
                <w:sz w:val="22"/>
              </w:rPr>
            </w:pPr>
            <w:r>
              <w:rPr>
                <w:rFonts w:cs="Times New Roman"/>
                <w:sz w:val="22"/>
              </w:rPr>
              <w:t>104.1</w:t>
            </w:r>
          </w:p>
        </w:tc>
        <w:tc>
          <w:tcPr>
            <w:tcW w:w="685" w:type="dxa"/>
          </w:tcPr>
          <w:p w14:paraId="13E8EDE2" w14:textId="76C63A8E" w:rsidR="00A92857" w:rsidRPr="008650FE" w:rsidRDefault="001933CC" w:rsidP="008650FE">
            <w:pPr>
              <w:spacing w:after="0" w:line="240" w:lineRule="auto"/>
              <w:jc w:val="center"/>
              <w:rPr>
                <w:rFonts w:cs="Times New Roman"/>
                <w:sz w:val="22"/>
              </w:rPr>
            </w:pPr>
            <w:r>
              <w:rPr>
                <w:rFonts w:cs="Times New Roman"/>
                <w:sz w:val="22"/>
              </w:rPr>
              <w:t>95.2</w:t>
            </w:r>
          </w:p>
        </w:tc>
        <w:tc>
          <w:tcPr>
            <w:tcW w:w="685" w:type="dxa"/>
          </w:tcPr>
          <w:p w14:paraId="69FABE22" w14:textId="20C46F9F" w:rsidR="00A92857" w:rsidRPr="008650FE" w:rsidRDefault="00EC1E48" w:rsidP="008650FE">
            <w:pPr>
              <w:spacing w:after="0" w:line="240" w:lineRule="auto"/>
              <w:jc w:val="center"/>
              <w:rPr>
                <w:rFonts w:cs="Times New Roman"/>
                <w:sz w:val="22"/>
              </w:rPr>
            </w:pPr>
            <w:r>
              <w:rPr>
                <w:rFonts w:cs="Times New Roman"/>
                <w:sz w:val="22"/>
              </w:rPr>
              <w:t>100.2</w:t>
            </w:r>
          </w:p>
        </w:tc>
        <w:tc>
          <w:tcPr>
            <w:tcW w:w="685" w:type="dxa"/>
          </w:tcPr>
          <w:p w14:paraId="535CFFAF" w14:textId="7AA38B88" w:rsidR="00A92857" w:rsidRPr="008650FE" w:rsidRDefault="00171296" w:rsidP="008650FE">
            <w:pPr>
              <w:spacing w:after="0" w:line="240" w:lineRule="auto"/>
              <w:jc w:val="center"/>
              <w:rPr>
                <w:rFonts w:cs="Times New Roman"/>
                <w:sz w:val="22"/>
              </w:rPr>
            </w:pPr>
            <w:r>
              <w:rPr>
                <w:rFonts w:cs="Times New Roman"/>
                <w:sz w:val="22"/>
              </w:rPr>
              <w:t>70.2</w:t>
            </w:r>
          </w:p>
        </w:tc>
        <w:tc>
          <w:tcPr>
            <w:tcW w:w="685" w:type="dxa"/>
          </w:tcPr>
          <w:p w14:paraId="31C9B48B" w14:textId="1C1E0E60" w:rsidR="00A92857" w:rsidRPr="008650FE" w:rsidRDefault="00741814" w:rsidP="008650FE">
            <w:pPr>
              <w:spacing w:after="0" w:line="240" w:lineRule="auto"/>
              <w:jc w:val="center"/>
              <w:rPr>
                <w:rFonts w:cs="Times New Roman"/>
                <w:sz w:val="22"/>
              </w:rPr>
            </w:pPr>
            <w:r>
              <w:rPr>
                <w:rFonts w:cs="Times New Roman"/>
                <w:sz w:val="22"/>
              </w:rPr>
              <w:t>17.9</w:t>
            </w:r>
          </w:p>
        </w:tc>
        <w:tc>
          <w:tcPr>
            <w:tcW w:w="685" w:type="dxa"/>
          </w:tcPr>
          <w:p w14:paraId="221FF56A" w14:textId="1F0A7122" w:rsidR="00A92857" w:rsidRPr="008650FE" w:rsidRDefault="00741814" w:rsidP="008650FE">
            <w:pPr>
              <w:spacing w:after="0" w:line="240" w:lineRule="auto"/>
              <w:jc w:val="center"/>
              <w:rPr>
                <w:rFonts w:cs="Times New Roman"/>
                <w:sz w:val="22"/>
              </w:rPr>
            </w:pPr>
            <w:r>
              <w:rPr>
                <w:rFonts w:cs="Times New Roman"/>
                <w:sz w:val="22"/>
              </w:rPr>
              <w:t>61.0</w:t>
            </w:r>
          </w:p>
        </w:tc>
        <w:tc>
          <w:tcPr>
            <w:tcW w:w="719" w:type="dxa"/>
          </w:tcPr>
          <w:p w14:paraId="3F16B0D6" w14:textId="457989DE" w:rsidR="00A92857" w:rsidRPr="008650FE" w:rsidRDefault="00741814" w:rsidP="008650FE">
            <w:pPr>
              <w:spacing w:after="0" w:line="240" w:lineRule="auto"/>
              <w:jc w:val="center"/>
              <w:rPr>
                <w:rFonts w:cs="Times New Roman"/>
                <w:sz w:val="22"/>
              </w:rPr>
            </w:pPr>
            <w:r>
              <w:rPr>
                <w:rFonts w:cs="Times New Roman"/>
                <w:sz w:val="22"/>
              </w:rPr>
              <w:t>13.1</w:t>
            </w:r>
          </w:p>
        </w:tc>
        <w:tc>
          <w:tcPr>
            <w:tcW w:w="685" w:type="dxa"/>
          </w:tcPr>
          <w:p w14:paraId="648AC699" w14:textId="4E62F90E" w:rsidR="00A92857" w:rsidRPr="008650FE" w:rsidRDefault="00741814" w:rsidP="008650FE">
            <w:pPr>
              <w:spacing w:after="0" w:line="240" w:lineRule="auto"/>
              <w:jc w:val="center"/>
              <w:rPr>
                <w:rFonts w:cs="Times New Roman"/>
                <w:sz w:val="22"/>
              </w:rPr>
            </w:pPr>
            <w:r>
              <w:rPr>
                <w:rFonts w:cs="Times New Roman"/>
                <w:sz w:val="22"/>
              </w:rPr>
              <w:t>434.2</w:t>
            </w:r>
          </w:p>
        </w:tc>
        <w:tc>
          <w:tcPr>
            <w:tcW w:w="685" w:type="dxa"/>
          </w:tcPr>
          <w:p w14:paraId="3AF1D903" w14:textId="3CBAF798" w:rsidR="00A92857" w:rsidRPr="008650FE" w:rsidRDefault="000C4FEA" w:rsidP="008650FE">
            <w:pPr>
              <w:spacing w:after="0" w:line="240" w:lineRule="auto"/>
              <w:jc w:val="center"/>
              <w:rPr>
                <w:rFonts w:cs="Times New Roman"/>
                <w:sz w:val="22"/>
              </w:rPr>
            </w:pPr>
            <w:r>
              <w:rPr>
                <w:rFonts w:cs="Times New Roman"/>
                <w:sz w:val="22"/>
              </w:rPr>
              <w:t>49.2</w:t>
            </w:r>
          </w:p>
        </w:tc>
        <w:tc>
          <w:tcPr>
            <w:tcW w:w="788" w:type="dxa"/>
          </w:tcPr>
          <w:p w14:paraId="6B1F2479" w14:textId="48BFD059" w:rsidR="00A92857" w:rsidRPr="008650FE" w:rsidRDefault="000C4FEA" w:rsidP="008650FE">
            <w:pPr>
              <w:spacing w:after="0" w:line="240" w:lineRule="auto"/>
              <w:jc w:val="center"/>
              <w:rPr>
                <w:rFonts w:cs="Times New Roman"/>
                <w:sz w:val="22"/>
              </w:rPr>
            </w:pPr>
            <w:r>
              <w:rPr>
                <w:rFonts w:cs="Times New Roman"/>
                <w:sz w:val="22"/>
              </w:rPr>
              <w:t>219.8</w:t>
            </w:r>
          </w:p>
        </w:tc>
        <w:tc>
          <w:tcPr>
            <w:tcW w:w="766" w:type="dxa"/>
          </w:tcPr>
          <w:p w14:paraId="24C734BD" w14:textId="7C51AB2D" w:rsidR="00A92857" w:rsidRPr="008650FE" w:rsidRDefault="000C4FEA" w:rsidP="008650FE">
            <w:pPr>
              <w:spacing w:after="0" w:line="240" w:lineRule="auto"/>
              <w:jc w:val="center"/>
              <w:rPr>
                <w:rFonts w:cs="Times New Roman"/>
                <w:sz w:val="22"/>
              </w:rPr>
            </w:pPr>
            <w:r>
              <w:rPr>
                <w:rFonts w:cs="Times New Roman"/>
                <w:sz w:val="22"/>
              </w:rPr>
              <w:t>236.0</w:t>
            </w:r>
          </w:p>
        </w:tc>
        <w:tc>
          <w:tcPr>
            <w:tcW w:w="872" w:type="dxa"/>
          </w:tcPr>
          <w:p w14:paraId="093EF707" w14:textId="172881F8" w:rsidR="00A92857" w:rsidRPr="008650FE" w:rsidRDefault="00B33D72" w:rsidP="008650FE">
            <w:pPr>
              <w:spacing w:after="0" w:line="240" w:lineRule="auto"/>
              <w:jc w:val="center"/>
              <w:rPr>
                <w:rFonts w:cs="Times New Roman"/>
                <w:sz w:val="22"/>
              </w:rPr>
            </w:pPr>
            <w:r>
              <w:rPr>
                <w:rFonts w:cs="Times New Roman"/>
                <w:sz w:val="22"/>
              </w:rPr>
              <w:t>1490.0</w:t>
            </w:r>
          </w:p>
        </w:tc>
      </w:tr>
      <w:tr w:rsidR="00B33D72" w:rsidRPr="00541900" w14:paraId="6295B5F4" w14:textId="77777777" w:rsidTr="00142269">
        <w:trPr>
          <w:trHeight w:val="323"/>
          <w:jc w:val="center"/>
        </w:trPr>
        <w:tc>
          <w:tcPr>
            <w:tcW w:w="717" w:type="dxa"/>
            <w:shd w:val="clear" w:color="auto" w:fill="BDD6EE" w:themeFill="accent5" w:themeFillTint="66"/>
          </w:tcPr>
          <w:p w14:paraId="01825E8D"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2018.</w:t>
            </w:r>
          </w:p>
        </w:tc>
        <w:tc>
          <w:tcPr>
            <w:tcW w:w="767" w:type="dxa"/>
          </w:tcPr>
          <w:p w14:paraId="0172092A" w14:textId="60AE6CDE" w:rsidR="00A92857" w:rsidRPr="008650FE" w:rsidRDefault="00D20BB6" w:rsidP="008650FE">
            <w:pPr>
              <w:spacing w:after="0" w:line="240" w:lineRule="auto"/>
              <w:jc w:val="center"/>
              <w:rPr>
                <w:rFonts w:cs="Times New Roman"/>
                <w:sz w:val="22"/>
              </w:rPr>
            </w:pPr>
            <w:r>
              <w:rPr>
                <w:rFonts w:cs="Times New Roman"/>
                <w:sz w:val="22"/>
              </w:rPr>
              <w:t>145.1</w:t>
            </w:r>
          </w:p>
        </w:tc>
        <w:tc>
          <w:tcPr>
            <w:tcW w:w="767" w:type="dxa"/>
          </w:tcPr>
          <w:p w14:paraId="0ED63DBE" w14:textId="7DB9F11C" w:rsidR="00A92857" w:rsidRPr="008650FE" w:rsidRDefault="00D20BB6" w:rsidP="008650FE">
            <w:pPr>
              <w:spacing w:after="0" w:line="240" w:lineRule="auto"/>
              <w:jc w:val="center"/>
              <w:rPr>
                <w:rFonts w:cs="Times New Roman"/>
                <w:sz w:val="22"/>
              </w:rPr>
            </w:pPr>
            <w:r>
              <w:rPr>
                <w:rFonts w:cs="Times New Roman"/>
                <w:sz w:val="22"/>
              </w:rPr>
              <w:t>206.8</w:t>
            </w:r>
          </w:p>
        </w:tc>
        <w:tc>
          <w:tcPr>
            <w:tcW w:w="685" w:type="dxa"/>
          </w:tcPr>
          <w:p w14:paraId="4C0B6AD0" w14:textId="5BFB3ACB" w:rsidR="00A92857" w:rsidRPr="008650FE" w:rsidRDefault="001933CC" w:rsidP="008650FE">
            <w:pPr>
              <w:spacing w:after="0" w:line="240" w:lineRule="auto"/>
              <w:jc w:val="center"/>
              <w:rPr>
                <w:rFonts w:cs="Times New Roman"/>
                <w:sz w:val="22"/>
              </w:rPr>
            </w:pPr>
            <w:r>
              <w:rPr>
                <w:rFonts w:cs="Times New Roman"/>
                <w:sz w:val="22"/>
              </w:rPr>
              <w:t>239.5</w:t>
            </w:r>
          </w:p>
        </w:tc>
        <w:tc>
          <w:tcPr>
            <w:tcW w:w="685" w:type="dxa"/>
          </w:tcPr>
          <w:p w14:paraId="6D0D9560" w14:textId="2F8A22F1" w:rsidR="00A92857" w:rsidRPr="008650FE" w:rsidRDefault="00EC1E48" w:rsidP="008650FE">
            <w:pPr>
              <w:spacing w:after="0" w:line="240" w:lineRule="auto"/>
              <w:jc w:val="center"/>
              <w:rPr>
                <w:rFonts w:cs="Times New Roman"/>
                <w:sz w:val="22"/>
              </w:rPr>
            </w:pPr>
            <w:r>
              <w:rPr>
                <w:rFonts w:cs="Times New Roman"/>
                <w:sz w:val="22"/>
              </w:rPr>
              <w:t>74.4</w:t>
            </w:r>
          </w:p>
        </w:tc>
        <w:tc>
          <w:tcPr>
            <w:tcW w:w="685" w:type="dxa"/>
          </w:tcPr>
          <w:p w14:paraId="3D2863EF" w14:textId="2DEF80FD" w:rsidR="00A92857" w:rsidRPr="008650FE" w:rsidRDefault="00171296" w:rsidP="008650FE">
            <w:pPr>
              <w:spacing w:after="0" w:line="240" w:lineRule="auto"/>
              <w:jc w:val="center"/>
              <w:rPr>
                <w:rFonts w:cs="Times New Roman"/>
                <w:sz w:val="22"/>
              </w:rPr>
            </w:pPr>
            <w:r>
              <w:rPr>
                <w:rFonts w:cs="Times New Roman"/>
                <w:sz w:val="22"/>
              </w:rPr>
              <w:t>148.4</w:t>
            </w:r>
          </w:p>
        </w:tc>
        <w:tc>
          <w:tcPr>
            <w:tcW w:w="685" w:type="dxa"/>
          </w:tcPr>
          <w:p w14:paraId="518E9C91" w14:textId="216DD2C3" w:rsidR="00A92857" w:rsidRPr="008650FE" w:rsidRDefault="00741814" w:rsidP="008650FE">
            <w:pPr>
              <w:spacing w:after="0" w:line="240" w:lineRule="auto"/>
              <w:jc w:val="center"/>
              <w:rPr>
                <w:rFonts w:cs="Times New Roman"/>
                <w:sz w:val="22"/>
              </w:rPr>
            </w:pPr>
            <w:r>
              <w:rPr>
                <w:rFonts w:cs="Times New Roman"/>
                <w:sz w:val="22"/>
              </w:rPr>
              <w:t>95.1</w:t>
            </w:r>
          </w:p>
        </w:tc>
        <w:tc>
          <w:tcPr>
            <w:tcW w:w="685" w:type="dxa"/>
          </w:tcPr>
          <w:p w14:paraId="67195139" w14:textId="748D2896" w:rsidR="00A92857" w:rsidRPr="008650FE" w:rsidRDefault="00741814" w:rsidP="008650FE">
            <w:pPr>
              <w:spacing w:after="0" w:line="240" w:lineRule="auto"/>
              <w:jc w:val="center"/>
              <w:rPr>
                <w:rFonts w:cs="Times New Roman"/>
                <w:sz w:val="22"/>
              </w:rPr>
            </w:pPr>
            <w:r>
              <w:rPr>
                <w:rFonts w:cs="Times New Roman"/>
                <w:sz w:val="22"/>
              </w:rPr>
              <w:t>32.7</w:t>
            </w:r>
          </w:p>
        </w:tc>
        <w:tc>
          <w:tcPr>
            <w:tcW w:w="719" w:type="dxa"/>
          </w:tcPr>
          <w:p w14:paraId="514DDCC9" w14:textId="75C40A7F" w:rsidR="00A92857" w:rsidRPr="008650FE" w:rsidRDefault="00741814" w:rsidP="008650FE">
            <w:pPr>
              <w:spacing w:after="0" w:line="240" w:lineRule="auto"/>
              <w:jc w:val="center"/>
              <w:rPr>
                <w:rFonts w:cs="Times New Roman"/>
                <w:sz w:val="22"/>
              </w:rPr>
            </w:pPr>
            <w:r>
              <w:rPr>
                <w:rFonts w:cs="Times New Roman"/>
                <w:sz w:val="22"/>
              </w:rPr>
              <w:t>79.5</w:t>
            </w:r>
          </w:p>
        </w:tc>
        <w:tc>
          <w:tcPr>
            <w:tcW w:w="685" w:type="dxa"/>
          </w:tcPr>
          <w:p w14:paraId="331BE622" w14:textId="06F9A663" w:rsidR="00A92857" w:rsidRPr="008650FE" w:rsidRDefault="00741814" w:rsidP="008650FE">
            <w:pPr>
              <w:spacing w:after="0" w:line="240" w:lineRule="auto"/>
              <w:jc w:val="center"/>
              <w:rPr>
                <w:rFonts w:cs="Times New Roman"/>
                <w:sz w:val="22"/>
              </w:rPr>
            </w:pPr>
            <w:r>
              <w:rPr>
                <w:rFonts w:cs="Times New Roman"/>
                <w:sz w:val="22"/>
              </w:rPr>
              <w:t>66.8</w:t>
            </w:r>
          </w:p>
        </w:tc>
        <w:tc>
          <w:tcPr>
            <w:tcW w:w="685" w:type="dxa"/>
          </w:tcPr>
          <w:p w14:paraId="50587B65" w14:textId="60A3E19C" w:rsidR="00A92857" w:rsidRPr="008650FE" w:rsidRDefault="000C4FEA" w:rsidP="008650FE">
            <w:pPr>
              <w:spacing w:after="0" w:line="240" w:lineRule="auto"/>
              <w:jc w:val="center"/>
              <w:rPr>
                <w:rFonts w:cs="Times New Roman"/>
                <w:sz w:val="22"/>
              </w:rPr>
            </w:pPr>
            <w:r>
              <w:rPr>
                <w:rFonts w:cs="Times New Roman"/>
                <w:sz w:val="22"/>
              </w:rPr>
              <w:t>138.8</w:t>
            </w:r>
          </w:p>
        </w:tc>
        <w:tc>
          <w:tcPr>
            <w:tcW w:w="788" w:type="dxa"/>
          </w:tcPr>
          <w:p w14:paraId="6D82B1BF" w14:textId="28D45D96" w:rsidR="00A92857" w:rsidRPr="008650FE" w:rsidRDefault="000C4FEA" w:rsidP="008650FE">
            <w:pPr>
              <w:spacing w:after="0" w:line="240" w:lineRule="auto"/>
              <w:jc w:val="center"/>
              <w:rPr>
                <w:rFonts w:cs="Times New Roman"/>
                <w:sz w:val="22"/>
              </w:rPr>
            </w:pPr>
            <w:r>
              <w:rPr>
                <w:rFonts w:cs="Times New Roman"/>
                <w:sz w:val="22"/>
              </w:rPr>
              <w:t>125.0</w:t>
            </w:r>
          </w:p>
        </w:tc>
        <w:tc>
          <w:tcPr>
            <w:tcW w:w="766" w:type="dxa"/>
          </w:tcPr>
          <w:p w14:paraId="49E9E758" w14:textId="3937B611" w:rsidR="00A92857" w:rsidRPr="008650FE" w:rsidRDefault="000C4FEA" w:rsidP="008650FE">
            <w:pPr>
              <w:spacing w:after="0" w:line="240" w:lineRule="auto"/>
              <w:jc w:val="center"/>
              <w:rPr>
                <w:rFonts w:cs="Times New Roman"/>
                <w:sz w:val="22"/>
              </w:rPr>
            </w:pPr>
            <w:r>
              <w:rPr>
                <w:rFonts w:cs="Times New Roman"/>
                <w:sz w:val="22"/>
              </w:rPr>
              <w:t>86.2</w:t>
            </w:r>
          </w:p>
        </w:tc>
        <w:tc>
          <w:tcPr>
            <w:tcW w:w="872" w:type="dxa"/>
          </w:tcPr>
          <w:p w14:paraId="2D5CF7A8" w14:textId="0A45B3E3" w:rsidR="00A92857" w:rsidRPr="008650FE" w:rsidRDefault="00B33D72" w:rsidP="008650FE">
            <w:pPr>
              <w:spacing w:after="0" w:line="240" w:lineRule="auto"/>
              <w:jc w:val="center"/>
              <w:rPr>
                <w:rFonts w:cs="Times New Roman"/>
                <w:sz w:val="22"/>
              </w:rPr>
            </w:pPr>
            <w:r>
              <w:rPr>
                <w:rFonts w:cs="Times New Roman"/>
                <w:sz w:val="22"/>
              </w:rPr>
              <w:t>1438.3</w:t>
            </w:r>
          </w:p>
        </w:tc>
      </w:tr>
      <w:tr w:rsidR="00B33D72" w:rsidRPr="00541900" w14:paraId="2C4C2024" w14:textId="77777777" w:rsidTr="00142269">
        <w:trPr>
          <w:trHeight w:val="323"/>
          <w:jc w:val="center"/>
        </w:trPr>
        <w:tc>
          <w:tcPr>
            <w:tcW w:w="717" w:type="dxa"/>
            <w:shd w:val="clear" w:color="auto" w:fill="BDD6EE" w:themeFill="accent5" w:themeFillTint="66"/>
          </w:tcPr>
          <w:p w14:paraId="24724E40"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2019.</w:t>
            </w:r>
          </w:p>
        </w:tc>
        <w:tc>
          <w:tcPr>
            <w:tcW w:w="767" w:type="dxa"/>
          </w:tcPr>
          <w:p w14:paraId="5030A359" w14:textId="07F6DFB3" w:rsidR="00A92857" w:rsidRPr="008650FE" w:rsidRDefault="00D20BB6" w:rsidP="008650FE">
            <w:pPr>
              <w:spacing w:after="0" w:line="240" w:lineRule="auto"/>
              <w:jc w:val="center"/>
              <w:rPr>
                <w:rFonts w:cs="Times New Roman"/>
                <w:sz w:val="22"/>
              </w:rPr>
            </w:pPr>
            <w:r>
              <w:rPr>
                <w:rFonts w:cs="Times New Roman"/>
                <w:sz w:val="22"/>
              </w:rPr>
              <w:t>105.6</w:t>
            </w:r>
          </w:p>
        </w:tc>
        <w:tc>
          <w:tcPr>
            <w:tcW w:w="767" w:type="dxa"/>
          </w:tcPr>
          <w:p w14:paraId="74F76CB6" w14:textId="248BC348" w:rsidR="00A92857" w:rsidRPr="008650FE" w:rsidRDefault="00D20BB6" w:rsidP="008650FE">
            <w:pPr>
              <w:spacing w:after="0" w:line="240" w:lineRule="auto"/>
              <w:jc w:val="center"/>
              <w:rPr>
                <w:rFonts w:cs="Times New Roman"/>
                <w:sz w:val="22"/>
              </w:rPr>
            </w:pPr>
            <w:r>
              <w:rPr>
                <w:rFonts w:cs="Times New Roman"/>
                <w:sz w:val="22"/>
              </w:rPr>
              <w:t>75.2</w:t>
            </w:r>
          </w:p>
        </w:tc>
        <w:tc>
          <w:tcPr>
            <w:tcW w:w="685" w:type="dxa"/>
          </w:tcPr>
          <w:p w14:paraId="53128B16" w14:textId="32E63D12" w:rsidR="00A92857" w:rsidRPr="008650FE" w:rsidRDefault="001933CC" w:rsidP="008650FE">
            <w:pPr>
              <w:spacing w:after="0" w:line="240" w:lineRule="auto"/>
              <w:jc w:val="center"/>
              <w:rPr>
                <w:rFonts w:cs="Times New Roman"/>
                <w:sz w:val="22"/>
              </w:rPr>
            </w:pPr>
            <w:r>
              <w:rPr>
                <w:rFonts w:cs="Times New Roman"/>
                <w:sz w:val="22"/>
              </w:rPr>
              <w:t>57.8</w:t>
            </w:r>
          </w:p>
        </w:tc>
        <w:tc>
          <w:tcPr>
            <w:tcW w:w="685" w:type="dxa"/>
          </w:tcPr>
          <w:p w14:paraId="096EA655" w14:textId="17B1CCBB" w:rsidR="00A92857" w:rsidRPr="008650FE" w:rsidRDefault="00EC1E48" w:rsidP="008650FE">
            <w:pPr>
              <w:spacing w:after="0" w:line="240" w:lineRule="auto"/>
              <w:jc w:val="center"/>
              <w:rPr>
                <w:rFonts w:cs="Times New Roman"/>
                <w:sz w:val="22"/>
              </w:rPr>
            </w:pPr>
            <w:r>
              <w:rPr>
                <w:rFonts w:cs="Times New Roman"/>
                <w:sz w:val="22"/>
              </w:rPr>
              <w:t>137.4</w:t>
            </w:r>
          </w:p>
        </w:tc>
        <w:tc>
          <w:tcPr>
            <w:tcW w:w="685" w:type="dxa"/>
          </w:tcPr>
          <w:p w14:paraId="74EFCE76" w14:textId="7D8D160B" w:rsidR="00A92857" w:rsidRPr="008650FE" w:rsidRDefault="00171296" w:rsidP="008650FE">
            <w:pPr>
              <w:spacing w:after="0" w:line="240" w:lineRule="auto"/>
              <w:jc w:val="center"/>
              <w:rPr>
                <w:rFonts w:cs="Times New Roman"/>
                <w:sz w:val="22"/>
              </w:rPr>
            </w:pPr>
            <w:r>
              <w:rPr>
                <w:rFonts w:cs="Times New Roman"/>
                <w:sz w:val="22"/>
              </w:rPr>
              <w:t>193.9</w:t>
            </w:r>
          </w:p>
        </w:tc>
        <w:tc>
          <w:tcPr>
            <w:tcW w:w="685" w:type="dxa"/>
          </w:tcPr>
          <w:p w14:paraId="2ED07EED" w14:textId="12F01CF5" w:rsidR="00A92857" w:rsidRPr="008650FE" w:rsidRDefault="00741814" w:rsidP="008650FE">
            <w:pPr>
              <w:spacing w:after="0" w:line="240" w:lineRule="auto"/>
              <w:jc w:val="center"/>
              <w:rPr>
                <w:rFonts w:cs="Times New Roman"/>
                <w:sz w:val="22"/>
              </w:rPr>
            </w:pPr>
            <w:r>
              <w:rPr>
                <w:rFonts w:cs="Times New Roman"/>
                <w:sz w:val="22"/>
              </w:rPr>
              <w:t>51.3</w:t>
            </w:r>
          </w:p>
        </w:tc>
        <w:tc>
          <w:tcPr>
            <w:tcW w:w="685" w:type="dxa"/>
          </w:tcPr>
          <w:p w14:paraId="0FA21FE5" w14:textId="2154514D" w:rsidR="00A92857" w:rsidRPr="008650FE" w:rsidRDefault="00741814" w:rsidP="008650FE">
            <w:pPr>
              <w:spacing w:after="0" w:line="240" w:lineRule="auto"/>
              <w:jc w:val="center"/>
              <w:rPr>
                <w:rFonts w:cs="Times New Roman"/>
                <w:sz w:val="22"/>
              </w:rPr>
            </w:pPr>
            <w:r>
              <w:rPr>
                <w:rFonts w:cs="Times New Roman"/>
                <w:sz w:val="22"/>
              </w:rPr>
              <w:t>88.9</w:t>
            </w:r>
          </w:p>
        </w:tc>
        <w:tc>
          <w:tcPr>
            <w:tcW w:w="719" w:type="dxa"/>
          </w:tcPr>
          <w:p w14:paraId="59AE46D7" w14:textId="20C2936C" w:rsidR="00A92857" w:rsidRPr="008650FE" w:rsidRDefault="00741814" w:rsidP="008650FE">
            <w:pPr>
              <w:spacing w:after="0" w:line="240" w:lineRule="auto"/>
              <w:jc w:val="center"/>
              <w:rPr>
                <w:rFonts w:cs="Times New Roman"/>
                <w:sz w:val="22"/>
              </w:rPr>
            </w:pPr>
            <w:r>
              <w:rPr>
                <w:rFonts w:cs="Times New Roman"/>
                <w:sz w:val="22"/>
              </w:rPr>
              <w:t>79.8</w:t>
            </w:r>
          </w:p>
        </w:tc>
        <w:tc>
          <w:tcPr>
            <w:tcW w:w="685" w:type="dxa"/>
          </w:tcPr>
          <w:p w14:paraId="0DE09E38" w14:textId="6FEF776E" w:rsidR="00A92857" w:rsidRPr="008650FE" w:rsidRDefault="00741814" w:rsidP="008650FE">
            <w:pPr>
              <w:spacing w:after="0" w:line="240" w:lineRule="auto"/>
              <w:jc w:val="center"/>
              <w:rPr>
                <w:rFonts w:cs="Times New Roman"/>
                <w:sz w:val="22"/>
              </w:rPr>
            </w:pPr>
            <w:r>
              <w:rPr>
                <w:rFonts w:cs="Times New Roman"/>
                <w:sz w:val="22"/>
              </w:rPr>
              <w:t>121.3</w:t>
            </w:r>
          </w:p>
        </w:tc>
        <w:tc>
          <w:tcPr>
            <w:tcW w:w="685" w:type="dxa"/>
          </w:tcPr>
          <w:p w14:paraId="7D228456" w14:textId="3DF49D80" w:rsidR="00A92857" w:rsidRPr="008650FE" w:rsidRDefault="000C4FEA" w:rsidP="008650FE">
            <w:pPr>
              <w:spacing w:after="0" w:line="240" w:lineRule="auto"/>
              <w:jc w:val="center"/>
              <w:rPr>
                <w:rFonts w:cs="Times New Roman"/>
                <w:sz w:val="22"/>
              </w:rPr>
            </w:pPr>
            <w:r>
              <w:rPr>
                <w:rFonts w:cs="Times New Roman"/>
                <w:sz w:val="22"/>
              </w:rPr>
              <w:t>55.5</w:t>
            </w:r>
          </w:p>
        </w:tc>
        <w:tc>
          <w:tcPr>
            <w:tcW w:w="788" w:type="dxa"/>
          </w:tcPr>
          <w:p w14:paraId="303BC7B6" w14:textId="2E62E1B6" w:rsidR="00A92857" w:rsidRPr="008650FE" w:rsidRDefault="000C4FEA" w:rsidP="008650FE">
            <w:pPr>
              <w:spacing w:after="0" w:line="240" w:lineRule="auto"/>
              <w:jc w:val="center"/>
              <w:rPr>
                <w:rFonts w:cs="Times New Roman"/>
                <w:sz w:val="22"/>
              </w:rPr>
            </w:pPr>
            <w:r>
              <w:rPr>
                <w:rFonts w:cs="Times New Roman"/>
                <w:sz w:val="22"/>
              </w:rPr>
              <w:t>419.5</w:t>
            </w:r>
          </w:p>
        </w:tc>
        <w:tc>
          <w:tcPr>
            <w:tcW w:w="766" w:type="dxa"/>
          </w:tcPr>
          <w:p w14:paraId="00695D53" w14:textId="7657D25E" w:rsidR="00A92857" w:rsidRPr="008650FE" w:rsidRDefault="000C4FEA" w:rsidP="008650FE">
            <w:pPr>
              <w:spacing w:after="0" w:line="240" w:lineRule="auto"/>
              <w:jc w:val="center"/>
              <w:rPr>
                <w:rFonts w:cs="Times New Roman"/>
                <w:sz w:val="22"/>
              </w:rPr>
            </w:pPr>
            <w:r>
              <w:rPr>
                <w:rFonts w:cs="Times New Roman"/>
                <w:sz w:val="22"/>
              </w:rPr>
              <w:t>162.2</w:t>
            </w:r>
          </w:p>
        </w:tc>
        <w:tc>
          <w:tcPr>
            <w:tcW w:w="872" w:type="dxa"/>
          </w:tcPr>
          <w:p w14:paraId="652DE236" w14:textId="46362CC2" w:rsidR="00A92857" w:rsidRPr="008650FE" w:rsidRDefault="00B33D72" w:rsidP="008650FE">
            <w:pPr>
              <w:spacing w:after="0" w:line="240" w:lineRule="auto"/>
              <w:jc w:val="center"/>
              <w:rPr>
                <w:rFonts w:cs="Times New Roman"/>
                <w:sz w:val="22"/>
              </w:rPr>
            </w:pPr>
            <w:r>
              <w:rPr>
                <w:rFonts w:cs="Times New Roman"/>
                <w:sz w:val="22"/>
              </w:rPr>
              <w:t>1548.4</w:t>
            </w:r>
          </w:p>
        </w:tc>
      </w:tr>
      <w:tr w:rsidR="00B33D72" w:rsidRPr="00541900" w14:paraId="74DD7838" w14:textId="77777777" w:rsidTr="00142269">
        <w:trPr>
          <w:trHeight w:val="323"/>
          <w:jc w:val="center"/>
        </w:trPr>
        <w:tc>
          <w:tcPr>
            <w:tcW w:w="717" w:type="dxa"/>
            <w:shd w:val="clear" w:color="auto" w:fill="BDD6EE" w:themeFill="accent5" w:themeFillTint="66"/>
          </w:tcPr>
          <w:p w14:paraId="7F79C3DD"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2020.</w:t>
            </w:r>
          </w:p>
        </w:tc>
        <w:tc>
          <w:tcPr>
            <w:tcW w:w="767" w:type="dxa"/>
          </w:tcPr>
          <w:p w14:paraId="7D5BFDBA" w14:textId="56E7BA70" w:rsidR="00A92857" w:rsidRPr="008650FE" w:rsidRDefault="00D20BB6" w:rsidP="008650FE">
            <w:pPr>
              <w:spacing w:after="0" w:line="240" w:lineRule="auto"/>
              <w:jc w:val="center"/>
              <w:rPr>
                <w:rFonts w:cs="Times New Roman"/>
                <w:sz w:val="22"/>
              </w:rPr>
            </w:pPr>
            <w:r>
              <w:rPr>
                <w:rFonts w:cs="Times New Roman"/>
                <w:sz w:val="22"/>
              </w:rPr>
              <w:t>24.0</w:t>
            </w:r>
          </w:p>
        </w:tc>
        <w:tc>
          <w:tcPr>
            <w:tcW w:w="767" w:type="dxa"/>
          </w:tcPr>
          <w:p w14:paraId="4D21BFEE" w14:textId="41223133" w:rsidR="00A92857" w:rsidRPr="008650FE" w:rsidRDefault="00D20BB6" w:rsidP="008650FE">
            <w:pPr>
              <w:spacing w:after="0" w:line="240" w:lineRule="auto"/>
              <w:jc w:val="center"/>
              <w:rPr>
                <w:rFonts w:cs="Times New Roman"/>
                <w:sz w:val="22"/>
              </w:rPr>
            </w:pPr>
            <w:r>
              <w:rPr>
                <w:rFonts w:cs="Times New Roman"/>
                <w:sz w:val="22"/>
              </w:rPr>
              <w:t>57.8</w:t>
            </w:r>
          </w:p>
        </w:tc>
        <w:tc>
          <w:tcPr>
            <w:tcW w:w="685" w:type="dxa"/>
          </w:tcPr>
          <w:p w14:paraId="22CCF4F0" w14:textId="488CCA67" w:rsidR="00A92857" w:rsidRPr="008650FE" w:rsidRDefault="001933CC" w:rsidP="008650FE">
            <w:pPr>
              <w:spacing w:after="0" w:line="240" w:lineRule="auto"/>
              <w:jc w:val="center"/>
              <w:rPr>
                <w:rFonts w:cs="Times New Roman"/>
                <w:sz w:val="22"/>
              </w:rPr>
            </w:pPr>
            <w:r>
              <w:rPr>
                <w:rFonts w:cs="Times New Roman"/>
                <w:sz w:val="22"/>
              </w:rPr>
              <w:t>64.6</w:t>
            </w:r>
          </w:p>
        </w:tc>
        <w:tc>
          <w:tcPr>
            <w:tcW w:w="685" w:type="dxa"/>
          </w:tcPr>
          <w:p w14:paraId="2BDD6F1C" w14:textId="5D20566E" w:rsidR="00A92857" w:rsidRPr="008650FE" w:rsidRDefault="00EC1E48" w:rsidP="008650FE">
            <w:pPr>
              <w:spacing w:after="0" w:line="240" w:lineRule="auto"/>
              <w:jc w:val="center"/>
              <w:rPr>
                <w:rFonts w:cs="Times New Roman"/>
                <w:sz w:val="22"/>
              </w:rPr>
            </w:pPr>
            <w:r>
              <w:rPr>
                <w:rFonts w:cs="Times New Roman"/>
                <w:sz w:val="22"/>
              </w:rPr>
              <w:t>20.9</w:t>
            </w:r>
          </w:p>
        </w:tc>
        <w:tc>
          <w:tcPr>
            <w:tcW w:w="685" w:type="dxa"/>
          </w:tcPr>
          <w:p w14:paraId="68FC496E" w14:textId="734F16FB" w:rsidR="00A92857" w:rsidRPr="008650FE" w:rsidRDefault="00171296" w:rsidP="008650FE">
            <w:pPr>
              <w:spacing w:after="0" w:line="240" w:lineRule="auto"/>
              <w:jc w:val="center"/>
              <w:rPr>
                <w:rFonts w:cs="Times New Roman"/>
                <w:sz w:val="22"/>
              </w:rPr>
            </w:pPr>
            <w:r>
              <w:rPr>
                <w:rFonts w:cs="Times New Roman"/>
                <w:sz w:val="22"/>
              </w:rPr>
              <w:t>52.2</w:t>
            </w:r>
          </w:p>
        </w:tc>
        <w:tc>
          <w:tcPr>
            <w:tcW w:w="685" w:type="dxa"/>
          </w:tcPr>
          <w:p w14:paraId="3199ED02" w14:textId="3DABC736" w:rsidR="00A92857" w:rsidRPr="008650FE" w:rsidRDefault="00741814" w:rsidP="008650FE">
            <w:pPr>
              <w:spacing w:after="0" w:line="240" w:lineRule="auto"/>
              <w:jc w:val="center"/>
              <w:rPr>
                <w:rFonts w:cs="Times New Roman"/>
                <w:sz w:val="22"/>
              </w:rPr>
            </w:pPr>
            <w:r>
              <w:rPr>
                <w:rFonts w:cs="Times New Roman"/>
                <w:sz w:val="22"/>
              </w:rPr>
              <w:t>88.5</w:t>
            </w:r>
          </w:p>
        </w:tc>
        <w:tc>
          <w:tcPr>
            <w:tcW w:w="685" w:type="dxa"/>
          </w:tcPr>
          <w:p w14:paraId="79263CB7" w14:textId="6FE853D9" w:rsidR="00A92857" w:rsidRPr="008650FE" w:rsidRDefault="00741814" w:rsidP="008650FE">
            <w:pPr>
              <w:spacing w:after="0" w:line="240" w:lineRule="auto"/>
              <w:jc w:val="center"/>
              <w:rPr>
                <w:rFonts w:cs="Times New Roman"/>
                <w:sz w:val="22"/>
              </w:rPr>
            </w:pPr>
            <w:r>
              <w:rPr>
                <w:rFonts w:cs="Times New Roman"/>
                <w:sz w:val="22"/>
              </w:rPr>
              <w:t>62.8</w:t>
            </w:r>
          </w:p>
        </w:tc>
        <w:tc>
          <w:tcPr>
            <w:tcW w:w="719" w:type="dxa"/>
          </w:tcPr>
          <w:p w14:paraId="4AF43443" w14:textId="2AD44A63" w:rsidR="00A92857" w:rsidRPr="008650FE" w:rsidRDefault="00741814" w:rsidP="008650FE">
            <w:pPr>
              <w:spacing w:after="0" w:line="240" w:lineRule="auto"/>
              <w:jc w:val="center"/>
              <w:rPr>
                <w:rFonts w:cs="Times New Roman"/>
                <w:sz w:val="22"/>
              </w:rPr>
            </w:pPr>
            <w:r>
              <w:rPr>
                <w:rFonts w:cs="Times New Roman"/>
                <w:sz w:val="22"/>
              </w:rPr>
              <w:t>71.4</w:t>
            </w:r>
          </w:p>
        </w:tc>
        <w:tc>
          <w:tcPr>
            <w:tcW w:w="685" w:type="dxa"/>
          </w:tcPr>
          <w:p w14:paraId="1585CAE1" w14:textId="47DB60E7" w:rsidR="00A92857" w:rsidRPr="008650FE" w:rsidRDefault="00741814" w:rsidP="008650FE">
            <w:pPr>
              <w:spacing w:after="0" w:line="240" w:lineRule="auto"/>
              <w:jc w:val="center"/>
              <w:rPr>
                <w:rFonts w:cs="Times New Roman"/>
                <w:sz w:val="22"/>
              </w:rPr>
            </w:pPr>
            <w:r>
              <w:rPr>
                <w:rFonts w:cs="Times New Roman"/>
                <w:sz w:val="22"/>
              </w:rPr>
              <w:t>194.8</w:t>
            </w:r>
          </w:p>
        </w:tc>
        <w:tc>
          <w:tcPr>
            <w:tcW w:w="685" w:type="dxa"/>
          </w:tcPr>
          <w:p w14:paraId="48C4D9BA" w14:textId="684D5751" w:rsidR="00A92857" w:rsidRPr="008650FE" w:rsidRDefault="000C4FEA" w:rsidP="008650FE">
            <w:pPr>
              <w:spacing w:after="0" w:line="240" w:lineRule="auto"/>
              <w:jc w:val="center"/>
              <w:rPr>
                <w:rFonts w:cs="Times New Roman"/>
                <w:sz w:val="22"/>
              </w:rPr>
            </w:pPr>
            <w:r>
              <w:rPr>
                <w:rFonts w:cs="Times New Roman"/>
                <w:sz w:val="22"/>
              </w:rPr>
              <w:t>259.8</w:t>
            </w:r>
          </w:p>
        </w:tc>
        <w:tc>
          <w:tcPr>
            <w:tcW w:w="788" w:type="dxa"/>
          </w:tcPr>
          <w:p w14:paraId="42E1930E" w14:textId="36E5AB6D" w:rsidR="00A92857" w:rsidRPr="008650FE" w:rsidRDefault="000C4FEA" w:rsidP="008650FE">
            <w:pPr>
              <w:spacing w:after="0" w:line="240" w:lineRule="auto"/>
              <w:jc w:val="center"/>
              <w:rPr>
                <w:rFonts w:cs="Times New Roman"/>
                <w:sz w:val="22"/>
              </w:rPr>
            </w:pPr>
            <w:r>
              <w:rPr>
                <w:rFonts w:cs="Times New Roman"/>
                <w:sz w:val="22"/>
              </w:rPr>
              <w:t>48.1</w:t>
            </w:r>
          </w:p>
        </w:tc>
        <w:tc>
          <w:tcPr>
            <w:tcW w:w="766" w:type="dxa"/>
          </w:tcPr>
          <w:p w14:paraId="62D35BCC" w14:textId="17AA6645" w:rsidR="00A92857" w:rsidRPr="008650FE" w:rsidRDefault="000C4FEA" w:rsidP="008650FE">
            <w:pPr>
              <w:spacing w:after="0" w:line="240" w:lineRule="auto"/>
              <w:jc w:val="center"/>
              <w:rPr>
                <w:rFonts w:cs="Times New Roman"/>
                <w:sz w:val="22"/>
              </w:rPr>
            </w:pPr>
            <w:r>
              <w:rPr>
                <w:rFonts w:cs="Times New Roman"/>
                <w:sz w:val="22"/>
              </w:rPr>
              <w:t>270.2</w:t>
            </w:r>
          </w:p>
        </w:tc>
        <w:tc>
          <w:tcPr>
            <w:tcW w:w="872" w:type="dxa"/>
          </w:tcPr>
          <w:p w14:paraId="61758789" w14:textId="01D9EA04" w:rsidR="00A92857" w:rsidRPr="008650FE" w:rsidRDefault="00B33D72" w:rsidP="008650FE">
            <w:pPr>
              <w:spacing w:after="0" w:line="240" w:lineRule="auto"/>
              <w:jc w:val="center"/>
              <w:rPr>
                <w:rFonts w:cs="Times New Roman"/>
                <w:sz w:val="22"/>
              </w:rPr>
            </w:pPr>
            <w:r>
              <w:rPr>
                <w:rFonts w:cs="Times New Roman"/>
                <w:sz w:val="22"/>
              </w:rPr>
              <w:t>1215.1</w:t>
            </w:r>
          </w:p>
        </w:tc>
      </w:tr>
      <w:tr w:rsidR="00A92857" w:rsidRPr="00541900" w14:paraId="69E41C7C" w14:textId="77777777" w:rsidTr="00142269">
        <w:trPr>
          <w:trHeight w:val="323"/>
          <w:jc w:val="center"/>
        </w:trPr>
        <w:tc>
          <w:tcPr>
            <w:tcW w:w="10191" w:type="dxa"/>
            <w:gridSpan w:val="14"/>
            <w:shd w:val="clear" w:color="auto" w:fill="BDD6EE" w:themeFill="accent5" w:themeFillTint="66"/>
          </w:tcPr>
          <w:p w14:paraId="6F59FA4C" w14:textId="77777777" w:rsidR="00A92857" w:rsidRPr="008650FE" w:rsidRDefault="00A92857" w:rsidP="008650FE">
            <w:pPr>
              <w:spacing w:after="0" w:line="240" w:lineRule="auto"/>
              <w:jc w:val="center"/>
              <w:rPr>
                <w:rFonts w:cs="Times New Roman"/>
                <w:sz w:val="22"/>
              </w:rPr>
            </w:pPr>
          </w:p>
        </w:tc>
      </w:tr>
      <w:tr w:rsidR="00B33D72" w:rsidRPr="00541900" w14:paraId="7A6EECC0" w14:textId="77777777" w:rsidTr="00142269">
        <w:trPr>
          <w:trHeight w:val="323"/>
          <w:jc w:val="center"/>
        </w:trPr>
        <w:tc>
          <w:tcPr>
            <w:tcW w:w="717" w:type="dxa"/>
            <w:shd w:val="clear" w:color="auto" w:fill="BDD6EE" w:themeFill="accent5" w:themeFillTint="66"/>
          </w:tcPr>
          <w:p w14:paraId="6F25AA05"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 xml:space="preserve">Zbroj </w:t>
            </w:r>
          </w:p>
        </w:tc>
        <w:tc>
          <w:tcPr>
            <w:tcW w:w="767" w:type="dxa"/>
          </w:tcPr>
          <w:p w14:paraId="12F86E04" w14:textId="650450B7" w:rsidR="00A92857" w:rsidRPr="008650FE" w:rsidRDefault="00B33D72" w:rsidP="008650FE">
            <w:pPr>
              <w:spacing w:after="0" w:line="240" w:lineRule="auto"/>
              <w:jc w:val="center"/>
              <w:rPr>
                <w:rFonts w:cs="Times New Roman"/>
                <w:sz w:val="22"/>
              </w:rPr>
            </w:pPr>
            <w:r>
              <w:rPr>
                <w:rFonts w:cs="Times New Roman"/>
                <w:sz w:val="22"/>
              </w:rPr>
              <w:t>1087.6</w:t>
            </w:r>
          </w:p>
        </w:tc>
        <w:tc>
          <w:tcPr>
            <w:tcW w:w="767" w:type="dxa"/>
          </w:tcPr>
          <w:p w14:paraId="5FA14E04" w14:textId="667DA3A7" w:rsidR="00A92857" w:rsidRPr="008650FE" w:rsidRDefault="00B33D72" w:rsidP="008650FE">
            <w:pPr>
              <w:spacing w:after="0" w:line="240" w:lineRule="auto"/>
              <w:jc w:val="center"/>
              <w:rPr>
                <w:rFonts w:cs="Times New Roman"/>
                <w:sz w:val="22"/>
              </w:rPr>
            </w:pPr>
            <w:r>
              <w:rPr>
                <w:rFonts w:cs="Times New Roman"/>
                <w:sz w:val="22"/>
              </w:rPr>
              <w:t>1417.0</w:t>
            </w:r>
          </w:p>
        </w:tc>
        <w:tc>
          <w:tcPr>
            <w:tcW w:w="685" w:type="dxa"/>
          </w:tcPr>
          <w:p w14:paraId="4A3AE2FE" w14:textId="595424C0" w:rsidR="00A92857" w:rsidRPr="008650FE" w:rsidRDefault="00E648A6" w:rsidP="008650FE">
            <w:pPr>
              <w:spacing w:after="0" w:line="240" w:lineRule="auto"/>
              <w:jc w:val="center"/>
              <w:rPr>
                <w:rFonts w:cs="Times New Roman"/>
                <w:sz w:val="22"/>
              </w:rPr>
            </w:pPr>
            <w:r>
              <w:rPr>
                <w:rFonts w:cs="Times New Roman"/>
                <w:sz w:val="22"/>
              </w:rPr>
              <w:t>929.2</w:t>
            </w:r>
          </w:p>
        </w:tc>
        <w:tc>
          <w:tcPr>
            <w:tcW w:w="685" w:type="dxa"/>
          </w:tcPr>
          <w:p w14:paraId="5023078F" w14:textId="2D54BC96" w:rsidR="00A92857" w:rsidRPr="008650FE" w:rsidRDefault="00606A68" w:rsidP="008650FE">
            <w:pPr>
              <w:spacing w:after="0" w:line="240" w:lineRule="auto"/>
              <w:jc w:val="center"/>
              <w:rPr>
                <w:rFonts w:cs="Times New Roman"/>
                <w:sz w:val="22"/>
              </w:rPr>
            </w:pPr>
            <w:r>
              <w:rPr>
                <w:rFonts w:cs="Times New Roman"/>
                <w:sz w:val="22"/>
              </w:rPr>
              <w:t>879.6</w:t>
            </w:r>
          </w:p>
        </w:tc>
        <w:tc>
          <w:tcPr>
            <w:tcW w:w="685" w:type="dxa"/>
          </w:tcPr>
          <w:p w14:paraId="6AE5D841" w14:textId="3A020279" w:rsidR="00A92857" w:rsidRPr="008650FE" w:rsidRDefault="00A735B0" w:rsidP="008650FE">
            <w:pPr>
              <w:spacing w:after="0" w:line="240" w:lineRule="auto"/>
              <w:jc w:val="center"/>
              <w:rPr>
                <w:rFonts w:cs="Times New Roman"/>
                <w:sz w:val="22"/>
              </w:rPr>
            </w:pPr>
            <w:r>
              <w:rPr>
                <w:rFonts w:cs="Times New Roman"/>
                <w:sz w:val="22"/>
              </w:rPr>
              <w:t>1194.9</w:t>
            </w:r>
          </w:p>
        </w:tc>
        <w:tc>
          <w:tcPr>
            <w:tcW w:w="685" w:type="dxa"/>
          </w:tcPr>
          <w:p w14:paraId="0EA6379E" w14:textId="65E27523" w:rsidR="00A92857" w:rsidRPr="008650FE" w:rsidRDefault="00C20D37" w:rsidP="008650FE">
            <w:pPr>
              <w:spacing w:after="0" w:line="240" w:lineRule="auto"/>
              <w:jc w:val="center"/>
              <w:rPr>
                <w:rFonts w:cs="Times New Roman"/>
                <w:sz w:val="22"/>
              </w:rPr>
            </w:pPr>
            <w:r>
              <w:rPr>
                <w:rFonts w:cs="Times New Roman"/>
                <w:sz w:val="22"/>
              </w:rPr>
              <w:t>752.7</w:t>
            </w:r>
          </w:p>
        </w:tc>
        <w:tc>
          <w:tcPr>
            <w:tcW w:w="685" w:type="dxa"/>
          </w:tcPr>
          <w:p w14:paraId="19B06192" w14:textId="480F7CEF" w:rsidR="00A92857" w:rsidRPr="008650FE" w:rsidRDefault="00C20D37" w:rsidP="008650FE">
            <w:pPr>
              <w:spacing w:after="0" w:line="240" w:lineRule="auto"/>
              <w:jc w:val="center"/>
              <w:rPr>
                <w:rFonts w:cs="Times New Roman"/>
                <w:sz w:val="22"/>
              </w:rPr>
            </w:pPr>
            <w:r>
              <w:rPr>
                <w:rFonts w:cs="Times New Roman"/>
                <w:sz w:val="22"/>
              </w:rPr>
              <w:t>694.6</w:t>
            </w:r>
          </w:p>
        </w:tc>
        <w:tc>
          <w:tcPr>
            <w:tcW w:w="719" w:type="dxa"/>
          </w:tcPr>
          <w:p w14:paraId="1E9BE838" w14:textId="00A30C10" w:rsidR="00A92857" w:rsidRPr="008650FE" w:rsidRDefault="00C20D37" w:rsidP="008650FE">
            <w:pPr>
              <w:spacing w:after="0" w:line="240" w:lineRule="auto"/>
              <w:jc w:val="center"/>
              <w:rPr>
                <w:rFonts w:cs="Times New Roman"/>
                <w:sz w:val="22"/>
              </w:rPr>
            </w:pPr>
            <w:r>
              <w:rPr>
                <w:rFonts w:cs="Times New Roman"/>
                <w:sz w:val="22"/>
              </w:rPr>
              <w:t>529.1</w:t>
            </w:r>
          </w:p>
        </w:tc>
        <w:tc>
          <w:tcPr>
            <w:tcW w:w="685" w:type="dxa"/>
          </w:tcPr>
          <w:p w14:paraId="5E287F70" w14:textId="28FE13FA" w:rsidR="00A92857" w:rsidRPr="008650FE" w:rsidRDefault="00B66C5A" w:rsidP="008650FE">
            <w:pPr>
              <w:spacing w:after="0" w:line="240" w:lineRule="auto"/>
              <w:jc w:val="center"/>
              <w:rPr>
                <w:rFonts w:cs="Times New Roman"/>
                <w:sz w:val="22"/>
              </w:rPr>
            </w:pPr>
            <w:r>
              <w:rPr>
                <w:rFonts w:cs="Times New Roman"/>
                <w:sz w:val="22"/>
              </w:rPr>
              <w:t>1729.0</w:t>
            </w:r>
          </w:p>
        </w:tc>
        <w:tc>
          <w:tcPr>
            <w:tcW w:w="685" w:type="dxa"/>
          </w:tcPr>
          <w:p w14:paraId="52ADD662" w14:textId="4E290D51" w:rsidR="00A92857" w:rsidRPr="008650FE" w:rsidRDefault="00B66C5A" w:rsidP="008650FE">
            <w:pPr>
              <w:spacing w:after="0" w:line="240" w:lineRule="auto"/>
              <w:jc w:val="center"/>
              <w:rPr>
                <w:rFonts w:cs="Times New Roman"/>
                <w:sz w:val="22"/>
              </w:rPr>
            </w:pPr>
            <w:r>
              <w:rPr>
                <w:rFonts w:cs="Times New Roman"/>
                <w:sz w:val="22"/>
              </w:rPr>
              <w:t>1650.8</w:t>
            </w:r>
          </w:p>
        </w:tc>
        <w:tc>
          <w:tcPr>
            <w:tcW w:w="788" w:type="dxa"/>
          </w:tcPr>
          <w:p w14:paraId="7206609D" w14:textId="7233528A" w:rsidR="00A92857" w:rsidRPr="008650FE" w:rsidRDefault="00F5532E" w:rsidP="008650FE">
            <w:pPr>
              <w:spacing w:after="0" w:line="240" w:lineRule="auto"/>
              <w:jc w:val="center"/>
              <w:rPr>
                <w:rFonts w:cs="Times New Roman"/>
                <w:sz w:val="22"/>
              </w:rPr>
            </w:pPr>
            <w:r>
              <w:rPr>
                <w:rFonts w:cs="Times New Roman"/>
                <w:sz w:val="22"/>
              </w:rPr>
              <w:t>1871.5</w:t>
            </w:r>
          </w:p>
        </w:tc>
        <w:tc>
          <w:tcPr>
            <w:tcW w:w="766" w:type="dxa"/>
          </w:tcPr>
          <w:p w14:paraId="79B56044" w14:textId="08B937E1" w:rsidR="00A92857" w:rsidRPr="008650FE" w:rsidRDefault="00F5532E" w:rsidP="008650FE">
            <w:pPr>
              <w:spacing w:after="0" w:line="240" w:lineRule="auto"/>
              <w:jc w:val="center"/>
              <w:rPr>
                <w:rFonts w:cs="Times New Roman"/>
                <w:sz w:val="22"/>
              </w:rPr>
            </w:pPr>
            <w:r>
              <w:rPr>
                <w:rFonts w:cs="Times New Roman"/>
                <w:sz w:val="22"/>
              </w:rPr>
              <w:t>1261.6</w:t>
            </w:r>
          </w:p>
        </w:tc>
        <w:tc>
          <w:tcPr>
            <w:tcW w:w="872" w:type="dxa"/>
          </w:tcPr>
          <w:p w14:paraId="3E3B0D02" w14:textId="0910625F" w:rsidR="00A92857" w:rsidRPr="008650FE" w:rsidRDefault="00F5532E" w:rsidP="008650FE">
            <w:pPr>
              <w:spacing w:after="0" w:line="240" w:lineRule="auto"/>
              <w:jc w:val="center"/>
              <w:rPr>
                <w:rFonts w:cs="Times New Roman"/>
                <w:sz w:val="22"/>
              </w:rPr>
            </w:pPr>
            <w:r>
              <w:rPr>
                <w:rFonts w:cs="Times New Roman"/>
                <w:sz w:val="22"/>
              </w:rPr>
              <w:t>13997.6</w:t>
            </w:r>
          </w:p>
        </w:tc>
      </w:tr>
      <w:tr w:rsidR="00B33D72" w:rsidRPr="00541900" w14:paraId="707E020C" w14:textId="77777777" w:rsidTr="00142269">
        <w:trPr>
          <w:trHeight w:val="227"/>
          <w:jc w:val="center"/>
        </w:trPr>
        <w:tc>
          <w:tcPr>
            <w:tcW w:w="717" w:type="dxa"/>
            <w:shd w:val="clear" w:color="auto" w:fill="BDD6EE" w:themeFill="accent5" w:themeFillTint="66"/>
          </w:tcPr>
          <w:p w14:paraId="0C7D7897"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Sred</w:t>
            </w:r>
          </w:p>
        </w:tc>
        <w:tc>
          <w:tcPr>
            <w:tcW w:w="767" w:type="dxa"/>
          </w:tcPr>
          <w:p w14:paraId="4487EFA1" w14:textId="12E44836" w:rsidR="00A92857" w:rsidRPr="008650FE" w:rsidRDefault="00B33D72" w:rsidP="008650FE">
            <w:pPr>
              <w:spacing w:after="0" w:line="240" w:lineRule="auto"/>
              <w:jc w:val="center"/>
              <w:rPr>
                <w:rFonts w:cs="Times New Roman"/>
                <w:sz w:val="22"/>
              </w:rPr>
            </w:pPr>
            <w:r>
              <w:rPr>
                <w:rFonts w:cs="Times New Roman"/>
                <w:sz w:val="22"/>
              </w:rPr>
              <w:t>108.8</w:t>
            </w:r>
          </w:p>
        </w:tc>
        <w:tc>
          <w:tcPr>
            <w:tcW w:w="767" w:type="dxa"/>
          </w:tcPr>
          <w:p w14:paraId="2E00C4DD" w14:textId="79EF1C85" w:rsidR="00A92857" w:rsidRPr="008650FE" w:rsidRDefault="00B33D72" w:rsidP="008650FE">
            <w:pPr>
              <w:spacing w:after="0" w:line="240" w:lineRule="auto"/>
              <w:jc w:val="center"/>
              <w:rPr>
                <w:rFonts w:cs="Times New Roman"/>
                <w:sz w:val="22"/>
              </w:rPr>
            </w:pPr>
            <w:r>
              <w:rPr>
                <w:rFonts w:cs="Times New Roman"/>
                <w:sz w:val="22"/>
              </w:rPr>
              <w:t>141.7</w:t>
            </w:r>
          </w:p>
        </w:tc>
        <w:tc>
          <w:tcPr>
            <w:tcW w:w="685" w:type="dxa"/>
          </w:tcPr>
          <w:p w14:paraId="6E8D0FCC" w14:textId="42CA4C4C" w:rsidR="00A92857" w:rsidRPr="008650FE" w:rsidRDefault="00E648A6" w:rsidP="008650FE">
            <w:pPr>
              <w:spacing w:after="0" w:line="240" w:lineRule="auto"/>
              <w:jc w:val="center"/>
              <w:rPr>
                <w:rFonts w:cs="Times New Roman"/>
                <w:sz w:val="22"/>
              </w:rPr>
            </w:pPr>
            <w:r>
              <w:rPr>
                <w:rFonts w:cs="Times New Roman"/>
                <w:sz w:val="22"/>
              </w:rPr>
              <w:t>92.9</w:t>
            </w:r>
          </w:p>
        </w:tc>
        <w:tc>
          <w:tcPr>
            <w:tcW w:w="685" w:type="dxa"/>
          </w:tcPr>
          <w:p w14:paraId="34A40A2F" w14:textId="1AF15E5A" w:rsidR="00A92857" w:rsidRPr="008650FE" w:rsidRDefault="00606A68" w:rsidP="008650FE">
            <w:pPr>
              <w:spacing w:after="0" w:line="240" w:lineRule="auto"/>
              <w:jc w:val="center"/>
              <w:rPr>
                <w:rFonts w:cs="Times New Roman"/>
                <w:sz w:val="22"/>
              </w:rPr>
            </w:pPr>
            <w:r>
              <w:rPr>
                <w:rFonts w:cs="Times New Roman"/>
                <w:sz w:val="22"/>
              </w:rPr>
              <w:t>88.0</w:t>
            </w:r>
          </w:p>
        </w:tc>
        <w:tc>
          <w:tcPr>
            <w:tcW w:w="685" w:type="dxa"/>
          </w:tcPr>
          <w:p w14:paraId="14277755" w14:textId="1FCB67CE" w:rsidR="00A92857" w:rsidRPr="008650FE" w:rsidRDefault="00A735B0" w:rsidP="008650FE">
            <w:pPr>
              <w:spacing w:after="0" w:line="240" w:lineRule="auto"/>
              <w:jc w:val="center"/>
              <w:rPr>
                <w:rFonts w:cs="Times New Roman"/>
                <w:sz w:val="22"/>
              </w:rPr>
            </w:pPr>
            <w:r>
              <w:rPr>
                <w:rFonts w:cs="Times New Roman"/>
                <w:sz w:val="22"/>
              </w:rPr>
              <w:t>119.5</w:t>
            </w:r>
          </w:p>
        </w:tc>
        <w:tc>
          <w:tcPr>
            <w:tcW w:w="685" w:type="dxa"/>
          </w:tcPr>
          <w:p w14:paraId="4919AB94" w14:textId="05EF2DDE" w:rsidR="00A92857" w:rsidRPr="008650FE" w:rsidRDefault="00C20D37" w:rsidP="008650FE">
            <w:pPr>
              <w:spacing w:after="0" w:line="240" w:lineRule="auto"/>
              <w:jc w:val="center"/>
              <w:rPr>
                <w:rFonts w:cs="Times New Roman"/>
                <w:sz w:val="22"/>
              </w:rPr>
            </w:pPr>
            <w:r>
              <w:rPr>
                <w:rFonts w:cs="Times New Roman"/>
                <w:sz w:val="22"/>
              </w:rPr>
              <w:t>75.3</w:t>
            </w:r>
          </w:p>
        </w:tc>
        <w:tc>
          <w:tcPr>
            <w:tcW w:w="685" w:type="dxa"/>
          </w:tcPr>
          <w:p w14:paraId="78D83357" w14:textId="678F71FD" w:rsidR="00A92857" w:rsidRPr="008650FE" w:rsidRDefault="00C20D37" w:rsidP="008650FE">
            <w:pPr>
              <w:spacing w:after="0" w:line="240" w:lineRule="auto"/>
              <w:jc w:val="center"/>
              <w:rPr>
                <w:rFonts w:cs="Times New Roman"/>
                <w:sz w:val="22"/>
              </w:rPr>
            </w:pPr>
            <w:r>
              <w:rPr>
                <w:rFonts w:cs="Times New Roman"/>
                <w:sz w:val="22"/>
              </w:rPr>
              <w:t>69.5</w:t>
            </w:r>
          </w:p>
        </w:tc>
        <w:tc>
          <w:tcPr>
            <w:tcW w:w="719" w:type="dxa"/>
          </w:tcPr>
          <w:p w14:paraId="193683FF" w14:textId="76E99450" w:rsidR="00A92857" w:rsidRPr="008650FE" w:rsidRDefault="00B66C5A" w:rsidP="008650FE">
            <w:pPr>
              <w:spacing w:after="0" w:line="240" w:lineRule="auto"/>
              <w:jc w:val="center"/>
              <w:rPr>
                <w:rFonts w:cs="Times New Roman"/>
                <w:sz w:val="22"/>
              </w:rPr>
            </w:pPr>
            <w:r>
              <w:rPr>
                <w:rFonts w:cs="Times New Roman"/>
                <w:sz w:val="22"/>
              </w:rPr>
              <w:t>52.9</w:t>
            </w:r>
          </w:p>
        </w:tc>
        <w:tc>
          <w:tcPr>
            <w:tcW w:w="685" w:type="dxa"/>
          </w:tcPr>
          <w:p w14:paraId="5B729CFC" w14:textId="4D430A37" w:rsidR="00A92857" w:rsidRPr="008650FE" w:rsidRDefault="00B66C5A" w:rsidP="008650FE">
            <w:pPr>
              <w:spacing w:after="0" w:line="240" w:lineRule="auto"/>
              <w:jc w:val="center"/>
              <w:rPr>
                <w:rFonts w:cs="Times New Roman"/>
                <w:sz w:val="22"/>
              </w:rPr>
            </w:pPr>
            <w:r>
              <w:rPr>
                <w:rFonts w:cs="Times New Roman"/>
                <w:sz w:val="22"/>
              </w:rPr>
              <w:t>172.9</w:t>
            </w:r>
          </w:p>
        </w:tc>
        <w:tc>
          <w:tcPr>
            <w:tcW w:w="685" w:type="dxa"/>
          </w:tcPr>
          <w:p w14:paraId="56FD5719" w14:textId="7726AE0B" w:rsidR="00A92857" w:rsidRPr="008650FE" w:rsidRDefault="00B66C5A" w:rsidP="008650FE">
            <w:pPr>
              <w:spacing w:after="0" w:line="240" w:lineRule="auto"/>
              <w:jc w:val="center"/>
              <w:rPr>
                <w:rFonts w:cs="Times New Roman"/>
                <w:sz w:val="22"/>
              </w:rPr>
            </w:pPr>
            <w:r>
              <w:rPr>
                <w:rFonts w:cs="Times New Roman"/>
                <w:sz w:val="22"/>
              </w:rPr>
              <w:t>165.1</w:t>
            </w:r>
          </w:p>
        </w:tc>
        <w:tc>
          <w:tcPr>
            <w:tcW w:w="788" w:type="dxa"/>
          </w:tcPr>
          <w:p w14:paraId="500334F8" w14:textId="14212DD5" w:rsidR="00A92857" w:rsidRPr="008650FE" w:rsidRDefault="00F5532E" w:rsidP="008650FE">
            <w:pPr>
              <w:spacing w:after="0" w:line="240" w:lineRule="auto"/>
              <w:jc w:val="center"/>
              <w:rPr>
                <w:rFonts w:cs="Times New Roman"/>
                <w:sz w:val="22"/>
              </w:rPr>
            </w:pPr>
            <w:r>
              <w:rPr>
                <w:rFonts w:cs="Times New Roman"/>
                <w:sz w:val="22"/>
              </w:rPr>
              <w:t>187.1</w:t>
            </w:r>
          </w:p>
        </w:tc>
        <w:tc>
          <w:tcPr>
            <w:tcW w:w="766" w:type="dxa"/>
          </w:tcPr>
          <w:p w14:paraId="2613F499" w14:textId="0D87FDAE" w:rsidR="00A92857" w:rsidRPr="008650FE" w:rsidRDefault="00F5532E" w:rsidP="008650FE">
            <w:pPr>
              <w:spacing w:after="0" w:line="240" w:lineRule="auto"/>
              <w:jc w:val="center"/>
              <w:rPr>
                <w:rFonts w:cs="Times New Roman"/>
                <w:sz w:val="22"/>
              </w:rPr>
            </w:pPr>
            <w:r>
              <w:rPr>
                <w:rFonts w:cs="Times New Roman"/>
                <w:sz w:val="22"/>
              </w:rPr>
              <w:t>126.2</w:t>
            </w:r>
          </w:p>
        </w:tc>
        <w:tc>
          <w:tcPr>
            <w:tcW w:w="872" w:type="dxa"/>
          </w:tcPr>
          <w:p w14:paraId="669B57A3" w14:textId="4E35643B" w:rsidR="00A92857" w:rsidRPr="008650FE" w:rsidRDefault="00221311" w:rsidP="008650FE">
            <w:pPr>
              <w:spacing w:after="0" w:line="240" w:lineRule="auto"/>
              <w:jc w:val="center"/>
              <w:rPr>
                <w:rFonts w:cs="Times New Roman"/>
                <w:sz w:val="22"/>
              </w:rPr>
            </w:pPr>
            <w:r>
              <w:rPr>
                <w:rFonts w:cs="Times New Roman"/>
                <w:sz w:val="22"/>
              </w:rPr>
              <w:t>1399.8</w:t>
            </w:r>
          </w:p>
        </w:tc>
      </w:tr>
      <w:tr w:rsidR="00B33D72" w:rsidRPr="00541900" w14:paraId="60473E29" w14:textId="77777777" w:rsidTr="00142269">
        <w:trPr>
          <w:trHeight w:val="227"/>
          <w:jc w:val="center"/>
        </w:trPr>
        <w:tc>
          <w:tcPr>
            <w:tcW w:w="717" w:type="dxa"/>
            <w:shd w:val="clear" w:color="auto" w:fill="BDD6EE" w:themeFill="accent5" w:themeFillTint="66"/>
          </w:tcPr>
          <w:p w14:paraId="2D216D8A" w14:textId="77777777" w:rsidR="00A92857" w:rsidRPr="00541900" w:rsidRDefault="00A92857" w:rsidP="00541900">
            <w:pPr>
              <w:spacing w:after="0" w:line="240" w:lineRule="auto"/>
              <w:jc w:val="center"/>
              <w:rPr>
                <w:rFonts w:cs="Times New Roman"/>
                <w:b/>
                <w:bCs/>
                <w:sz w:val="22"/>
              </w:rPr>
            </w:pPr>
            <w:proofErr w:type="spellStart"/>
            <w:r w:rsidRPr="00541900">
              <w:rPr>
                <w:rFonts w:cs="Times New Roman"/>
                <w:b/>
                <w:bCs/>
                <w:sz w:val="22"/>
              </w:rPr>
              <w:t>Std</w:t>
            </w:r>
            <w:proofErr w:type="spellEnd"/>
          </w:p>
        </w:tc>
        <w:tc>
          <w:tcPr>
            <w:tcW w:w="767" w:type="dxa"/>
          </w:tcPr>
          <w:p w14:paraId="7673FF40" w14:textId="4F1D50FC" w:rsidR="00A92857" w:rsidRPr="008650FE" w:rsidRDefault="00B33D72" w:rsidP="008650FE">
            <w:pPr>
              <w:spacing w:after="0" w:line="240" w:lineRule="auto"/>
              <w:jc w:val="center"/>
              <w:rPr>
                <w:rFonts w:cs="Times New Roman"/>
                <w:sz w:val="22"/>
              </w:rPr>
            </w:pPr>
            <w:r>
              <w:rPr>
                <w:rFonts w:cs="Times New Roman"/>
                <w:sz w:val="22"/>
              </w:rPr>
              <w:t>64.6</w:t>
            </w:r>
          </w:p>
        </w:tc>
        <w:tc>
          <w:tcPr>
            <w:tcW w:w="767" w:type="dxa"/>
          </w:tcPr>
          <w:p w14:paraId="5B143C53" w14:textId="0D8309F2" w:rsidR="00A92857" w:rsidRPr="008650FE" w:rsidRDefault="00B33D72" w:rsidP="008650FE">
            <w:pPr>
              <w:spacing w:after="0" w:line="240" w:lineRule="auto"/>
              <w:jc w:val="center"/>
              <w:rPr>
                <w:rFonts w:cs="Times New Roman"/>
                <w:sz w:val="22"/>
              </w:rPr>
            </w:pPr>
            <w:r>
              <w:rPr>
                <w:rFonts w:cs="Times New Roman"/>
                <w:sz w:val="22"/>
              </w:rPr>
              <w:t>86.5</w:t>
            </w:r>
          </w:p>
        </w:tc>
        <w:tc>
          <w:tcPr>
            <w:tcW w:w="685" w:type="dxa"/>
          </w:tcPr>
          <w:p w14:paraId="325B2295" w14:textId="41ECE308" w:rsidR="00A92857" w:rsidRPr="008650FE" w:rsidRDefault="00E648A6" w:rsidP="008650FE">
            <w:pPr>
              <w:spacing w:after="0" w:line="240" w:lineRule="auto"/>
              <w:jc w:val="center"/>
              <w:rPr>
                <w:rFonts w:cs="Times New Roman"/>
                <w:sz w:val="22"/>
              </w:rPr>
            </w:pPr>
            <w:r>
              <w:rPr>
                <w:rFonts w:cs="Times New Roman"/>
                <w:sz w:val="22"/>
              </w:rPr>
              <w:t>63.0</w:t>
            </w:r>
          </w:p>
        </w:tc>
        <w:tc>
          <w:tcPr>
            <w:tcW w:w="685" w:type="dxa"/>
          </w:tcPr>
          <w:p w14:paraId="6D4A6D37" w14:textId="7D5B3B10" w:rsidR="00A92857" w:rsidRPr="008650FE" w:rsidRDefault="00606A68" w:rsidP="008650FE">
            <w:pPr>
              <w:spacing w:after="0" w:line="240" w:lineRule="auto"/>
              <w:jc w:val="center"/>
              <w:rPr>
                <w:rFonts w:cs="Times New Roman"/>
                <w:sz w:val="22"/>
              </w:rPr>
            </w:pPr>
            <w:r>
              <w:rPr>
                <w:rFonts w:cs="Times New Roman"/>
                <w:sz w:val="22"/>
              </w:rPr>
              <w:t>41.3</w:t>
            </w:r>
          </w:p>
        </w:tc>
        <w:tc>
          <w:tcPr>
            <w:tcW w:w="685" w:type="dxa"/>
          </w:tcPr>
          <w:p w14:paraId="5B4CD4EF" w14:textId="39F689F2" w:rsidR="00A92857" w:rsidRPr="008650FE" w:rsidRDefault="00A735B0" w:rsidP="008650FE">
            <w:pPr>
              <w:spacing w:after="0" w:line="240" w:lineRule="auto"/>
              <w:jc w:val="center"/>
              <w:rPr>
                <w:rFonts w:cs="Times New Roman"/>
                <w:sz w:val="22"/>
              </w:rPr>
            </w:pPr>
            <w:r>
              <w:rPr>
                <w:rFonts w:cs="Times New Roman"/>
                <w:sz w:val="22"/>
              </w:rPr>
              <w:t>52.6</w:t>
            </w:r>
          </w:p>
        </w:tc>
        <w:tc>
          <w:tcPr>
            <w:tcW w:w="685" w:type="dxa"/>
          </w:tcPr>
          <w:p w14:paraId="2D91BBB4" w14:textId="0262C9E9" w:rsidR="00A92857" w:rsidRPr="008650FE" w:rsidRDefault="00C20D37" w:rsidP="008650FE">
            <w:pPr>
              <w:spacing w:after="0" w:line="240" w:lineRule="auto"/>
              <w:jc w:val="center"/>
              <w:rPr>
                <w:rFonts w:cs="Times New Roman"/>
                <w:sz w:val="22"/>
              </w:rPr>
            </w:pPr>
            <w:r>
              <w:rPr>
                <w:rFonts w:cs="Times New Roman"/>
                <w:sz w:val="22"/>
              </w:rPr>
              <w:t>29.1</w:t>
            </w:r>
          </w:p>
        </w:tc>
        <w:tc>
          <w:tcPr>
            <w:tcW w:w="685" w:type="dxa"/>
          </w:tcPr>
          <w:p w14:paraId="4ADAAAED" w14:textId="7B7D826D" w:rsidR="00A92857" w:rsidRPr="008650FE" w:rsidRDefault="00C20D37" w:rsidP="008650FE">
            <w:pPr>
              <w:spacing w:after="0" w:line="240" w:lineRule="auto"/>
              <w:jc w:val="center"/>
              <w:rPr>
                <w:rFonts w:cs="Times New Roman"/>
                <w:sz w:val="22"/>
              </w:rPr>
            </w:pPr>
            <w:r>
              <w:rPr>
                <w:rFonts w:cs="Times New Roman"/>
                <w:sz w:val="22"/>
              </w:rPr>
              <w:t>70.4</w:t>
            </w:r>
          </w:p>
        </w:tc>
        <w:tc>
          <w:tcPr>
            <w:tcW w:w="719" w:type="dxa"/>
          </w:tcPr>
          <w:p w14:paraId="41DC2B53" w14:textId="3C5B4DE3" w:rsidR="00A92857" w:rsidRPr="008650FE" w:rsidRDefault="00B66C5A" w:rsidP="008650FE">
            <w:pPr>
              <w:spacing w:after="0" w:line="240" w:lineRule="auto"/>
              <w:jc w:val="center"/>
              <w:rPr>
                <w:rFonts w:cs="Times New Roman"/>
                <w:sz w:val="22"/>
              </w:rPr>
            </w:pPr>
            <w:r>
              <w:rPr>
                <w:rFonts w:cs="Times New Roman"/>
                <w:sz w:val="22"/>
              </w:rPr>
              <w:t>29.3</w:t>
            </w:r>
          </w:p>
        </w:tc>
        <w:tc>
          <w:tcPr>
            <w:tcW w:w="685" w:type="dxa"/>
          </w:tcPr>
          <w:p w14:paraId="3676F834" w14:textId="4CCB30B2" w:rsidR="00A92857" w:rsidRPr="008650FE" w:rsidRDefault="00B66C5A" w:rsidP="008650FE">
            <w:pPr>
              <w:spacing w:after="0" w:line="240" w:lineRule="auto"/>
              <w:jc w:val="center"/>
              <w:rPr>
                <w:rFonts w:cs="Times New Roman"/>
                <w:sz w:val="22"/>
              </w:rPr>
            </w:pPr>
            <w:r>
              <w:rPr>
                <w:rFonts w:cs="Times New Roman"/>
                <w:sz w:val="22"/>
              </w:rPr>
              <w:t>117.1</w:t>
            </w:r>
          </w:p>
        </w:tc>
        <w:tc>
          <w:tcPr>
            <w:tcW w:w="685" w:type="dxa"/>
          </w:tcPr>
          <w:p w14:paraId="0D1CAFB2" w14:textId="1363E120" w:rsidR="00A92857" w:rsidRPr="008650FE" w:rsidRDefault="00B66C5A" w:rsidP="008650FE">
            <w:pPr>
              <w:spacing w:after="0" w:line="240" w:lineRule="auto"/>
              <w:jc w:val="center"/>
              <w:rPr>
                <w:rFonts w:cs="Times New Roman"/>
                <w:sz w:val="22"/>
              </w:rPr>
            </w:pPr>
            <w:r>
              <w:rPr>
                <w:rFonts w:cs="Times New Roman"/>
                <w:sz w:val="22"/>
              </w:rPr>
              <w:t>86.6</w:t>
            </w:r>
          </w:p>
        </w:tc>
        <w:tc>
          <w:tcPr>
            <w:tcW w:w="788" w:type="dxa"/>
          </w:tcPr>
          <w:p w14:paraId="208CFA1C" w14:textId="109CB886" w:rsidR="00A92857" w:rsidRPr="008650FE" w:rsidRDefault="00F5532E" w:rsidP="008650FE">
            <w:pPr>
              <w:spacing w:after="0" w:line="240" w:lineRule="auto"/>
              <w:jc w:val="center"/>
              <w:rPr>
                <w:rFonts w:cs="Times New Roman"/>
                <w:sz w:val="22"/>
              </w:rPr>
            </w:pPr>
            <w:r>
              <w:rPr>
                <w:rFonts w:cs="Times New Roman"/>
                <w:sz w:val="22"/>
              </w:rPr>
              <w:t>116.7</w:t>
            </w:r>
          </w:p>
        </w:tc>
        <w:tc>
          <w:tcPr>
            <w:tcW w:w="766" w:type="dxa"/>
          </w:tcPr>
          <w:p w14:paraId="5B63D1B9" w14:textId="5F9C5762" w:rsidR="00A92857" w:rsidRPr="008650FE" w:rsidRDefault="00F5532E" w:rsidP="008650FE">
            <w:pPr>
              <w:spacing w:after="0" w:line="240" w:lineRule="auto"/>
              <w:jc w:val="center"/>
              <w:rPr>
                <w:rFonts w:cs="Times New Roman"/>
                <w:sz w:val="22"/>
              </w:rPr>
            </w:pPr>
            <w:r>
              <w:rPr>
                <w:rFonts w:cs="Times New Roman"/>
                <w:sz w:val="22"/>
              </w:rPr>
              <w:t>90.4</w:t>
            </w:r>
          </w:p>
        </w:tc>
        <w:tc>
          <w:tcPr>
            <w:tcW w:w="872" w:type="dxa"/>
          </w:tcPr>
          <w:p w14:paraId="1F717FF9" w14:textId="249CDBFB" w:rsidR="00A92857" w:rsidRPr="008650FE" w:rsidRDefault="00221311" w:rsidP="008650FE">
            <w:pPr>
              <w:spacing w:after="0" w:line="240" w:lineRule="auto"/>
              <w:jc w:val="center"/>
              <w:rPr>
                <w:rFonts w:cs="Times New Roman"/>
                <w:sz w:val="22"/>
              </w:rPr>
            </w:pPr>
            <w:r>
              <w:rPr>
                <w:rFonts w:cs="Times New Roman"/>
                <w:sz w:val="22"/>
              </w:rPr>
              <w:t>298.2</w:t>
            </w:r>
          </w:p>
        </w:tc>
      </w:tr>
      <w:tr w:rsidR="00B33D72" w:rsidRPr="00541900" w14:paraId="22C1E942" w14:textId="77777777" w:rsidTr="00142269">
        <w:trPr>
          <w:trHeight w:val="227"/>
          <w:jc w:val="center"/>
        </w:trPr>
        <w:tc>
          <w:tcPr>
            <w:tcW w:w="717" w:type="dxa"/>
            <w:shd w:val="clear" w:color="auto" w:fill="BDD6EE" w:themeFill="accent5" w:themeFillTint="66"/>
          </w:tcPr>
          <w:p w14:paraId="28288868" w14:textId="77777777" w:rsidR="00A92857" w:rsidRPr="00541900" w:rsidRDefault="00A92857" w:rsidP="00541900">
            <w:pPr>
              <w:spacing w:after="0" w:line="240" w:lineRule="auto"/>
              <w:jc w:val="center"/>
              <w:rPr>
                <w:rFonts w:cs="Times New Roman"/>
                <w:b/>
                <w:bCs/>
                <w:sz w:val="22"/>
              </w:rPr>
            </w:pPr>
            <w:proofErr w:type="spellStart"/>
            <w:r w:rsidRPr="00541900">
              <w:rPr>
                <w:rFonts w:cs="Times New Roman"/>
                <w:b/>
                <w:bCs/>
                <w:sz w:val="22"/>
              </w:rPr>
              <w:t>Cv</w:t>
            </w:r>
            <w:proofErr w:type="spellEnd"/>
          </w:p>
        </w:tc>
        <w:tc>
          <w:tcPr>
            <w:tcW w:w="767" w:type="dxa"/>
          </w:tcPr>
          <w:p w14:paraId="3605CBA2" w14:textId="3C15D6FF" w:rsidR="00A92857" w:rsidRPr="008650FE" w:rsidRDefault="00B33D72" w:rsidP="008650FE">
            <w:pPr>
              <w:spacing w:after="0" w:line="240" w:lineRule="auto"/>
              <w:jc w:val="center"/>
              <w:rPr>
                <w:rFonts w:cs="Times New Roman"/>
                <w:sz w:val="22"/>
              </w:rPr>
            </w:pPr>
            <w:r>
              <w:rPr>
                <w:rFonts w:cs="Times New Roman"/>
                <w:sz w:val="22"/>
              </w:rPr>
              <w:t>0.59</w:t>
            </w:r>
          </w:p>
        </w:tc>
        <w:tc>
          <w:tcPr>
            <w:tcW w:w="767" w:type="dxa"/>
          </w:tcPr>
          <w:p w14:paraId="1761D521" w14:textId="680676A3" w:rsidR="00A92857" w:rsidRPr="008650FE" w:rsidRDefault="00B33D72" w:rsidP="008650FE">
            <w:pPr>
              <w:spacing w:after="0" w:line="240" w:lineRule="auto"/>
              <w:jc w:val="center"/>
              <w:rPr>
                <w:rFonts w:cs="Times New Roman"/>
                <w:sz w:val="22"/>
              </w:rPr>
            </w:pPr>
            <w:r>
              <w:rPr>
                <w:rFonts w:cs="Times New Roman"/>
                <w:sz w:val="22"/>
              </w:rPr>
              <w:t>0.61</w:t>
            </w:r>
          </w:p>
        </w:tc>
        <w:tc>
          <w:tcPr>
            <w:tcW w:w="685" w:type="dxa"/>
          </w:tcPr>
          <w:p w14:paraId="1F3A0D36" w14:textId="778F713D" w:rsidR="00A92857" w:rsidRPr="008650FE" w:rsidRDefault="00E648A6" w:rsidP="008650FE">
            <w:pPr>
              <w:spacing w:after="0" w:line="240" w:lineRule="auto"/>
              <w:jc w:val="center"/>
              <w:rPr>
                <w:rFonts w:cs="Times New Roman"/>
                <w:sz w:val="22"/>
              </w:rPr>
            </w:pPr>
            <w:r>
              <w:rPr>
                <w:rFonts w:cs="Times New Roman"/>
                <w:sz w:val="22"/>
              </w:rPr>
              <w:t>0.68</w:t>
            </w:r>
          </w:p>
        </w:tc>
        <w:tc>
          <w:tcPr>
            <w:tcW w:w="685" w:type="dxa"/>
          </w:tcPr>
          <w:p w14:paraId="11198944" w14:textId="4ECBAD91" w:rsidR="00A92857" w:rsidRPr="008650FE" w:rsidRDefault="00606A68" w:rsidP="008650FE">
            <w:pPr>
              <w:spacing w:after="0" w:line="240" w:lineRule="auto"/>
              <w:jc w:val="center"/>
              <w:rPr>
                <w:rFonts w:cs="Times New Roman"/>
                <w:sz w:val="22"/>
              </w:rPr>
            </w:pPr>
            <w:r>
              <w:rPr>
                <w:rFonts w:cs="Times New Roman"/>
                <w:sz w:val="22"/>
              </w:rPr>
              <w:t>0.47</w:t>
            </w:r>
          </w:p>
        </w:tc>
        <w:tc>
          <w:tcPr>
            <w:tcW w:w="685" w:type="dxa"/>
          </w:tcPr>
          <w:p w14:paraId="1BB3B578" w14:textId="56964806" w:rsidR="00A92857" w:rsidRPr="008650FE" w:rsidRDefault="00A735B0" w:rsidP="008650FE">
            <w:pPr>
              <w:spacing w:after="0" w:line="240" w:lineRule="auto"/>
              <w:jc w:val="center"/>
              <w:rPr>
                <w:rFonts w:cs="Times New Roman"/>
                <w:sz w:val="22"/>
              </w:rPr>
            </w:pPr>
            <w:r>
              <w:rPr>
                <w:rFonts w:cs="Times New Roman"/>
                <w:sz w:val="22"/>
              </w:rPr>
              <w:t>0.44</w:t>
            </w:r>
          </w:p>
        </w:tc>
        <w:tc>
          <w:tcPr>
            <w:tcW w:w="685" w:type="dxa"/>
          </w:tcPr>
          <w:p w14:paraId="5845862C" w14:textId="6E127F2B" w:rsidR="00A92857" w:rsidRPr="008650FE" w:rsidRDefault="00C20D37" w:rsidP="008650FE">
            <w:pPr>
              <w:spacing w:after="0" w:line="240" w:lineRule="auto"/>
              <w:jc w:val="center"/>
              <w:rPr>
                <w:rFonts w:cs="Times New Roman"/>
                <w:sz w:val="22"/>
              </w:rPr>
            </w:pPr>
            <w:r>
              <w:rPr>
                <w:rFonts w:cs="Times New Roman"/>
                <w:sz w:val="22"/>
              </w:rPr>
              <w:t>0.39</w:t>
            </w:r>
          </w:p>
        </w:tc>
        <w:tc>
          <w:tcPr>
            <w:tcW w:w="685" w:type="dxa"/>
          </w:tcPr>
          <w:p w14:paraId="7E392E0E" w14:textId="0AA868DB" w:rsidR="00A92857" w:rsidRPr="008650FE" w:rsidRDefault="00C20D37" w:rsidP="008650FE">
            <w:pPr>
              <w:spacing w:after="0" w:line="240" w:lineRule="auto"/>
              <w:jc w:val="center"/>
              <w:rPr>
                <w:rFonts w:cs="Times New Roman"/>
                <w:sz w:val="22"/>
              </w:rPr>
            </w:pPr>
            <w:r>
              <w:rPr>
                <w:rFonts w:cs="Times New Roman"/>
                <w:sz w:val="22"/>
              </w:rPr>
              <w:t>1.01</w:t>
            </w:r>
          </w:p>
        </w:tc>
        <w:tc>
          <w:tcPr>
            <w:tcW w:w="719" w:type="dxa"/>
          </w:tcPr>
          <w:p w14:paraId="72A8DAC0" w14:textId="6C2946FF" w:rsidR="00A92857" w:rsidRPr="008650FE" w:rsidRDefault="00B66C5A" w:rsidP="008650FE">
            <w:pPr>
              <w:spacing w:after="0" w:line="240" w:lineRule="auto"/>
              <w:jc w:val="center"/>
              <w:rPr>
                <w:rFonts w:cs="Times New Roman"/>
                <w:sz w:val="22"/>
              </w:rPr>
            </w:pPr>
            <w:r>
              <w:rPr>
                <w:rFonts w:cs="Times New Roman"/>
                <w:sz w:val="22"/>
              </w:rPr>
              <w:t>0.55</w:t>
            </w:r>
          </w:p>
        </w:tc>
        <w:tc>
          <w:tcPr>
            <w:tcW w:w="685" w:type="dxa"/>
          </w:tcPr>
          <w:p w14:paraId="52DCE7C4" w14:textId="22061C40" w:rsidR="00A92857" w:rsidRPr="008650FE" w:rsidRDefault="00B66C5A" w:rsidP="008650FE">
            <w:pPr>
              <w:spacing w:after="0" w:line="240" w:lineRule="auto"/>
              <w:jc w:val="center"/>
              <w:rPr>
                <w:rFonts w:cs="Times New Roman"/>
                <w:sz w:val="22"/>
              </w:rPr>
            </w:pPr>
            <w:r>
              <w:rPr>
                <w:rFonts w:cs="Times New Roman"/>
                <w:sz w:val="22"/>
              </w:rPr>
              <w:t>0.68</w:t>
            </w:r>
          </w:p>
        </w:tc>
        <w:tc>
          <w:tcPr>
            <w:tcW w:w="685" w:type="dxa"/>
          </w:tcPr>
          <w:p w14:paraId="7FB43951" w14:textId="19F43EA3" w:rsidR="00A92857" w:rsidRPr="008650FE" w:rsidRDefault="00B66C5A" w:rsidP="008650FE">
            <w:pPr>
              <w:spacing w:after="0" w:line="240" w:lineRule="auto"/>
              <w:jc w:val="center"/>
              <w:rPr>
                <w:rFonts w:cs="Times New Roman"/>
                <w:sz w:val="22"/>
              </w:rPr>
            </w:pPr>
            <w:r>
              <w:rPr>
                <w:rFonts w:cs="Times New Roman"/>
                <w:sz w:val="22"/>
              </w:rPr>
              <w:t>0.52</w:t>
            </w:r>
          </w:p>
        </w:tc>
        <w:tc>
          <w:tcPr>
            <w:tcW w:w="788" w:type="dxa"/>
          </w:tcPr>
          <w:p w14:paraId="4007E6F1" w14:textId="799BE482" w:rsidR="00A92857" w:rsidRPr="008650FE" w:rsidRDefault="00F5532E" w:rsidP="008650FE">
            <w:pPr>
              <w:spacing w:after="0" w:line="240" w:lineRule="auto"/>
              <w:jc w:val="center"/>
              <w:rPr>
                <w:rFonts w:cs="Times New Roman"/>
                <w:sz w:val="22"/>
              </w:rPr>
            </w:pPr>
            <w:r>
              <w:rPr>
                <w:rFonts w:cs="Times New Roman"/>
                <w:sz w:val="22"/>
              </w:rPr>
              <w:t>0.62</w:t>
            </w:r>
          </w:p>
        </w:tc>
        <w:tc>
          <w:tcPr>
            <w:tcW w:w="766" w:type="dxa"/>
          </w:tcPr>
          <w:p w14:paraId="0A33719D" w14:textId="4766B117" w:rsidR="00A92857" w:rsidRPr="008650FE" w:rsidRDefault="00F5532E" w:rsidP="008650FE">
            <w:pPr>
              <w:spacing w:after="0" w:line="240" w:lineRule="auto"/>
              <w:jc w:val="center"/>
              <w:rPr>
                <w:rFonts w:cs="Times New Roman"/>
                <w:sz w:val="22"/>
              </w:rPr>
            </w:pPr>
            <w:r>
              <w:rPr>
                <w:rFonts w:cs="Times New Roman"/>
                <w:sz w:val="22"/>
              </w:rPr>
              <w:t>0.72</w:t>
            </w:r>
          </w:p>
        </w:tc>
        <w:tc>
          <w:tcPr>
            <w:tcW w:w="872" w:type="dxa"/>
          </w:tcPr>
          <w:p w14:paraId="729A4124" w14:textId="0AC32A17" w:rsidR="00A92857" w:rsidRPr="008650FE" w:rsidRDefault="00221311" w:rsidP="008650FE">
            <w:pPr>
              <w:spacing w:after="0" w:line="240" w:lineRule="auto"/>
              <w:jc w:val="center"/>
              <w:rPr>
                <w:rFonts w:cs="Times New Roman"/>
                <w:sz w:val="22"/>
              </w:rPr>
            </w:pPr>
            <w:r>
              <w:rPr>
                <w:rFonts w:cs="Times New Roman"/>
                <w:sz w:val="22"/>
              </w:rPr>
              <w:t>0.21</w:t>
            </w:r>
          </w:p>
        </w:tc>
      </w:tr>
      <w:tr w:rsidR="00B33D72" w:rsidRPr="00541900" w14:paraId="6505E38D" w14:textId="77777777" w:rsidTr="00142269">
        <w:trPr>
          <w:trHeight w:val="269"/>
          <w:jc w:val="center"/>
        </w:trPr>
        <w:tc>
          <w:tcPr>
            <w:tcW w:w="717" w:type="dxa"/>
            <w:shd w:val="clear" w:color="auto" w:fill="BDD6EE" w:themeFill="accent5" w:themeFillTint="66"/>
          </w:tcPr>
          <w:p w14:paraId="041E411A"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Maks</w:t>
            </w:r>
          </w:p>
        </w:tc>
        <w:tc>
          <w:tcPr>
            <w:tcW w:w="767" w:type="dxa"/>
          </w:tcPr>
          <w:p w14:paraId="17B437CC" w14:textId="29A0E15E" w:rsidR="00A92857" w:rsidRPr="008650FE" w:rsidRDefault="00B33D72" w:rsidP="008650FE">
            <w:pPr>
              <w:spacing w:after="0" w:line="240" w:lineRule="auto"/>
              <w:jc w:val="center"/>
              <w:rPr>
                <w:rFonts w:cs="Times New Roman"/>
                <w:sz w:val="22"/>
              </w:rPr>
            </w:pPr>
            <w:r>
              <w:rPr>
                <w:rFonts w:cs="Times New Roman"/>
                <w:sz w:val="22"/>
              </w:rPr>
              <w:t>234.6</w:t>
            </w:r>
          </w:p>
        </w:tc>
        <w:tc>
          <w:tcPr>
            <w:tcW w:w="767" w:type="dxa"/>
          </w:tcPr>
          <w:p w14:paraId="77CD4D2C" w14:textId="347115BA" w:rsidR="00A92857" w:rsidRPr="008650FE" w:rsidRDefault="00B33D72" w:rsidP="008650FE">
            <w:pPr>
              <w:spacing w:after="0" w:line="240" w:lineRule="auto"/>
              <w:jc w:val="center"/>
              <w:rPr>
                <w:rFonts w:cs="Times New Roman"/>
                <w:sz w:val="22"/>
              </w:rPr>
            </w:pPr>
            <w:r>
              <w:rPr>
                <w:rFonts w:cs="Times New Roman"/>
                <w:sz w:val="22"/>
              </w:rPr>
              <w:t>283.3</w:t>
            </w:r>
          </w:p>
        </w:tc>
        <w:tc>
          <w:tcPr>
            <w:tcW w:w="685" w:type="dxa"/>
          </w:tcPr>
          <w:p w14:paraId="1A167671" w14:textId="520ABCC6" w:rsidR="00A92857" w:rsidRPr="008650FE" w:rsidRDefault="00E648A6" w:rsidP="008650FE">
            <w:pPr>
              <w:spacing w:after="0" w:line="240" w:lineRule="auto"/>
              <w:jc w:val="center"/>
              <w:rPr>
                <w:rFonts w:cs="Times New Roman"/>
                <w:sz w:val="22"/>
              </w:rPr>
            </w:pPr>
            <w:r>
              <w:rPr>
                <w:rFonts w:cs="Times New Roman"/>
                <w:sz w:val="22"/>
              </w:rPr>
              <w:t>239.5</w:t>
            </w:r>
          </w:p>
        </w:tc>
        <w:tc>
          <w:tcPr>
            <w:tcW w:w="685" w:type="dxa"/>
          </w:tcPr>
          <w:p w14:paraId="6ACA7E6D" w14:textId="7C9324D3" w:rsidR="00A92857" w:rsidRPr="008650FE" w:rsidRDefault="00606A68" w:rsidP="008650FE">
            <w:pPr>
              <w:spacing w:after="0" w:line="240" w:lineRule="auto"/>
              <w:jc w:val="center"/>
              <w:rPr>
                <w:rFonts w:cs="Times New Roman"/>
                <w:sz w:val="22"/>
              </w:rPr>
            </w:pPr>
            <w:r>
              <w:rPr>
                <w:rFonts w:cs="Times New Roman"/>
                <w:sz w:val="22"/>
              </w:rPr>
              <w:t>152.5</w:t>
            </w:r>
          </w:p>
        </w:tc>
        <w:tc>
          <w:tcPr>
            <w:tcW w:w="685" w:type="dxa"/>
          </w:tcPr>
          <w:p w14:paraId="75611055" w14:textId="129FBA89" w:rsidR="00A92857" w:rsidRPr="008650FE" w:rsidRDefault="00A735B0" w:rsidP="008650FE">
            <w:pPr>
              <w:spacing w:after="0" w:line="240" w:lineRule="auto"/>
              <w:jc w:val="center"/>
              <w:rPr>
                <w:rFonts w:cs="Times New Roman"/>
                <w:sz w:val="22"/>
              </w:rPr>
            </w:pPr>
            <w:r>
              <w:rPr>
                <w:rFonts w:cs="Times New Roman"/>
                <w:sz w:val="22"/>
              </w:rPr>
              <w:t>202.7</w:t>
            </w:r>
          </w:p>
        </w:tc>
        <w:tc>
          <w:tcPr>
            <w:tcW w:w="685" w:type="dxa"/>
          </w:tcPr>
          <w:p w14:paraId="27BC8D15" w14:textId="7B2454ED" w:rsidR="00A92857" w:rsidRPr="008650FE" w:rsidRDefault="00C20D37" w:rsidP="008650FE">
            <w:pPr>
              <w:spacing w:after="0" w:line="240" w:lineRule="auto"/>
              <w:jc w:val="center"/>
              <w:rPr>
                <w:rFonts w:cs="Times New Roman"/>
                <w:sz w:val="22"/>
              </w:rPr>
            </w:pPr>
            <w:r>
              <w:rPr>
                <w:rFonts w:cs="Times New Roman"/>
                <w:sz w:val="22"/>
              </w:rPr>
              <w:t>126.2</w:t>
            </w:r>
          </w:p>
        </w:tc>
        <w:tc>
          <w:tcPr>
            <w:tcW w:w="685" w:type="dxa"/>
          </w:tcPr>
          <w:p w14:paraId="077D3061" w14:textId="22D095EB" w:rsidR="00A92857" w:rsidRPr="008650FE" w:rsidRDefault="00C20D37" w:rsidP="008650FE">
            <w:pPr>
              <w:spacing w:after="0" w:line="240" w:lineRule="auto"/>
              <w:jc w:val="center"/>
              <w:rPr>
                <w:rFonts w:cs="Times New Roman"/>
                <w:sz w:val="22"/>
              </w:rPr>
            </w:pPr>
            <w:r>
              <w:rPr>
                <w:rFonts w:cs="Times New Roman"/>
                <w:sz w:val="22"/>
              </w:rPr>
              <w:t>264.1</w:t>
            </w:r>
          </w:p>
        </w:tc>
        <w:tc>
          <w:tcPr>
            <w:tcW w:w="719" w:type="dxa"/>
          </w:tcPr>
          <w:p w14:paraId="68B5B33B" w14:textId="1E91570C" w:rsidR="00A92857" w:rsidRPr="008650FE" w:rsidRDefault="00B66C5A" w:rsidP="008650FE">
            <w:pPr>
              <w:spacing w:after="0" w:line="240" w:lineRule="auto"/>
              <w:jc w:val="center"/>
              <w:rPr>
                <w:rFonts w:cs="Times New Roman"/>
                <w:sz w:val="22"/>
              </w:rPr>
            </w:pPr>
            <w:r>
              <w:rPr>
                <w:rFonts w:cs="Times New Roman"/>
                <w:sz w:val="22"/>
              </w:rPr>
              <w:t>84.0</w:t>
            </w:r>
          </w:p>
        </w:tc>
        <w:tc>
          <w:tcPr>
            <w:tcW w:w="685" w:type="dxa"/>
          </w:tcPr>
          <w:p w14:paraId="1DA9CEE7" w14:textId="4421757F" w:rsidR="00A92857" w:rsidRPr="008650FE" w:rsidRDefault="00B66C5A" w:rsidP="008650FE">
            <w:pPr>
              <w:spacing w:after="0" w:line="240" w:lineRule="auto"/>
              <w:jc w:val="center"/>
              <w:rPr>
                <w:rFonts w:cs="Times New Roman"/>
                <w:sz w:val="22"/>
              </w:rPr>
            </w:pPr>
            <w:r>
              <w:rPr>
                <w:rFonts w:cs="Times New Roman"/>
                <w:sz w:val="22"/>
              </w:rPr>
              <w:t>434.2</w:t>
            </w:r>
          </w:p>
        </w:tc>
        <w:tc>
          <w:tcPr>
            <w:tcW w:w="685" w:type="dxa"/>
          </w:tcPr>
          <w:p w14:paraId="1673400C" w14:textId="52A5EE3C" w:rsidR="00A92857" w:rsidRPr="008650FE" w:rsidRDefault="00B66C5A" w:rsidP="008650FE">
            <w:pPr>
              <w:spacing w:after="0" w:line="240" w:lineRule="auto"/>
              <w:jc w:val="center"/>
              <w:rPr>
                <w:rFonts w:cs="Times New Roman"/>
                <w:sz w:val="22"/>
              </w:rPr>
            </w:pPr>
            <w:r>
              <w:rPr>
                <w:rFonts w:cs="Times New Roman"/>
                <w:sz w:val="22"/>
              </w:rPr>
              <w:t>350.1</w:t>
            </w:r>
          </w:p>
        </w:tc>
        <w:tc>
          <w:tcPr>
            <w:tcW w:w="788" w:type="dxa"/>
          </w:tcPr>
          <w:p w14:paraId="5E6CD4D0" w14:textId="6E48F9B0" w:rsidR="00A92857" w:rsidRPr="008650FE" w:rsidRDefault="00F5532E" w:rsidP="008650FE">
            <w:pPr>
              <w:spacing w:after="0" w:line="240" w:lineRule="auto"/>
              <w:jc w:val="center"/>
              <w:rPr>
                <w:rFonts w:cs="Times New Roman"/>
                <w:sz w:val="22"/>
              </w:rPr>
            </w:pPr>
            <w:r>
              <w:rPr>
                <w:rFonts w:cs="Times New Roman"/>
                <w:sz w:val="22"/>
              </w:rPr>
              <w:t>419.5</w:t>
            </w:r>
          </w:p>
        </w:tc>
        <w:tc>
          <w:tcPr>
            <w:tcW w:w="766" w:type="dxa"/>
          </w:tcPr>
          <w:p w14:paraId="102D2235" w14:textId="1C70CC49" w:rsidR="00A92857" w:rsidRPr="008650FE" w:rsidRDefault="00F5532E" w:rsidP="008650FE">
            <w:pPr>
              <w:spacing w:after="0" w:line="240" w:lineRule="auto"/>
              <w:jc w:val="center"/>
              <w:rPr>
                <w:rFonts w:cs="Times New Roman"/>
                <w:sz w:val="22"/>
              </w:rPr>
            </w:pPr>
            <w:r>
              <w:rPr>
                <w:rFonts w:cs="Times New Roman"/>
                <w:sz w:val="22"/>
              </w:rPr>
              <w:t>270.2</w:t>
            </w:r>
          </w:p>
        </w:tc>
        <w:tc>
          <w:tcPr>
            <w:tcW w:w="872" w:type="dxa"/>
          </w:tcPr>
          <w:p w14:paraId="2E85FB49" w14:textId="410EDBD9" w:rsidR="00A92857" w:rsidRPr="008650FE" w:rsidRDefault="00221311" w:rsidP="008650FE">
            <w:pPr>
              <w:spacing w:after="0" w:line="240" w:lineRule="auto"/>
              <w:jc w:val="center"/>
              <w:rPr>
                <w:rFonts w:cs="Times New Roman"/>
                <w:sz w:val="22"/>
              </w:rPr>
            </w:pPr>
            <w:r>
              <w:rPr>
                <w:rFonts w:cs="Times New Roman"/>
                <w:sz w:val="22"/>
              </w:rPr>
              <w:t>1866.3</w:t>
            </w:r>
          </w:p>
        </w:tc>
      </w:tr>
      <w:tr w:rsidR="00B33D72" w:rsidRPr="00541900" w14:paraId="66555716" w14:textId="77777777" w:rsidTr="00142269">
        <w:trPr>
          <w:trHeight w:val="227"/>
          <w:jc w:val="center"/>
        </w:trPr>
        <w:tc>
          <w:tcPr>
            <w:tcW w:w="717" w:type="dxa"/>
            <w:shd w:val="clear" w:color="auto" w:fill="BDD6EE" w:themeFill="accent5" w:themeFillTint="66"/>
          </w:tcPr>
          <w:p w14:paraId="2DF795BB"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God</w:t>
            </w:r>
          </w:p>
        </w:tc>
        <w:tc>
          <w:tcPr>
            <w:tcW w:w="767" w:type="dxa"/>
          </w:tcPr>
          <w:p w14:paraId="0E37E3EE" w14:textId="2E39A0E5" w:rsidR="00A92857" w:rsidRPr="008650FE" w:rsidRDefault="00B33D72" w:rsidP="008650FE">
            <w:pPr>
              <w:spacing w:after="0" w:line="240" w:lineRule="auto"/>
              <w:jc w:val="center"/>
              <w:rPr>
                <w:rFonts w:cs="Times New Roman"/>
                <w:sz w:val="22"/>
              </w:rPr>
            </w:pPr>
            <w:r>
              <w:rPr>
                <w:rFonts w:cs="Times New Roman"/>
                <w:sz w:val="22"/>
              </w:rPr>
              <w:t>2013</w:t>
            </w:r>
          </w:p>
        </w:tc>
        <w:tc>
          <w:tcPr>
            <w:tcW w:w="767" w:type="dxa"/>
          </w:tcPr>
          <w:p w14:paraId="112FCF65" w14:textId="176017D2" w:rsidR="00A92857" w:rsidRPr="008650FE" w:rsidRDefault="00B33D72" w:rsidP="008650FE">
            <w:pPr>
              <w:spacing w:after="0" w:line="240" w:lineRule="auto"/>
              <w:jc w:val="center"/>
              <w:rPr>
                <w:rFonts w:cs="Times New Roman"/>
                <w:sz w:val="22"/>
              </w:rPr>
            </w:pPr>
            <w:r>
              <w:rPr>
                <w:rFonts w:cs="Times New Roman"/>
                <w:sz w:val="22"/>
              </w:rPr>
              <w:t>2016</w:t>
            </w:r>
          </w:p>
        </w:tc>
        <w:tc>
          <w:tcPr>
            <w:tcW w:w="685" w:type="dxa"/>
          </w:tcPr>
          <w:p w14:paraId="7234166D" w14:textId="408F95B3" w:rsidR="00A92857" w:rsidRPr="008650FE" w:rsidRDefault="00E648A6" w:rsidP="008650FE">
            <w:pPr>
              <w:spacing w:after="0" w:line="240" w:lineRule="auto"/>
              <w:jc w:val="center"/>
              <w:rPr>
                <w:rFonts w:cs="Times New Roman"/>
                <w:sz w:val="22"/>
              </w:rPr>
            </w:pPr>
            <w:r>
              <w:rPr>
                <w:rFonts w:cs="Times New Roman"/>
                <w:sz w:val="22"/>
              </w:rPr>
              <w:t>2018</w:t>
            </w:r>
          </w:p>
        </w:tc>
        <w:tc>
          <w:tcPr>
            <w:tcW w:w="685" w:type="dxa"/>
          </w:tcPr>
          <w:p w14:paraId="534D5167" w14:textId="22D4F447" w:rsidR="00A92857" w:rsidRPr="008650FE" w:rsidRDefault="00606A68" w:rsidP="008650FE">
            <w:pPr>
              <w:spacing w:after="0" w:line="240" w:lineRule="auto"/>
              <w:jc w:val="center"/>
              <w:rPr>
                <w:rFonts w:cs="Times New Roman"/>
                <w:sz w:val="22"/>
              </w:rPr>
            </w:pPr>
            <w:r>
              <w:rPr>
                <w:rFonts w:cs="Times New Roman"/>
                <w:sz w:val="22"/>
              </w:rPr>
              <w:t>2014</w:t>
            </w:r>
          </w:p>
        </w:tc>
        <w:tc>
          <w:tcPr>
            <w:tcW w:w="685" w:type="dxa"/>
          </w:tcPr>
          <w:p w14:paraId="5838B55B" w14:textId="766386A6" w:rsidR="00A92857" w:rsidRPr="008650FE" w:rsidRDefault="00A735B0" w:rsidP="008650FE">
            <w:pPr>
              <w:spacing w:after="0" w:line="240" w:lineRule="auto"/>
              <w:jc w:val="center"/>
              <w:rPr>
                <w:rFonts w:cs="Times New Roman"/>
                <w:sz w:val="22"/>
              </w:rPr>
            </w:pPr>
            <w:r>
              <w:rPr>
                <w:rFonts w:cs="Times New Roman"/>
                <w:sz w:val="22"/>
              </w:rPr>
              <w:t>2016</w:t>
            </w:r>
          </w:p>
        </w:tc>
        <w:tc>
          <w:tcPr>
            <w:tcW w:w="685" w:type="dxa"/>
          </w:tcPr>
          <w:p w14:paraId="12925534" w14:textId="76FD95D0" w:rsidR="00A92857" w:rsidRPr="008650FE" w:rsidRDefault="00C20D37" w:rsidP="008650FE">
            <w:pPr>
              <w:spacing w:after="0" w:line="240" w:lineRule="auto"/>
              <w:jc w:val="center"/>
              <w:rPr>
                <w:rFonts w:cs="Times New Roman"/>
                <w:sz w:val="22"/>
              </w:rPr>
            </w:pPr>
            <w:r>
              <w:rPr>
                <w:rFonts w:cs="Times New Roman"/>
                <w:sz w:val="22"/>
              </w:rPr>
              <w:t>2016</w:t>
            </w:r>
          </w:p>
        </w:tc>
        <w:tc>
          <w:tcPr>
            <w:tcW w:w="685" w:type="dxa"/>
          </w:tcPr>
          <w:p w14:paraId="12DB6A02" w14:textId="182D4F1E" w:rsidR="00A92857" w:rsidRPr="008650FE" w:rsidRDefault="00C20D37" w:rsidP="008650FE">
            <w:pPr>
              <w:spacing w:after="0" w:line="240" w:lineRule="auto"/>
              <w:jc w:val="center"/>
              <w:rPr>
                <w:rFonts w:cs="Times New Roman"/>
                <w:sz w:val="22"/>
              </w:rPr>
            </w:pPr>
            <w:r>
              <w:rPr>
                <w:rFonts w:cs="Times New Roman"/>
                <w:sz w:val="22"/>
              </w:rPr>
              <w:t>2014</w:t>
            </w:r>
          </w:p>
        </w:tc>
        <w:tc>
          <w:tcPr>
            <w:tcW w:w="719" w:type="dxa"/>
          </w:tcPr>
          <w:p w14:paraId="067E9876" w14:textId="6855D0A7" w:rsidR="00A92857" w:rsidRPr="008650FE" w:rsidRDefault="00B66C5A" w:rsidP="008650FE">
            <w:pPr>
              <w:spacing w:after="0" w:line="240" w:lineRule="auto"/>
              <w:jc w:val="center"/>
              <w:rPr>
                <w:rFonts w:cs="Times New Roman"/>
                <w:sz w:val="22"/>
              </w:rPr>
            </w:pPr>
            <w:r>
              <w:rPr>
                <w:rFonts w:cs="Times New Roman"/>
                <w:sz w:val="22"/>
              </w:rPr>
              <w:t>2015</w:t>
            </w:r>
          </w:p>
        </w:tc>
        <w:tc>
          <w:tcPr>
            <w:tcW w:w="685" w:type="dxa"/>
          </w:tcPr>
          <w:p w14:paraId="41AB9027" w14:textId="2C318149" w:rsidR="00A92857" w:rsidRPr="008650FE" w:rsidRDefault="00B66C5A" w:rsidP="008650FE">
            <w:pPr>
              <w:spacing w:after="0" w:line="240" w:lineRule="auto"/>
              <w:jc w:val="center"/>
              <w:rPr>
                <w:rFonts w:cs="Times New Roman"/>
                <w:sz w:val="22"/>
              </w:rPr>
            </w:pPr>
            <w:r>
              <w:rPr>
                <w:rFonts w:cs="Times New Roman"/>
                <w:sz w:val="22"/>
              </w:rPr>
              <w:t>2017</w:t>
            </w:r>
          </w:p>
        </w:tc>
        <w:tc>
          <w:tcPr>
            <w:tcW w:w="685" w:type="dxa"/>
          </w:tcPr>
          <w:p w14:paraId="6DC6053A" w14:textId="1B82D5C1" w:rsidR="00A92857" w:rsidRPr="008650FE" w:rsidRDefault="00F5532E" w:rsidP="008650FE">
            <w:pPr>
              <w:spacing w:after="0" w:line="240" w:lineRule="auto"/>
              <w:jc w:val="center"/>
              <w:rPr>
                <w:rFonts w:cs="Times New Roman"/>
                <w:sz w:val="22"/>
              </w:rPr>
            </w:pPr>
            <w:r>
              <w:rPr>
                <w:rFonts w:cs="Times New Roman"/>
                <w:sz w:val="22"/>
              </w:rPr>
              <w:t>2015</w:t>
            </w:r>
          </w:p>
        </w:tc>
        <w:tc>
          <w:tcPr>
            <w:tcW w:w="788" w:type="dxa"/>
          </w:tcPr>
          <w:p w14:paraId="60C372D6" w14:textId="77289B06" w:rsidR="00A92857" w:rsidRPr="008650FE" w:rsidRDefault="00F5532E" w:rsidP="008650FE">
            <w:pPr>
              <w:spacing w:after="0" w:line="240" w:lineRule="auto"/>
              <w:jc w:val="center"/>
              <w:rPr>
                <w:rFonts w:cs="Times New Roman"/>
                <w:sz w:val="22"/>
              </w:rPr>
            </w:pPr>
            <w:r>
              <w:rPr>
                <w:rFonts w:cs="Times New Roman"/>
                <w:sz w:val="22"/>
              </w:rPr>
              <w:t>2019</w:t>
            </w:r>
          </w:p>
        </w:tc>
        <w:tc>
          <w:tcPr>
            <w:tcW w:w="766" w:type="dxa"/>
          </w:tcPr>
          <w:p w14:paraId="451963D1" w14:textId="0C17A9F6" w:rsidR="00A92857" w:rsidRPr="008650FE" w:rsidRDefault="00F5532E" w:rsidP="008650FE">
            <w:pPr>
              <w:spacing w:after="0" w:line="240" w:lineRule="auto"/>
              <w:jc w:val="center"/>
              <w:rPr>
                <w:rFonts w:cs="Times New Roman"/>
                <w:sz w:val="22"/>
              </w:rPr>
            </w:pPr>
            <w:r>
              <w:rPr>
                <w:rFonts w:cs="Times New Roman"/>
                <w:sz w:val="22"/>
              </w:rPr>
              <w:t>2020</w:t>
            </w:r>
          </w:p>
        </w:tc>
        <w:tc>
          <w:tcPr>
            <w:tcW w:w="872" w:type="dxa"/>
          </w:tcPr>
          <w:p w14:paraId="7A172E3A" w14:textId="3CD26DDC" w:rsidR="00A92857" w:rsidRPr="008650FE" w:rsidRDefault="00221311" w:rsidP="008650FE">
            <w:pPr>
              <w:spacing w:after="0" w:line="240" w:lineRule="auto"/>
              <w:jc w:val="center"/>
              <w:rPr>
                <w:rFonts w:cs="Times New Roman"/>
                <w:sz w:val="22"/>
              </w:rPr>
            </w:pPr>
            <w:r>
              <w:rPr>
                <w:rFonts w:cs="Times New Roman"/>
                <w:sz w:val="22"/>
              </w:rPr>
              <w:t>2014</w:t>
            </w:r>
          </w:p>
        </w:tc>
      </w:tr>
      <w:tr w:rsidR="00A92857" w:rsidRPr="00541900" w14:paraId="1BF4D853" w14:textId="77777777" w:rsidTr="00142269">
        <w:trPr>
          <w:trHeight w:val="227"/>
          <w:jc w:val="center"/>
        </w:trPr>
        <w:tc>
          <w:tcPr>
            <w:tcW w:w="10191" w:type="dxa"/>
            <w:gridSpan w:val="14"/>
            <w:shd w:val="clear" w:color="auto" w:fill="BDD6EE" w:themeFill="accent5" w:themeFillTint="66"/>
          </w:tcPr>
          <w:p w14:paraId="72FAD61C" w14:textId="77777777" w:rsidR="00A92857" w:rsidRPr="008650FE" w:rsidRDefault="00A92857" w:rsidP="008650FE">
            <w:pPr>
              <w:spacing w:after="0" w:line="240" w:lineRule="auto"/>
              <w:jc w:val="center"/>
              <w:rPr>
                <w:rFonts w:cs="Times New Roman"/>
                <w:sz w:val="22"/>
              </w:rPr>
            </w:pPr>
          </w:p>
        </w:tc>
      </w:tr>
      <w:tr w:rsidR="00B33D72" w:rsidRPr="00541900" w14:paraId="68EA6562" w14:textId="77777777" w:rsidTr="00142269">
        <w:trPr>
          <w:trHeight w:val="227"/>
          <w:jc w:val="center"/>
        </w:trPr>
        <w:tc>
          <w:tcPr>
            <w:tcW w:w="717" w:type="dxa"/>
            <w:shd w:val="clear" w:color="auto" w:fill="BDD6EE" w:themeFill="accent5" w:themeFillTint="66"/>
          </w:tcPr>
          <w:p w14:paraId="1B1BAE36"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Min</w:t>
            </w:r>
          </w:p>
        </w:tc>
        <w:tc>
          <w:tcPr>
            <w:tcW w:w="767" w:type="dxa"/>
          </w:tcPr>
          <w:p w14:paraId="0FF72117" w14:textId="5068D518" w:rsidR="00A92857" w:rsidRPr="008650FE" w:rsidRDefault="00221311" w:rsidP="008650FE">
            <w:pPr>
              <w:spacing w:after="0" w:line="240" w:lineRule="auto"/>
              <w:jc w:val="center"/>
              <w:rPr>
                <w:rFonts w:cs="Times New Roman"/>
                <w:sz w:val="22"/>
              </w:rPr>
            </w:pPr>
            <w:r>
              <w:rPr>
                <w:rFonts w:cs="Times New Roman"/>
                <w:sz w:val="22"/>
              </w:rPr>
              <w:t>24.0</w:t>
            </w:r>
          </w:p>
        </w:tc>
        <w:tc>
          <w:tcPr>
            <w:tcW w:w="767" w:type="dxa"/>
          </w:tcPr>
          <w:p w14:paraId="16BD302C" w14:textId="2DA5A443" w:rsidR="00A92857" w:rsidRPr="008650FE" w:rsidRDefault="00221311" w:rsidP="00221311">
            <w:pPr>
              <w:spacing w:after="0" w:line="240" w:lineRule="auto"/>
              <w:jc w:val="left"/>
              <w:rPr>
                <w:rFonts w:cs="Times New Roman"/>
                <w:sz w:val="22"/>
              </w:rPr>
            </w:pPr>
            <w:r>
              <w:rPr>
                <w:rFonts w:cs="Times New Roman"/>
                <w:sz w:val="22"/>
              </w:rPr>
              <w:t>18.0</w:t>
            </w:r>
          </w:p>
        </w:tc>
        <w:tc>
          <w:tcPr>
            <w:tcW w:w="685" w:type="dxa"/>
          </w:tcPr>
          <w:p w14:paraId="72EDC007" w14:textId="65EF8C7E" w:rsidR="00A92857" w:rsidRPr="008650FE" w:rsidRDefault="00221311" w:rsidP="008650FE">
            <w:pPr>
              <w:spacing w:after="0" w:line="240" w:lineRule="auto"/>
              <w:jc w:val="center"/>
              <w:rPr>
                <w:rFonts w:cs="Times New Roman"/>
                <w:sz w:val="22"/>
              </w:rPr>
            </w:pPr>
            <w:r>
              <w:rPr>
                <w:rFonts w:cs="Times New Roman"/>
                <w:sz w:val="22"/>
              </w:rPr>
              <w:t>0.9</w:t>
            </w:r>
          </w:p>
        </w:tc>
        <w:tc>
          <w:tcPr>
            <w:tcW w:w="685" w:type="dxa"/>
          </w:tcPr>
          <w:p w14:paraId="25ECC7A7" w14:textId="6FCAEA37" w:rsidR="00A92857" w:rsidRPr="008650FE" w:rsidRDefault="00221311" w:rsidP="008650FE">
            <w:pPr>
              <w:spacing w:after="0" w:line="240" w:lineRule="auto"/>
              <w:jc w:val="center"/>
              <w:rPr>
                <w:rFonts w:cs="Times New Roman"/>
                <w:sz w:val="22"/>
              </w:rPr>
            </w:pPr>
            <w:r>
              <w:rPr>
                <w:rFonts w:cs="Times New Roman"/>
                <w:sz w:val="22"/>
              </w:rPr>
              <w:t>20.9</w:t>
            </w:r>
          </w:p>
        </w:tc>
        <w:tc>
          <w:tcPr>
            <w:tcW w:w="685" w:type="dxa"/>
          </w:tcPr>
          <w:p w14:paraId="07B415EE" w14:textId="5BCBE5D0" w:rsidR="00A92857" w:rsidRPr="008650FE" w:rsidRDefault="00221311" w:rsidP="008650FE">
            <w:pPr>
              <w:spacing w:after="0" w:line="240" w:lineRule="auto"/>
              <w:jc w:val="center"/>
              <w:rPr>
                <w:rFonts w:cs="Times New Roman"/>
                <w:sz w:val="22"/>
              </w:rPr>
            </w:pPr>
            <w:r>
              <w:rPr>
                <w:rFonts w:cs="Times New Roman"/>
                <w:sz w:val="22"/>
              </w:rPr>
              <w:t>48.9</w:t>
            </w:r>
          </w:p>
        </w:tc>
        <w:tc>
          <w:tcPr>
            <w:tcW w:w="685" w:type="dxa"/>
          </w:tcPr>
          <w:p w14:paraId="22BA1125" w14:textId="0153B8D5" w:rsidR="00A92857" w:rsidRPr="008650FE" w:rsidRDefault="00221311" w:rsidP="008650FE">
            <w:pPr>
              <w:spacing w:after="0" w:line="240" w:lineRule="auto"/>
              <w:jc w:val="center"/>
              <w:rPr>
                <w:rFonts w:cs="Times New Roman"/>
                <w:sz w:val="22"/>
              </w:rPr>
            </w:pPr>
            <w:r>
              <w:rPr>
                <w:rFonts w:cs="Times New Roman"/>
                <w:sz w:val="22"/>
              </w:rPr>
              <w:t>17.9</w:t>
            </w:r>
          </w:p>
        </w:tc>
        <w:tc>
          <w:tcPr>
            <w:tcW w:w="685" w:type="dxa"/>
          </w:tcPr>
          <w:p w14:paraId="57308F6F" w14:textId="35C641AE" w:rsidR="00A92857" w:rsidRPr="008650FE" w:rsidRDefault="00221311" w:rsidP="008650FE">
            <w:pPr>
              <w:spacing w:after="0" w:line="240" w:lineRule="auto"/>
              <w:jc w:val="center"/>
              <w:rPr>
                <w:rFonts w:cs="Times New Roman"/>
                <w:sz w:val="22"/>
              </w:rPr>
            </w:pPr>
            <w:r>
              <w:rPr>
                <w:rFonts w:cs="Times New Roman"/>
                <w:sz w:val="22"/>
              </w:rPr>
              <w:t>5.6</w:t>
            </w:r>
          </w:p>
        </w:tc>
        <w:tc>
          <w:tcPr>
            <w:tcW w:w="719" w:type="dxa"/>
          </w:tcPr>
          <w:p w14:paraId="7CFB6ABD" w14:textId="2C0EB7E1" w:rsidR="00A92857" w:rsidRPr="008650FE" w:rsidRDefault="00221311" w:rsidP="008650FE">
            <w:pPr>
              <w:spacing w:after="0" w:line="240" w:lineRule="auto"/>
              <w:jc w:val="center"/>
              <w:rPr>
                <w:rFonts w:cs="Times New Roman"/>
                <w:sz w:val="22"/>
              </w:rPr>
            </w:pPr>
            <w:r>
              <w:rPr>
                <w:rFonts w:cs="Times New Roman"/>
                <w:sz w:val="22"/>
              </w:rPr>
              <w:t>8.0</w:t>
            </w:r>
          </w:p>
        </w:tc>
        <w:tc>
          <w:tcPr>
            <w:tcW w:w="685" w:type="dxa"/>
          </w:tcPr>
          <w:p w14:paraId="543AD78F" w14:textId="67502E48" w:rsidR="00A92857" w:rsidRPr="008650FE" w:rsidRDefault="00221311" w:rsidP="008650FE">
            <w:pPr>
              <w:spacing w:after="0" w:line="240" w:lineRule="auto"/>
              <w:jc w:val="center"/>
              <w:rPr>
                <w:rFonts w:cs="Times New Roman"/>
                <w:sz w:val="22"/>
              </w:rPr>
            </w:pPr>
            <w:r>
              <w:rPr>
                <w:rFonts w:cs="Times New Roman"/>
                <w:sz w:val="22"/>
              </w:rPr>
              <w:t>25.4</w:t>
            </w:r>
          </w:p>
        </w:tc>
        <w:tc>
          <w:tcPr>
            <w:tcW w:w="685" w:type="dxa"/>
          </w:tcPr>
          <w:p w14:paraId="706C6F60" w14:textId="73A050E7" w:rsidR="00A92857" w:rsidRPr="008650FE" w:rsidRDefault="00221311" w:rsidP="008650FE">
            <w:pPr>
              <w:spacing w:after="0" w:line="240" w:lineRule="auto"/>
              <w:jc w:val="center"/>
              <w:rPr>
                <w:rFonts w:cs="Times New Roman"/>
                <w:sz w:val="22"/>
              </w:rPr>
            </w:pPr>
            <w:r>
              <w:rPr>
                <w:rFonts w:cs="Times New Roman"/>
                <w:sz w:val="22"/>
              </w:rPr>
              <w:t>49.2</w:t>
            </w:r>
          </w:p>
        </w:tc>
        <w:tc>
          <w:tcPr>
            <w:tcW w:w="788" w:type="dxa"/>
          </w:tcPr>
          <w:p w14:paraId="0AF99B55" w14:textId="1DB102BA" w:rsidR="00A92857" w:rsidRPr="008650FE" w:rsidRDefault="00221311" w:rsidP="008650FE">
            <w:pPr>
              <w:spacing w:after="0" w:line="240" w:lineRule="auto"/>
              <w:jc w:val="center"/>
              <w:rPr>
                <w:rFonts w:cs="Times New Roman"/>
                <w:sz w:val="22"/>
              </w:rPr>
            </w:pPr>
            <w:r>
              <w:rPr>
                <w:rFonts w:cs="Times New Roman"/>
                <w:sz w:val="22"/>
              </w:rPr>
              <w:t>13.9</w:t>
            </w:r>
          </w:p>
        </w:tc>
        <w:tc>
          <w:tcPr>
            <w:tcW w:w="766" w:type="dxa"/>
          </w:tcPr>
          <w:p w14:paraId="24C8BD42" w14:textId="2594CF4A" w:rsidR="00A92857" w:rsidRPr="008650FE" w:rsidRDefault="00221311" w:rsidP="008650FE">
            <w:pPr>
              <w:spacing w:after="0" w:line="240" w:lineRule="auto"/>
              <w:jc w:val="center"/>
              <w:rPr>
                <w:rFonts w:cs="Times New Roman"/>
                <w:sz w:val="22"/>
              </w:rPr>
            </w:pPr>
            <w:r>
              <w:rPr>
                <w:rFonts w:cs="Times New Roman"/>
                <w:sz w:val="22"/>
              </w:rPr>
              <w:t>0.1</w:t>
            </w:r>
          </w:p>
        </w:tc>
        <w:tc>
          <w:tcPr>
            <w:tcW w:w="872" w:type="dxa"/>
          </w:tcPr>
          <w:p w14:paraId="44115B5A" w14:textId="019DFCDB" w:rsidR="00A92857" w:rsidRPr="008650FE" w:rsidRDefault="00221311" w:rsidP="008650FE">
            <w:pPr>
              <w:spacing w:after="0" w:line="240" w:lineRule="auto"/>
              <w:jc w:val="center"/>
              <w:rPr>
                <w:rFonts w:cs="Times New Roman"/>
                <w:sz w:val="22"/>
              </w:rPr>
            </w:pPr>
            <w:r>
              <w:rPr>
                <w:rFonts w:cs="Times New Roman"/>
                <w:sz w:val="22"/>
              </w:rPr>
              <w:t>683.3</w:t>
            </w:r>
          </w:p>
        </w:tc>
      </w:tr>
      <w:tr w:rsidR="00B33D72" w:rsidRPr="00541900" w14:paraId="382EFB70" w14:textId="77777777" w:rsidTr="00142269">
        <w:trPr>
          <w:trHeight w:val="227"/>
          <w:jc w:val="center"/>
        </w:trPr>
        <w:tc>
          <w:tcPr>
            <w:tcW w:w="717" w:type="dxa"/>
            <w:shd w:val="clear" w:color="auto" w:fill="BDD6EE" w:themeFill="accent5" w:themeFillTint="66"/>
          </w:tcPr>
          <w:p w14:paraId="03404AB4" w14:textId="77777777" w:rsidR="00A92857" w:rsidRPr="00541900" w:rsidRDefault="00A92857" w:rsidP="00541900">
            <w:pPr>
              <w:spacing w:after="0" w:line="240" w:lineRule="auto"/>
              <w:jc w:val="center"/>
              <w:rPr>
                <w:rFonts w:cs="Times New Roman"/>
                <w:b/>
                <w:bCs/>
                <w:sz w:val="22"/>
              </w:rPr>
            </w:pPr>
            <w:r w:rsidRPr="00541900">
              <w:rPr>
                <w:rFonts w:cs="Times New Roman"/>
                <w:b/>
                <w:bCs/>
                <w:sz w:val="22"/>
              </w:rPr>
              <w:t>God</w:t>
            </w:r>
          </w:p>
        </w:tc>
        <w:tc>
          <w:tcPr>
            <w:tcW w:w="767" w:type="dxa"/>
          </w:tcPr>
          <w:p w14:paraId="547E96A8" w14:textId="606FD63D" w:rsidR="00A92857" w:rsidRPr="008650FE" w:rsidRDefault="00221311" w:rsidP="008650FE">
            <w:pPr>
              <w:spacing w:after="0" w:line="240" w:lineRule="auto"/>
              <w:jc w:val="center"/>
              <w:rPr>
                <w:rFonts w:cs="Times New Roman"/>
                <w:sz w:val="22"/>
              </w:rPr>
            </w:pPr>
            <w:r>
              <w:rPr>
                <w:rFonts w:cs="Times New Roman"/>
                <w:sz w:val="22"/>
              </w:rPr>
              <w:t>2020</w:t>
            </w:r>
          </w:p>
        </w:tc>
        <w:tc>
          <w:tcPr>
            <w:tcW w:w="767" w:type="dxa"/>
          </w:tcPr>
          <w:p w14:paraId="17669EE0" w14:textId="441542DC" w:rsidR="00A92857" w:rsidRPr="008650FE" w:rsidRDefault="00221311" w:rsidP="008650FE">
            <w:pPr>
              <w:spacing w:after="0" w:line="240" w:lineRule="auto"/>
              <w:jc w:val="center"/>
              <w:rPr>
                <w:rFonts w:cs="Times New Roman"/>
                <w:sz w:val="22"/>
              </w:rPr>
            </w:pPr>
            <w:r>
              <w:rPr>
                <w:rFonts w:cs="Times New Roman"/>
                <w:sz w:val="22"/>
              </w:rPr>
              <w:t>2011</w:t>
            </w:r>
          </w:p>
        </w:tc>
        <w:tc>
          <w:tcPr>
            <w:tcW w:w="685" w:type="dxa"/>
          </w:tcPr>
          <w:p w14:paraId="56E9BACF" w14:textId="64C7133B" w:rsidR="00A92857" w:rsidRPr="008650FE" w:rsidRDefault="00221311" w:rsidP="008650FE">
            <w:pPr>
              <w:spacing w:after="0" w:line="240" w:lineRule="auto"/>
              <w:jc w:val="center"/>
              <w:rPr>
                <w:rFonts w:cs="Times New Roman"/>
                <w:sz w:val="22"/>
              </w:rPr>
            </w:pPr>
            <w:r>
              <w:rPr>
                <w:rFonts w:cs="Times New Roman"/>
                <w:sz w:val="22"/>
              </w:rPr>
              <w:t>2012</w:t>
            </w:r>
          </w:p>
        </w:tc>
        <w:tc>
          <w:tcPr>
            <w:tcW w:w="685" w:type="dxa"/>
          </w:tcPr>
          <w:p w14:paraId="5FB08352" w14:textId="03C522F0" w:rsidR="00A92857" w:rsidRPr="008650FE" w:rsidRDefault="00221311" w:rsidP="008650FE">
            <w:pPr>
              <w:spacing w:after="0" w:line="240" w:lineRule="auto"/>
              <w:jc w:val="center"/>
              <w:rPr>
                <w:rFonts w:cs="Times New Roman"/>
                <w:sz w:val="22"/>
              </w:rPr>
            </w:pPr>
            <w:r>
              <w:rPr>
                <w:rFonts w:cs="Times New Roman"/>
                <w:sz w:val="22"/>
              </w:rPr>
              <w:t>2020</w:t>
            </w:r>
          </w:p>
        </w:tc>
        <w:tc>
          <w:tcPr>
            <w:tcW w:w="685" w:type="dxa"/>
          </w:tcPr>
          <w:p w14:paraId="11AABEC1" w14:textId="773398D4" w:rsidR="00A92857" w:rsidRPr="008650FE" w:rsidRDefault="00221311" w:rsidP="008650FE">
            <w:pPr>
              <w:spacing w:after="0" w:line="240" w:lineRule="auto"/>
              <w:jc w:val="center"/>
              <w:rPr>
                <w:rFonts w:cs="Times New Roman"/>
                <w:sz w:val="22"/>
              </w:rPr>
            </w:pPr>
            <w:r>
              <w:rPr>
                <w:rFonts w:cs="Times New Roman"/>
                <w:sz w:val="22"/>
              </w:rPr>
              <w:t>2011</w:t>
            </w:r>
          </w:p>
        </w:tc>
        <w:tc>
          <w:tcPr>
            <w:tcW w:w="685" w:type="dxa"/>
          </w:tcPr>
          <w:p w14:paraId="5E649D0C" w14:textId="7A8627F2" w:rsidR="00A92857" w:rsidRPr="008650FE" w:rsidRDefault="00221311" w:rsidP="008650FE">
            <w:pPr>
              <w:spacing w:after="0" w:line="240" w:lineRule="auto"/>
              <w:jc w:val="center"/>
              <w:rPr>
                <w:rFonts w:cs="Times New Roman"/>
                <w:sz w:val="22"/>
              </w:rPr>
            </w:pPr>
            <w:r>
              <w:rPr>
                <w:rFonts w:cs="Times New Roman"/>
                <w:sz w:val="22"/>
              </w:rPr>
              <w:t>2017</w:t>
            </w:r>
          </w:p>
        </w:tc>
        <w:tc>
          <w:tcPr>
            <w:tcW w:w="685" w:type="dxa"/>
          </w:tcPr>
          <w:p w14:paraId="54E9B245" w14:textId="1E77FF26" w:rsidR="00A92857" w:rsidRPr="008650FE" w:rsidRDefault="00221311" w:rsidP="008650FE">
            <w:pPr>
              <w:spacing w:after="0" w:line="240" w:lineRule="auto"/>
              <w:jc w:val="center"/>
              <w:rPr>
                <w:rFonts w:cs="Times New Roman"/>
                <w:sz w:val="22"/>
              </w:rPr>
            </w:pPr>
            <w:r>
              <w:rPr>
                <w:rFonts w:cs="Times New Roman"/>
                <w:sz w:val="22"/>
              </w:rPr>
              <w:t>2013</w:t>
            </w:r>
          </w:p>
        </w:tc>
        <w:tc>
          <w:tcPr>
            <w:tcW w:w="719" w:type="dxa"/>
          </w:tcPr>
          <w:p w14:paraId="2468E3E6" w14:textId="66B8628B" w:rsidR="00A92857" w:rsidRPr="008650FE" w:rsidRDefault="00221311" w:rsidP="008650FE">
            <w:pPr>
              <w:spacing w:after="0" w:line="240" w:lineRule="auto"/>
              <w:jc w:val="center"/>
              <w:rPr>
                <w:rFonts w:cs="Times New Roman"/>
                <w:sz w:val="22"/>
              </w:rPr>
            </w:pPr>
            <w:r>
              <w:rPr>
                <w:rFonts w:cs="Times New Roman"/>
                <w:sz w:val="22"/>
              </w:rPr>
              <w:t>2012</w:t>
            </w:r>
          </w:p>
        </w:tc>
        <w:tc>
          <w:tcPr>
            <w:tcW w:w="685" w:type="dxa"/>
          </w:tcPr>
          <w:p w14:paraId="66FBB86F" w14:textId="47E2ECB2" w:rsidR="00A92857" w:rsidRPr="008650FE" w:rsidRDefault="00221311" w:rsidP="008650FE">
            <w:pPr>
              <w:spacing w:after="0" w:line="240" w:lineRule="auto"/>
              <w:jc w:val="center"/>
              <w:rPr>
                <w:rFonts w:cs="Times New Roman"/>
                <w:sz w:val="22"/>
              </w:rPr>
            </w:pPr>
            <w:r>
              <w:rPr>
                <w:rFonts w:cs="Times New Roman"/>
                <w:sz w:val="22"/>
              </w:rPr>
              <w:t>2011</w:t>
            </w:r>
          </w:p>
        </w:tc>
        <w:tc>
          <w:tcPr>
            <w:tcW w:w="685" w:type="dxa"/>
          </w:tcPr>
          <w:p w14:paraId="61DF57E8" w14:textId="0E286DEF" w:rsidR="00A92857" w:rsidRPr="008650FE" w:rsidRDefault="00221311" w:rsidP="008650FE">
            <w:pPr>
              <w:spacing w:after="0" w:line="240" w:lineRule="auto"/>
              <w:jc w:val="center"/>
              <w:rPr>
                <w:rFonts w:cs="Times New Roman"/>
                <w:sz w:val="22"/>
              </w:rPr>
            </w:pPr>
            <w:r>
              <w:rPr>
                <w:rFonts w:cs="Times New Roman"/>
                <w:sz w:val="22"/>
              </w:rPr>
              <w:t>2017</w:t>
            </w:r>
          </w:p>
        </w:tc>
        <w:tc>
          <w:tcPr>
            <w:tcW w:w="788" w:type="dxa"/>
          </w:tcPr>
          <w:p w14:paraId="503C5A76" w14:textId="5A164993" w:rsidR="00A92857" w:rsidRPr="008650FE" w:rsidRDefault="00221311" w:rsidP="008650FE">
            <w:pPr>
              <w:spacing w:after="0" w:line="240" w:lineRule="auto"/>
              <w:jc w:val="center"/>
              <w:rPr>
                <w:rFonts w:cs="Times New Roman"/>
                <w:sz w:val="22"/>
              </w:rPr>
            </w:pPr>
            <w:r>
              <w:rPr>
                <w:rFonts w:cs="Times New Roman"/>
                <w:sz w:val="22"/>
              </w:rPr>
              <w:t>2011</w:t>
            </w:r>
          </w:p>
        </w:tc>
        <w:tc>
          <w:tcPr>
            <w:tcW w:w="766" w:type="dxa"/>
          </w:tcPr>
          <w:p w14:paraId="36675262" w14:textId="4911EAC9" w:rsidR="00A92857" w:rsidRPr="008650FE" w:rsidRDefault="00221311" w:rsidP="008650FE">
            <w:pPr>
              <w:spacing w:after="0" w:line="240" w:lineRule="auto"/>
              <w:jc w:val="center"/>
              <w:rPr>
                <w:rFonts w:cs="Times New Roman"/>
                <w:sz w:val="22"/>
              </w:rPr>
            </w:pPr>
            <w:r>
              <w:rPr>
                <w:rFonts w:cs="Times New Roman"/>
                <w:sz w:val="22"/>
              </w:rPr>
              <w:t>2015</w:t>
            </w:r>
          </w:p>
        </w:tc>
        <w:tc>
          <w:tcPr>
            <w:tcW w:w="872" w:type="dxa"/>
          </w:tcPr>
          <w:p w14:paraId="34D05A8F" w14:textId="1FE07894" w:rsidR="00A92857" w:rsidRPr="008650FE" w:rsidRDefault="00221311" w:rsidP="008650FE">
            <w:pPr>
              <w:spacing w:after="0" w:line="240" w:lineRule="auto"/>
              <w:jc w:val="center"/>
              <w:rPr>
                <w:rFonts w:cs="Times New Roman"/>
                <w:sz w:val="22"/>
              </w:rPr>
            </w:pPr>
            <w:r>
              <w:rPr>
                <w:rFonts w:cs="Times New Roman"/>
                <w:sz w:val="22"/>
              </w:rPr>
              <w:t>2011</w:t>
            </w:r>
          </w:p>
        </w:tc>
      </w:tr>
      <w:tr w:rsidR="00A92857" w:rsidRPr="00541900" w14:paraId="6AE3E811" w14:textId="77777777" w:rsidTr="00142269">
        <w:trPr>
          <w:trHeight w:val="227"/>
          <w:jc w:val="center"/>
        </w:trPr>
        <w:tc>
          <w:tcPr>
            <w:tcW w:w="10191" w:type="dxa"/>
            <w:gridSpan w:val="14"/>
            <w:shd w:val="clear" w:color="auto" w:fill="BDD6EE" w:themeFill="accent5" w:themeFillTint="66"/>
          </w:tcPr>
          <w:p w14:paraId="7D70C935" w14:textId="202E40E5" w:rsidR="00A92857" w:rsidRPr="008650FE" w:rsidRDefault="00A92857" w:rsidP="008650FE">
            <w:pPr>
              <w:spacing w:after="0" w:line="240" w:lineRule="auto"/>
              <w:rPr>
                <w:rFonts w:cs="Times New Roman"/>
                <w:sz w:val="22"/>
              </w:rPr>
            </w:pPr>
          </w:p>
        </w:tc>
      </w:tr>
      <w:tr w:rsidR="00B33D72" w:rsidRPr="00541900" w14:paraId="3272B538" w14:textId="77777777" w:rsidTr="00142269">
        <w:trPr>
          <w:trHeight w:val="319"/>
          <w:jc w:val="center"/>
        </w:trPr>
        <w:tc>
          <w:tcPr>
            <w:tcW w:w="717" w:type="dxa"/>
            <w:shd w:val="clear" w:color="auto" w:fill="BDD6EE" w:themeFill="accent5" w:themeFillTint="66"/>
          </w:tcPr>
          <w:p w14:paraId="444AD115" w14:textId="77777777" w:rsidR="00A92857" w:rsidRPr="00541900" w:rsidRDefault="00A92857" w:rsidP="00541900">
            <w:pPr>
              <w:spacing w:after="0" w:line="240" w:lineRule="auto"/>
              <w:jc w:val="center"/>
              <w:rPr>
                <w:rFonts w:cs="Times New Roman"/>
                <w:b/>
                <w:bCs/>
                <w:sz w:val="22"/>
              </w:rPr>
            </w:pPr>
            <w:proofErr w:type="spellStart"/>
            <w:r w:rsidRPr="00541900">
              <w:rPr>
                <w:rFonts w:cs="Times New Roman"/>
                <w:b/>
                <w:bCs/>
                <w:sz w:val="22"/>
              </w:rPr>
              <w:t>Ampl</w:t>
            </w:r>
            <w:proofErr w:type="spellEnd"/>
          </w:p>
        </w:tc>
        <w:tc>
          <w:tcPr>
            <w:tcW w:w="767" w:type="dxa"/>
          </w:tcPr>
          <w:p w14:paraId="0543E4AE" w14:textId="4C33E4C1" w:rsidR="00A92857" w:rsidRPr="008650FE" w:rsidRDefault="00221311" w:rsidP="008650FE">
            <w:pPr>
              <w:spacing w:after="0" w:line="240" w:lineRule="auto"/>
              <w:rPr>
                <w:rFonts w:cs="Times New Roman"/>
                <w:sz w:val="22"/>
              </w:rPr>
            </w:pPr>
            <w:r>
              <w:rPr>
                <w:rFonts w:cs="Times New Roman"/>
                <w:sz w:val="22"/>
              </w:rPr>
              <w:t>210.6</w:t>
            </w:r>
          </w:p>
        </w:tc>
        <w:tc>
          <w:tcPr>
            <w:tcW w:w="767" w:type="dxa"/>
          </w:tcPr>
          <w:p w14:paraId="18A896B8" w14:textId="189A44AE" w:rsidR="00A92857" w:rsidRPr="008650FE" w:rsidRDefault="00221311" w:rsidP="008650FE">
            <w:pPr>
              <w:spacing w:after="0" w:line="240" w:lineRule="auto"/>
              <w:jc w:val="center"/>
              <w:rPr>
                <w:rFonts w:cs="Times New Roman"/>
                <w:sz w:val="22"/>
              </w:rPr>
            </w:pPr>
            <w:r>
              <w:rPr>
                <w:rFonts w:cs="Times New Roman"/>
                <w:sz w:val="22"/>
              </w:rPr>
              <w:t>265.3</w:t>
            </w:r>
          </w:p>
        </w:tc>
        <w:tc>
          <w:tcPr>
            <w:tcW w:w="685" w:type="dxa"/>
          </w:tcPr>
          <w:p w14:paraId="16AACA77" w14:textId="0E005209" w:rsidR="00A92857" w:rsidRPr="008650FE" w:rsidRDefault="00221311" w:rsidP="008650FE">
            <w:pPr>
              <w:spacing w:after="0" w:line="240" w:lineRule="auto"/>
              <w:jc w:val="center"/>
              <w:rPr>
                <w:rFonts w:cs="Times New Roman"/>
                <w:sz w:val="22"/>
              </w:rPr>
            </w:pPr>
            <w:r>
              <w:rPr>
                <w:rFonts w:cs="Times New Roman"/>
                <w:sz w:val="22"/>
              </w:rPr>
              <w:t>238.6</w:t>
            </w:r>
          </w:p>
        </w:tc>
        <w:tc>
          <w:tcPr>
            <w:tcW w:w="685" w:type="dxa"/>
          </w:tcPr>
          <w:p w14:paraId="312604DB" w14:textId="1C7575DB" w:rsidR="00A92857" w:rsidRPr="008650FE" w:rsidRDefault="00221311" w:rsidP="008650FE">
            <w:pPr>
              <w:spacing w:after="0" w:line="240" w:lineRule="auto"/>
              <w:jc w:val="center"/>
              <w:rPr>
                <w:rFonts w:cs="Times New Roman"/>
                <w:sz w:val="22"/>
              </w:rPr>
            </w:pPr>
            <w:r>
              <w:rPr>
                <w:rFonts w:cs="Times New Roman"/>
                <w:sz w:val="22"/>
              </w:rPr>
              <w:t>131.6</w:t>
            </w:r>
          </w:p>
        </w:tc>
        <w:tc>
          <w:tcPr>
            <w:tcW w:w="685" w:type="dxa"/>
          </w:tcPr>
          <w:p w14:paraId="1A95264B" w14:textId="75167A70" w:rsidR="00A92857" w:rsidRPr="008650FE" w:rsidRDefault="00221311" w:rsidP="008650FE">
            <w:pPr>
              <w:spacing w:after="0" w:line="240" w:lineRule="auto"/>
              <w:jc w:val="center"/>
              <w:rPr>
                <w:rFonts w:cs="Times New Roman"/>
                <w:sz w:val="22"/>
              </w:rPr>
            </w:pPr>
            <w:r>
              <w:rPr>
                <w:rFonts w:cs="Times New Roman"/>
                <w:sz w:val="22"/>
              </w:rPr>
              <w:t>153.8</w:t>
            </w:r>
          </w:p>
        </w:tc>
        <w:tc>
          <w:tcPr>
            <w:tcW w:w="685" w:type="dxa"/>
          </w:tcPr>
          <w:p w14:paraId="66EAD1D4" w14:textId="581AAF75" w:rsidR="00A92857" w:rsidRPr="008650FE" w:rsidRDefault="00221311" w:rsidP="008650FE">
            <w:pPr>
              <w:spacing w:after="0" w:line="240" w:lineRule="auto"/>
              <w:jc w:val="center"/>
              <w:rPr>
                <w:rFonts w:cs="Times New Roman"/>
                <w:sz w:val="22"/>
              </w:rPr>
            </w:pPr>
            <w:r>
              <w:rPr>
                <w:rFonts w:cs="Times New Roman"/>
                <w:sz w:val="22"/>
              </w:rPr>
              <w:t>108.3</w:t>
            </w:r>
          </w:p>
        </w:tc>
        <w:tc>
          <w:tcPr>
            <w:tcW w:w="685" w:type="dxa"/>
          </w:tcPr>
          <w:p w14:paraId="59808FE6" w14:textId="0D5EB8E6" w:rsidR="00A92857" w:rsidRPr="008650FE" w:rsidRDefault="00221311" w:rsidP="008650FE">
            <w:pPr>
              <w:spacing w:after="0" w:line="240" w:lineRule="auto"/>
              <w:jc w:val="center"/>
              <w:rPr>
                <w:rFonts w:cs="Times New Roman"/>
                <w:sz w:val="22"/>
              </w:rPr>
            </w:pPr>
            <w:r>
              <w:rPr>
                <w:rFonts w:cs="Times New Roman"/>
                <w:sz w:val="22"/>
              </w:rPr>
              <w:t>258.5</w:t>
            </w:r>
          </w:p>
        </w:tc>
        <w:tc>
          <w:tcPr>
            <w:tcW w:w="719" w:type="dxa"/>
          </w:tcPr>
          <w:p w14:paraId="341D5B3F" w14:textId="35CA606F" w:rsidR="00A92857" w:rsidRPr="008650FE" w:rsidRDefault="00221311" w:rsidP="008650FE">
            <w:pPr>
              <w:spacing w:after="0" w:line="240" w:lineRule="auto"/>
              <w:jc w:val="center"/>
              <w:rPr>
                <w:rFonts w:cs="Times New Roman"/>
                <w:sz w:val="22"/>
              </w:rPr>
            </w:pPr>
            <w:r>
              <w:rPr>
                <w:rFonts w:cs="Times New Roman"/>
                <w:sz w:val="22"/>
              </w:rPr>
              <w:t>76.0</w:t>
            </w:r>
          </w:p>
        </w:tc>
        <w:tc>
          <w:tcPr>
            <w:tcW w:w="685" w:type="dxa"/>
          </w:tcPr>
          <w:p w14:paraId="654260EB" w14:textId="2FC3DAE6" w:rsidR="00A92857" w:rsidRPr="008650FE" w:rsidRDefault="00221311" w:rsidP="008650FE">
            <w:pPr>
              <w:spacing w:after="0" w:line="240" w:lineRule="auto"/>
              <w:jc w:val="center"/>
              <w:rPr>
                <w:rFonts w:cs="Times New Roman"/>
                <w:sz w:val="22"/>
              </w:rPr>
            </w:pPr>
            <w:r>
              <w:rPr>
                <w:rFonts w:cs="Times New Roman"/>
                <w:sz w:val="22"/>
              </w:rPr>
              <w:t>408.8</w:t>
            </w:r>
          </w:p>
        </w:tc>
        <w:tc>
          <w:tcPr>
            <w:tcW w:w="685" w:type="dxa"/>
          </w:tcPr>
          <w:p w14:paraId="3E8CF9D4" w14:textId="0B19C980" w:rsidR="00A92857" w:rsidRPr="008650FE" w:rsidRDefault="00221311" w:rsidP="008650FE">
            <w:pPr>
              <w:spacing w:after="0" w:line="240" w:lineRule="auto"/>
              <w:jc w:val="center"/>
              <w:rPr>
                <w:rFonts w:cs="Times New Roman"/>
                <w:sz w:val="22"/>
              </w:rPr>
            </w:pPr>
            <w:r>
              <w:rPr>
                <w:rFonts w:cs="Times New Roman"/>
                <w:sz w:val="22"/>
              </w:rPr>
              <w:t>300.9</w:t>
            </w:r>
          </w:p>
        </w:tc>
        <w:tc>
          <w:tcPr>
            <w:tcW w:w="788" w:type="dxa"/>
          </w:tcPr>
          <w:p w14:paraId="4159076B" w14:textId="7C627046" w:rsidR="00A92857" w:rsidRPr="008650FE" w:rsidRDefault="00221311" w:rsidP="008650FE">
            <w:pPr>
              <w:spacing w:after="0" w:line="240" w:lineRule="auto"/>
              <w:jc w:val="center"/>
              <w:rPr>
                <w:rFonts w:cs="Times New Roman"/>
                <w:sz w:val="22"/>
              </w:rPr>
            </w:pPr>
            <w:r>
              <w:rPr>
                <w:rFonts w:cs="Times New Roman"/>
                <w:sz w:val="22"/>
              </w:rPr>
              <w:t>405.6</w:t>
            </w:r>
          </w:p>
        </w:tc>
        <w:tc>
          <w:tcPr>
            <w:tcW w:w="766" w:type="dxa"/>
          </w:tcPr>
          <w:p w14:paraId="0F7E5FB4" w14:textId="351966FB" w:rsidR="00A92857" w:rsidRPr="008650FE" w:rsidRDefault="00221311" w:rsidP="008650FE">
            <w:pPr>
              <w:spacing w:after="0" w:line="240" w:lineRule="auto"/>
              <w:jc w:val="center"/>
              <w:rPr>
                <w:rFonts w:cs="Times New Roman"/>
                <w:sz w:val="22"/>
              </w:rPr>
            </w:pPr>
            <w:r>
              <w:rPr>
                <w:rFonts w:cs="Times New Roman"/>
                <w:sz w:val="22"/>
              </w:rPr>
              <w:t>270.1</w:t>
            </w:r>
          </w:p>
        </w:tc>
        <w:tc>
          <w:tcPr>
            <w:tcW w:w="872" w:type="dxa"/>
          </w:tcPr>
          <w:p w14:paraId="7E2A28F8" w14:textId="200C0C8B" w:rsidR="00A92857" w:rsidRPr="008650FE" w:rsidRDefault="00221311" w:rsidP="008650FE">
            <w:pPr>
              <w:spacing w:after="0" w:line="240" w:lineRule="auto"/>
              <w:jc w:val="center"/>
              <w:rPr>
                <w:rFonts w:cs="Times New Roman"/>
                <w:sz w:val="22"/>
              </w:rPr>
            </w:pPr>
            <w:r>
              <w:rPr>
                <w:rFonts w:cs="Times New Roman"/>
                <w:sz w:val="22"/>
              </w:rPr>
              <w:t>1183.0</w:t>
            </w:r>
          </w:p>
        </w:tc>
      </w:tr>
    </w:tbl>
    <w:p w14:paraId="759EFA62" w14:textId="77777777" w:rsidR="00A92857" w:rsidRPr="004E6669" w:rsidRDefault="00A92857" w:rsidP="00A92857">
      <w:pPr>
        <w:spacing w:after="0" w:line="240" w:lineRule="auto"/>
        <w:jc w:val="center"/>
        <w:rPr>
          <w:rFonts w:eastAsia="Times New Roman" w:cs="Times New Roman"/>
          <w:i/>
          <w:iCs/>
          <w:sz w:val="20"/>
          <w:szCs w:val="20"/>
          <w:lang w:eastAsia="hr-HR"/>
        </w:rPr>
      </w:pPr>
      <w:r w:rsidRPr="004E6669">
        <w:rPr>
          <w:rFonts w:eastAsia="Times New Roman" w:cs="Times New Roman"/>
          <w:i/>
          <w:iCs/>
          <w:sz w:val="20"/>
          <w:szCs w:val="20"/>
          <w:lang w:eastAsia="hr-HR"/>
        </w:rPr>
        <w:t>Izvor: Državni hidrometeorološki zavod</w:t>
      </w:r>
    </w:p>
    <w:bookmarkEnd w:id="407"/>
    <w:p w14:paraId="122B24D8" w14:textId="77777777" w:rsidR="0038619D" w:rsidRPr="007856D2" w:rsidRDefault="0038619D" w:rsidP="00D0350A">
      <w:pPr>
        <w:rPr>
          <w:rFonts w:cs="Times New Roman"/>
        </w:rPr>
      </w:pPr>
    </w:p>
    <w:p w14:paraId="08CC79C1" w14:textId="6D811C23" w:rsidR="00D0350A" w:rsidRPr="007856D2" w:rsidRDefault="00D0350A">
      <w:pPr>
        <w:pStyle w:val="Naslov4"/>
        <w:numPr>
          <w:ilvl w:val="3"/>
          <w:numId w:val="57"/>
        </w:numPr>
        <w:rPr>
          <w:rFonts w:cs="Times New Roman"/>
        </w:rPr>
      </w:pPr>
      <w:r w:rsidRPr="007856D2">
        <w:t>Okidač koji je uzrokovao veliku</w:t>
      </w:r>
      <w:r w:rsidRPr="007856D2">
        <w:rPr>
          <w:rFonts w:cs="Times New Roman"/>
        </w:rPr>
        <w:t xml:space="preserve"> nesreću</w:t>
      </w:r>
    </w:p>
    <w:p w14:paraId="2767A1B4" w14:textId="073987DF" w:rsidR="00D0350A" w:rsidRPr="007856D2" w:rsidRDefault="00D0350A" w:rsidP="007856D2">
      <w:pPr>
        <w:spacing w:after="0"/>
        <w:rPr>
          <w:rFonts w:cs="Times New Roman"/>
        </w:rPr>
      </w:pPr>
      <w:r w:rsidRPr="007856D2">
        <w:rPr>
          <w:rFonts w:cs="Times New Roman"/>
        </w:rPr>
        <w:br/>
      </w:r>
      <w:bookmarkStart w:id="408" w:name="_Hlk508788830"/>
      <w:r w:rsidR="007856D2" w:rsidRPr="007856D2">
        <w:rPr>
          <w:rFonts w:cs="Times New Roman"/>
        </w:rPr>
        <w:t xml:space="preserve">             </w:t>
      </w:r>
      <w:r w:rsidRPr="007856D2">
        <w:rPr>
          <w:rFonts w:cs="Times New Roman"/>
        </w:rPr>
        <w:t>Nastanak požara raslinja uglavnom povezan s ljudskom djelatnošću. Najčešći način izazivanja je nemar ili nepažnja poradi paljenja korova i biootpada, radova u šumi, nepažnja sa ložištima za roštilje, neugašenoj vatri, dječje igre i zapuštenih neuređenih deponija organskog i anorganskog otpada.</w:t>
      </w:r>
    </w:p>
    <w:p w14:paraId="02AE0BCE" w14:textId="77777777" w:rsidR="007856D2" w:rsidRPr="001D0457" w:rsidRDefault="007856D2" w:rsidP="00D0350A">
      <w:pPr>
        <w:spacing w:after="0"/>
        <w:rPr>
          <w:rFonts w:cs="Times New Roman"/>
          <w:highlight w:val="yellow"/>
        </w:rPr>
      </w:pPr>
    </w:p>
    <w:p w14:paraId="4DB33FE5" w14:textId="77777777" w:rsidR="00D0350A" w:rsidRPr="007856D2" w:rsidRDefault="00D0350A" w:rsidP="00D0350A">
      <w:pPr>
        <w:spacing w:after="0"/>
        <w:rPr>
          <w:rFonts w:cs="Times New Roman"/>
        </w:rPr>
      </w:pPr>
      <w:r w:rsidRPr="007856D2">
        <w:rPr>
          <w:rFonts w:cs="Times New Roman"/>
        </w:rPr>
        <w:t>Najčešći uzroci požara su otvoreni plamen, a nešto manji postotak požara je uzrokovan pražnjenjem atmosferskog elektriciteta ili toplinom koja nastaje trenjem.</w:t>
      </w:r>
    </w:p>
    <w:p w14:paraId="70A7154C" w14:textId="52DC30E5" w:rsidR="00D0350A" w:rsidRDefault="00D0350A" w:rsidP="00D0350A">
      <w:pPr>
        <w:spacing w:after="0"/>
        <w:rPr>
          <w:rFonts w:cs="Times New Roman"/>
        </w:rPr>
      </w:pPr>
      <w:r w:rsidRPr="007856D2">
        <w:rPr>
          <w:rFonts w:cs="Times New Roman"/>
          <w:bCs/>
        </w:rPr>
        <w:t>Nemar, nestručno i neredovito održavanje i rukovanje</w:t>
      </w:r>
      <w:r w:rsidRPr="007856D2">
        <w:rPr>
          <w:rFonts w:cs="Times New Roman"/>
        </w:rPr>
        <w:t xml:space="preserve"> uređajima</w:t>
      </w:r>
      <w:r w:rsidR="006906E5">
        <w:rPr>
          <w:rFonts w:cs="Times New Roman"/>
        </w:rPr>
        <w:t xml:space="preserve">, </w:t>
      </w:r>
      <w:r w:rsidRPr="007856D2">
        <w:rPr>
          <w:rFonts w:cs="Times New Roman"/>
        </w:rPr>
        <w:t>postrojenjima i elektroničnim instalacijama i aparatima u industrijskim pogonima, drugim javnim i privatnim objektima također može biti uzrok požara.</w:t>
      </w:r>
    </w:p>
    <w:p w14:paraId="075897C4" w14:textId="6CEF5087" w:rsidR="007856D2" w:rsidRDefault="00D0350A" w:rsidP="00D0350A">
      <w:pPr>
        <w:spacing w:after="0"/>
        <w:rPr>
          <w:rFonts w:cs="Times New Roman"/>
        </w:rPr>
      </w:pPr>
      <w:r w:rsidRPr="007856D2">
        <w:rPr>
          <w:rFonts w:cs="Times New Roman"/>
        </w:rPr>
        <w:t xml:space="preserve">Naročita opasnost od izbijanja eksplozije i požara postoji kod nemarnog i nepravilnog rukovanja plinom i plinskim instalacijama, uporabom tehnički neispravnih i nepropisnih instalacija i trošila </w:t>
      </w:r>
      <w:r w:rsidRPr="007856D2">
        <w:rPr>
          <w:rFonts w:cs="Times New Roman"/>
        </w:rPr>
        <w:lastRenderedPageBreak/>
        <w:t>(industrija, hoteli, domaćinstva). Potencijalnu opasnost predstavlja i iskrenje metala, iskrenje električnih uređaja i trošila, neoprezna uporaba otvorenog plamena, pušenje i drugo.</w:t>
      </w:r>
    </w:p>
    <w:p w14:paraId="33F14687" w14:textId="77777777" w:rsidR="006906E5" w:rsidRPr="007856D2" w:rsidRDefault="006906E5" w:rsidP="00D0350A">
      <w:pPr>
        <w:spacing w:after="0"/>
        <w:rPr>
          <w:rFonts w:cs="Times New Roman"/>
        </w:rPr>
      </w:pPr>
    </w:p>
    <w:p w14:paraId="070098A1" w14:textId="644CAF56" w:rsidR="00D0350A" w:rsidRPr="007856D2" w:rsidRDefault="00D0350A" w:rsidP="00D0350A">
      <w:pPr>
        <w:spacing w:after="0"/>
        <w:rPr>
          <w:rFonts w:cs="Times New Roman"/>
        </w:rPr>
      </w:pPr>
      <w:r w:rsidRPr="007856D2">
        <w:rPr>
          <w:rFonts w:cs="Times New Roman"/>
        </w:rPr>
        <w:t>Odbacivanje staklenih</w:t>
      </w:r>
      <w:r w:rsidR="006906E5">
        <w:rPr>
          <w:rFonts w:cs="Times New Roman"/>
        </w:rPr>
        <w:t>,</w:t>
      </w:r>
      <w:r w:rsidRPr="007856D2">
        <w:rPr>
          <w:rFonts w:cs="Times New Roman"/>
        </w:rPr>
        <w:t xml:space="preserve"> plastičnih predmeta kao i odbacivanje gorućih žigica i opušaka prilikom šetnji i boravka u autokampovima, turističkim naseljima, parkovima, borovim šumama i sličnim mjestima, predstavlja potencijalnu opasnost za nastanak i širenje požara. Moguća je i namjerna paljevina.</w:t>
      </w:r>
    </w:p>
    <w:bookmarkEnd w:id="408"/>
    <w:p w14:paraId="2AF0068F" w14:textId="77777777" w:rsidR="007856D2" w:rsidRPr="007856D2" w:rsidRDefault="007856D2" w:rsidP="007856D2">
      <w:r w:rsidRPr="007856D2">
        <w:t>Za početak gorenja prijeko je potrebno ispuniti određene uvjete kao što su: prisutnost gorivih tvari, oksidacijskog sredstva (kisika) i izvor (okidač) paljenja. Okidači požara mogu biti: otvoreni plamen, iskra, vrući predmet ili toplina mehaničkog rada.</w:t>
      </w:r>
    </w:p>
    <w:p w14:paraId="553865AD" w14:textId="77777777" w:rsidR="007856D2" w:rsidRPr="007856D2" w:rsidRDefault="007856D2" w:rsidP="007856D2">
      <w:pPr>
        <w:spacing w:after="0"/>
        <w:rPr>
          <w:szCs w:val="24"/>
        </w:rPr>
      </w:pPr>
      <w:r w:rsidRPr="007856D2">
        <w:rPr>
          <w:szCs w:val="24"/>
        </w:rPr>
        <w:t>Okidači koji uzrokuju požar mogu biti različiti, kao i uzroci, prema tome, okidači koji su uzeti u obzir su:</w:t>
      </w:r>
    </w:p>
    <w:p w14:paraId="6FA193DB" w14:textId="77777777" w:rsidR="007856D2" w:rsidRPr="007856D2" w:rsidRDefault="007856D2">
      <w:pPr>
        <w:widowControl w:val="0"/>
        <w:numPr>
          <w:ilvl w:val="0"/>
          <w:numId w:val="58"/>
        </w:numPr>
        <w:spacing w:after="0"/>
        <w:ind w:right="20"/>
        <w:contextualSpacing/>
        <w:rPr>
          <w:rFonts w:eastAsia="Arial" w:cs="Calibri"/>
          <w:color w:val="000000"/>
          <w:szCs w:val="24"/>
          <w:lang w:eastAsia="hr-HR"/>
        </w:rPr>
      </w:pPr>
      <w:r w:rsidRPr="007856D2">
        <w:rPr>
          <w:rFonts w:eastAsia="Arial" w:cs="Calibri"/>
          <w:color w:val="000000"/>
          <w:szCs w:val="24"/>
          <w:lang w:eastAsia="hr-HR"/>
        </w:rPr>
        <w:t>loše održavanje (čišćenje) dimovodnih kanala,</w:t>
      </w:r>
    </w:p>
    <w:p w14:paraId="24B23BFC" w14:textId="77777777" w:rsidR="007856D2" w:rsidRPr="00A4555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nepravilna uporaba otvorene vatre,</w:t>
      </w:r>
    </w:p>
    <w:p w14:paraId="64B3FD19" w14:textId="77777777" w:rsidR="007856D2" w:rsidRPr="00A4555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neispravna električna ili plinska instalacija,</w:t>
      </w:r>
    </w:p>
    <w:p w14:paraId="68019E04" w14:textId="77777777" w:rsidR="007856D2" w:rsidRPr="00A4555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uređaji koji iskre ili neispravni uređaji,</w:t>
      </w:r>
    </w:p>
    <w:p w14:paraId="2117FBE9" w14:textId="77777777" w:rsidR="007856D2" w:rsidRPr="00A4555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spaljivanje otpadaka ili raslinja na poljoprivrednim površinama,</w:t>
      </w:r>
    </w:p>
    <w:p w14:paraId="3027E82C" w14:textId="77777777" w:rsidR="007856D2" w:rsidRPr="00A4555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korovi na električnim vodovima ili dalekovodima,</w:t>
      </w:r>
    </w:p>
    <w:p w14:paraId="0602A140" w14:textId="77777777" w:rsidR="007856D2" w:rsidRPr="00A4555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atmosfersko pražnjenje,</w:t>
      </w:r>
    </w:p>
    <w:p w14:paraId="2DF0CFBF" w14:textId="77777777" w:rsidR="007856D2" w:rsidRPr="00A4555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nepažnja, ljudski faktor,</w:t>
      </w:r>
    </w:p>
    <w:p w14:paraId="59CD7C8A" w14:textId="1C31317C" w:rsidR="00744698" w:rsidRDefault="007856D2">
      <w:pPr>
        <w:widowControl w:val="0"/>
        <w:numPr>
          <w:ilvl w:val="0"/>
          <w:numId w:val="58"/>
        </w:numPr>
        <w:spacing w:after="0"/>
        <w:ind w:right="20"/>
        <w:contextualSpacing/>
        <w:rPr>
          <w:rFonts w:eastAsia="Arial" w:cs="Calibri"/>
          <w:color w:val="000000"/>
          <w:szCs w:val="24"/>
          <w:lang w:eastAsia="hr-HR"/>
        </w:rPr>
      </w:pPr>
      <w:r w:rsidRPr="00A45558">
        <w:rPr>
          <w:rFonts w:eastAsia="Arial" w:cs="Calibri"/>
          <w:color w:val="000000"/>
          <w:szCs w:val="24"/>
          <w:lang w:eastAsia="hr-HR"/>
        </w:rPr>
        <w:t>namjerna paljevina, ljudski fakto</w:t>
      </w:r>
      <w:r w:rsidR="00283508">
        <w:rPr>
          <w:rFonts w:eastAsia="Arial" w:cs="Calibri"/>
          <w:color w:val="000000"/>
          <w:szCs w:val="24"/>
          <w:lang w:eastAsia="hr-HR"/>
        </w:rPr>
        <w:t>r.</w:t>
      </w:r>
    </w:p>
    <w:p w14:paraId="2741DFC3" w14:textId="2531F802" w:rsidR="00283508" w:rsidRDefault="00283508" w:rsidP="00283508">
      <w:pPr>
        <w:widowControl w:val="0"/>
        <w:spacing w:after="0"/>
        <w:ind w:right="20"/>
        <w:contextualSpacing/>
        <w:rPr>
          <w:rFonts w:eastAsia="Arial" w:cs="Calibri"/>
          <w:color w:val="000000"/>
          <w:szCs w:val="24"/>
          <w:lang w:eastAsia="hr-HR"/>
        </w:rPr>
      </w:pPr>
    </w:p>
    <w:p w14:paraId="09043919" w14:textId="0137ED14" w:rsidR="00283508" w:rsidRPr="00283508" w:rsidRDefault="00283508" w:rsidP="00283508">
      <w:pPr>
        <w:pStyle w:val="Naslov3"/>
      </w:pPr>
      <w:bookmarkStart w:id="409" w:name="_Toc110495469"/>
      <w:r w:rsidRPr="00283508">
        <w:t>Opis događaja – Požari otvorenog tipa</w:t>
      </w:r>
      <w:bookmarkEnd w:id="409"/>
      <w:r w:rsidRPr="00283508">
        <w:t xml:space="preserve"> </w:t>
      </w:r>
    </w:p>
    <w:p w14:paraId="6D3ABB7F" w14:textId="166B2770" w:rsidR="00283508" w:rsidRDefault="00283508" w:rsidP="00283508">
      <w:pPr>
        <w:widowControl w:val="0"/>
        <w:spacing w:after="0"/>
        <w:ind w:right="20"/>
        <w:contextualSpacing/>
        <w:rPr>
          <w:rFonts w:eastAsia="Arial" w:cs="Calibri"/>
          <w:color w:val="000000"/>
          <w:szCs w:val="24"/>
          <w:lang w:eastAsia="hr-HR"/>
        </w:rPr>
      </w:pPr>
    </w:p>
    <w:p w14:paraId="667E8D24" w14:textId="47806461" w:rsidR="00613B0D" w:rsidRDefault="00283508" w:rsidP="00283508">
      <w:pPr>
        <w:spacing w:after="0"/>
        <w:rPr>
          <w:rFonts w:cs="Times New Roman"/>
          <w:szCs w:val="24"/>
          <w:lang w:eastAsia="hr-HR" w:bidi="hr-HR"/>
        </w:rPr>
      </w:pPr>
      <w:r>
        <w:rPr>
          <w:rFonts w:cs="Times New Roman"/>
          <w:szCs w:val="24"/>
          <w:lang w:eastAsia="hr-HR" w:bidi="hr-HR"/>
        </w:rPr>
        <w:t xml:space="preserve">           </w:t>
      </w:r>
      <w:r w:rsidRPr="00C00493">
        <w:rPr>
          <w:rFonts w:cs="Times New Roman"/>
          <w:szCs w:val="24"/>
          <w:lang w:eastAsia="hr-HR" w:bidi="hr-HR"/>
        </w:rPr>
        <w:t xml:space="preserve">Ekstremni meteorološki uvjeti (jak vjetar, visoka temperatura, suša, udari groma) pogoduju razvoju više istovremenih požara raslinja (na većoj površini) na priobalju. Gašenje takvih požara zahtijevaju angažiranje značajnog materijalnog, tehničkog i kadrovskog potencijala, ponekad iz više županija pa čak i iz cijele zemlje. Snage su razvučene na više požara, ali zbog ekstremnih </w:t>
      </w:r>
      <w:proofErr w:type="spellStart"/>
      <w:r w:rsidRPr="00C00493">
        <w:rPr>
          <w:rFonts w:cs="Times New Roman"/>
          <w:szCs w:val="24"/>
          <w:lang w:eastAsia="hr-HR" w:bidi="hr-HR"/>
        </w:rPr>
        <w:t>metoroloških</w:t>
      </w:r>
      <w:proofErr w:type="spellEnd"/>
      <w:r w:rsidRPr="00C00493">
        <w:rPr>
          <w:rFonts w:cs="Times New Roman"/>
          <w:szCs w:val="24"/>
          <w:lang w:eastAsia="hr-HR" w:bidi="hr-HR"/>
        </w:rPr>
        <w:t xml:space="preserve"> </w:t>
      </w:r>
      <w:proofErr w:type="spellStart"/>
      <w:r w:rsidRPr="00C00493">
        <w:rPr>
          <w:rFonts w:cs="Times New Roman"/>
          <w:szCs w:val="24"/>
          <w:lang w:eastAsia="hr-HR" w:bidi="hr-HR"/>
        </w:rPr>
        <w:t>uvijeta</w:t>
      </w:r>
      <w:proofErr w:type="spellEnd"/>
      <w:r w:rsidRPr="00C00493">
        <w:rPr>
          <w:rFonts w:cs="Times New Roman"/>
          <w:szCs w:val="24"/>
          <w:lang w:eastAsia="hr-HR" w:bidi="hr-HR"/>
        </w:rPr>
        <w:t xml:space="preserve"> nije ih moguće staviti u nadzor više dana. Budući da požari traju i više dana, vatrogasne snage su iscrpljene, a opožarena površina se povećava, moguće je smrtno stradavanje, hrvatskih i/ili stranih državljana. </w:t>
      </w:r>
    </w:p>
    <w:p w14:paraId="2397C23E" w14:textId="100398AC" w:rsidR="00613B0D" w:rsidRDefault="00613B0D" w:rsidP="00283508">
      <w:pPr>
        <w:spacing w:after="0"/>
        <w:rPr>
          <w:rFonts w:cs="Times New Roman"/>
          <w:szCs w:val="24"/>
          <w:lang w:eastAsia="hr-HR" w:bidi="hr-HR"/>
        </w:rPr>
      </w:pPr>
    </w:p>
    <w:p w14:paraId="7504B148" w14:textId="50121D34" w:rsidR="00613B0D" w:rsidRDefault="00613B0D" w:rsidP="00283508">
      <w:pPr>
        <w:spacing w:after="0"/>
        <w:rPr>
          <w:rFonts w:cs="Times New Roman"/>
          <w:szCs w:val="24"/>
          <w:lang w:eastAsia="hr-HR" w:bidi="hr-HR"/>
        </w:rPr>
      </w:pPr>
    </w:p>
    <w:p w14:paraId="61F72C14" w14:textId="6262F373" w:rsidR="00613B0D" w:rsidRDefault="00613B0D" w:rsidP="00283508">
      <w:pPr>
        <w:spacing w:after="0"/>
        <w:rPr>
          <w:rFonts w:cs="Times New Roman"/>
          <w:szCs w:val="24"/>
          <w:lang w:eastAsia="hr-HR" w:bidi="hr-HR"/>
        </w:rPr>
      </w:pPr>
    </w:p>
    <w:p w14:paraId="09226A1B" w14:textId="084D53CC" w:rsidR="00613B0D" w:rsidRDefault="00613B0D" w:rsidP="00283508">
      <w:pPr>
        <w:spacing w:after="0"/>
        <w:rPr>
          <w:rFonts w:cs="Times New Roman"/>
          <w:szCs w:val="24"/>
          <w:lang w:eastAsia="hr-HR" w:bidi="hr-HR"/>
        </w:rPr>
      </w:pPr>
    </w:p>
    <w:p w14:paraId="19945F40" w14:textId="6C16DF2F" w:rsidR="00613B0D" w:rsidRDefault="00613B0D" w:rsidP="00283508">
      <w:pPr>
        <w:spacing w:after="0"/>
        <w:rPr>
          <w:rFonts w:cs="Times New Roman"/>
          <w:szCs w:val="24"/>
          <w:lang w:eastAsia="hr-HR" w:bidi="hr-HR"/>
        </w:rPr>
      </w:pPr>
    </w:p>
    <w:p w14:paraId="447CEC1C" w14:textId="77777777" w:rsidR="00613B0D" w:rsidRDefault="00613B0D" w:rsidP="00283508">
      <w:pPr>
        <w:spacing w:after="0"/>
        <w:rPr>
          <w:rFonts w:cs="Times New Roman"/>
          <w:szCs w:val="24"/>
          <w:lang w:eastAsia="hr-HR" w:bidi="hr-HR"/>
        </w:rPr>
      </w:pPr>
    </w:p>
    <w:p w14:paraId="740DB78A" w14:textId="487625CA" w:rsidR="00283508" w:rsidRDefault="00283508" w:rsidP="00283508">
      <w:pPr>
        <w:widowControl w:val="0"/>
        <w:spacing w:after="0"/>
        <w:ind w:right="20"/>
        <w:contextualSpacing/>
        <w:rPr>
          <w:rFonts w:eastAsia="Arial" w:cs="Calibri"/>
          <w:color w:val="000000"/>
          <w:szCs w:val="24"/>
          <w:lang w:eastAsia="hr-HR"/>
        </w:rPr>
      </w:pPr>
    </w:p>
    <w:p w14:paraId="3B2F8D61" w14:textId="3AFF2B0F" w:rsidR="00744698" w:rsidRPr="00283508" w:rsidRDefault="00744698" w:rsidP="00283508">
      <w:pPr>
        <w:pStyle w:val="Naslov4"/>
      </w:pPr>
      <w:r w:rsidRPr="00283508">
        <w:t>Posljedice i informacije o posljedicama</w:t>
      </w:r>
    </w:p>
    <w:p w14:paraId="61EE1711" w14:textId="235CA963" w:rsidR="00283508" w:rsidRDefault="00283508" w:rsidP="00744698">
      <w:pPr>
        <w:spacing w:after="0"/>
        <w:rPr>
          <w:rFonts w:cs="Times New Roman"/>
          <w:szCs w:val="24"/>
          <w:highlight w:val="yellow"/>
          <w:lang w:eastAsia="hr-HR" w:bidi="hr-HR"/>
        </w:rPr>
      </w:pPr>
    </w:p>
    <w:p w14:paraId="16F8F2B7" w14:textId="77777777" w:rsidR="00283508" w:rsidRPr="00283508" w:rsidRDefault="00283508" w:rsidP="00283508">
      <w:pPr>
        <w:spacing w:after="0"/>
        <w:rPr>
          <w:rFonts w:eastAsia="Calibri" w:cs="Times New Roman"/>
          <w:szCs w:val="24"/>
          <w:lang w:eastAsia="hr-HR" w:bidi="hr-HR"/>
        </w:rPr>
      </w:pPr>
      <w:r w:rsidRPr="00283508">
        <w:rPr>
          <w:rFonts w:eastAsia="Calibri" w:cs="Times New Roman"/>
          <w:szCs w:val="24"/>
          <w:lang w:eastAsia="hr-HR" w:bidi="hr-HR"/>
        </w:rPr>
        <w:lastRenderedPageBreak/>
        <w:t xml:space="preserve">             Požari mjestimično mogu ugroziti veći broj ljudi i imovinu, te je potrebna evakuacija lokalnog stanovništva, turista i imovine i njihovo zbrinjavanje na sigurna mjesta, ugrožena je kritična infrastruktura, pojavljuju se zastoji u cestovnom, zračnom prometu, poremećaj opskrbe energijom, vodom, namirnicama. Mjere oporavka vegetacije i opožarenih prostora su dugoročne. Posljedice za općekorisne funkcije šuma su dugoročne.</w:t>
      </w:r>
    </w:p>
    <w:p w14:paraId="04DC6AC6" w14:textId="77777777" w:rsidR="00283508" w:rsidRDefault="00283508" w:rsidP="00744698">
      <w:pPr>
        <w:spacing w:after="0"/>
        <w:rPr>
          <w:rFonts w:cs="Times New Roman"/>
          <w:szCs w:val="24"/>
          <w:highlight w:val="yellow"/>
          <w:lang w:eastAsia="hr-HR" w:bidi="hr-HR"/>
        </w:rPr>
      </w:pPr>
    </w:p>
    <w:p w14:paraId="2A4F9483" w14:textId="5FA285FA" w:rsidR="00744698" w:rsidRPr="00283508" w:rsidRDefault="00744698" w:rsidP="00744698">
      <w:pPr>
        <w:spacing w:after="0"/>
        <w:rPr>
          <w:rFonts w:cs="Times New Roman"/>
          <w:szCs w:val="24"/>
          <w:lang w:eastAsia="hr-HR" w:bidi="hr-HR"/>
        </w:rPr>
      </w:pPr>
      <w:r w:rsidRPr="00283508">
        <w:rPr>
          <w:rFonts w:cs="Times New Roman"/>
          <w:szCs w:val="24"/>
          <w:lang w:eastAsia="hr-HR" w:bidi="hr-HR"/>
        </w:rPr>
        <w:t>Požari mjestimično mogu ugroziti veći broj ljudi i imovinu te je potrebna evakuacija lokalnog stanovništva i imovine i njihovo zbrinjavanje na sigurna mjesta. Ugrožena je kritična infrastruktura, pojavljuju se zastoji u cestovnom, zračnom, poremećaj opskrbe energijom, vodom, namirnicama. Mjere oporavka vegetacije i opožarenih prostora su dugoročne. Posljedice za općekorisne funkcije šuma su dugoročne.</w:t>
      </w:r>
    </w:p>
    <w:p w14:paraId="4A012A00" w14:textId="77777777" w:rsidR="00744698" w:rsidRPr="00283508" w:rsidRDefault="00744698" w:rsidP="00744698">
      <w:pPr>
        <w:spacing w:after="0"/>
        <w:rPr>
          <w:rFonts w:cs="Times New Roman"/>
          <w:szCs w:val="24"/>
          <w:lang w:eastAsia="hr-HR" w:bidi="hr-HR"/>
        </w:rPr>
      </w:pPr>
    </w:p>
    <w:p w14:paraId="0229CEC3" w14:textId="78FAA82D" w:rsidR="00744698" w:rsidRPr="00021C3D" w:rsidRDefault="00744698" w:rsidP="00021C3D">
      <w:pPr>
        <w:spacing w:after="0"/>
        <w:rPr>
          <w:rFonts w:cs="Times New Roman"/>
          <w:szCs w:val="24"/>
        </w:rPr>
      </w:pPr>
      <w:r w:rsidRPr="00283508">
        <w:rPr>
          <w:rFonts w:cs="Times New Roman"/>
          <w:szCs w:val="24"/>
        </w:rPr>
        <w:t>Urbana i poluurbana naselja imaju centralni dio vrlo gusto izrađen. Također, ovakva gustoća izgrađenosti uzrokom je brzog širenja požara s obzirom na kuće sa velikim brojem otvora i pretežno stare drvene krovne konstrukcije međusobno spojene.</w:t>
      </w:r>
      <w:r w:rsidR="00021C3D">
        <w:rPr>
          <w:rFonts w:cs="Times New Roman"/>
          <w:szCs w:val="24"/>
        </w:rPr>
        <w:t xml:space="preserve"> </w:t>
      </w:r>
      <w:r w:rsidRPr="00283508">
        <w:rPr>
          <w:rFonts w:cs="Times New Roman"/>
        </w:rPr>
        <w:t>Seoska naselja su pretežno male gustoće izgrađenosti, odnosno rastresitog tipa, gdje prevladavaju kuće sa okućnicama i imanjima.</w:t>
      </w:r>
    </w:p>
    <w:p w14:paraId="5AD60FCB" w14:textId="766078AA" w:rsidR="00021C3D" w:rsidRPr="00021C3D" w:rsidRDefault="00744698" w:rsidP="00744698">
      <w:pPr>
        <w:rPr>
          <w:rFonts w:cs="Times New Roman"/>
        </w:rPr>
      </w:pPr>
      <w:r w:rsidRPr="00283508">
        <w:rPr>
          <w:rFonts w:cs="Times New Roman"/>
        </w:rPr>
        <w:t>Objekti novije gradnje su građeni od kvalitetnijih materijala koji su otporniji na požar.</w:t>
      </w:r>
      <w:r w:rsidR="00283508" w:rsidRPr="00283508">
        <w:rPr>
          <w:rFonts w:cs="Times New Roman"/>
        </w:rPr>
        <w:t xml:space="preserve"> Događaj s najgorim mogućim posljedicama događa se svakih 20-ak godina.</w:t>
      </w:r>
    </w:p>
    <w:p w14:paraId="739DB699" w14:textId="77777777" w:rsidR="00744698" w:rsidRPr="00021C3D" w:rsidRDefault="00E77370" w:rsidP="00283508">
      <w:pPr>
        <w:rPr>
          <w:b/>
          <w:bCs/>
          <w:u w:val="single"/>
        </w:rPr>
      </w:pPr>
      <w:r w:rsidRPr="00021C3D">
        <w:rPr>
          <w:b/>
          <w:bCs/>
          <w:u w:val="single"/>
        </w:rPr>
        <w:t>Kriteriji društvenih vrijednosti</w:t>
      </w:r>
    </w:p>
    <w:p w14:paraId="585BF343" w14:textId="256907B0" w:rsidR="00A079DA" w:rsidRPr="00021C3D" w:rsidRDefault="00A079DA" w:rsidP="00A079DA">
      <w:pPr>
        <w:rPr>
          <w:rFonts w:cs="Times New Roman"/>
        </w:rPr>
      </w:pPr>
      <w:bookmarkStart w:id="410" w:name="_Hlk505756315"/>
      <w:r w:rsidRPr="00021C3D">
        <w:rPr>
          <w:rFonts w:cs="Times New Roman"/>
        </w:rPr>
        <w:t>Za život i zdravlje ljudi odabran</w:t>
      </w:r>
      <w:r w:rsidR="000645B9">
        <w:rPr>
          <w:rFonts w:cs="Times New Roman"/>
        </w:rPr>
        <w:t xml:space="preserve">e su katastrofalne posljedice </w:t>
      </w:r>
      <w:r w:rsidRPr="00021C3D">
        <w:rPr>
          <w:rFonts w:cs="Times New Roman"/>
        </w:rPr>
        <w:t xml:space="preserve">jer se procjenjuje da će kod manje vjerojatnog događaja biti potrebno kratkotrajno izmještanje veći broj osoba. </w:t>
      </w:r>
    </w:p>
    <w:bookmarkEnd w:id="410"/>
    <w:p w14:paraId="6B89EAB4" w14:textId="38BBEC2A" w:rsidR="005F664F" w:rsidRPr="00021C3D" w:rsidRDefault="00021C3D" w:rsidP="00021C3D">
      <w:pPr>
        <w:pStyle w:val="Naslov5"/>
        <w:numPr>
          <w:ilvl w:val="0"/>
          <w:numId w:val="0"/>
        </w:numPr>
        <w:ind w:left="1008" w:hanging="1008"/>
        <w:rPr>
          <w:rFonts w:eastAsia="Times New Roman"/>
          <w:lang w:eastAsia="hr-HR"/>
        </w:rPr>
      </w:pPr>
      <w:r w:rsidRPr="00021C3D">
        <w:rPr>
          <w:rFonts w:eastAsia="Times New Roman"/>
          <w:lang w:eastAsia="hr-HR"/>
        </w:rPr>
        <w:t xml:space="preserve">5.2.5.1.1 </w:t>
      </w:r>
      <w:r w:rsidR="005F664F" w:rsidRPr="00021C3D">
        <w:rPr>
          <w:rFonts w:eastAsia="Times New Roman"/>
          <w:lang w:eastAsia="hr-HR"/>
        </w:rPr>
        <w:t>Život i zdravlje ljudi</w:t>
      </w:r>
    </w:p>
    <w:p w14:paraId="7A016310" w14:textId="77777777" w:rsidR="00283508" w:rsidRPr="001D0457" w:rsidRDefault="00283508" w:rsidP="005F664F">
      <w:pPr>
        <w:autoSpaceDE w:val="0"/>
        <w:autoSpaceDN w:val="0"/>
        <w:adjustRightInd w:val="0"/>
        <w:spacing w:after="60" w:line="360" w:lineRule="auto"/>
        <w:rPr>
          <w:rFonts w:eastAsia="Times New Roman" w:cs="Times New Roman"/>
          <w:b/>
          <w:szCs w:val="24"/>
          <w:highlight w:val="yellow"/>
          <w:lang w:eastAsia="hr-HR"/>
        </w:rPr>
      </w:pPr>
    </w:p>
    <w:p w14:paraId="3CAE1A61" w14:textId="605D1279" w:rsidR="00A33514" w:rsidRPr="00A33514" w:rsidRDefault="00A33514" w:rsidP="00E20612">
      <w:pPr>
        <w:pStyle w:val="Opisslike"/>
        <w:rPr>
          <w:rFonts w:eastAsia="Calibri"/>
        </w:rPr>
      </w:pPr>
      <w:r w:rsidRPr="00A33514">
        <w:t xml:space="preserve">Tablica </w:t>
      </w:r>
      <w:r w:rsidR="00E20612">
        <w:t xml:space="preserve">58. </w:t>
      </w:r>
      <w:r w:rsidRPr="00A33514">
        <w:t>Posljedice na život i zdravlje ljudi</w:t>
      </w:r>
    </w:p>
    <w:tbl>
      <w:tblPr>
        <w:tblW w:w="5000" w:type="pct"/>
        <w:tblCellMar>
          <w:left w:w="10" w:type="dxa"/>
          <w:right w:w="10" w:type="dxa"/>
        </w:tblCellMar>
        <w:tblLook w:val="04A0" w:firstRow="1" w:lastRow="0" w:firstColumn="1" w:lastColumn="0" w:noHBand="0" w:noVBand="1"/>
      </w:tblPr>
      <w:tblGrid>
        <w:gridCol w:w="1551"/>
        <w:gridCol w:w="2118"/>
        <w:gridCol w:w="4224"/>
        <w:gridCol w:w="1457"/>
      </w:tblGrid>
      <w:tr w:rsidR="00A33514" w:rsidRPr="00A33514" w14:paraId="1679EA62" w14:textId="77777777" w:rsidTr="004B165C">
        <w:trPr>
          <w:trHeight w:val="258"/>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E36C6EA"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ŽIVOT I ZDRAVLJE LJUDI</w:t>
            </w:r>
          </w:p>
        </w:tc>
      </w:tr>
      <w:tr w:rsidR="00A33514" w:rsidRPr="00A33514" w14:paraId="3C046C90" w14:textId="77777777" w:rsidTr="004B165C">
        <w:trPr>
          <w:trHeight w:val="474"/>
        </w:trPr>
        <w:tc>
          <w:tcPr>
            <w:tcW w:w="150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E217051" w14:textId="77777777" w:rsidR="00A33514" w:rsidRPr="00A33514" w:rsidRDefault="00A33514" w:rsidP="00A33514">
            <w:pPr>
              <w:suppressAutoHyphens/>
              <w:autoSpaceDE w:val="0"/>
              <w:autoSpaceDN w:val="0"/>
              <w:spacing w:after="0"/>
              <w:jc w:val="center"/>
              <w:rPr>
                <w:rFonts w:eastAsia="Calibri" w:cs="Times New Roman"/>
                <w:sz w:val="22"/>
              </w:rPr>
            </w:pPr>
            <w:r w:rsidRPr="00A33514">
              <w:rPr>
                <w:rFonts w:eastAsia="Times New Roman" w:cs="Times New Roman"/>
                <w:b/>
                <w:sz w:val="22"/>
                <w:lang w:eastAsia="hr-HR"/>
              </w:rPr>
              <w:t>Kategorija</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3DEAE8A"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Posljedice</w:t>
            </w:r>
          </w:p>
        </w:tc>
        <w:tc>
          <w:tcPr>
            <w:tcW w:w="409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0DAB92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Kriteriji</w:t>
            </w:r>
          </w:p>
          <w:p w14:paraId="71FED367"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(stanovnici)</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8011160"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Odabrano</w:t>
            </w:r>
          </w:p>
        </w:tc>
      </w:tr>
      <w:tr w:rsidR="00A33514" w:rsidRPr="00A33514" w14:paraId="3BA425DE"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59E3E" w14:textId="77777777" w:rsidR="00A33514" w:rsidRPr="00A33514" w:rsidRDefault="00A33514" w:rsidP="00A33514">
            <w:pPr>
              <w:suppressAutoHyphens/>
              <w:autoSpaceDE w:val="0"/>
              <w:autoSpaceDN w:val="0"/>
              <w:spacing w:after="0"/>
              <w:jc w:val="center"/>
              <w:rPr>
                <w:rFonts w:eastAsia="Calibri" w:cs="Times New Roman"/>
                <w:sz w:val="22"/>
              </w:rPr>
            </w:pPr>
            <w:r w:rsidRPr="00A33514">
              <w:rPr>
                <w:rFonts w:eastAsia="Times New Roman" w:cs="Times New Roman"/>
                <w:b/>
                <w:bCs/>
                <w:sz w:val="22"/>
                <w:lang w:eastAsia="hr-HR"/>
              </w:rPr>
              <w:t>1</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46068"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Neznatne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032BE2"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&lt;0,03</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B73620" w14:textId="77777777" w:rsidR="00A33514" w:rsidRPr="00A33514" w:rsidRDefault="00A33514" w:rsidP="00021C3D">
            <w:pPr>
              <w:suppressAutoHyphens/>
              <w:autoSpaceDE w:val="0"/>
              <w:autoSpaceDN w:val="0"/>
              <w:spacing w:after="0" w:line="240" w:lineRule="auto"/>
              <w:jc w:val="center"/>
              <w:rPr>
                <w:rFonts w:eastAsia="Times New Roman" w:cs="Times New Roman"/>
                <w:b/>
                <w:bCs/>
                <w:sz w:val="22"/>
                <w:lang w:eastAsia="hr-HR"/>
              </w:rPr>
            </w:pPr>
          </w:p>
        </w:tc>
      </w:tr>
      <w:tr w:rsidR="00A33514" w:rsidRPr="00A33514" w14:paraId="12157214" w14:textId="77777777" w:rsidTr="004B165C">
        <w:trPr>
          <w:trHeight w:val="69"/>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D90FD" w14:textId="77777777" w:rsidR="00A33514" w:rsidRPr="00A33514" w:rsidRDefault="00A33514" w:rsidP="00A33514">
            <w:pPr>
              <w:suppressAutoHyphens/>
              <w:autoSpaceDE w:val="0"/>
              <w:autoSpaceDN w:val="0"/>
              <w:spacing w:after="0"/>
              <w:jc w:val="center"/>
              <w:rPr>
                <w:rFonts w:eastAsia="Calibri" w:cs="Times New Roman"/>
                <w:sz w:val="22"/>
              </w:rPr>
            </w:pPr>
            <w:r w:rsidRPr="00A33514">
              <w:rPr>
                <w:rFonts w:eastAsia="Times New Roman" w:cs="Times New Roman"/>
                <w:b/>
                <w:bCs/>
                <w:sz w:val="22"/>
                <w:lang w:eastAsia="hr-HR"/>
              </w:rPr>
              <w:t>2</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FFD7E"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Malene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6CC4D4" w14:textId="77777777" w:rsidR="00A33514" w:rsidRPr="00A33514" w:rsidRDefault="00A33514" w:rsidP="00A33514">
            <w:pPr>
              <w:suppressAutoHyphens/>
              <w:autoSpaceDE w:val="0"/>
              <w:autoSpaceDN w:val="0"/>
              <w:spacing w:after="0" w:line="240" w:lineRule="auto"/>
              <w:jc w:val="center"/>
              <w:rPr>
                <w:rFonts w:eastAsia="Times New Roman" w:cs="Times New Roman"/>
                <w:sz w:val="22"/>
                <w:lang w:eastAsia="hr-HR"/>
              </w:rPr>
            </w:pPr>
            <w:r w:rsidRPr="00A33514">
              <w:rPr>
                <w:rFonts w:eastAsia="Times New Roman" w:cs="Times New Roman"/>
                <w:sz w:val="22"/>
                <w:lang w:eastAsia="hr-HR"/>
              </w:rPr>
              <w:t xml:space="preserve">0,03 – 0,15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7F52D" w14:textId="77777777" w:rsidR="00A33514" w:rsidRPr="00A33514" w:rsidRDefault="00A33514" w:rsidP="00021C3D">
            <w:pPr>
              <w:suppressAutoHyphens/>
              <w:autoSpaceDE w:val="0"/>
              <w:autoSpaceDN w:val="0"/>
              <w:spacing w:after="0" w:line="240" w:lineRule="auto"/>
              <w:jc w:val="center"/>
              <w:rPr>
                <w:rFonts w:eastAsia="Times New Roman" w:cs="Times New Roman"/>
                <w:b/>
                <w:bCs/>
                <w:sz w:val="22"/>
                <w:lang w:eastAsia="hr-HR"/>
              </w:rPr>
            </w:pPr>
          </w:p>
        </w:tc>
      </w:tr>
      <w:tr w:rsidR="00A33514" w:rsidRPr="00A33514" w14:paraId="175AE55A" w14:textId="77777777" w:rsidTr="004B165C">
        <w:trPr>
          <w:trHeight w:val="266"/>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61B9E" w14:textId="77777777" w:rsidR="00A33514" w:rsidRPr="00A33514" w:rsidRDefault="00A33514" w:rsidP="00A33514">
            <w:pPr>
              <w:suppressAutoHyphens/>
              <w:autoSpaceDE w:val="0"/>
              <w:autoSpaceDN w:val="0"/>
              <w:spacing w:after="0"/>
              <w:jc w:val="center"/>
              <w:rPr>
                <w:rFonts w:eastAsia="Calibri" w:cs="Times New Roman"/>
                <w:sz w:val="22"/>
              </w:rPr>
            </w:pPr>
            <w:r w:rsidRPr="00A33514">
              <w:rPr>
                <w:rFonts w:eastAsia="Times New Roman" w:cs="Times New Roman"/>
                <w:b/>
                <w:bCs/>
                <w:sz w:val="22"/>
                <w:lang w:eastAsia="hr-HR"/>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E6423"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Umjerene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F46BE1" w14:textId="77777777" w:rsidR="00A33514" w:rsidRPr="00A33514" w:rsidRDefault="00A33514" w:rsidP="00A33514">
            <w:pPr>
              <w:suppressAutoHyphens/>
              <w:autoSpaceDE w:val="0"/>
              <w:autoSpaceDN w:val="0"/>
              <w:spacing w:after="0" w:line="240" w:lineRule="auto"/>
              <w:jc w:val="center"/>
              <w:rPr>
                <w:rFonts w:eastAsia="Times New Roman" w:cs="Times New Roman"/>
                <w:sz w:val="22"/>
                <w:lang w:eastAsia="hr-HR"/>
              </w:rPr>
            </w:pPr>
            <w:r w:rsidRPr="00A33514">
              <w:rPr>
                <w:rFonts w:eastAsia="Times New Roman" w:cs="Times New Roman"/>
                <w:sz w:val="22"/>
                <w:lang w:eastAsia="hr-HR"/>
              </w:rPr>
              <w:t>0,15 – 0,36</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B766B" w14:textId="77777777" w:rsidR="00A33514" w:rsidRPr="00A33514" w:rsidRDefault="00A33514" w:rsidP="00021C3D">
            <w:pPr>
              <w:suppressAutoHyphens/>
              <w:autoSpaceDE w:val="0"/>
              <w:autoSpaceDN w:val="0"/>
              <w:spacing w:after="0" w:line="240" w:lineRule="auto"/>
              <w:jc w:val="center"/>
              <w:rPr>
                <w:rFonts w:eastAsia="Times New Roman" w:cs="Times New Roman"/>
                <w:b/>
                <w:bCs/>
                <w:sz w:val="22"/>
                <w:lang w:eastAsia="hr-HR"/>
              </w:rPr>
            </w:pPr>
          </w:p>
        </w:tc>
      </w:tr>
      <w:tr w:rsidR="00A33514" w:rsidRPr="00A33514" w14:paraId="1EEFD2C0"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D788D" w14:textId="77777777" w:rsidR="00A33514" w:rsidRPr="00A33514" w:rsidRDefault="00A33514" w:rsidP="00A33514">
            <w:pPr>
              <w:suppressAutoHyphens/>
              <w:autoSpaceDE w:val="0"/>
              <w:autoSpaceDN w:val="0"/>
              <w:spacing w:after="0"/>
              <w:jc w:val="center"/>
              <w:rPr>
                <w:rFonts w:eastAsia="Calibri" w:cs="Times New Roman"/>
                <w:sz w:val="22"/>
              </w:rPr>
            </w:pPr>
            <w:r w:rsidRPr="00A33514">
              <w:rPr>
                <w:rFonts w:eastAsia="Times New Roman" w:cs="Times New Roman"/>
                <w:b/>
                <w:bCs/>
                <w:sz w:val="22"/>
                <w:lang w:eastAsia="hr-HR"/>
              </w:rPr>
              <w:t>4</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67E4F"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Značajne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48624E" w14:textId="77777777" w:rsidR="00A33514" w:rsidRPr="00A33514" w:rsidRDefault="00A33514" w:rsidP="00A33514">
            <w:pPr>
              <w:suppressAutoHyphens/>
              <w:autoSpaceDE w:val="0"/>
              <w:autoSpaceDN w:val="0"/>
              <w:spacing w:after="0" w:line="240" w:lineRule="auto"/>
              <w:jc w:val="center"/>
              <w:rPr>
                <w:rFonts w:eastAsia="Times New Roman" w:cs="Times New Roman"/>
                <w:sz w:val="22"/>
                <w:lang w:eastAsia="hr-HR"/>
              </w:rPr>
            </w:pPr>
            <w:r w:rsidRPr="00A33514">
              <w:rPr>
                <w:rFonts w:eastAsia="Times New Roman" w:cs="Times New Roman"/>
                <w:sz w:val="22"/>
                <w:lang w:eastAsia="hr-HR"/>
              </w:rPr>
              <w:t>0,39 – 1,13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040B9" w14:textId="77777777" w:rsidR="00A33514" w:rsidRPr="00A33514" w:rsidRDefault="00A33514" w:rsidP="00021C3D">
            <w:pPr>
              <w:suppressAutoHyphens/>
              <w:autoSpaceDE w:val="0"/>
              <w:autoSpaceDN w:val="0"/>
              <w:spacing w:after="0" w:line="240" w:lineRule="auto"/>
              <w:jc w:val="center"/>
              <w:rPr>
                <w:rFonts w:eastAsia="Times New Roman" w:cs="Times New Roman"/>
                <w:b/>
                <w:bCs/>
                <w:sz w:val="22"/>
                <w:lang w:eastAsia="hr-HR"/>
              </w:rPr>
            </w:pPr>
          </w:p>
        </w:tc>
      </w:tr>
      <w:tr w:rsidR="00A33514" w:rsidRPr="00A33514" w14:paraId="6B348560"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4C58C" w14:textId="77777777" w:rsidR="00A33514" w:rsidRPr="00A33514" w:rsidRDefault="00A33514" w:rsidP="00A33514">
            <w:pPr>
              <w:suppressAutoHyphens/>
              <w:autoSpaceDE w:val="0"/>
              <w:autoSpaceDN w:val="0"/>
              <w:spacing w:after="0"/>
              <w:jc w:val="center"/>
              <w:rPr>
                <w:rFonts w:eastAsia="Calibri" w:cs="Times New Roman"/>
                <w:sz w:val="22"/>
              </w:rPr>
            </w:pPr>
            <w:r w:rsidRPr="00A33514">
              <w:rPr>
                <w:rFonts w:eastAsia="Times New Roman" w:cs="Times New Roman"/>
                <w:b/>
                <w:bCs/>
                <w:sz w:val="22"/>
                <w:lang w:eastAsia="hr-HR"/>
              </w:rPr>
              <w:t>5</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B75BC"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Katastrofalne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707A19"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1,16&gt;</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8F1E4" w14:textId="7A466081" w:rsidR="00A33514" w:rsidRPr="00A33514" w:rsidRDefault="00021C3D" w:rsidP="00021C3D">
            <w:pPr>
              <w:suppressAutoHyphens/>
              <w:autoSpaceDE w:val="0"/>
              <w:autoSpaceDN w:val="0"/>
              <w:spacing w:after="0" w:line="240" w:lineRule="auto"/>
              <w:jc w:val="center"/>
              <w:rPr>
                <w:rFonts w:eastAsia="Times New Roman" w:cs="Times New Roman"/>
                <w:b/>
                <w:bCs/>
                <w:sz w:val="22"/>
                <w:lang w:eastAsia="hr-HR"/>
              </w:rPr>
            </w:pPr>
            <w:r w:rsidRPr="00021C3D">
              <w:rPr>
                <w:rFonts w:eastAsia="Times New Roman" w:cs="Times New Roman"/>
                <w:b/>
                <w:bCs/>
                <w:sz w:val="22"/>
                <w:lang w:eastAsia="hr-HR"/>
              </w:rPr>
              <w:t>x</w:t>
            </w:r>
          </w:p>
        </w:tc>
      </w:tr>
    </w:tbl>
    <w:p w14:paraId="391DFFA8" w14:textId="6E020226" w:rsidR="00347A51" w:rsidRDefault="00347A51" w:rsidP="005F664F">
      <w:pPr>
        <w:autoSpaceDE w:val="0"/>
        <w:autoSpaceDN w:val="0"/>
        <w:adjustRightInd w:val="0"/>
        <w:rPr>
          <w:rFonts w:eastAsia="Calibri" w:cs="Times New Roman"/>
          <w:b/>
          <w:highlight w:val="yellow"/>
        </w:rPr>
      </w:pPr>
    </w:p>
    <w:p w14:paraId="5E195753" w14:textId="77777777" w:rsidR="000645B9" w:rsidRDefault="000645B9" w:rsidP="005F664F">
      <w:pPr>
        <w:autoSpaceDE w:val="0"/>
        <w:autoSpaceDN w:val="0"/>
        <w:adjustRightInd w:val="0"/>
        <w:rPr>
          <w:rFonts w:eastAsia="Calibri" w:cs="Times New Roman"/>
          <w:b/>
          <w:highlight w:val="yellow"/>
        </w:rPr>
      </w:pPr>
    </w:p>
    <w:p w14:paraId="68C205AC" w14:textId="77777777" w:rsidR="000645B9" w:rsidRPr="001D0457" w:rsidRDefault="000645B9" w:rsidP="005F664F">
      <w:pPr>
        <w:autoSpaceDE w:val="0"/>
        <w:autoSpaceDN w:val="0"/>
        <w:adjustRightInd w:val="0"/>
        <w:rPr>
          <w:rFonts w:eastAsia="Calibri" w:cs="Times New Roman"/>
          <w:b/>
          <w:highlight w:val="yellow"/>
        </w:rPr>
      </w:pPr>
    </w:p>
    <w:p w14:paraId="7912B62F" w14:textId="528CE5EB" w:rsidR="005F664F" w:rsidRPr="00021C3D" w:rsidRDefault="00021C3D" w:rsidP="00021C3D">
      <w:pPr>
        <w:pStyle w:val="Naslov5"/>
        <w:numPr>
          <w:ilvl w:val="0"/>
          <w:numId w:val="0"/>
        </w:numPr>
        <w:ind w:left="1008" w:hanging="1008"/>
        <w:rPr>
          <w:rFonts w:eastAsia="Calibri"/>
        </w:rPr>
      </w:pPr>
      <w:r w:rsidRPr="00021C3D">
        <w:rPr>
          <w:rFonts w:eastAsia="Calibri"/>
        </w:rPr>
        <w:t xml:space="preserve">5.2.5.1.2 </w:t>
      </w:r>
      <w:r w:rsidR="005F664F" w:rsidRPr="00021C3D">
        <w:rPr>
          <w:rFonts w:eastAsia="Calibri"/>
        </w:rPr>
        <w:t>Gospodarstvo</w:t>
      </w:r>
    </w:p>
    <w:p w14:paraId="1C5C6D97" w14:textId="2F0775B1" w:rsidR="00A33514" w:rsidRPr="00A33514" w:rsidRDefault="00A33514" w:rsidP="00E20612">
      <w:pPr>
        <w:pStyle w:val="Opisslike"/>
        <w:rPr>
          <w:rFonts w:eastAsia="Calibri"/>
        </w:rPr>
      </w:pPr>
      <w:r w:rsidRPr="00A33514">
        <w:t xml:space="preserve">Tablica </w:t>
      </w:r>
      <w:r w:rsidR="00E20612">
        <w:t xml:space="preserve">59. </w:t>
      </w:r>
      <w:r w:rsidRPr="00A33514">
        <w:t>Posljedice na gospodarstvo</w:t>
      </w:r>
    </w:p>
    <w:tbl>
      <w:tblPr>
        <w:tblW w:w="5000" w:type="pct"/>
        <w:tblCellMar>
          <w:left w:w="10" w:type="dxa"/>
          <w:right w:w="10" w:type="dxa"/>
        </w:tblCellMar>
        <w:tblLook w:val="04A0" w:firstRow="1" w:lastRow="0" w:firstColumn="1" w:lastColumn="0" w:noHBand="0" w:noVBand="1"/>
      </w:tblPr>
      <w:tblGrid>
        <w:gridCol w:w="1603"/>
        <w:gridCol w:w="2048"/>
        <w:gridCol w:w="4242"/>
        <w:gridCol w:w="1457"/>
      </w:tblGrid>
      <w:tr w:rsidR="00A33514" w:rsidRPr="00A33514" w14:paraId="092CAAA9"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0E4EB89"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lastRenderedPageBreak/>
              <w:t>GOSPODARSTVO</w:t>
            </w:r>
          </w:p>
        </w:tc>
      </w:tr>
      <w:tr w:rsidR="00A33514" w:rsidRPr="00A33514" w14:paraId="6FFCAA39" w14:textId="77777777" w:rsidTr="004B165C">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19BB83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Kategorija</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DF7C165"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4C3133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Kriteriji</w:t>
            </w:r>
          </w:p>
          <w:p w14:paraId="0AC5D2F2"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23A41D6"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Odabrano</w:t>
            </w:r>
          </w:p>
        </w:tc>
      </w:tr>
      <w:tr w:rsidR="00A33514" w:rsidRPr="00A33514" w14:paraId="27673BE2"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B33BC"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C83D8"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AD96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3EA11"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6BEA40D0"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11F4C"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A8A6B"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CDC40"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A51A1"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1B0AB79B" w14:textId="77777777" w:rsidTr="004B165C">
        <w:trPr>
          <w:trHeight w:val="51"/>
        </w:trPr>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555AA"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41606"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DD806"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50AC3"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46D01350"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263D8"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D0139"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4EAE8"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4A238" w14:textId="78F130F1" w:rsidR="00A33514" w:rsidRPr="00A33514" w:rsidRDefault="00021C3D" w:rsidP="00A33514">
            <w:pPr>
              <w:suppressAutoHyphens/>
              <w:autoSpaceDE w:val="0"/>
              <w:autoSpaceDN w:val="0"/>
              <w:spacing w:after="0" w:line="240" w:lineRule="auto"/>
              <w:jc w:val="center"/>
              <w:rPr>
                <w:rFonts w:eastAsia="Times New Roman" w:cs="Times New Roman"/>
                <w:b/>
                <w:sz w:val="22"/>
                <w:lang w:eastAsia="hr-HR"/>
              </w:rPr>
            </w:pPr>
            <w:r w:rsidRPr="00021C3D">
              <w:rPr>
                <w:rFonts w:eastAsia="Times New Roman" w:cs="Times New Roman"/>
                <w:b/>
                <w:sz w:val="22"/>
                <w:lang w:eastAsia="hr-HR"/>
              </w:rPr>
              <w:t>x</w:t>
            </w:r>
          </w:p>
        </w:tc>
      </w:tr>
      <w:tr w:rsidR="00A33514" w:rsidRPr="00A33514" w14:paraId="3ABFDF99"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1BD27"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259E3"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F0F57" w14:textId="77777777" w:rsidR="00A33514" w:rsidRPr="00A33514" w:rsidRDefault="00A33514" w:rsidP="00A33514">
            <w:pPr>
              <w:suppressAutoHyphens/>
              <w:autoSpaceDE w:val="0"/>
              <w:autoSpaceDN w:val="0"/>
              <w:spacing w:after="0" w:line="240" w:lineRule="auto"/>
              <w:ind w:left="720"/>
              <w:jc w:val="center"/>
              <w:rPr>
                <w:rFonts w:eastAsia="Times New Roman" w:cs="Times New Roman"/>
                <w:sz w:val="22"/>
                <w:lang w:eastAsia="zh-CN"/>
              </w:rPr>
            </w:pPr>
            <w:r w:rsidRPr="00A33514">
              <w:rPr>
                <w:rFonts w:eastAsia="Times New Roman" w:cs="Times New Roman"/>
                <w:sz w:val="22"/>
                <w:lang w:eastAsia="hr-HR"/>
              </w:rPr>
              <w:t>&gt;</w:t>
            </w:r>
            <w:r w:rsidRPr="00A33514">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7C4717"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bl>
    <w:p w14:paraId="4E9551D2" w14:textId="0A09D31B" w:rsidR="005F664F" w:rsidRPr="001D0457" w:rsidRDefault="005F664F" w:rsidP="005F664F">
      <w:pPr>
        <w:rPr>
          <w:rFonts w:cs="Times New Roman"/>
          <w:b/>
          <w:szCs w:val="24"/>
          <w:highlight w:val="yellow"/>
          <w:lang w:eastAsia="hr-HR"/>
        </w:rPr>
      </w:pPr>
    </w:p>
    <w:p w14:paraId="5170D0F6" w14:textId="338691AA" w:rsidR="005F664F" w:rsidRPr="00021C3D" w:rsidRDefault="00021C3D" w:rsidP="00021C3D">
      <w:pPr>
        <w:pStyle w:val="Naslov5"/>
        <w:numPr>
          <w:ilvl w:val="0"/>
          <w:numId w:val="0"/>
        </w:numPr>
        <w:ind w:left="1008" w:hanging="1008"/>
        <w:rPr>
          <w:rFonts w:eastAsia="Times New Roman"/>
          <w:lang w:eastAsia="hr-HR"/>
        </w:rPr>
      </w:pPr>
      <w:r w:rsidRPr="00021C3D">
        <w:rPr>
          <w:rFonts w:eastAsia="Times New Roman"/>
          <w:lang w:eastAsia="hr-HR"/>
        </w:rPr>
        <w:t xml:space="preserve">5.2.5.1.3 </w:t>
      </w:r>
      <w:r w:rsidR="005F664F" w:rsidRPr="00021C3D">
        <w:rPr>
          <w:rFonts w:eastAsia="Times New Roman"/>
          <w:lang w:eastAsia="hr-HR"/>
        </w:rPr>
        <w:t>Društvena stabilnost i politika</w:t>
      </w:r>
    </w:p>
    <w:p w14:paraId="4C8F041E" w14:textId="77777777" w:rsidR="00021C3D" w:rsidRPr="00021C3D" w:rsidRDefault="00021C3D" w:rsidP="00021C3D">
      <w:pPr>
        <w:rPr>
          <w:highlight w:val="yellow"/>
          <w:lang w:eastAsia="hr-HR"/>
        </w:rPr>
      </w:pPr>
    </w:p>
    <w:p w14:paraId="0BF1FCE0" w14:textId="1C8F544F" w:rsidR="00A33514" w:rsidRPr="00A33514" w:rsidRDefault="00A33514" w:rsidP="00D957D6">
      <w:pPr>
        <w:pStyle w:val="Opisslike"/>
        <w:rPr>
          <w:rFonts w:eastAsia="Calibri"/>
        </w:rPr>
      </w:pPr>
      <w:r w:rsidRPr="00A33514">
        <w:t>Tablica</w:t>
      </w:r>
      <w:r w:rsidR="00E20612">
        <w:t xml:space="preserve"> 60. </w:t>
      </w:r>
      <w:r w:rsidRPr="00A33514">
        <w:t>Posljedice na društvenu stabilnost i politiku – štete/gubici na građevinama od javnog društvenog značaja</w:t>
      </w:r>
    </w:p>
    <w:tbl>
      <w:tblPr>
        <w:tblW w:w="5000" w:type="pct"/>
        <w:tblCellMar>
          <w:left w:w="10" w:type="dxa"/>
          <w:right w:w="10" w:type="dxa"/>
        </w:tblCellMar>
        <w:tblLook w:val="04A0" w:firstRow="1" w:lastRow="0" w:firstColumn="1" w:lastColumn="0" w:noHBand="0" w:noVBand="1"/>
      </w:tblPr>
      <w:tblGrid>
        <w:gridCol w:w="1457"/>
        <w:gridCol w:w="2194"/>
        <w:gridCol w:w="4242"/>
        <w:gridCol w:w="1457"/>
      </w:tblGrid>
      <w:tr w:rsidR="00A33514" w:rsidRPr="00A33514" w14:paraId="6478545E"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D7ECC81"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DRUŠTVENA STABILNOST I POLITIKA</w:t>
            </w:r>
          </w:p>
        </w:tc>
      </w:tr>
      <w:tr w:rsidR="00A33514" w:rsidRPr="00A33514" w14:paraId="59357419"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7497C60"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ŠTETE/GUBICI NA GRAĐEVINAMA OD JAVNOG DRUŠTVENOG ZNAČAJA</w:t>
            </w:r>
          </w:p>
        </w:tc>
      </w:tr>
      <w:tr w:rsidR="00A33514" w:rsidRPr="00A33514" w14:paraId="2DC8FBA8" w14:textId="77777777" w:rsidTr="004B165C">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2B3BB6B"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429FDF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A01D883"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Kriteriji</w:t>
            </w:r>
          </w:p>
          <w:p w14:paraId="03DBC7F9"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1935FA5"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Odabrano</w:t>
            </w:r>
          </w:p>
        </w:tc>
      </w:tr>
      <w:tr w:rsidR="00A33514" w:rsidRPr="00A33514" w14:paraId="50965007"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B3726"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F5B7C"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5841B"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9D468"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14E47E85"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909D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C3DA5"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5E565"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E104F"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484F3E4A"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6634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C302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118D2"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20E66" w14:textId="79FAC4D2" w:rsidR="00A33514" w:rsidRPr="00A33514" w:rsidRDefault="00184C17" w:rsidP="00A33514">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A33514" w:rsidRPr="00A33514" w14:paraId="29E49E46"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5718E"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211CE"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1CEAC"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27738" w14:textId="3171E8BF"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46D096E3"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8B1E1"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CE565"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939AA" w14:textId="77777777" w:rsidR="00A33514" w:rsidRPr="00A33514" w:rsidRDefault="00A33514" w:rsidP="00A33514">
            <w:pPr>
              <w:suppressAutoHyphens/>
              <w:autoSpaceDE w:val="0"/>
              <w:autoSpaceDN w:val="0"/>
              <w:spacing w:after="0" w:line="240" w:lineRule="auto"/>
              <w:ind w:left="720"/>
              <w:jc w:val="center"/>
              <w:rPr>
                <w:rFonts w:eastAsia="Times New Roman" w:cs="Times New Roman"/>
                <w:sz w:val="22"/>
                <w:lang w:eastAsia="zh-CN"/>
              </w:rPr>
            </w:pPr>
            <w:r w:rsidRPr="00A33514">
              <w:rPr>
                <w:rFonts w:eastAsia="Times New Roman" w:cs="Times New Roman"/>
                <w:sz w:val="22"/>
                <w:lang w:eastAsia="hr-HR"/>
              </w:rPr>
              <w:t>&gt;</w:t>
            </w:r>
            <w:r w:rsidRPr="00A33514">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963734"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bl>
    <w:p w14:paraId="4B3969DE" w14:textId="77777777" w:rsidR="00A33514" w:rsidRPr="00A33514" w:rsidRDefault="00A33514" w:rsidP="00A33514">
      <w:pPr>
        <w:suppressAutoHyphens/>
        <w:autoSpaceDE w:val="0"/>
        <w:autoSpaceDN w:val="0"/>
        <w:spacing w:after="60" w:line="240" w:lineRule="auto"/>
        <w:rPr>
          <w:rFonts w:eastAsia="Times New Roman" w:cs="Times New Roman"/>
          <w:sz w:val="20"/>
          <w:szCs w:val="20"/>
          <w:shd w:val="clear" w:color="auto" w:fill="FFFF00"/>
          <w:lang w:eastAsia="hr-HR"/>
        </w:rPr>
      </w:pPr>
    </w:p>
    <w:p w14:paraId="749F3699" w14:textId="5A3EBEB0" w:rsidR="00A33514" w:rsidRPr="00A33514" w:rsidRDefault="00A33514" w:rsidP="00D957D6">
      <w:pPr>
        <w:pStyle w:val="Opisslike"/>
        <w:rPr>
          <w:rFonts w:eastAsia="Calibri"/>
        </w:rPr>
      </w:pPr>
      <w:r w:rsidRPr="00A33514">
        <w:t>Tablica</w:t>
      </w:r>
      <w:r w:rsidR="00D957D6">
        <w:t xml:space="preserve"> 61. </w:t>
      </w:r>
      <w:r w:rsidRPr="00A33514">
        <w:t>Posljedice na društvenu stabilnost i politiku – oštećena kritična infrastruktura</w:t>
      </w:r>
      <w:r w:rsidRPr="00A33514">
        <w:rPr>
          <w:rFonts w:eastAsia="Calibri"/>
        </w:rPr>
        <w:t xml:space="preserve"> </w:t>
      </w:r>
    </w:p>
    <w:tbl>
      <w:tblPr>
        <w:tblW w:w="5000" w:type="pct"/>
        <w:tblCellMar>
          <w:left w:w="10" w:type="dxa"/>
          <w:right w:w="10" w:type="dxa"/>
        </w:tblCellMar>
        <w:tblLook w:val="04A0" w:firstRow="1" w:lastRow="0" w:firstColumn="1" w:lastColumn="0" w:noHBand="0" w:noVBand="1"/>
      </w:tblPr>
      <w:tblGrid>
        <w:gridCol w:w="1457"/>
        <w:gridCol w:w="2194"/>
        <w:gridCol w:w="4242"/>
        <w:gridCol w:w="1457"/>
      </w:tblGrid>
      <w:tr w:rsidR="00A33514" w:rsidRPr="00A33514" w14:paraId="2FA7ADFA"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AFE7A54"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DRUŠTVENA STABILNOST I POLITIKA</w:t>
            </w:r>
          </w:p>
        </w:tc>
      </w:tr>
      <w:tr w:rsidR="00A33514" w:rsidRPr="00A33514" w14:paraId="391DD310"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ECA11E8"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OŠTEĆENA KRITIČNA INFRASTRUKTURA</w:t>
            </w:r>
          </w:p>
        </w:tc>
      </w:tr>
      <w:tr w:rsidR="00A33514" w:rsidRPr="00A33514" w14:paraId="0307524D"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836E83A"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D77C39F"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698A0B2"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Kriteriji</w:t>
            </w:r>
          </w:p>
          <w:p w14:paraId="5859C945"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78B389B"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sz w:val="22"/>
                <w:lang w:eastAsia="hr-HR"/>
              </w:rPr>
              <w:t>Odabrano</w:t>
            </w:r>
          </w:p>
        </w:tc>
      </w:tr>
      <w:tr w:rsidR="00A33514" w:rsidRPr="00A33514" w14:paraId="731BE4E5"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D0C18"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5D070"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A0964"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71DB7" w14:textId="77777777" w:rsidR="00A33514" w:rsidRPr="00A33514" w:rsidRDefault="00A33514" w:rsidP="00A33514">
            <w:pPr>
              <w:suppressAutoHyphens/>
              <w:autoSpaceDE w:val="0"/>
              <w:autoSpaceDN w:val="0"/>
              <w:spacing w:after="0" w:line="240" w:lineRule="auto"/>
              <w:rPr>
                <w:rFonts w:eastAsia="Times New Roman" w:cs="Times New Roman"/>
                <w:b/>
                <w:sz w:val="22"/>
                <w:lang w:eastAsia="hr-HR"/>
              </w:rPr>
            </w:pPr>
          </w:p>
        </w:tc>
      </w:tr>
      <w:tr w:rsidR="00A33514" w:rsidRPr="00A33514" w14:paraId="0FBB0162"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92938"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EFEEC"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65257"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1ACB2"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7A0416D5"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0C27A"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18CCD"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35D14"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6A27A" w14:textId="382B1B35"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r w:rsidR="00A33514" w:rsidRPr="00A33514" w14:paraId="453AB53A"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CD49B"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4EF16"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5025A"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7E4A0" w14:textId="68BF9A8A" w:rsidR="00A33514" w:rsidRPr="00A33514" w:rsidRDefault="00184C17" w:rsidP="00A33514">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A33514" w:rsidRPr="00A33514" w14:paraId="5425EEE5"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74982"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BFF74" w14:textId="77777777" w:rsidR="00A33514" w:rsidRPr="00A33514" w:rsidRDefault="00A33514" w:rsidP="00A33514">
            <w:pPr>
              <w:suppressAutoHyphens/>
              <w:autoSpaceDE w:val="0"/>
              <w:autoSpaceDN w:val="0"/>
              <w:spacing w:after="0" w:line="240" w:lineRule="auto"/>
              <w:jc w:val="center"/>
              <w:rPr>
                <w:rFonts w:eastAsia="Calibri" w:cs="Times New Roman"/>
                <w:sz w:val="22"/>
              </w:rPr>
            </w:pPr>
            <w:r w:rsidRPr="00A33514">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3EF77" w14:textId="77777777" w:rsidR="00A33514" w:rsidRPr="00A33514" w:rsidRDefault="00A33514" w:rsidP="00A33514">
            <w:pPr>
              <w:suppressAutoHyphens/>
              <w:autoSpaceDE w:val="0"/>
              <w:autoSpaceDN w:val="0"/>
              <w:spacing w:after="0" w:line="240" w:lineRule="auto"/>
              <w:ind w:left="720"/>
              <w:jc w:val="center"/>
              <w:rPr>
                <w:rFonts w:eastAsia="Times New Roman" w:cs="Times New Roman"/>
                <w:sz w:val="22"/>
                <w:lang w:eastAsia="zh-CN"/>
              </w:rPr>
            </w:pPr>
            <w:r w:rsidRPr="00A33514">
              <w:rPr>
                <w:rFonts w:eastAsia="Times New Roman" w:cs="Times New Roman"/>
                <w:sz w:val="22"/>
                <w:lang w:eastAsia="hr-HR"/>
              </w:rPr>
              <w:t>&gt;</w:t>
            </w:r>
            <w:r w:rsidRPr="00A33514">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667867" w14:textId="77777777" w:rsidR="00A33514" w:rsidRPr="00A33514" w:rsidRDefault="00A33514" w:rsidP="00A33514">
            <w:pPr>
              <w:suppressAutoHyphens/>
              <w:autoSpaceDE w:val="0"/>
              <w:autoSpaceDN w:val="0"/>
              <w:spacing w:after="0" w:line="240" w:lineRule="auto"/>
              <w:jc w:val="center"/>
              <w:rPr>
                <w:rFonts w:eastAsia="Times New Roman" w:cs="Times New Roman"/>
                <w:b/>
                <w:sz w:val="22"/>
                <w:lang w:eastAsia="hr-HR"/>
              </w:rPr>
            </w:pPr>
          </w:p>
        </w:tc>
      </w:tr>
    </w:tbl>
    <w:p w14:paraId="4C64353A" w14:textId="77777777" w:rsidR="00A33514" w:rsidRPr="001D0457" w:rsidRDefault="00A33514" w:rsidP="005F664F">
      <w:pPr>
        <w:autoSpaceDE w:val="0"/>
        <w:autoSpaceDN w:val="0"/>
        <w:adjustRightInd w:val="0"/>
        <w:spacing w:after="60" w:line="360" w:lineRule="auto"/>
        <w:rPr>
          <w:rFonts w:eastAsia="Times New Roman" w:cs="Times New Roman"/>
          <w:b/>
          <w:szCs w:val="24"/>
          <w:highlight w:val="yellow"/>
          <w:lang w:eastAsia="hr-HR"/>
        </w:rPr>
      </w:pPr>
    </w:p>
    <w:p w14:paraId="617E3A0C" w14:textId="5CC3214D" w:rsidR="005F664F" w:rsidRPr="002323DE" w:rsidRDefault="005F664F">
      <w:pPr>
        <w:pStyle w:val="Naslov5"/>
        <w:numPr>
          <w:ilvl w:val="4"/>
          <w:numId w:val="59"/>
        </w:numPr>
      </w:pPr>
      <w:r w:rsidRPr="002323DE">
        <w:t>Vjerojatnost / frekvencija događaja</w:t>
      </w:r>
      <w:r w:rsidR="00271310" w:rsidRPr="002323DE">
        <w:t xml:space="preserve"> s najgorim mogućim posljedicama za požare otvorenog tipa</w:t>
      </w:r>
    </w:p>
    <w:p w14:paraId="3E50F15F" w14:textId="0AF0EFD3" w:rsidR="005F664F" w:rsidRPr="002323DE" w:rsidRDefault="005F664F" w:rsidP="000A31A1">
      <w:pPr>
        <w:spacing w:after="0"/>
        <w:rPr>
          <w:rFonts w:cs="Times New Roman"/>
        </w:rPr>
      </w:pPr>
    </w:p>
    <w:p w14:paraId="78DA77EA" w14:textId="0EB3846B" w:rsidR="005F664F" w:rsidRPr="002323DE" w:rsidRDefault="006A4890" w:rsidP="0038619D">
      <w:pPr>
        <w:ind w:firstLine="708"/>
        <w:rPr>
          <w:rFonts w:cs="Times New Roman"/>
        </w:rPr>
      </w:pPr>
      <w:bookmarkStart w:id="411" w:name="_Hlk508792684"/>
      <w:r w:rsidRPr="002323DE">
        <w:rPr>
          <w:rFonts w:cs="Times New Roman"/>
        </w:rPr>
        <w:t>Vjerojatnost je iskazana na osnovi subjektivne odluke i analize statističkih podataka Ministarstva unutarnjih poslova o požarima. Iz statističkih podataka koje smo koristili vidljivo je da događaj s najgorim mogućim posljedicama nastaje jednom u 20 godina, iz čega proizlazi da je vjerojatnost ovog događaja umjerena.</w:t>
      </w:r>
      <w:bookmarkEnd w:id="411"/>
    </w:p>
    <w:p w14:paraId="13C0EBB8" w14:textId="663D91E3" w:rsidR="007B1D70" w:rsidRPr="007B1D70" w:rsidRDefault="007B1D70" w:rsidP="00D957D6">
      <w:pPr>
        <w:pStyle w:val="Opisslike"/>
        <w:rPr>
          <w:rFonts w:eastAsia="Calibri"/>
        </w:rPr>
      </w:pPr>
      <w:r w:rsidRPr="007B1D70">
        <w:rPr>
          <w:rFonts w:eastAsia="Calibri"/>
        </w:rPr>
        <w:t xml:space="preserve">Tablica </w:t>
      </w:r>
      <w:r w:rsidR="00D957D6">
        <w:rPr>
          <w:rFonts w:eastAsia="Calibri"/>
        </w:rPr>
        <w:t xml:space="preserve">62. </w:t>
      </w:r>
      <w:r w:rsidRPr="007B1D70">
        <w:rPr>
          <w:rFonts w:eastAsia="Calibri"/>
        </w:rPr>
        <w:t>Vjerojatnost/frekvencija događaja s najgorim mogućim posljedicama –</w:t>
      </w:r>
      <w:r w:rsidR="00FA2CB7">
        <w:rPr>
          <w:rFonts w:eastAsia="Calibri"/>
        </w:rPr>
        <w:t xml:space="preserve"> požari otvorenog tipa</w:t>
      </w:r>
    </w:p>
    <w:tbl>
      <w:tblPr>
        <w:tblStyle w:val="Reetkatablice"/>
        <w:tblW w:w="5000" w:type="pct"/>
        <w:tblLook w:val="04A0" w:firstRow="1" w:lastRow="0" w:firstColumn="1" w:lastColumn="0" w:noHBand="0" w:noVBand="1"/>
      </w:tblPr>
      <w:tblGrid>
        <w:gridCol w:w="1696"/>
        <w:gridCol w:w="1713"/>
        <w:gridCol w:w="1438"/>
        <w:gridCol w:w="3282"/>
        <w:gridCol w:w="1221"/>
      </w:tblGrid>
      <w:tr w:rsidR="007B1D70" w:rsidRPr="007B1D70" w14:paraId="273666B9" w14:textId="77777777" w:rsidTr="00E6656E">
        <w:tc>
          <w:tcPr>
            <w:tcW w:w="723" w:type="pct"/>
            <w:vMerge w:val="restart"/>
            <w:shd w:val="clear" w:color="auto" w:fill="BDD6EE" w:themeFill="accent5" w:themeFillTint="66"/>
            <w:vAlign w:val="center"/>
          </w:tcPr>
          <w:p w14:paraId="6B1FA937" w14:textId="4FC73EC7" w:rsidR="007B1D70" w:rsidRPr="007B1D70" w:rsidRDefault="00E6656E" w:rsidP="007B1D70">
            <w:pPr>
              <w:suppressAutoHyphens/>
              <w:spacing w:after="0"/>
              <w:jc w:val="center"/>
              <w:rPr>
                <w:rFonts w:cs="Times New Roman"/>
                <w:b/>
                <w:sz w:val="22"/>
              </w:rPr>
            </w:pPr>
            <w:bookmarkStart w:id="412" w:name="_Hlk105751575"/>
            <w:r w:rsidRPr="007B1D70">
              <w:rPr>
                <w:rFonts w:cs="Times New Roman"/>
                <w:b/>
                <w:sz w:val="22"/>
              </w:rPr>
              <w:lastRenderedPageBreak/>
              <w:t>KATEGORIJA</w:t>
            </w:r>
          </w:p>
        </w:tc>
        <w:tc>
          <w:tcPr>
            <w:tcW w:w="4277" w:type="pct"/>
            <w:gridSpan w:val="4"/>
            <w:shd w:val="clear" w:color="auto" w:fill="BDD6EE" w:themeFill="accent5" w:themeFillTint="66"/>
            <w:vAlign w:val="center"/>
          </w:tcPr>
          <w:p w14:paraId="38AB85BD" w14:textId="77777777" w:rsidR="007B1D70" w:rsidRPr="007B1D70" w:rsidRDefault="007B1D70" w:rsidP="007B1D70">
            <w:pPr>
              <w:suppressAutoHyphens/>
              <w:spacing w:after="0"/>
              <w:jc w:val="center"/>
              <w:rPr>
                <w:rFonts w:cs="Times New Roman"/>
                <w:b/>
                <w:sz w:val="22"/>
              </w:rPr>
            </w:pPr>
            <w:r w:rsidRPr="007B1D70">
              <w:rPr>
                <w:rFonts w:cs="Times New Roman"/>
                <w:b/>
                <w:sz w:val="22"/>
              </w:rPr>
              <w:t>VJEROJATNOST/FREKVENCIJA</w:t>
            </w:r>
          </w:p>
        </w:tc>
      </w:tr>
      <w:tr w:rsidR="00E6656E" w:rsidRPr="007B1D70" w14:paraId="54456AFE" w14:textId="77777777" w:rsidTr="00E6656E">
        <w:tc>
          <w:tcPr>
            <w:tcW w:w="723" w:type="pct"/>
            <w:vMerge/>
            <w:shd w:val="clear" w:color="auto" w:fill="BDD6EE" w:themeFill="accent5" w:themeFillTint="66"/>
            <w:vAlign w:val="center"/>
          </w:tcPr>
          <w:p w14:paraId="6D0F907C" w14:textId="77777777" w:rsidR="007B1D70" w:rsidRPr="007B1D70" w:rsidRDefault="007B1D70" w:rsidP="007B1D70">
            <w:pPr>
              <w:suppressAutoHyphens/>
              <w:spacing w:after="0"/>
              <w:jc w:val="center"/>
              <w:rPr>
                <w:rFonts w:cs="Times New Roman"/>
                <w:b/>
                <w:sz w:val="22"/>
              </w:rPr>
            </w:pPr>
          </w:p>
        </w:tc>
        <w:tc>
          <w:tcPr>
            <w:tcW w:w="962" w:type="pct"/>
            <w:shd w:val="clear" w:color="auto" w:fill="BDD6EE" w:themeFill="accent5" w:themeFillTint="66"/>
            <w:vAlign w:val="center"/>
          </w:tcPr>
          <w:p w14:paraId="0926D79E" w14:textId="77777777" w:rsidR="007B1D70" w:rsidRPr="007B1D70" w:rsidRDefault="007B1D70" w:rsidP="007B1D70">
            <w:pPr>
              <w:suppressAutoHyphens/>
              <w:spacing w:after="0"/>
              <w:jc w:val="center"/>
              <w:rPr>
                <w:rFonts w:cs="Times New Roman"/>
                <w:b/>
                <w:sz w:val="22"/>
              </w:rPr>
            </w:pPr>
            <w:r w:rsidRPr="007B1D70">
              <w:rPr>
                <w:rFonts w:cs="Times New Roman"/>
                <w:b/>
                <w:sz w:val="22"/>
              </w:rPr>
              <w:t>Kvalitativno</w:t>
            </w:r>
          </w:p>
        </w:tc>
        <w:tc>
          <w:tcPr>
            <w:tcW w:w="815" w:type="pct"/>
            <w:shd w:val="clear" w:color="auto" w:fill="BDD6EE" w:themeFill="accent5" w:themeFillTint="66"/>
            <w:vAlign w:val="center"/>
          </w:tcPr>
          <w:p w14:paraId="322A7189" w14:textId="77777777" w:rsidR="007B1D70" w:rsidRPr="007B1D70" w:rsidRDefault="007B1D70" w:rsidP="007B1D70">
            <w:pPr>
              <w:suppressAutoHyphens/>
              <w:spacing w:after="0"/>
              <w:jc w:val="center"/>
              <w:rPr>
                <w:rFonts w:cs="Times New Roman"/>
                <w:b/>
                <w:sz w:val="22"/>
              </w:rPr>
            </w:pPr>
            <w:r w:rsidRPr="007B1D70">
              <w:rPr>
                <w:rFonts w:cs="Times New Roman"/>
                <w:b/>
                <w:sz w:val="22"/>
              </w:rPr>
              <w:t>Vjerojatnost</w:t>
            </w:r>
          </w:p>
        </w:tc>
        <w:tc>
          <w:tcPr>
            <w:tcW w:w="1801" w:type="pct"/>
            <w:shd w:val="clear" w:color="auto" w:fill="BDD6EE" w:themeFill="accent5" w:themeFillTint="66"/>
            <w:vAlign w:val="center"/>
          </w:tcPr>
          <w:p w14:paraId="215263E5" w14:textId="77777777" w:rsidR="007B1D70" w:rsidRPr="007B1D70" w:rsidRDefault="007B1D70" w:rsidP="007B1D70">
            <w:pPr>
              <w:suppressAutoHyphens/>
              <w:spacing w:after="0"/>
              <w:jc w:val="center"/>
              <w:rPr>
                <w:rFonts w:cs="Times New Roman"/>
                <w:b/>
                <w:sz w:val="22"/>
              </w:rPr>
            </w:pPr>
            <w:r w:rsidRPr="007B1D70">
              <w:rPr>
                <w:rFonts w:cs="Times New Roman"/>
                <w:b/>
                <w:sz w:val="22"/>
              </w:rPr>
              <w:t>Frekvencija</w:t>
            </w:r>
          </w:p>
        </w:tc>
        <w:tc>
          <w:tcPr>
            <w:tcW w:w="700" w:type="pct"/>
            <w:shd w:val="clear" w:color="auto" w:fill="BDD6EE" w:themeFill="accent5" w:themeFillTint="66"/>
            <w:vAlign w:val="center"/>
          </w:tcPr>
          <w:p w14:paraId="70CF1AD6" w14:textId="77777777" w:rsidR="007B1D70" w:rsidRPr="007B1D70" w:rsidRDefault="007B1D70" w:rsidP="007B1D70">
            <w:pPr>
              <w:suppressAutoHyphens/>
              <w:spacing w:after="0"/>
              <w:jc w:val="center"/>
              <w:rPr>
                <w:rFonts w:cs="Times New Roman"/>
                <w:b/>
                <w:sz w:val="22"/>
              </w:rPr>
            </w:pPr>
            <w:r w:rsidRPr="007B1D70">
              <w:rPr>
                <w:rFonts w:cs="Times New Roman"/>
                <w:b/>
                <w:sz w:val="22"/>
              </w:rPr>
              <w:t>Odabrano</w:t>
            </w:r>
          </w:p>
        </w:tc>
      </w:tr>
      <w:tr w:rsidR="007B1D70" w:rsidRPr="007B1D70" w14:paraId="3D5A1D55" w14:textId="77777777" w:rsidTr="004B165C">
        <w:tc>
          <w:tcPr>
            <w:tcW w:w="723" w:type="pct"/>
            <w:vAlign w:val="center"/>
          </w:tcPr>
          <w:p w14:paraId="062677CE" w14:textId="77777777" w:rsidR="007B1D70" w:rsidRPr="007B1D70" w:rsidRDefault="007B1D70" w:rsidP="007B1D70">
            <w:pPr>
              <w:suppressAutoHyphens/>
              <w:spacing w:after="0"/>
              <w:jc w:val="center"/>
              <w:rPr>
                <w:rFonts w:cs="Times New Roman"/>
                <w:b/>
                <w:bCs/>
                <w:sz w:val="22"/>
              </w:rPr>
            </w:pPr>
            <w:r w:rsidRPr="007B1D70">
              <w:rPr>
                <w:rFonts w:cs="Times New Roman"/>
                <w:b/>
                <w:bCs/>
                <w:sz w:val="22"/>
              </w:rPr>
              <w:t>1</w:t>
            </w:r>
          </w:p>
        </w:tc>
        <w:tc>
          <w:tcPr>
            <w:tcW w:w="962" w:type="pct"/>
            <w:vAlign w:val="center"/>
          </w:tcPr>
          <w:p w14:paraId="0CCED209" w14:textId="77777777" w:rsidR="007B1D70" w:rsidRPr="007B1D70" w:rsidRDefault="007B1D70" w:rsidP="007B1D70">
            <w:pPr>
              <w:suppressAutoHyphens/>
              <w:spacing w:after="0"/>
              <w:jc w:val="center"/>
              <w:rPr>
                <w:rFonts w:cs="Times New Roman"/>
                <w:sz w:val="22"/>
              </w:rPr>
            </w:pPr>
            <w:r w:rsidRPr="007B1D70">
              <w:rPr>
                <w:rFonts w:cs="Times New Roman"/>
                <w:sz w:val="22"/>
              </w:rPr>
              <w:t>Iznimno mala</w:t>
            </w:r>
          </w:p>
        </w:tc>
        <w:tc>
          <w:tcPr>
            <w:tcW w:w="815" w:type="pct"/>
            <w:vAlign w:val="center"/>
          </w:tcPr>
          <w:p w14:paraId="755C5F95" w14:textId="77777777" w:rsidR="007B1D70" w:rsidRPr="007B1D70" w:rsidRDefault="007B1D70" w:rsidP="007B1D70">
            <w:pPr>
              <w:suppressAutoHyphens/>
              <w:spacing w:after="0"/>
              <w:jc w:val="center"/>
              <w:rPr>
                <w:rFonts w:cs="Times New Roman"/>
                <w:sz w:val="22"/>
              </w:rPr>
            </w:pPr>
            <w:r w:rsidRPr="007B1D70">
              <w:rPr>
                <w:rFonts w:cs="Times New Roman"/>
                <w:sz w:val="22"/>
              </w:rPr>
              <w:t>&lt;1%</w:t>
            </w:r>
          </w:p>
        </w:tc>
        <w:tc>
          <w:tcPr>
            <w:tcW w:w="1801" w:type="pct"/>
            <w:vAlign w:val="center"/>
          </w:tcPr>
          <w:p w14:paraId="73CBDFCC" w14:textId="77777777" w:rsidR="007B1D70" w:rsidRPr="007B1D70" w:rsidRDefault="007B1D70" w:rsidP="007B1D70">
            <w:pPr>
              <w:suppressAutoHyphens/>
              <w:spacing w:after="0"/>
              <w:jc w:val="left"/>
              <w:rPr>
                <w:rFonts w:cs="Times New Roman"/>
                <w:sz w:val="22"/>
              </w:rPr>
            </w:pPr>
            <w:r w:rsidRPr="007B1D70">
              <w:rPr>
                <w:rFonts w:cs="Times New Roman"/>
                <w:sz w:val="22"/>
              </w:rPr>
              <w:t>1 događaj u 100 godina i rjeđe</w:t>
            </w:r>
          </w:p>
        </w:tc>
        <w:tc>
          <w:tcPr>
            <w:tcW w:w="700" w:type="pct"/>
            <w:vAlign w:val="center"/>
          </w:tcPr>
          <w:p w14:paraId="6F557AEF" w14:textId="77777777" w:rsidR="007B1D70" w:rsidRPr="007B1D70" w:rsidRDefault="007B1D70" w:rsidP="007B1D70">
            <w:pPr>
              <w:suppressAutoHyphens/>
              <w:spacing w:after="0"/>
              <w:jc w:val="center"/>
              <w:rPr>
                <w:rFonts w:cs="Times New Roman"/>
                <w:sz w:val="22"/>
              </w:rPr>
            </w:pPr>
          </w:p>
        </w:tc>
      </w:tr>
      <w:tr w:rsidR="007B1D70" w:rsidRPr="007B1D70" w14:paraId="6AF65B18" w14:textId="77777777" w:rsidTr="004B165C">
        <w:tc>
          <w:tcPr>
            <w:tcW w:w="723" w:type="pct"/>
            <w:vAlign w:val="center"/>
          </w:tcPr>
          <w:p w14:paraId="45241F1E" w14:textId="77777777" w:rsidR="007B1D70" w:rsidRPr="007B1D70" w:rsidRDefault="007B1D70" w:rsidP="007B1D70">
            <w:pPr>
              <w:suppressAutoHyphens/>
              <w:spacing w:after="0"/>
              <w:jc w:val="center"/>
              <w:rPr>
                <w:rFonts w:cs="Times New Roman"/>
                <w:b/>
                <w:bCs/>
                <w:sz w:val="22"/>
              </w:rPr>
            </w:pPr>
            <w:r w:rsidRPr="007B1D70">
              <w:rPr>
                <w:rFonts w:cs="Times New Roman"/>
                <w:b/>
                <w:bCs/>
                <w:sz w:val="22"/>
              </w:rPr>
              <w:t>2</w:t>
            </w:r>
          </w:p>
        </w:tc>
        <w:tc>
          <w:tcPr>
            <w:tcW w:w="962" w:type="pct"/>
            <w:vAlign w:val="center"/>
          </w:tcPr>
          <w:p w14:paraId="15CAA88E" w14:textId="77777777" w:rsidR="007B1D70" w:rsidRPr="007B1D70" w:rsidRDefault="007B1D70" w:rsidP="007B1D70">
            <w:pPr>
              <w:suppressAutoHyphens/>
              <w:spacing w:after="0"/>
              <w:jc w:val="center"/>
              <w:rPr>
                <w:rFonts w:cs="Times New Roman"/>
                <w:sz w:val="22"/>
              </w:rPr>
            </w:pPr>
            <w:r w:rsidRPr="007B1D70">
              <w:rPr>
                <w:rFonts w:cs="Times New Roman"/>
                <w:sz w:val="22"/>
              </w:rPr>
              <w:t>Mala</w:t>
            </w:r>
          </w:p>
        </w:tc>
        <w:tc>
          <w:tcPr>
            <w:tcW w:w="815" w:type="pct"/>
            <w:vAlign w:val="center"/>
          </w:tcPr>
          <w:p w14:paraId="1AB0FD38" w14:textId="77777777" w:rsidR="007B1D70" w:rsidRPr="007B1D70" w:rsidRDefault="007B1D70" w:rsidP="007B1D70">
            <w:pPr>
              <w:suppressAutoHyphens/>
              <w:spacing w:after="0"/>
              <w:jc w:val="center"/>
              <w:rPr>
                <w:rFonts w:cs="Times New Roman"/>
                <w:sz w:val="22"/>
              </w:rPr>
            </w:pPr>
            <w:r w:rsidRPr="007B1D70">
              <w:rPr>
                <w:rFonts w:cs="Times New Roman"/>
                <w:sz w:val="22"/>
              </w:rPr>
              <w:t>1-5%</w:t>
            </w:r>
          </w:p>
        </w:tc>
        <w:tc>
          <w:tcPr>
            <w:tcW w:w="1801" w:type="pct"/>
            <w:vAlign w:val="center"/>
          </w:tcPr>
          <w:p w14:paraId="12EF1893" w14:textId="77777777" w:rsidR="007B1D70" w:rsidRPr="007B1D70" w:rsidRDefault="007B1D70" w:rsidP="007B1D70">
            <w:pPr>
              <w:suppressAutoHyphens/>
              <w:spacing w:after="0"/>
              <w:jc w:val="left"/>
              <w:rPr>
                <w:rFonts w:cs="Times New Roman"/>
                <w:sz w:val="22"/>
              </w:rPr>
            </w:pPr>
            <w:r w:rsidRPr="007B1D70">
              <w:rPr>
                <w:rFonts w:cs="Times New Roman"/>
                <w:sz w:val="22"/>
              </w:rPr>
              <w:t>1 događaj u 20 do 100 godina</w:t>
            </w:r>
          </w:p>
        </w:tc>
        <w:tc>
          <w:tcPr>
            <w:tcW w:w="700" w:type="pct"/>
            <w:vAlign w:val="center"/>
          </w:tcPr>
          <w:p w14:paraId="798E80F6" w14:textId="77777777" w:rsidR="007B1D70" w:rsidRPr="007B1D70" w:rsidRDefault="007B1D70" w:rsidP="007B1D70">
            <w:pPr>
              <w:suppressAutoHyphens/>
              <w:spacing w:after="0"/>
              <w:jc w:val="center"/>
              <w:rPr>
                <w:rFonts w:cs="Times New Roman"/>
                <w:sz w:val="22"/>
              </w:rPr>
            </w:pPr>
          </w:p>
        </w:tc>
      </w:tr>
      <w:tr w:rsidR="007B1D70" w:rsidRPr="007B1D70" w14:paraId="78836396" w14:textId="77777777" w:rsidTr="004B165C">
        <w:tc>
          <w:tcPr>
            <w:tcW w:w="723" w:type="pct"/>
            <w:vAlign w:val="center"/>
          </w:tcPr>
          <w:p w14:paraId="0811A022" w14:textId="77777777" w:rsidR="007B1D70" w:rsidRPr="007B1D70" w:rsidRDefault="007B1D70" w:rsidP="007B1D70">
            <w:pPr>
              <w:suppressAutoHyphens/>
              <w:spacing w:after="0"/>
              <w:jc w:val="center"/>
              <w:rPr>
                <w:rFonts w:cs="Times New Roman"/>
                <w:b/>
                <w:bCs/>
                <w:sz w:val="22"/>
              </w:rPr>
            </w:pPr>
            <w:r w:rsidRPr="007B1D70">
              <w:rPr>
                <w:rFonts w:cs="Times New Roman"/>
                <w:b/>
                <w:bCs/>
                <w:sz w:val="22"/>
              </w:rPr>
              <w:t>3</w:t>
            </w:r>
          </w:p>
        </w:tc>
        <w:tc>
          <w:tcPr>
            <w:tcW w:w="962" w:type="pct"/>
            <w:vAlign w:val="center"/>
          </w:tcPr>
          <w:p w14:paraId="2738E7EF" w14:textId="77777777" w:rsidR="007B1D70" w:rsidRPr="007B1D70" w:rsidRDefault="007B1D70" w:rsidP="007B1D70">
            <w:pPr>
              <w:suppressAutoHyphens/>
              <w:spacing w:after="0"/>
              <w:jc w:val="center"/>
              <w:rPr>
                <w:rFonts w:cs="Times New Roman"/>
                <w:sz w:val="22"/>
              </w:rPr>
            </w:pPr>
            <w:r w:rsidRPr="007B1D70">
              <w:rPr>
                <w:rFonts w:cs="Times New Roman"/>
                <w:sz w:val="22"/>
              </w:rPr>
              <w:t>Umjerena</w:t>
            </w:r>
          </w:p>
        </w:tc>
        <w:tc>
          <w:tcPr>
            <w:tcW w:w="815" w:type="pct"/>
            <w:vAlign w:val="center"/>
          </w:tcPr>
          <w:p w14:paraId="4D267C69" w14:textId="77777777" w:rsidR="007B1D70" w:rsidRPr="007B1D70" w:rsidRDefault="007B1D70" w:rsidP="007B1D70">
            <w:pPr>
              <w:suppressAutoHyphens/>
              <w:spacing w:after="0"/>
              <w:jc w:val="center"/>
              <w:rPr>
                <w:rFonts w:cs="Times New Roman"/>
                <w:sz w:val="22"/>
              </w:rPr>
            </w:pPr>
            <w:r w:rsidRPr="007B1D70">
              <w:rPr>
                <w:rFonts w:cs="Times New Roman"/>
                <w:sz w:val="22"/>
              </w:rPr>
              <w:t>5-50%</w:t>
            </w:r>
          </w:p>
        </w:tc>
        <w:tc>
          <w:tcPr>
            <w:tcW w:w="1801" w:type="pct"/>
            <w:vAlign w:val="center"/>
          </w:tcPr>
          <w:p w14:paraId="587FB803" w14:textId="77777777" w:rsidR="007B1D70" w:rsidRPr="007B1D70" w:rsidRDefault="007B1D70" w:rsidP="007B1D70">
            <w:pPr>
              <w:suppressAutoHyphens/>
              <w:spacing w:after="0"/>
              <w:jc w:val="left"/>
              <w:rPr>
                <w:rFonts w:cs="Times New Roman"/>
                <w:sz w:val="22"/>
              </w:rPr>
            </w:pPr>
            <w:r w:rsidRPr="007B1D70">
              <w:rPr>
                <w:rFonts w:cs="Times New Roman"/>
                <w:sz w:val="22"/>
              </w:rPr>
              <w:t>1 događaj u 2 do 20 godina</w:t>
            </w:r>
          </w:p>
        </w:tc>
        <w:tc>
          <w:tcPr>
            <w:tcW w:w="700" w:type="pct"/>
            <w:vAlign w:val="center"/>
          </w:tcPr>
          <w:p w14:paraId="36C32C33" w14:textId="77777777" w:rsidR="007B1D70" w:rsidRPr="007B1D70" w:rsidRDefault="007B1D70" w:rsidP="007B1D70">
            <w:pPr>
              <w:suppressAutoHyphens/>
              <w:spacing w:after="0"/>
              <w:jc w:val="center"/>
              <w:rPr>
                <w:rFonts w:cs="Times New Roman"/>
                <w:b/>
                <w:sz w:val="22"/>
              </w:rPr>
            </w:pPr>
            <w:r w:rsidRPr="007B1D70">
              <w:rPr>
                <w:rFonts w:cs="Times New Roman"/>
                <w:b/>
                <w:sz w:val="22"/>
              </w:rPr>
              <w:t>x</w:t>
            </w:r>
          </w:p>
        </w:tc>
      </w:tr>
      <w:tr w:rsidR="007B1D70" w:rsidRPr="007B1D70" w14:paraId="2389DB36" w14:textId="77777777" w:rsidTr="004B165C">
        <w:tc>
          <w:tcPr>
            <w:tcW w:w="723" w:type="pct"/>
            <w:vAlign w:val="center"/>
          </w:tcPr>
          <w:p w14:paraId="63906122" w14:textId="77777777" w:rsidR="007B1D70" w:rsidRPr="007B1D70" w:rsidRDefault="007B1D70" w:rsidP="007B1D70">
            <w:pPr>
              <w:suppressAutoHyphens/>
              <w:spacing w:after="0"/>
              <w:jc w:val="center"/>
              <w:rPr>
                <w:rFonts w:cs="Times New Roman"/>
                <w:b/>
                <w:bCs/>
                <w:sz w:val="22"/>
              </w:rPr>
            </w:pPr>
            <w:r w:rsidRPr="007B1D70">
              <w:rPr>
                <w:rFonts w:cs="Times New Roman"/>
                <w:b/>
                <w:bCs/>
                <w:sz w:val="22"/>
              </w:rPr>
              <w:t>4</w:t>
            </w:r>
          </w:p>
        </w:tc>
        <w:tc>
          <w:tcPr>
            <w:tcW w:w="962" w:type="pct"/>
            <w:vAlign w:val="center"/>
          </w:tcPr>
          <w:p w14:paraId="34EB4811" w14:textId="77777777" w:rsidR="007B1D70" w:rsidRPr="007B1D70" w:rsidRDefault="007B1D70" w:rsidP="007B1D70">
            <w:pPr>
              <w:suppressAutoHyphens/>
              <w:spacing w:after="0"/>
              <w:jc w:val="center"/>
              <w:rPr>
                <w:rFonts w:cs="Times New Roman"/>
                <w:sz w:val="22"/>
              </w:rPr>
            </w:pPr>
            <w:r w:rsidRPr="007B1D70">
              <w:rPr>
                <w:rFonts w:cs="Times New Roman"/>
                <w:sz w:val="22"/>
              </w:rPr>
              <w:t>Velika</w:t>
            </w:r>
          </w:p>
        </w:tc>
        <w:tc>
          <w:tcPr>
            <w:tcW w:w="815" w:type="pct"/>
            <w:vAlign w:val="center"/>
          </w:tcPr>
          <w:p w14:paraId="41389189" w14:textId="77777777" w:rsidR="007B1D70" w:rsidRPr="007B1D70" w:rsidRDefault="007B1D70" w:rsidP="007B1D70">
            <w:pPr>
              <w:suppressAutoHyphens/>
              <w:spacing w:after="0"/>
              <w:jc w:val="center"/>
              <w:rPr>
                <w:rFonts w:cs="Times New Roman"/>
                <w:sz w:val="22"/>
              </w:rPr>
            </w:pPr>
            <w:r w:rsidRPr="007B1D70">
              <w:rPr>
                <w:rFonts w:cs="Times New Roman"/>
                <w:sz w:val="22"/>
              </w:rPr>
              <w:t>51-98%</w:t>
            </w:r>
          </w:p>
        </w:tc>
        <w:tc>
          <w:tcPr>
            <w:tcW w:w="1801" w:type="pct"/>
            <w:vAlign w:val="center"/>
          </w:tcPr>
          <w:p w14:paraId="32341B0C" w14:textId="77777777" w:rsidR="007B1D70" w:rsidRPr="007B1D70" w:rsidRDefault="007B1D70" w:rsidP="007B1D70">
            <w:pPr>
              <w:suppressAutoHyphens/>
              <w:spacing w:after="0"/>
              <w:jc w:val="left"/>
              <w:rPr>
                <w:rFonts w:cs="Times New Roman"/>
                <w:sz w:val="22"/>
              </w:rPr>
            </w:pPr>
            <w:r w:rsidRPr="007B1D70">
              <w:rPr>
                <w:rFonts w:cs="Times New Roman"/>
                <w:sz w:val="22"/>
              </w:rPr>
              <w:t>1 događaj u 1 do 2 godine</w:t>
            </w:r>
          </w:p>
        </w:tc>
        <w:tc>
          <w:tcPr>
            <w:tcW w:w="700" w:type="pct"/>
            <w:vAlign w:val="center"/>
          </w:tcPr>
          <w:p w14:paraId="13FE72E1" w14:textId="77777777" w:rsidR="007B1D70" w:rsidRPr="007B1D70" w:rsidRDefault="007B1D70" w:rsidP="007B1D70">
            <w:pPr>
              <w:suppressAutoHyphens/>
              <w:spacing w:after="0"/>
              <w:jc w:val="center"/>
              <w:rPr>
                <w:rFonts w:cs="Times New Roman"/>
                <w:sz w:val="22"/>
              </w:rPr>
            </w:pPr>
          </w:p>
        </w:tc>
      </w:tr>
      <w:tr w:rsidR="007B1D70" w:rsidRPr="007B1D70" w14:paraId="34E0E72D" w14:textId="77777777" w:rsidTr="004B165C">
        <w:tc>
          <w:tcPr>
            <w:tcW w:w="723" w:type="pct"/>
            <w:vAlign w:val="center"/>
          </w:tcPr>
          <w:p w14:paraId="7AAB664E" w14:textId="77777777" w:rsidR="007B1D70" w:rsidRPr="007B1D70" w:rsidRDefault="007B1D70" w:rsidP="007B1D70">
            <w:pPr>
              <w:suppressAutoHyphens/>
              <w:spacing w:after="0"/>
              <w:jc w:val="center"/>
              <w:rPr>
                <w:rFonts w:cs="Times New Roman"/>
                <w:b/>
                <w:bCs/>
                <w:sz w:val="22"/>
              </w:rPr>
            </w:pPr>
            <w:r w:rsidRPr="007B1D70">
              <w:rPr>
                <w:rFonts w:cs="Times New Roman"/>
                <w:b/>
                <w:bCs/>
                <w:sz w:val="22"/>
              </w:rPr>
              <w:t>5</w:t>
            </w:r>
          </w:p>
        </w:tc>
        <w:tc>
          <w:tcPr>
            <w:tcW w:w="962" w:type="pct"/>
            <w:vAlign w:val="center"/>
          </w:tcPr>
          <w:p w14:paraId="1C80A750" w14:textId="77777777" w:rsidR="007B1D70" w:rsidRPr="007B1D70" w:rsidRDefault="007B1D70" w:rsidP="007B1D70">
            <w:pPr>
              <w:suppressAutoHyphens/>
              <w:spacing w:after="0"/>
              <w:jc w:val="center"/>
              <w:rPr>
                <w:rFonts w:cs="Times New Roman"/>
                <w:sz w:val="22"/>
              </w:rPr>
            </w:pPr>
            <w:r w:rsidRPr="007B1D70">
              <w:rPr>
                <w:rFonts w:cs="Times New Roman"/>
                <w:sz w:val="22"/>
              </w:rPr>
              <w:t>Iznimno velika</w:t>
            </w:r>
          </w:p>
        </w:tc>
        <w:tc>
          <w:tcPr>
            <w:tcW w:w="815" w:type="pct"/>
            <w:vAlign w:val="center"/>
          </w:tcPr>
          <w:p w14:paraId="0E9F6DF9" w14:textId="77777777" w:rsidR="007B1D70" w:rsidRPr="007B1D70" w:rsidRDefault="007B1D70" w:rsidP="007B1D70">
            <w:pPr>
              <w:suppressAutoHyphens/>
              <w:spacing w:after="0"/>
              <w:jc w:val="center"/>
              <w:rPr>
                <w:rFonts w:cs="Times New Roman"/>
                <w:sz w:val="22"/>
              </w:rPr>
            </w:pPr>
            <w:r w:rsidRPr="007B1D70">
              <w:rPr>
                <w:rFonts w:cs="Times New Roman"/>
                <w:sz w:val="22"/>
              </w:rPr>
              <w:t>&gt;98%</w:t>
            </w:r>
          </w:p>
        </w:tc>
        <w:tc>
          <w:tcPr>
            <w:tcW w:w="1801" w:type="pct"/>
            <w:vAlign w:val="center"/>
          </w:tcPr>
          <w:p w14:paraId="154AAEFE" w14:textId="794A9F68" w:rsidR="007B1D70" w:rsidRPr="00271310" w:rsidRDefault="002F69E9" w:rsidP="002F69E9">
            <w:pPr>
              <w:rPr>
                <w:lang w:eastAsia="zh-CN"/>
              </w:rPr>
            </w:pPr>
            <w:bookmarkStart w:id="413" w:name="_Toc109120126"/>
            <w:r>
              <w:rPr>
                <w:lang w:eastAsia="zh-CN"/>
              </w:rPr>
              <w:t xml:space="preserve">1 </w:t>
            </w:r>
            <w:r w:rsidR="007B1D70" w:rsidRPr="00271310">
              <w:rPr>
                <w:lang w:eastAsia="zh-CN"/>
              </w:rPr>
              <w:t>događaj godišnje ili češće</w:t>
            </w:r>
            <w:bookmarkEnd w:id="413"/>
          </w:p>
        </w:tc>
        <w:tc>
          <w:tcPr>
            <w:tcW w:w="700" w:type="pct"/>
            <w:vAlign w:val="center"/>
          </w:tcPr>
          <w:p w14:paraId="6D280F53" w14:textId="77777777" w:rsidR="007B1D70" w:rsidRPr="007B1D70" w:rsidRDefault="007B1D70" w:rsidP="007B1D70">
            <w:pPr>
              <w:suppressAutoHyphens/>
              <w:spacing w:after="0"/>
              <w:jc w:val="center"/>
              <w:rPr>
                <w:rFonts w:cs="Times New Roman"/>
                <w:sz w:val="22"/>
              </w:rPr>
            </w:pPr>
          </w:p>
        </w:tc>
      </w:tr>
      <w:bookmarkEnd w:id="412"/>
    </w:tbl>
    <w:p w14:paraId="33118549" w14:textId="77777777" w:rsidR="007B1D70" w:rsidRPr="007B1D70" w:rsidRDefault="007B1D70" w:rsidP="007B1D70">
      <w:pPr>
        <w:suppressAutoHyphens/>
        <w:autoSpaceDN w:val="0"/>
        <w:rPr>
          <w:rFonts w:eastAsia="Calibri" w:cs="Times New Roman"/>
        </w:rPr>
      </w:pPr>
    </w:p>
    <w:p w14:paraId="641BA4C6" w14:textId="6B21E29A" w:rsidR="006A4890" w:rsidRPr="002323DE" w:rsidRDefault="00271310" w:rsidP="00271310">
      <w:pPr>
        <w:pStyle w:val="Naslov4"/>
        <w:numPr>
          <w:ilvl w:val="0"/>
          <w:numId w:val="0"/>
        </w:numPr>
        <w:ind w:left="864" w:hanging="864"/>
      </w:pPr>
      <w:bookmarkStart w:id="414" w:name="_Toc523485579"/>
      <w:r w:rsidRPr="002323DE">
        <w:t xml:space="preserve">5.2.5.2 </w:t>
      </w:r>
      <w:r w:rsidR="006A4890" w:rsidRPr="002323DE">
        <w:t>Podaci, izvori i metode izračuna</w:t>
      </w:r>
      <w:bookmarkEnd w:id="414"/>
    </w:p>
    <w:p w14:paraId="29F9AB85" w14:textId="5AFFC3DC" w:rsidR="006A4890" w:rsidRPr="00B01850" w:rsidRDefault="006A4890" w:rsidP="00F5470D">
      <w:pPr>
        <w:spacing w:after="0"/>
        <w:rPr>
          <w:rFonts w:eastAsia="Calibri" w:cs="Times New Roman"/>
          <w:szCs w:val="24"/>
        </w:rPr>
      </w:pPr>
      <w:r w:rsidRPr="002323DE">
        <w:rPr>
          <w:rFonts w:cs="Times New Roman"/>
        </w:rPr>
        <w:br/>
      </w:r>
      <w:r w:rsidR="00B01850">
        <w:rPr>
          <w:rFonts w:cs="Times New Roman"/>
          <w:szCs w:val="24"/>
        </w:rPr>
        <w:t xml:space="preserve">             </w:t>
      </w:r>
      <w:r w:rsidRPr="002323DE">
        <w:rPr>
          <w:rFonts w:cs="Times New Roman"/>
          <w:szCs w:val="24"/>
        </w:rPr>
        <w:t>Za izradu scenarija: Požari raslinja na otvorenom prostoru Općine Gračac iz grupe rizika: Požari otvorenog tipa, korišteni su podaci, izvori i metode izračuna prema sljedećoj dokumentaciji:</w:t>
      </w:r>
    </w:p>
    <w:p w14:paraId="6A35DFE3" w14:textId="786691A2" w:rsidR="006A4890" w:rsidRPr="00F5470D" w:rsidRDefault="006A4890">
      <w:pPr>
        <w:pStyle w:val="Odlomakpopisa"/>
        <w:numPr>
          <w:ilvl w:val="0"/>
          <w:numId w:val="60"/>
        </w:numPr>
        <w:spacing w:after="0"/>
        <w:rPr>
          <w:rFonts w:eastAsia="Calibri" w:cs="Times New Roman"/>
          <w:szCs w:val="24"/>
        </w:rPr>
      </w:pPr>
      <w:r w:rsidRPr="00F5470D">
        <w:rPr>
          <w:rFonts w:cs="Times New Roman"/>
          <w:szCs w:val="24"/>
        </w:rPr>
        <w:t xml:space="preserve">Procjena </w:t>
      </w:r>
      <w:r w:rsidR="00B01850" w:rsidRPr="00F5470D">
        <w:rPr>
          <w:rFonts w:cs="Times New Roman"/>
          <w:szCs w:val="24"/>
        </w:rPr>
        <w:t xml:space="preserve">rizika od velikih nesreća za Općinu Gračac, siječanj 2019. godine, </w:t>
      </w:r>
    </w:p>
    <w:p w14:paraId="2FDAE7C0" w14:textId="7BA5232A" w:rsidR="006A4890" w:rsidRPr="00F5470D" w:rsidRDefault="006A4890">
      <w:pPr>
        <w:pStyle w:val="Odlomakpopisa"/>
        <w:numPr>
          <w:ilvl w:val="0"/>
          <w:numId w:val="60"/>
        </w:numPr>
        <w:spacing w:after="0"/>
        <w:rPr>
          <w:rFonts w:eastAsia="Calibri" w:cs="Times New Roman"/>
          <w:szCs w:val="24"/>
        </w:rPr>
      </w:pPr>
      <w:r w:rsidRPr="00F5470D">
        <w:rPr>
          <w:rFonts w:eastAsia="Calibri" w:cs="Times New Roman"/>
          <w:szCs w:val="24"/>
        </w:rPr>
        <w:t xml:space="preserve">Proračun Općine Gračac </w:t>
      </w:r>
      <w:r w:rsidR="00B01850" w:rsidRPr="00F5470D">
        <w:rPr>
          <w:rFonts w:eastAsia="Calibri" w:cs="Times New Roman"/>
          <w:szCs w:val="24"/>
        </w:rPr>
        <w:t xml:space="preserve">za 2022. godinu, </w:t>
      </w:r>
    </w:p>
    <w:p w14:paraId="0942FF2B" w14:textId="433BB1A0" w:rsidR="00B01850" w:rsidRPr="00F5470D" w:rsidRDefault="00B01850">
      <w:pPr>
        <w:pStyle w:val="Odlomakpopisa"/>
        <w:numPr>
          <w:ilvl w:val="0"/>
          <w:numId w:val="60"/>
        </w:numPr>
        <w:spacing w:after="0"/>
        <w:rPr>
          <w:rFonts w:eastAsia="Calibri" w:cs="Times New Roman"/>
          <w:szCs w:val="24"/>
        </w:rPr>
      </w:pPr>
      <w:r w:rsidRPr="00F5470D">
        <w:rPr>
          <w:rFonts w:eastAsia="Calibri" w:cs="Times New Roman"/>
          <w:szCs w:val="24"/>
        </w:rPr>
        <w:t xml:space="preserve">Procjena ugroženosti od požara i tehnoloških eksplozija Općina Gračac (usklađenje 2), prosinac 2021. godine, </w:t>
      </w:r>
    </w:p>
    <w:p w14:paraId="7BF973E2" w14:textId="582D3097" w:rsidR="006A4890" w:rsidRPr="00F5470D" w:rsidRDefault="006A4890">
      <w:pPr>
        <w:pStyle w:val="Odlomakpopisa"/>
        <w:numPr>
          <w:ilvl w:val="0"/>
          <w:numId w:val="60"/>
        </w:numPr>
        <w:spacing w:after="0"/>
        <w:rPr>
          <w:rFonts w:eastAsia="Calibri" w:cs="Times New Roman"/>
          <w:szCs w:val="24"/>
        </w:rPr>
      </w:pPr>
      <w:r w:rsidRPr="00F5470D">
        <w:rPr>
          <w:rFonts w:eastAsia="Calibri" w:cs="Times New Roman"/>
          <w:szCs w:val="24"/>
        </w:rPr>
        <w:t>Državni hidrometeorološki zavod</w:t>
      </w:r>
      <w:r w:rsidR="0038619D">
        <w:rPr>
          <w:rFonts w:eastAsia="Calibri" w:cs="Times New Roman"/>
          <w:szCs w:val="24"/>
        </w:rPr>
        <w:t>.</w:t>
      </w:r>
      <w:r w:rsidRPr="00F5470D">
        <w:rPr>
          <w:rFonts w:eastAsia="Calibri" w:cs="Times New Roman"/>
          <w:szCs w:val="24"/>
        </w:rPr>
        <w:t xml:space="preserve"> </w:t>
      </w:r>
    </w:p>
    <w:p w14:paraId="49EA5AE0" w14:textId="0D37FE2C" w:rsidR="00F5470D" w:rsidRDefault="00F5470D" w:rsidP="006A4890">
      <w:pPr>
        <w:rPr>
          <w:rFonts w:cs="Times New Roman"/>
          <w:highlight w:val="yellow"/>
        </w:rPr>
      </w:pPr>
    </w:p>
    <w:p w14:paraId="381E8A7E" w14:textId="06B3D992" w:rsidR="000645B9" w:rsidRDefault="000645B9" w:rsidP="006A4890">
      <w:pPr>
        <w:rPr>
          <w:rFonts w:cs="Times New Roman"/>
          <w:highlight w:val="yellow"/>
        </w:rPr>
      </w:pPr>
    </w:p>
    <w:p w14:paraId="3CAE68B1" w14:textId="4B88F8F3" w:rsidR="000645B9" w:rsidRDefault="000645B9" w:rsidP="006A4890">
      <w:pPr>
        <w:rPr>
          <w:rFonts w:cs="Times New Roman"/>
          <w:highlight w:val="yellow"/>
        </w:rPr>
      </w:pPr>
    </w:p>
    <w:p w14:paraId="60C34E67" w14:textId="53222314" w:rsidR="000645B9" w:rsidRDefault="000645B9" w:rsidP="006A4890">
      <w:pPr>
        <w:rPr>
          <w:rFonts w:cs="Times New Roman"/>
          <w:highlight w:val="yellow"/>
        </w:rPr>
      </w:pPr>
    </w:p>
    <w:p w14:paraId="5FA8A0AA" w14:textId="482F60F0" w:rsidR="000645B9" w:rsidRDefault="000645B9" w:rsidP="006A4890">
      <w:pPr>
        <w:rPr>
          <w:rFonts w:cs="Times New Roman"/>
          <w:highlight w:val="yellow"/>
        </w:rPr>
      </w:pPr>
    </w:p>
    <w:p w14:paraId="5CA6BE4A" w14:textId="64449CA0" w:rsidR="000645B9" w:rsidRDefault="000645B9" w:rsidP="006A4890">
      <w:pPr>
        <w:rPr>
          <w:rFonts w:cs="Times New Roman"/>
          <w:highlight w:val="yellow"/>
        </w:rPr>
      </w:pPr>
    </w:p>
    <w:p w14:paraId="37398EBA" w14:textId="6C946B5E" w:rsidR="000645B9" w:rsidRDefault="000645B9" w:rsidP="006A4890">
      <w:pPr>
        <w:rPr>
          <w:rFonts w:cs="Times New Roman"/>
          <w:highlight w:val="yellow"/>
        </w:rPr>
      </w:pPr>
    </w:p>
    <w:p w14:paraId="14E7E40C" w14:textId="6DB4F784" w:rsidR="000645B9" w:rsidRDefault="000645B9" w:rsidP="006A4890">
      <w:pPr>
        <w:rPr>
          <w:rFonts w:cs="Times New Roman"/>
          <w:highlight w:val="yellow"/>
        </w:rPr>
      </w:pPr>
    </w:p>
    <w:p w14:paraId="52887CF0" w14:textId="01890A8E" w:rsidR="000645B9" w:rsidRDefault="000645B9" w:rsidP="006A4890">
      <w:pPr>
        <w:rPr>
          <w:rFonts w:cs="Times New Roman"/>
          <w:highlight w:val="yellow"/>
        </w:rPr>
      </w:pPr>
    </w:p>
    <w:p w14:paraId="0166A6BB" w14:textId="67405C40" w:rsidR="000645B9" w:rsidRDefault="000645B9" w:rsidP="006A4890">
      <w:pPr>
        <w:rPr>
          <w:rFonts w:cs="Times New Roman"/>
          <w:highlight w:val="yellow"/>
        </w:rPr>
      </w:pPr>
    </w:p>
    <w:p w14:paraId="2B1FF538" w14:textId="06786658" w:rsidR="000645B9" w:rsidRDefault="000645B9" w:rsidP="006A4890">
      <w:pPr>
        <w:rPr>
          <w:rFonts w:cs="Times New Roman"/>
          <w:highlight w:val="yellow"/>
        </w:rPr>
      </w:pPr>
    </w:p>
    <w:p w14:paraId="53FAF44A" w14:textId="5CFEEA88" w:rsidR="000645B9" w:rsidRDefault="000645B9" w:rsidP="006A4890">
      <w:pPr>
        <w:rPr>
          <w:rFonts w:cs="Times New Roman"/>
          <w:highlight w:val="yellow"/>
        </w:rPr>
      </w:pPr>
    </w:p>
    <w:p w14:paraId="3A7842CA" w14:textId="77777777" w:rsidR="000645B9" w:rsidRPr="001D0457" w:rsidRDefault="000645B9" w:rsidP="006A4890">
      <w:pPr>
        <w:rPr>
          <w:rFonts w:cs="Times New Roman"/>
          <w:highlight w:val="yellow"/>
        </w:rPr>
      </w:pPr>
    </w:p>
    <w:p w14:paraId="1D77DAFC" w14:textId="213D869A" w:rsidR="00A51178" w:rsidRPr="00271310" w:rsidRDefault="00271310" w:rsidP="00271310">
      <w:pPr>
        <w:pStyle w:val="Naslov3"/>
        <w:numPr>
          <w:ilvl w:val="0"/>
          <w:numId w:val="0"/>
        </w:numPr>
        <w:ind w:left="720" w:hanging="720"/>
        <w:rPr>
          <w:highlight w:val="yellow"/>
        </w:rPr>
      </w:pPr>
      <w:bookmarkStart w:id="415" w:name="_Toc110495470"/>
      <w:r w:rsidRPr="00271310">
        <w:lastRenderedPageBreak/>
        <w:t>5.2.6 Matrice rizika za požare otvorenog tipa</w:t>
      </w:r>
      <w:bookmarkEnd w:id="415"/>
    </w:p>
    <w:p w14:paraId="1A18B610" w14:textId="77777777" w:rsidR="00A51178" w:rsidRPr="001D0457" w:rsidRDefault="00A51178" w:rsidP="006A4890">
      <w:pPr>
        <w:rPr>
          <w:rFonts w:cs="Times New Roman"/>
          <w:highlight w:val="yellow"/>
        </w:rPr>
      </w:pPr>
    </w:p>
    <w:p w14:paraId="4B69681C" w14:textId="77777777" w:rsidR="00271310" w:rsidRPr="00271310" w:rsidRDefault="00271310" w:rsidP="00271310">
      <w:pPr>
        <w:spacing w:after="0"/>
        <w:rPr>
          <w:rFonts w:eastAsia="Calibri" w:cs="Times New Roman"/>
        </w:rPr>
      </w:pPr>
      <w:r w:rsidRPr="00271310">
        <w:rPr>
          <w:rFonts w:eastAsia="Calibri" w:cs="Times New Roman"/>
          <w:b/>
        </w:rPr>
        <w:t>Rizik:</w:t>
      </w:r>
      <w:r w:rsidRPr="00271310">
        <w:rPr>
          <w:rFonts w:eastAsia="Calibri" w:cs="Times New Roman"/>
        </w:rPr>
        <w:t xml:space="preserve"> Požari otvorenog tipa</w:t>
      </w:r>
    </w:p>
    <w:p w14:paraId="25CBE71F" w14:textId="68904FD2" w:rsidR="00271310" w:rsidRPr="00271310" w:rsidRDefault="00271310" w:rsidP="00271310">
      <w:pPr>
        <w:spacing w:after="0"/>
        <w:rPr>
          <w:rFonts w:eastAsia="Calibri" w:cs="Times New Roman"/>
        </w:rPr>
      </w:pPr>
      <w:r w:rsidRPr="00271310">
        <w:rPr>
          <w:rFonts w:eastAsia="Calibri" w:cs="Times New Roman"/>
          <w:b/>
        </w:rPr>
        <w:t>Naziv scenarija:</w:t>
      </w:r>
      <w:r w:rsidRPr="00271310">
        <w:rPr>
          <w:rFonts w:eastAsia="Calibri" w:cs="Times New Roman"/>
        </w:rPr>
        <w:t xml:space="preserve"> Požari raslinja na otvorenom prostoru Općine </w:t>
      </w:r>
      <w:r w:rsidR="005F1D9C">
        <w:rPr>
          <w:rFonts w:eastAsia="Calibri" w:cs="Times New Roman"/>
        </w:rPr>
        <w:t xml:space="preserve">Gračac </w:t>
      </w:r>
    </w:p>
    <w:p w14:paraId="1A6E47C9" w14:textId="77777777" w:rsidR="00271310" w:rsidRPr="00271310" w:rsidRDefault="00271310" w:rsidP="00271310">
      <w:pPr>
        <w:spacing w:after="0"/>
        <w:rPr>
          <w:rFonts w:eastAsia="Calibri" w:cs="Times New Roman"/>
        </w:rPr>
      </w:pPr>
    </w:p>
    <w:p w14:paraId="13C4B45A" w14:textId="4F13AD25" w:rsidR="00271310" w:rsidRPr="00271310" w:rsidRDefault="00271310" w:rsidP="00271310">
      <w:pPr>
        <w:keepNext/>
        <w:spacing w:after="0"/>
        <w:jc w:val="center"/>
        <w:rPr>
          <w:rFonts w:eastAsia="Calibri" w:cs="Times New Roman"/>
          <w:b/>
        </w:rPr>
      </w:pPr>
      <w:r w:rsidRPr="00271310">
        <w:rPr>
          <w:rFonts w:eastAsia="Calibri" w:cs="Times New Roman"/>
          <w:b/>
        </w:rPr>
        <w:t xml:space="preserve">Ukupni rizik za požare otvorenog tipa-  </w:t>
      </w:r>
      <w:r>
        <w:rPr>
          <w:rFonts w:eastAsia="Calibri" w:cs="Times New Roman"/>
          <w:b/>
        </w:rPr>
        <w:t xml:space="preserve">vrlo </w:t>
      </w:r>
      <w:r w:rsidRPr="00271310">
        <w:rPr>
          <w:rFonts w:eastAsia="Calibri" w:cs="Times New Roman"/>
          <w:b/>
        </w:rPr>
        <w:t>visok rizik</w:t>
      </w:r>
    </w:p>
    <w:p w14:paraId="7C479B5C" w14:textId="77777777" w:rsidR="00271310" w:rsidRPr="00271310" w:rsidRDefault="00271310" w:rsidP="00271310">
      <w:pPr>
        <w:keepNext/>
        <w:jc w:val="center"/>
        <w:rPr>
          <w:rFonts w:eastAsia="Calibri" w:cs="Times New Roman"/>
          <w:highlight w:val="yellow"/>
        </w:rPr>
      </w:pPr>
      <w:r w:rsidRPr="00271310">
        <w:rPr>
          <w:rFonts w:ascii="Courier New" w:eastAsia="Courier New" w:hAnsi="Courier New" w:cs="Courier New"/>
          <w:noProof/>
          <w:color w:val="000000"/>
          <w:szCs w:val="24"/>
          <w:highlight w:val="yellow"/>
          <w:lang w:eastAsia="hr-HR"/>
        </w:rPr>
        <mc:AlternateContent>
          <mc:Choice Requires="wps">
            <w:drawing>
              <wp:anchor distT="0" distB="0" distL="114300" distR="114300" simplePos="0" relativeHeight="251701248" behindDoc="0" locked="0" layoutInCell="1" allowOverlap="1" wp14:anchorId="3719FE1C" wp14:editId="7878532F">
                <wp:simplePos x="0" y="0"/>
                <wp:positionH relativeFrom="column">
                  <wp:posOffset>2840990</wp:posOffset>
                </wp:positionH>
                <wp:positionV relativeFrom="paragraph">
                  <wp:posOffset>734060</wp:posOffset>
                </wp:positionV>
                <wp:extent cx="212725" cy="159385"/>
                <wp:effectExtent l="13970" t="8255" r="11430" b="13335"/>
                <wp:wrapNone/>
                <wp:docPr id="464" name="Šesterokut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F20F6" id="Šesterokut 464" o:spid="_x0000_s1026" type="#_x0000_t9" style="position:absolute;margin-left:223.7pt;margin-top:57.8pt;width:16.75pt;height:1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p+SQIAAJMEAAAOAAAAZHJzL2Uyb0RvYy54bWysVF1u1DAQfkfiDpbfaTb7022jZquqpQip&#10;QKXCAWYdJzG1Pcb2brachstwLyZOdtkC4gGRB2vGM/7m55vJxeXOaLaVPii0Jc9PJpxJK7BStin5&#10;p4+3r844CxFsBRqtLPmTDPxy9fLFRecKOcUWdSU9IxAbis6VvI3RFVkWRCsNhBN00pKxRm8gkuqb&#10;rPLQEbrR2XQyOc069JXzKGQIdHszGPkq4de1FPFDXQcZmS455RbT6dO57s9sdQFF48G1SoxpwD9k&#10;YUBZCnqAuoEIbOPVb1BGCY8B63gi0GRY10rIVANVk09+qeahBSdTLdSc4A5tCv8PVrzf3numqpLP&#10;T+ecWTBE0vdvMkTp8XETWX9NTepcKMj3wd37vszg7lA8BmbxugXbyCvvsWslVJRa3vtnzx70SqCn&#10;bN29w4oiwCZi6teu9qYHpE6wXaLl6UCL3EUm6HKaT5fTBWeCTPnifHa2SBGg2D92PsQ3Eg3rBeqN&#10;3EGDAx+wvQsxEVONxUH1mbPaaKJ5C5rNZrPT5TgGe5dtfeyR54v5Mk1KBsWIR9I+aGoHalXdKq2T&#10;4pv1tfaM0Et+m74x33Dspi3rSn6+oMr+DjFJ358gjCKWmFam5GcHJyh6Hl7bKo12BKUHmVLWdiSm&#10;52LgdI3VE/HicdgM2uS+gei/ctbRVpQ8fNmAl5zpt5a4Pc/n836NkjJfLKek+GPL+tgCVhBUySNn&#10;g3gdh9XbOK+aliLlqXaLVzQPtYr7wRmyGpOlySfp2Wod68nr579k9QMAAP//AwBQSwMEFAAGAAgA&#10;AAAhAPOMSkreAAAACwEAAA8AAABkcnMvZG93bnJldi54bWxMj8tOwzAQRfdI/IM1SOyoXWTaNMSp&#10;EBKVygoKEl1OYhNHje0odlvz9wwrupy5R/dRrbMb2MlMsQ9ewXwmgBnfBt37TsHnx8tdASwm9BqH&#10;4I2CHxNhXV9fVVjqcPbv5rRLHSMTH0tUYFMaS85ja43DOAuj8aR9h8lhonPquJ7wTOZu4PdCLLjD&#10;3lOCxdE8W9MedkdHuYetbTbia7PdY8a3V16I3Eelbm/y0yOwZHL6h+GvPlWHmjo14eh1ZIMCKZeS&#10;UBLmDwtgRMhCrIA19JFiCbyu+OWG+hcAAP//AwBQSwECLQAUAAYACAAAACEAtoM4kv4AAADhAQAA&#10;EwAAAAAAAAAAAAAAAAAAAAAAW0NvbnRlbnRfVHlwZXNdLnhtbFBLAQItABQABgAIAAAAIQA4/SH/&#10;1gAAAJQBAAALAAAAAAAAAAAAAAAAAC8BAABfcmVscy8ucmVsc1BLAQItABQABgAIAAAAIQDP5Wp+&#10;SQIAAJMEAAAOAAAAAAAAAAAAAAAAAC4CAABkcnMvZTJvRG9jLnhtbFBLAQItABQABgAIAAAAIQDz&#10;jEpK3gAAAAsBAAAPAAAAAAAAAAAAAAAAAKMEAABkcnMvZG93bnJldi54bWxQSwUGAAAAAAQABADz&#10;AAAArgUAAAAA&#10;"/>
            </w:pict>
          </mc:Fallback>
        </mc:AlternateContent>
      </w:r>
      <w:r w:rsidRPr="00271310">
        <w:rPr>
          <w:rFonts w:ascii="Courier New" w:eastAsia="Courier New" w:hAnsi="Courier New" w:cs="Courier New"/>
          <w:noProof/>
          <w:color w:val="000000"/>
          <w:szCs w:val="24"/>
          <w:lang w:val="en-US"/>
        </w:rPr>
        <w:drawing>
          <wp:inline distT="0" distB="0" distL="0" distR="0" wp14:anchorId="6C5FC0FF" wp14:editId="39B1D037">
            <wp:extent cx="3152775" cy="2686050"/>
            <wp:effectExtent l="0" t="0" r="9525"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14:paraId="6220213D" w14:textId="77777777" w:rsidR="00271310" w:rsidRPr="00271310" w:rsidRDefault="00271310" w:rsidP="00271310">
      <w:pPr>
        <w:rPr>
          <w:rFonts w:eastAsia="Calibri" w:cs="Times New Roman"/>
          <w:b/>
          <w:i/>
        </w:rPr>
      </w:pPr>
    </w:p>
    <w:p w14:paraId="05A81514" w14:textId="77777777" w:rsidR="00271310" w:rsidRPr="00271310" w:rsidRDefault="00271310" w:rsidP="00271310">
      <w:pPr>
        <w:rPr>
          <w:rFonts w:eastAsia="Calibri" w:cs="Times New Roman"/>
          <w:b/>
          <w:i/>
        </w:rPr>
      </w:pPr>
    </w:p>
    <w:p w14:paraId="1C3D53AB" w14:textId="77777777" w:rsidR="00271310" w:rsidRPr="00271310" w:rsidRDefault="00271310" w:rsidP="00271310">
      <w:pPr>
        <w:rPr>
          <w:rFonts w:eastAsia="Calibri" w:cs="Times New Roman"/>
          <w:b/>
          <w:i/>
        </w:rPr>
      </w:pPr>
      <w:r w:rsidRPr="00271310">
        <w:rPr>
          <w:rFonts w:eastAsia="Calibri" w:cs="Times New Roman"/>
          <w:b/>
          <w:i/>
        </w:rPr>
        <w:t>Događaj s najgorim mogućim posljedicama</w:t>
      </w:r>
    </w:p>
    <w:p w14:paraId="77BF91D2" w14:textId="13170373" w:rsidR="00271310" w:rsidRPr="00271310" w:rsidRDefault="00271310" w:rsidP="00271310">
      <w:pPr>
        <w:spacing w:after="0"/>
        <w:jc w:val="left"/>
        <w:rPr>
          <w:rFonts w:eastAsia="Calibri" w:cs="Times New Roman"/>
          <w:b/>
          <w:sz w:val="22"/>
        </w:rPr>
      </w:pPr>
      <w:r w:rsidRPr="00271310">
        <w:rPr>
          <w:rFonts w:eastAsia="Calibri" w:cs="Times New Roman"/>
          <w:b/>
          <w:sz w:val="22"/>
        </w:rPr>
        <w:t>Život i zdravlje ljudi                              Gospodarstvo               Društvena stabilnost i politika</w:t>
      </w:r>
    </w:p>
    <w:p w14:paraId="410D4659" w14:textId="746AC016" w:rsidR="00A51178" w:rsidRPr="001D0457" w:rsidRDefault="00271310" w:rsidP="00271310">
      <w:pPr>
        <w:rPr>
          <w:rFonts w:cs="Times New Roman"/>
          <w:highlight w:val="yellow"/>
        </w:rPr>
      </w:pPr>
      <w:r w:rsidRPr="00271310">
        <w:rPr>
          <w:rFonts w:ascii="Courier New" w:eastAsia="Courier New" w:hAnsi="Courier New" w:cs="Courier New"/>
          <w:noProof/>
          <w:color w:val="000000"/>
          <w:szCs w:val="24"/>
          <w:lang w:eastAsia="hr-HR"/>
        </w:rPr>
        <mc:AlternateContent>
          <mc:Choice Requires="wps">
            <w:drawing>
              <wp:anchor distT="0" distB="0" distL="114300" distR="114300" simplePos="0" relativeHeight="251705344" behindDoc="0" locked="0" layoutInCell="1" allowOverlap="1" wp14:anchorId="19C2E104" wp14:editId="06B74991">
                <wp:simplePos x="0" y="0"/>
                <wp:positionH relativeFrom="column">
                  <wp:posOffset>4646350</wp:posOffset>
                </wp:positionH>
                <wp:positionV relativeFrom="paragraph">
                  <wp:posOffset>537154</wp:posOffset>
                </wp:positionV>
                <wp:extent cx="127000" cy="111125"/>
                <wp:effectExtent l="13970" t="11430" r="11430" b="10795"/>
                <wp:wrapNone/>
                <wp:docPr id="42" name="Šesteroku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C5319" id="Šesterokut 42" o:spid="_x0000_s1026" type="#_x0000_t9" style="position:absolute;margin-left:365.85pt;margin-top:42.3pt;width:10pt;height: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B6TQIAAJEEAAAOAAAAZHJzL2Uyb0RvYy54bWysVOFu0zAQ/o/EO1j+z9JELd2iptO0MYQ0&#10;YNLgAVzbScxsn7HdpuNpeJm9F2cnLQUkfiDyw/L5zt/dd58vq8u90WQnfVBgG1qezSiRloNQtmvo&#10;50+3r84pCZFZwTRY2dAnGejl+uWL1eBqWUEPWkhPEMSGenAN7WN0dVEE3kvDwhk4adHZgjcsoum7&#10;Qng2ILrRRTWbvS4G8MJ54DIEPL0ZnXSd8dtW8vixbYOMRDcUa4t59XndpLVYr1jdeeZ6xacy2D9U&#10;YZiymPQIdcMiI1uv/oAyinsI0MYzDqaAtlVcZg7Ippz9xuahZ05mLtic4I5tCv8Pln/Y3XuiREPn&#10;FSWWGdTo+bsMUXp43EaCp9iiwYUaIx/cvU8kg7sD/hiIheue2U5eeQ9DL5nAwsoUX/xyIRkBr5LN&#10;8B4EJmDbCLlb+9abBIh9IPssytNRFLmPhONhWS1nM5SOo6vEr1rkDKw+XHY+xLcSDEkb7Izcsw5G&#10;NdjuLsQsi5i4MfGFktZoFHnHNKnOF8tcMSp3CNm1pxFluZgv8zspWD3h4e6QNLcDtBK3Suts+G5z&#10;rT1B9Ibe5m+qN5yGaUuGhl4skM3fIZB7op+aio0/hTAKRSJamYaeH4NYnXR4Y0V+2JEpPe7xsraT&#10;MEmLUdMNiCfUxcM4FzjHqYHgv1Ey4Ew0NHzdMi8p0e8santRzudpiLIxXywrNPypZ3PqYZYjVEMj&#10;JeP2Oo6Dt3VedT1mKjN3C1f4HloVDw9nrGoqFt99pj7NaBqsUztH/fyTrH8AAAD//wMAUEsDBBQA&#10;BgAIAAAAIQC/PfGS3QAAAAoBAAAPAAAAZHJzL2Rvd25yZXYueG1sTI/BTsMwDIbvSLxDZCRuLOmA&#10;tSpNJ4TEpHGCgQRHtwlNtcapmmwrb493gqPtT///uVrPfhBHO8U+kIZsoUBYaoPpqdPw8f58U4CI&#10;CcngEMhq+LER1vXlRYWlCSd6s8dd6gSHUCxRg0tpLKWMrbMe4yKMlvj2HSaPicepk2bCE4f7QS6V&#10;WkmPPXGDw9E+OdvudwfPvfutazbqc7P9whlfX2Sh5j5qfX01Pz6ASHZOfzCc9VkdanZqwoFMFIOG&#10;/DbLGdVQ3K1AMJDfnxcNk2qZgawr+f+F+hcAAP//AwBQSwECLQAUAAYACAAAACEAtoM4kv4AAADh&#10;AQAAEwAAAAAAAAAAAAAAAAAAAAAAW0NvbnRlbnRfVHlwZXNdLnhtbFBLAQItABQABgAIAAAAIQA4&#10;/SH/1gAAAJQBAAALAAAAAAAAAAAAAAAAAC8BAABfcmVscy8ucmVsc1BLAQItABQABgAIAAAAIQBl&#10;MiB6TQIAAJEEAAAOAAAAAAAAAAAAAAAAAC4CAABkcnMvZTJvRG9jLnhtbFBLAQItABQABgAIAAAA&#10;IQC/PfGS3QAAAAoBAAAPAAAAAAAAAAAAAAAAAKcEAABkcnMvZG93bnJldi54bWxQSwUGAAAAAAQA&#10;BADzAAAAsQUAAAAA&#10;"/>
            </w:pict>
          </mc:Fallback>
        </mc:AlternateContent>
      </w:r>
      <w:r w:rsidRPr="00271310">
        <w:rPr>
          <w:rFonts w:ascii="Courier New" w:eastAsia="Courier New" w:hAnsi="Courier New" w:cs="Courier New"/>
          <w:noProof/>
          <w:color w:val="000000"/>
          <w:szCs w:val="24"/>
          <w:lang w:eastAsia="hr-HR"/>
        </w:rPr>
        <mc:AlternateContent>
          <mc:Choice Requires="wps">
            <w:drawing>
              <wp:anchor distT="0" distB="0" distL="114300" distR="114300" simplePos="0" relativeHeight="251694080" behindDoc="0" locked="0" layoutInCell="1" allowOverlap="1" wp14:anchorId="6529F611" wp14:editId="0E1F6527">
                <wp:simplePos x="0" y="0"/>
                <wp:positionH relativeFrom="column">
                  <wp:posOffset>2792095</wp:posOffset>
                </wp:positionH>
                <wp:positionV relativeFrom="paragraph">
                  <wp:posOffset>457200</wp:posOffset>
                </wp:positionV>
                <wp:extent cx="127000" cy="111125"/>
                <wp:effectExtent l="13970" t="11430" r="11430" b="10795"/>
                <wp:wrapNone/>
                <wp:docPr id="43" name="Šesteroku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A96A" id="Šesterokut 43" o:spid="_x0000_s1026" type="#_x0000_t9" style="position:absolute;margin-left:219.85pt;margin-top:36pt;width:10pt;height: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qiTQIAAJEEAAAOAAAAZHJzL2Uyb0RvYy54bWysVF2O0zAQfkfiDpbf2TSlpd2o6WrVZRHS&#10;AistHGBqO4lZ/2G7TZfTcBnuxdhJSwGJB0QeLI9n/M1883myujpoRfbCB2lNTcuLCSXCMMulaWv6&#10;6ePtiyUlIYLhoKwRNX0SgV6tnz9b9a4SU9tZxYUnCGJC1buadjG6qigC64SGcGGdMOhsrNcQ0fRt&#10;wT30iK5VMZ1MXhW99dx5y0QIeHozOOk64zeNYPFD0wQRiaop1hbz6vO6TWuxXkHVenCdZGMZ8A9V&#10;aJAGk56gbiAC2Xn5B5SWzNtgm3jBrC5s00gmMgdkU05+Y/PQgROZCzYnuFObwv+DZe/3955IXtPZ&#10;S0oMaNTo+zcRovD2cRcJnmKLehcqjHxw9z6RDO7OssdAjN10YFpx7b3tOwEcCytTfPHLhWQEvEq2&#10;/TvLMQHsos3dOjReJ0DsAzlkUZ5OoohDJAwPy+liMkHpGLpK/KbznAGq42XnQ3wjrCZpg50RB2jt&#10;oAbs70LMsvCRG/DPlDRaoch7UGS6nC9yxajcMWTfnEeU5Xy2yO+kgGrEw90xaW6HVZLfSqWy4dvt&#10;RnmC6DW9zd9YbzgPU4b0Nb2cI5u/QyD3RD81FRt/DqElikSU1DVdnoKgSjq8Njw/7AhSDXu8rMwo&#10;TNJi0HRr+RPq4u0wFzjHqYHWf6Wkx5moafiyAy8oUW8NantZzmZpiLIxmy+maPhzz/bcA4YhVE0j&#10;JcN2E4fB2zkv2w4zlZm7sdf4HhoZjw9nqGosFt99pj7OaBqscztH/fyTrH8AAAD//wMAUEsDBBQA&#10;BgAIAAAAIQDThKYe3gAAAAkBAAAPAAAAZHJzL2Rvd25yZXYueG1sTI/LTsMwEEX3SPyDNUjsqE1p&#10;aRriVAiJSmUFpVJZThITR43HUey25u+ZrmA5d47uo1gl14uTGUPnScP9RIEwVPumo1bD7vP1LgMR&#10;IlKDvSej4ccEWJXXVwXmjT/ThzltYyvYhEKOGmyMQy5lqK1xGCZ+MMS/bz86jHyOrWxGPLO56+VU&#10;qUfpsCNOsDiYF2vqw/boOPewsdVa7debL0z4/iYzlbqg9e1Nen4CEU2KfzBc6nN1KLlT5Y/UBNFr&#10;mD0sF4xqWEx5EwOz+UWoNGTLOciykP8XlL8AAAD//wMAUEsBAi0AFAAGAAgAAAAhALaDOJL+AAAA&#10;4QEAABMAAAAAAAAAAAAAAAAAAAAAAFtDb250ZW50X1R5cGVzXS54bWxQSwECLQAUAAYACAAAACEA&#10;OP0h/9YAAACUAQAACwAAAAAAAAAAAAAAAAAvAQAAX3JlbHMvLnJlbHNQSwECLQAUAAYACAAAACEA&#10;nmLqok0CAACRBAAADgAAAAAAAAAAAAAAAAAuAgAAZHJzL2Uyb0RvYy54bWxQSwECLQAUAAYACAAA&#10;ACEA04SmHt4AAAAJAQAADwAAAAAAAAAAAAAAAACnBAAAZHJzL2Rvd25yZXYueG1sUEsFBgAAAAAE&#10;AAQA8wAAALIFAAAAAA==&#10;"/>
            </w:pict>
          </mc:Fallback>
        </mc:AlternateContent>
      </w:r>
      <w:r w:rsidRPr="00271310">
        <w:rPr>
          <w:rFonts w:ascii="Courier New" w:eastAsia="Courier New" w:hAnsi="Courier New" w:cs="Courier New"/>
          <w:noProof/>
          <w:color w:val="000000"/>
          <w:szCs w:val="24"/>
          <w:lang w:eastAsia="hr-HR"/>
        </w:rPr>
        <mc:AlternateContent>
          <mc:Choice Requires="wps">
            <w:drawing>
              <wp:anchor distT="0" distB="0" distL="114300" distR="114300" simplePos="0" relativeHeight="251696128" behindDoc="0" locked="0" layoutInCell="1" allowOverlap="1" wp14:anchorId="2C98B0C5" wp14:editId="65C378F4">
                <wp:simplePos x="0" y="0"/>
                <wp:positionH relativeFrom="column">
                  <wp:posOffset>876935</wp:posOffset>
                </wp:positionH>
                <wp:positionV relativeFrom="paragraph">
                  <wp:posOffset>280670</wp:posOffset>
                </wp:positionV>
                <wp:extent cx="127000" cy="111125"/>
                <wp:effectExtent l="19685" t="13970" r="15240" b="8255"/>
                <wp:wrapNone/>
                <wp:docPr id="44" name="Šesteroku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143A" id="Šesterokut 44" o:spid="_x0000_s1026" type="#_x0000_t9" style="position:absolute;margin-left:69.05pt;margin-top:22.1pt;width:10pt;height: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7FTgIAAJEEAAAOAAAAZHJzL2Uyb0RvYy54bWysVF1u2zAMfh+wOwh6Xx0HydIadYqiXYcB&#10;+ynQ7QCMJdtaJVGTlDjdaXaZ3WuU7GTZBuxhmB8EUaQ+8uMn+vJqbzTbSR8U2pqXZzPOpG1QKNvV&#10;/NPHuxfnnIUIVoBGK2v+JAO/Wj9/djm4Ss6xRy2kZwRiQzW4mvcxuqooQtNLA+EMnbTkbNEbiGT6&#10;rhAeBkI3upjPZi+LAb1wHhsZAp3ejk6+zvhtK5v4oW2DjEzXnGqLefV53aS1WF9C1XlwvWqmMuAf&#10;qjCgLCU9Qt1CBLb16g8ooxqPAdt41qApsG1VIzMHYlPOfmPz0IOTmQs1J7hjm8L/g23e7+49U6Lm&#10;iwVnFgxp9P2bDFF6fNxGRqfUosGFiiIf3L1PJIN7i81jYBZverCdvPYeh16CoMLKFF/8ciEZga6y&#10;zfAOBSWAbcTcrX3rTQKkPrB9FuXpKIrcR9bQYTlfzWYkXUOukr75MmeA6nDZ+RBfSzQsbagzcg8d&#10;jmrA7m2IWRYxcQPxmbPWaBJ5B5rNz5erXDEpdwjZtacRZblcrPI7KaCa8Gh3SJrbgVqJO6V1Nny3&#10;udGeEXrN7/I31RtOw7RlQ80vlsTm7xDEPdFPTaXGn0IYRSIxrUzNz49BUCUdXlmRH3YEpcc9XdZ2&#10;EiZpMWq6QfFEungc54LmODUQ/VfOBpqJmocvW/CSM/3GkrYX5WKRhigbi+VqToY/9WxOPWAbgqp5&#10;5Gzc3sRx8LbOq66nTGXmbvGa3kOr4uHhjFVNxdK7z9SnGU2DdWrnqJ9/kvUPAAAA//8DAFBLAwQU&#10;AAYACAAAACEArt85FNwAAAAJAQAADwAAAGRycy9kb3ducmV2LnhtbEyPy07DMBBF90j8gzVI7Kid&#10;UkoU4lQIiUplBQUJlpPExFHjcRS7rfl7JitY3pmj+yg3yQ3iZKbQe9KQLRQIQ41ve+o0fLw/3+Qg&#10;QkRqcfBkNPyYAJvq8qLEovVnejOnfewEm1AoUIONcSykDI01DsPCj4b49+0nh5Hl1Ml2wjObu0Eu&#10;lVpLhz1xgsXRPFnTHPZHx7mHna236nO7+8KEry8yV6kPWl9fpccHENGk+AfDXJ+rQ8Wdan+kNoiB&#10;9W2eMaphtVqCmIG7+VBrWGf3IKtS/l9Q/QIAAP//AwBQSwECLQAUAAYACAAAACEAtoM4kv4AAADh&#10;AQAAEwAAAAAAAAAAAAAAAAAAAAAAW0NvbnRlbnRfVHlwZXNdLnhtbFBLAQItABQABgAIAAAAIQA4&#10;/SH/1gAAAJQBAAALAAAAAAAAAAAAAAAAAC8BAABfcmVscy8ucmVsc1BLAQItABQABgAIAAAAIQC8&#10;2g7FTgIAAJEEAAAOAAAAAAAAAAAAAAAAAC4CAABkcnMvZTJvRG9jLnhtbFBLAQItABQABgAIAAAA&#10;IQCu3zkU3AAAAAkBAAAPAAAAAAAAAAAAAAAAAKgEAABkcnMvZG93bnJldi54bWxQSwUGAAAAAAQA&#10;BADzAAAAsQUAAAAA&#10;"/>
            </w:pict>
          </mc:Fallback>
        </mc:AlternateContent>
      </w:r>
      <w:r w:rsidRPr="00271310">
        <w:rPr>
          <w:rFonts w:ascii="Courier New" w:eastAsia="Courier New" w:hAnsi="Courier New" w:cs="Courier New"/>
          <w:noProof/>
          <w:color w:val="000000"/>
          <w:szCs w:val="24"/>
          <w:lang w:val="en-US"/>
        </w:rPr>
        <w:drawing>
          <wp:inline distT="0" distB="0" distL="0" distR="0" wp14:anchorId="51CBF62F" wp14:editId="749ACBAA">
            <wp:extent cx="1885950" cy="1609725"/>
            <wp:effectExtent l="0" t="0" r="0" b="952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r w:rsidRPr="00271310">
        <w:rPr>
          <w:rFonts w:ascii="Courier New" w:eastAsia="Courier New" w:hAnsi="Courier New" w:cs="Courier New"/>
          <w:noProof/>
          <w:color w:val="000000"/>
          <w:szCs w:val="24"/>
          <w:lang w:val="en-US"/>
        </w:rPr>
        <w:drawing>
          <wp:inline distT="0" distB="0" distL="0" distR="0" wp14:anchorId="3F933F32" wp14:editId="718424F4">
            <wp:extent cx="1933575" cy="1647825"/>
            <wp:effectExtent l="0" t="0" r="9525"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Pr="00271310">
        <w:rPr>
          <w:rFonts w:ascii="Courier New" w:eastAsia="Courier New" w:hAnsi="Courier New" w:cs="Courier New"/>
          <w:noProof/>
          <w:color w:val="000000"/>
          <w:szCs w:val="24"/>
          <w:lang w:val="en-US"/>
        </w:rPr>
        <w:drawing>
          <wp:inline distT="0" distB="0" distL="0" distR="0" wp14:anchorId="14BAC867" wp14:editId="29104F40">
            <wp:extent cx="1845101" cy="1572426"/>
            <wp:effectExtent l="0" t="0" r="3175" b="889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2249" cy="1578517"/>
                    </a:xfrm>
                    <a:prstGeom prst="rect">
                      <a:avLst/>
                    </a:prstGeom>
                    <a:noFill/>
                    <a:ln>
                      <a:noFill/>
                    </a:ln>
                  </pic:spPr>
                </pic:pic>
              </a:graphicData>
            </a:graphic>
          </wp:inline>
        </w:drawing>
      </w:r>
    </w:p>
    <w:p w14:paraId="3550A990" w14:textId="77777777" w:rsidR="00A51178" w:rsidRPr="001D0457" w:rsidRDefault="00A51178" w:rsidP="006A4890">
      <w:pPr>
        <w:rPr>
          <w:rFonts w:cs="Times New Roman"/>
          <w:highlight w:val="yellow"/>
        </w:rPr>
      </w:pPr>
    </w:p>
    <w:p w14:paraId="3FE6515B" w14:textId="77777777" w:rsidR="00A51178" w:rsidRPr="001D0457" w:rsidRDefault="00A51178" w:rsidP="006A4890">
      <w:pPr>
        <w:rPr>
          <w:rFonts w:cs="Times New Roman"/>
          <w:highlight w:val="yellow"/>
        </w:rPr>
      </w:pPr>
    </w:p>
    <w:p w14:paraId="65B4F514" w14:textId="77777777" w:rsidR="00A51178" w:rsidRPr="001D0457" w:rsidRDefault="00A51178" w:rsidP="00CB09B5">
      <w:pPr>
        <w:rPr>
          <w:rFonts w:cs="Times New Roman"/>
          <w:b/>
          <w:highlight w:val="yellow"/>
          <w:u w:val="single"/>
        </w:rPr>
      </w:pPr>
    </w:p>
    <w:p w14:paraId="4984AB51" w14:textId="0023AFFE" w:rsidR="0037626B" w:rsidRPr="001D0457" w:rsidRDefault="00AE2D35" w:rsidP="00CB09B5">
      <w:pPr>
        <w:rPr>
          <w:rFonts w:cs="Times New Roman"/>
          <w:b/>
          <w:highlight w:val="yellow"/>
          <w:u w:val="single"/>
        </w:rPr>
      </w:pPr>
      <w:r w:rsidRPr="00CB09B5">
        <w:rPr>
          <w:rFonts w:cs="Times New Roman"/>
          <w:b/>
          <w:u w:val="single"/>
        </w:rPr>
        <w:lastRenderedPageBreak/>
        <w:t>METODOLOGIJA I NEPOUZDANOST</w:t>
      </w:r>
    </w:p>
    <w:tbl>
      <w:tblPr>
        <w:tblStyle w:val="Reetkatablice15"/>
        <w:tblW w:w="0" w:type="auto"/>
        <w:tblLook w:val="04A0" w:firstRow="1" w:lastRow="0" w:firstColumn="1" w:lastColumn="0" w:noHBand="0" w:noVBand="1"/>
      </w:tblPr>
      <w:tblGrid>
        <w:gridCol w:w="3085"/>
        <w:gridCol w:w="1128"/>
        <w:gridCol w:w="5073"/>
      </w:tblGrid>
      <w:tr w:rsidR="00CB09B5" w:rsidRPr="00CB09B5" w14:paraId="3C905D97" w14:textId="77777777" w:rsidTr="007344FB">
        <w:tc>
          <w:tcPr>
            <w:tcW w:w="3085" w:type="dxa"/>
            <w:shd w:val="clear" w:color="auto" w:fill="BDD6EE" w:themeFill="accent5" w:themeFillTint="66"/>
          </w:tcPr>
          <w:p w14:paraId="3360A3FA" w14:textId="77777777" w:rsidR="00CB09B5" w:rsidRPr="00CB09B5" w:rsidRDefault="00CB09B5" w:rsidP="00CB09B5">
            <w:pPr>
              <w:spacing w:after="0" w:line="240" w:lineRule="auto"/>
              <w:jc w:val="left"/>
              <w:rPr>
                <w:rFonts w:eastAsia="Calibri" w:cs="Times New Roman"/>
              </w:rPr>
            </w:pPr>
          </w:p>
        </w:tc>
        <w:tc>
          <w:tcPr>
            <w:tcW w:w="6201" w:type="dxa"/>
            <w:gridSpan w:val="2"/>
            <w:shd w:val="clear" w:color="auto" w:fill="BDD6EE" w:themeFill="accent5" w:themeFillTint="66"/>
          </w:tcPr>
          <w:p w14:paraId="1D7F6D49" w14:textId="77777777" w:rsidR="00CB09B5" w:rsidRPr="00CB09B5" w:rsidRDefault="00CB09B5" w:rsidP="00CB09B5">
            <w:pPr>
              <w:spacing w:after="0" w:line="240" w:lineRule="auto"/>
              <w:jc w:val="left"/>
              <w:rPr>
                <w:rFonts w:eastAsia="Calibri" w:cs="Times New Roman"/>
              </w:rPr>
            </w:pPr>
            <w:bookmarkStart w:id="416" w:name="_Toc489965347"/>
            <w:bookmarkStart w:id="417" w:name="_Toc500316671"/>
            <w:r w:rsidRPr="00CB09B5">
              <w:rPr>
                <w:rFonts w:eastAsia="Calibri" w:cs="Times New Roman"/>
              </w:rPr>
              <w:t>Ne postoji dovoljna količina statističkih, iskustva stručnjaka i ostalih podataka te pouzdana metodologija procjene posljedica zbog čega se očekuju značajnije greške</w:t>
            </w:r>
            <w:bookmarkEnd w:id="416"/>
            <w:bookmarkEnd w:id="417"/>
          </w:p>
        </w:tc>
      </w:tr>
      <w:tr w:rsidR="00CB09B5" w:rsidRPr="00CB09B5" w14:paraId="654EA964" w14:textId="77777777" w:rsidTr="007344FB">
        <w:tc>
          <w:tcPr>
            <w:tcW w:w="3085" w:type="dxa"/>
          </w:tcPr>
          <w:p w14:paraId="09633C0E" w14:textId="517E2149" w:rsidR="00CB09B5" w:rsidRPr="00CB09B5" w:rsidRDefault="00CB09B5" w:rsidP="00CB09B5">
            <w:pPr>
              <w:spacing w:after="0" w:line="240" w:lineRule="auto"/>
              <w:jc w:val="left"/>
              <w:rPr>
                <w:rFonts w:eastAsia="Calibri" w:cs="Times New Roman"/>
              </w:rPr>
            </w:pPr>
            <w:bookmarkStart w:id="418" w:name="_Toc489965348"/>
            <w:bookmarkStart w:id="419" w:name="_Toc500316672"/>
            <w:r w:rsidRPr="00CB09B5">
              <w:rPr>
                <w:rFonts w:eastAsia="Calibri" w:cs="Times New Roman"/>
              </w:rPr>
              <w:t>Vrlo visoka nepouzdanost</w:t>
            </w:r>
            <w:bookmarkEnd w:id="418"/>
            <w:bookmarkEnd w:id="419"/>
          </w:p>
        </w:tc>
        <w:tc>
          <w:tcPr>
            <w:tcW w:w="1128" w:type="dxa"/>
            <w:shd w:val="clear" w:color="auto" w:fill="FF0000"/>
          </w:tcPr>
          <w:p w14:paraId="3F03A287" w14:textId="77777777" w:rsidR="00CB09B5" w:rsidRPr="00CB09B5" w:rsidRDefault="00CB09B5" w:rsidP="00CB09B5">
            <w:pPr>
              <w:spacing w:after="0" w:line="240" w:lineRule="auto"/>
              <w:jc w:val="left"/>
              <w:rPr>
                <w:rFonts w:eastAsia="Calibri" w:cs="Times New Roman"/>
              </w:rPr>
            </w:pPr>
            <w:bookmarkStart w:id="420" w:name="_Toc489965349"/>
            <w:bookmarkStart w:id="421" w:name="_Toc500316673"/>
            <w:r w:rsidRPr="00CB09B5">
              <w:rPr>
                <w:rFonts w:eastAsia="Calibri" w:cs="Times New Roman"/>
              </w:rPr>
              <w:t>4</w:t>
            </w:r>
            <w:bookmarkEnd w:id="420"/>
            <w:bookmarkEnd w:id="421"/>
          </w:p>
        </w:tc>
        <w:tc>
          <w:tcPr>
            <w:tcW w:w="5073" w:type="dxa"/>
          </w:tcPr>
          <w:p w14:paraId="097EECCA" w14:textId="77777777" w:rsidR="00CB09B5" w:rsidRPr="00CB09B5" w:rsidRDefault="00CB09B5" w:rsidP="00CB09B5">
            <w:pPr>
              <w:spacing w:after="0" w:line="240" w:lineRule="auto"/>
              <w:jc w:val="left"/>
              <w:rPr>
                <w:rFonts w:eastAsia="Calibri" w:cs="Times New Roman"/>
              </w:rPr>
            </w:pPr>
          </w:p>
        </w:tc>
      </w:tr>
      <w:tr w:rsidR="00CB09B5" w:rsidRPr="00CB09B5" w14:paraId="33B9C2DA" w14:textId="77777777" w:rsidTr="007344FB">
        <w:tc>
          <w:tcPr>
            <w:tcW w:w="3085" w:type="dxa"/>
          </w:tcPr>
          <w:p w14:paraId="15C56162" w14:textId="49247D31" w:rsidR="00CB09B5" w:rsidRPr="00CB09B5" w:rsidRDefault="00CB09B5" w:rsidP="00CB09B5">
            <w:pPr>
              <w:spacing w:after="0" w:line="240" w:lineRule="auto"/>
              <w:jc w:val="left"/>
              <w:rPr>
                <w:rFonts w:eastAsia="Calibri" w:cs="Times New Roman"/>
              </w:rPr>
            </w:pPr>
            <w:bookmarkStart w:id="422" w:name="_Toc489965350"/>
            <w:bookmarkStart w:id="423" w:name="_Toc500316674"/>
            <w:r w:rsidRPr="00CB09B5">
              <w:rPr>
                <w:rFonts w:eastAsia="Calibri" w:cs="Times New Roman"/>
              </w:rPr>
              <w:t>Visoka nepouzdanost</w:t>
            </w:r>
            <w:bookmarkEnd w:id="422"/>
            <w:bookmarkEnd w:id="423"/>
          </w:p>
        </w:tc>
        <w:tc>
          <w:tcPr>
            <w:tcW w:w="1128" w:type="dxa"/>
            <w:shd w:val="clear" w:color="auto" w:fill="FFC000"/>
          </w:tcPr>
          <w:p w14:paraId="5035B056" w14:textId="77777777" w:rsidR="00CB09B5" w:rsidRPr="00CB09B5" w:rsidRDefault="00CB09B5" w:rsidP="00CB09B5">
            <w:pPr>
              <w:spacing w:after="0" w:line="240" w:lineRule="auto"/>
              <w:jc w:val="left"/>
              <w:rPr>
                <w:rFonts w:eastAsia="Calibri" w:cs="Times New Roman"/>
              </w:rPr>
            </w:pPr>
            <w:bookmarkStart w:id="424" w:name="_Toc489965351"/>
            <w:bookmarkStart w:id="425" w:name="_Toc500316675"/>
            <w:r w:rsidRPr="00CB09B5">
              <w:rPr>
                <w:rFonts w:eastAsia="Calibri" w:cs="Times New Roman"/>
              </w:rPr>
              <w:t>3</w:t>
            </w:r>
            <w:bookmarkEnd w:id="424"/>
            <w:bookmarkEnd w:id="425"/>
          </w:p>
        </w:tc>
        <w:tc>
          <w:tcPr>
            <w:tcW w:w="5073" w:type="dxa"/>
          </w:tcPr>
          <w:p w14:paraId="36BAB4E0" w14:textId="77777777" w:rsidR="00CB09B5" w:rsidRPr="00CB09B5" w:rsidRDefault="00CB09B5" w:rsidP="00CB09B5">
            <w:pPr>
              <w:spacing w:after="0" w:line="240" w:lineRule="auto"/>
              <w:jc w:val="center"/>
              <w:rPr>
                <w:rFonts w:eastAsia="Calibri" w:cs="Times New Roman"/>
                <w:b/>
              </w:rPr>
            </w:pPr>
            <w:r w:rsidRPr="00CB09B5">
              <w:rPr>
                <w:rFonts w:eastAsia="Calibri" w:cs="Times New Roman"/>
                <w:b/>
              </w:rPr>
              <w:t>X</w:t>
            </w:r>
          </w:p>
        </w:tc>
      </w:tr>
      <w:tr w:rsidR="00CB09B5" w:rsidRPr="00CB09B5" w14:paraId="021ACBB8" w14:textId="77777777" w:rsidTr="007344FB">
        <w:tc>
          <w:tcPr>
            <w:tcW w:w="3085" w:type="dxa"/>
          </w:tcPr>
          <w:p w14:paraId="7874F7FD" w14:textId="22CB7771" w:rsidR="00CB09B5" w:rsidRPr="00CB09B5" w:rsidRDefault="00CB09B5" w:rsidP="00CB09B5">
            <w:pPr>
              <w:spacing w:after="0" w:line="240" w:lineRule="auto"/>
              <w:jc w:val="left"/>
              <w:rPr>
                <w:rFonts w:eastAsia="Calibri" w:cs="Times New Roman"/>
              </w:rPr>
            </w:pPr>
            <w:bookmarkStart w:id="426" w:name="_Toc489965352"/>
            <w:bookmarkStart w:id="427" w:name="_Toc500316676"/>
            <w:r w:rsidRPr="00CB09B5">
              <w:rPr>
                <w:rFonts w:eastAsia="Calibri" w:cs="Times New Roman"/>
              </w:rPr>
              <w:t>Niska nepouzdanost</w:t>
            </w:r>
            <w:bookmarkEnd w:id="426"/>
            <w:bookmarkEnd w:id="427"/>
          </w:p>
        </w:tc>
        <w:tc>
          <w:tcPr>
            <w:tcW w:w="1128" w:type="dxa"/>
            <w:shd w:val="clear" w:color="auto" w:fill="FFFF00"/>
          </w:tcPr>
          <w:p w14:paraId="3A5A9A19" w14:textId="77777777" w:rsidR="00CB09B5" w:rsidRPr="00CB09B5" w:rsidRDefault="00CB09B5" w:rsidP="00CB09B5">
            <w:pPr>
              <w:spacing w:after="0" w:line="240" w:lineRule="auto"/>
              <w:jc w:val="left"/>
              <w:rPr>
                <w:rFonts w:eastAsia="Calibri" w:cs="Times New Roman"/>
              </w:rPr>
            </w:pPr>
            <w:bookmarkStart w:id="428" w:name="_Toc489965353"/>
            <w:bookmarkStart w:id="429" w:name="_Toc500316677"/>
            <w:r w:rsidRPr="00CB09B5">
              <w:rPr>
                <w:rFonts w:eastAsia="Calibri" w:cs="Times New Roman"/>
              </w:rPr>
              <w:t>2</w:t>
            </w:r>
            <w:bookmarkEnd w:id="428"/>
            <w:bookmarkEnd w:id="429"/>
          </w:p>
        </w:tc>
        <w:tc>
          <w:tcPr>
            <w:tcW w:w="5073" w:type="dxa"/>
          </w:tcPr>
          <w:p w14:paraId="40D68E38" w14:textId="77777777" w:rsidR="00CB09B5" w:rsidRPr="00CB09B5" w:rsidRDefault="00CB09B5" w:rsidP="00CB09B5">
            <w:pPr>
              <w:spacing w:after="0" w:line="240" w:lineRule="auto"/>
              <w:jc w:val="left"/>
              <w:rPr>
                <w:rFonts w:eastAsia="Calibri" w:cs="Times New Roman"/>
              </w:rPr>
            </w:pPr>
          </w:p>
        </w:tc>
      </w:tr>
      <w:tr w:rsidR="00CB09B5" w:rsidRPr="00CB09B5" w14:paraId="3F6DD9AB" w14:textId="77777777" w:rsidTr="007344FB">
        <w:tc>
          <w:tcPr>
            <w:tcW w:w="3085" w:type="dxa"/>
          </w:tcPr>
          <w:p w14:paraId="59060F5C" w14:textId="51DC6C49" w:rsidR="00CB09B5" w:rsidRPr="00CB09B5" w:rsidRDefault="00CB09B5" w:rsidP="00CB09B5">
            <w:pPr>
              <w:spacing w:after="0" w:line="240" w:lineRule="auto"/>
              <w:jc w:val="left"/>
              <w:rPr>
                <w:rFonts w:eastAsia="Calibri" w:cs="Times New Roman"/>
              </w:rPr>
            </w:pPr>
            <w:bookmarkStart w:id="430" w:name="_Toc489965355"/>
            <w:bookmarkStart w:id="431" w:name="_Toc500316679"/>
            <w:r w:rsidRPr="00CB09B5">
              <w:rPr>
                <w:rFonts w:eastAsia="Calibri" w:cs="Times New Roman"/>
              </w:rPr>
              <w:t>Vrlo niska nepouzdanost</w:t>
            </w:r>
            <w:bookmarkEnd w:id="430"/>
            <w:bookmarkEnd w:id="431"/>
          </w:p>
        </w:tc>
        <w:tc>
          <w:tcPr>
            <w:tcW w:w="1128" w:type="dxa"/>
            <w:shd w:val="clear" w:color="auto" w:fill="92D050"/>
          </w:tcPr>
          <w:p w14:paraId="58881B22" w14:textId="77777777" w:rsidR="00CB09B5" w:rsidRPr="00CB09B5" w:rsidRDefault="00CB09B5" w:rsidP="00CB09B5">
            <w:pPr>
              <w:spacing w:after="0" w:line="240" w:lineRule="auto"/>
              <w:jc w:val="left"/>
              <w:rPr>
                <w:rFonts w:eastAsia="Calibri" w:cs="Times New Roman"/>
              </w:rPr>
            </w:pPr>
            <w:bookmarkStart w:id="432" w:name="_Toc489965356"/>
            <w:bookmarkStart w:id="433" w:name="_Toc500316680"/>
            <w:r w:rsidRPr="00CB09B5">
              <w:rPr>
                <w:rFonts w:eastAsia="Calibri" w:cs="Times New Roman"/>
              </w:rPr>
              <w:t>1</w:t>
            </w:r>
            <w:bookmarkEnd w:id="432"/>
            <w:bookmarkEnd w:id="433"/>
          </w:p>
        </w:tc>
        <w:tc>
          <w:tcPr>
            <w:tcW w:w="5073" w:type="dxa"/>
          </w:tcPr>
          <w:p w14:paraId="7885C89B" w14:textId="77777777" w:rsidR="00CB09B5" w:rsidRPr="00CB09B5" w:rsidRDefault="00CB09B5" w:rsidP="00CB09B5">
            <w:pPr>
              <w:spacing w:after="0" w:line="240" w:lineRule="auto"/>
              <w:jc w:val="left"/>
              <w:rPr>
                <w:rFonts w:eastAsia="Calibri" w:cs="Times New Roman"/>
              </w:rPr>
            </w:pPr>
          </w:p>
        </w:tc>
      </w:tr>
      <w:tr w:rsidR="00CB09B5" w:rsidRPr="00CB09B5" w14:paraId="2B5B7220" w14:textId="77777777" w:rsidTr="007344FB">
        <w:trPr>
          <w:trHeight w:val="476"/>
        </w:trPr>
        <w:tc>
          <w:tcPr>
            <w:tcW w:w="3085" w:type="dxa"/>
            <w:shd w:val="clear" w:color="auto" w:fill="BDD6EE" w:themeFill="accent5" w:themeFillTint="66"/>
          </w:tcPr>
          <w:p w14:paraId="74445C98" w14:textId="77777777" w:rsidR="00CB09B5" w:rsidRPr="00CB09B5" w:rsidRDefault="00CB09B5" w:rsidP="00CB09B5">
            <w:pPr>
              <w:spacing w:after="0" w:line="240" w:lineRule="auto"/>
              <w:jc w:val="left"/>
              <w:rPr>
                <w:rFonts w:eastAsia="Calibri" w:cs="Times New Roman"/>
              </w:rPr>
            </w:pPr>
          </w:p>
        </w:tc>
        <w:tc>
          <w:tcPr>
            <w:tcW w:w="6201" w:type="dxa"/>
            <w:gridSpan w:val="2"/>
            <w:shd w:val="clear" w:color="auto" w:fill="BDD6EE" w:themeFill="accent5" w:themeFillTint="66"/>
          </w:tcPr>
          <w:p w14:paraId="7DA12D80" w14:textId="77777777" w:rsidR="00CB09B5" w:rsidRPr="00CB09B5" w:rsidRDefault="00CB09B5" w:rsidP="00CB09B5">
            <w:pPr>
              <w:spacing w:after="0" w:line="240" w:lineRule="auto"/>
              <w:jc w:val="left"/>
              <w:rPr>
                <w:rFonts w:eastAsia="Calibri" w:cs="Times New Roman"/>
              </w:rPr>
            </w:pPr>
            <w:bookmarkStart w:id="434" w:name="_Toc489965357"/>
            <w:bookmarkStart w:id="435" w:name="_Toc500316681"/>
            <w:r w:rsidRPr="00CB09B5">
              <w:rPr>
                <w:rFonts w:eastAsia="Calibri" w:cs="Times New Roman"/>
              </w:rPr>
              <w:t>Postoji dovoljna količina statističkih podataka, iskustva stručnjaka i pouzdana metodologija procjene zbog čega je pojavljivanje grešaka vrlo malo vjerojatno</w:t>
            </w:r>
            <w:bookmarkEnd w:id="434"/>
            <w:bookmarkEnd w:id="435"/>
          </w:p>
        </w:tc>
      </w:tr>
    </w:tbl>
    <w:p w14:paraId="01AD23E9" w14:textId="77777777" w:rsidR="0037626B" w:rsidRPr="001D0457" w:rsidRDefault="0037626B" w:rsidP="00A51178">
      <w:pPr>
        <w:jc w:val="center"/>
        <w:rPr>
          <w:rFonts w:cs="Times New Roman"/>
          <w:b/>
          <w:highlight w:val="yellow"/>
          <w:u w:val="single"/>
        </w:rPr>
      </w:pPr>
    </w:p>
    <w:p w14:paraId="6A47612E" w14:textId="4EA83E88" w:rsidR="0037626B" w:rsidRPr="00CB09B5" w:rsidRDefault="00CB09B5" w:rsidP="00CB09B5">
      <w:pPr>
        <w:pStyle w:val="Naslov3"/>
        <w:numPr>
          <w:ilvl w:val="0"/>
          <w:numId w:val="0"/>
        </w:numPr>
        <w:ind w:left="720" w:hanging="720"/>
      </w:pPr>
      <w:bookmarkStart w:id="436" w:name="_Toc110495471"/>
      <w:r w:rsidRPr="00CB09B5">
        <w:t>5.2.7 Kart</w:t>
      </w:r>
      <w:r w:rsidR="0060269C">
        <w:t>a</w:t>
      </w:r>
      <w:r w:rsidRPr="00CB09B5">
        <w:t xml:space="preserve"> rizika za požare otvorenog tipa</w:t>
      </w:r>
      <w:bookmarkEnd w:id="436"/>
    </w:p>
    <w:p w14:paraId="2C82FB50" w14:textId="77777777" w:rsidR="00CB09B5" w:rsidRDefault="00CB09B5" w:rsidP="00CB09B5">
      <w:pPr>
        <w:rPr>
          <w:rFonts w:cs="Times New Roman"/>
          <w:szCs w:val="24"/>
        </w:rPr>
      </w:pPr>
    </w:p>
    <w:p w14:paraId="4FE902C3" w14:textId="3870118A" w:rsidR="00CB09B5" w:rsidRPr="00255429" w:rsidRDefault="00CB09B5" w:rsidP="00CB09B5">
      <w:pPr>
        <w:rPr>
          <w:rFonts w:cs="Times New Roman"/>
          <w:szCs w:val="24"/>
        </w:rPr>
      </w:pPr>
      <w:r w:rsidRPr="00255429">
        <w:rPr>
          <w:rFonts w:cs="Times New Roman"/>
          <w:szCs w:val="24"/>
        </w:rPr>
        <w:t xml:space="preserve">Grafički prilog </w:t>
      </w:r>
      <w:r>
        <w:rPr>
          <w:rFonts w:cs="Times New Roman"/>
          <w:szCs w:val="24"/>
        </w:rPr>
        <w:t>3</w:t>
      </w:r>
      <w:r w:rsidRPr="00255429">
        <w:rPr>
          <w:rFonts w:cs="Times New Roman"/>
          <w:szCs w:val="24"/>
        </w:rPr>
        <w:t xml:space="preserve">. Karta rizika za požare otvorenog tipa na prostoru Općine </w:t>
      </w:r>
      <w:r>
        <w:rPr>
          <w:rFonts w:cs="Times New Roman"/>
          <w:szCs w:val="24"/>
        </w:rPr>
        <w:t>Gračac.</w:t>
      </w:r>
    </w:p>
    <w:p w14:paraId="4F68231D" w14:textId="77777777" w:rsidR="0037626B" w:rsidRPr="001D0457" w:rsidRDefault="0037626B" w:rsidP="00A51178">
      <w:pPr>
        <w:jc w:val="center"/>
        <w:rPr>
          <w:rFonts w:cs="Times New Roman"/>
          <w:b/>
          <w:highlight w:val="yellow"/>
          <w:u w:val="single"/>
        </w:rPr>
      </w:pPr>
    </w:p>
    <w:p w14:paraId="6917F49C" w14:textId="014367E9" w:rsidR="0037626B" w:rsidRDefault="0037626B" w:rsidP="00A51178">
      <w:pPr>
        <w:jc w:val="center"/>
        <w:rPr>
          <w:rFonts w:cs="Times New Roman"/>
          <w:b/>
          <w:highlight w:val="yellow"/>
          <w:u w:val="single"/>
        </w:rPr>
      </w:pPr>
    </w:p>
    <w:p w14:paraId="11F60839" w14:textId="26A63D7D" w:rsidR="00B22A1E" w:rsidRDefault="00B22A1E" w:rsidP="00A51178">
      <w:pPr>
        <w:jc w:val="center"/>
        <w:rPr>
          <w:rFonts w:cs="Times New Roman"/>
          <w:b/>
          <w:highlight w:val="yellow"/>
          <w:u w:val="single"/>
        </w:rPr>
      </w:pPr>
    </w:p>
    <w:p w14:paraId="5291AE07" w14:textId="39CE1AEC" w:rsidR="00B22A1E" w:rsidRDefault="00B22A1E" w:rsidP="00A51178">
      <w:pPr>
        <w:jc w:val="center"/>
        <w:rPr>
          <w:rFonts w:cs="Times New Roman"/>
          <w:b/>
          <w:highlight w:val="yellow"/>
          <w:u w:val="single"/>
        </w:rPr>
      </w:pPr>
    </w:p>
    <w:p w14:paraId="32EB9FC2" w14:textId="145CAF05" w:rsidR="00B22A1E" w:rsidRDefault="00B22A1E" w:rsidP="00A51178">
      <w:pPr>
        <w:jc w:val="center"/>
        <w:rPr>
          <w:rFonts w:cs="Times New Roman"/>
          <w:b/>
          <w:highlight w:val="yellow"/>
          <w:u w:val="single"/>
        </w:rPr>
      </w:pPr>
    </w:p>
    <w:p w14:paraId="42B3089D" w14:textId="695E58E8" w:rsidR="00B22A1E" w:rsidRDefault="00B22A1E" w:rsidP="00A51178">
      <w:pPr>
        <w:jc w:val="center"/>
        <w:rPr>
          <w:rFonts w:cs="Times New Roman"/>
          <w:b/>
          <w:highlight w:val="yellow"/>
          <w:u w:val="single"/>
        </w:rPr>
      </w:pPr>
    </w:p>
    <w:p w14:paraId="6385AF5F" w14:textId="1AA5A95A" w:rsidR="00B22A1E" w:rsidRDefault="00B22A1E" w:rsidP="00A51178">
      <w:pPr>
        <w:jc w:val="center"/>
        <w:rPr>
          <w:rFonts w:cs="Times New Roman"/>
          <w:b/>
          <w:highlight w:val="yellow"/>
          <w:u w:val="single"/>
        </w:rPr>
      </w:pPr>
    </w:p>
    <w:p w14:paraId="605EB35E" w14:textId="2C13F68A" w:rsidR="00B22A1E" w:rsidRDefault="00B22A1E" w:rsidP="00A51178">
      <w:pPr>
        <w:jc w:val="center"/>
        <w:rPr>
          <w:rFonts w:cs="Times New Roman"/>
          <w:b/>
          <w:highlight w:val="yellow"/>
          <w:u w:val="single"/>
        </w:rPr>
      </w:pPr>
    </w:p>
    <w:p w14:paraId="14E5DA5C" w14:textId="77777777" w:rsidR="00B22A1E" w:rsidRPr="001D0457" w:rsidRDefault="00B22A1E" w:rsidP="00A51178">
      <w:pPr>
        <w:jc w:val="center"/>
        <w:rPr>
          <w:rFonts w:cs="Times New Roman"/>
          <w:b/>
          <w:highlight w:val="yellow"/>
          <w:u w:val="single"/>
        </w:rPr>
      </w:pPr>
    </w:p>
    <w:p w14:paraId="57100626" w14:textId="7BB3F24D" w:rsidR="0037626B" w:rsidRDefault="0037626B" w:rsidP="00A51178">
      <w:pPr>
        <w:jc w:val="center"/>
        <w:rPr>
          <w:rFonts w:cs="Times New Roman"/>
          <w:b/>
          <w:highlight w:val="yellow"/>
          <w:u w:val="single"/>
        </w:rPr>
      </w:pPr>
    </w:p>
    <w:p w14:paraId="41637F1D" w14:textId="21106137" w:rsidR="003A32AF" w:rsidRDefault="003A32AF" w:rsidP="00A51178">
      <w:pPr>
        <w:jc w:val="center"/>
        <w:rPr>
          <w:rFonts w:cs="Times New Roman"/>
          <w:b/>
          <w:highlight w:val="yellow"/>
          <w:u w:val="single"/>
        </w:rPr>
      </w:pPr>
    </w:p>
    <w:p w14:paraId="0C6E411E" w14:textId="7CC4CFF8" w:rsidR="003A32AF" w:rsidRDefault="003A32AF" w:rsidP="00A51178">
      <w:pPr>
        <w:jc w:val="center"/>
        <w:rPr>
          <w:rFonts w:cs="Times New Roman"/>
          <w:b/>
          <w:highlight w:val="yellow"/>
          <w:u w:val="single"/>
        </w:rPr>
      </w:pPr>
    </w:p>
    <w:p w14:paraId="5ACEC8E4" w14:textId="77777777" w:rsidR="0037626B" w:rsidRPr="001D0457" w:rsidRDefault="0037626B" w:rsidP="002F69E9">
      <w:pPr>
        <w:rPr>
          <w:rFonts w:cs="Times New Roman"/>
          <w:b/>
          <w:highlight w:val="yellow"/>
          <w:u w:val="single"/>
        </w:rPr>
      </w:pPr>
    </w:p>
    <w:p w14:paraId="49FDA76C" w14:textId="3BCB5192" w:rsidR="0037626B" w:rsidRPr="00E06363" w:rsidRDefault="00E06363" w:rsidP="00E06363">
      <w:pPr>
        <w:pStyle w:val="Naslov2"/>
        <w:numPr>
          <w:ilvl w:val="0"/>
          <w:numId w:val="0"/>
        </w:numPr>
        <w:ind w:left="576" w:hanging="576"/>
      </w:pPr>
      <w:bookmarkStart w:id="437" w:name="_Toc110495472"/>
      <w:r w:rsidRPr="00E06363">
        <w:t xml:space="preserve">5.3 </w:t>
      </w:r>
      <w:r w:rsidR="000F6058" w:rsidRPr="00E06363">
        <w:t>OPIS DOGAĐAJA – POPLAVA IZAZVANA IZLIJEVANJEM KOPNENIH VODENIH TIJELA</w:t>
      </w:r>
      <w:bookmarkEnd w:id="437"/>
    </w:p>
    <w:p w14:paraId="4D8DDB47" w14:textId="77777777" w:rsidR="00E06363" w:rsidRPr="00E06363" w:rsidRDefault="00E06363" w:rsidP="00E06363"/>
    <w:p w14:paraId="230CB6D9" w14:textId="23CABAF4" w:rsidR="0037626B" w:rsidRPr="00E06363" w:rsidRDefault="00E06363" w:rsidP="00E06363">
      <w:pPr>
        <w:pStyle w:val="Naslov3"/>
        <w:numPr>
          <w:ilvl w:val="0"/>
          <w:numId w:val="0"/>
        </w:numPr>
        <w:ind w:left="720" w:hanging="720"/>
      </w:pPr>
      <w:bookmarkStart w:id="438" w:name="_Toc110495473"/>
      <w:r w:rsidRPr="00E06363">
        <w:lastRenderedPageBreak/>
        <w:t xml:space="preserve">5.3.1 </w:t>
      </w:r>
      <w:r w:rsidR="0037626B" w:rsidRPr="00E06363">
        <w:t>Naziv scenarija, rizik, radna skupina</w:t>
      </w:r>
      <w:bookmarkEnd w:id="438"/>
    </w:p>
    <w:tbl>
      <w:tblPr>
        <w:tblStyle w:val="Tablicareetke4-isticanj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97776" w:rsidRPr="001D0457" w14:paraId="651A44BF" w14:textId="77777777" w:rsidTr="00D957D6">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39CF69CA" w14:textId="77777777" w:rsidR="00297776" w:rsidRPr="00CA5EF2" w:rsidRDefault="00297776" w:rsidP="00CA5EF2">
            <w:pPr>
              <w:spacing w:after="0"/>
              <w:jc w:val="left"/>
              <w:rPr>
                <w:rFonts w:cs="Times New Roman"/>
                <w:b w:val="0"/>
                <w:bCs w:val="0"/>
                <w:color w:val="auto"/>
                <w:sz w:val="22"/>
              </w:rPr>
            </w:pPr>
            <w:r w:rsidRPr="00CA5EF2">
              <w:rPr>
                <w:rFonts w:cs="Times New Roman"/>
                <w:color w:val="auto"/>
                <w:sz w:val="22"/>
              </w:rPr>
              <w:t>NAZIV SCENARIJA</w:t>
            </w:r>
          </w:p>
        </w:tc>
      </w:tr>
      <w:tr w:rsidR="00297776" w:rsidRPr="001D0457" w14:paraId="234617DD" w14:textId="77777777" w:rsidTr="001C046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vAlign w:val="center"/>
          </w:tcPr>
          <w:p w14:paraId="3BCC2F79" w14:textId="63080306" w:rsidR="00297776" w:rsidRPr="00491D98" w:rsidRDefault="00491D98" w:rsidP="00CA5EF2">
            <w:pPr>
              <w:spacing w:after="0"/>
              <w:jc w:val="left"/>
              <w:rPr>
                <w:rFonts w:cs="Times New Roman"/>
                <w:b w:val="0"/>
                <w:bCs w:val="0"/>
                <w:sz w:val="22"/>
              </w:rPr>
            </w:pPr>
            <w:r w:rsidRPr="00491D98">
              <w:rPr>
                <w:rFonts w:cs="Times New Roman"/>
                <w:b w:val="0"/>
                <w:bCs w:val="0"/>
                <w:lang w:eastAsia="hr-HR"/>
              </w:rPr>
              <w:t>Poplava izazvana izlijevanjem kopnenih vodenih tijela na području Općine Gračac</w:t>
            </w:r>
          </w:p>
        </w:tc>
      </w:tr>
      <w:tr w:rsidR="00297776" w:rsidRPr="001D0457" w14:paraId="663ED3D0" w14:textId="77777777" w:rsidTr="00D957D6">
        <w:trPr>
          <w:trHeight w:val="163"/>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530E4A22" w14:textId="7A745A6D" w:rsidR="00297776" w:rsidRPr="00CA5EF2" w:rsidRDefault="0085674E" w:rsidP="00CA5EF2">
            <w:pPr>
              <w:spacing w:after="0"/>
              <w:jc w:val="left"/>
              <w:rPr>
                <w:rFonts w:cs="Times New Roman"/>
                <w:b w:val="0"/>
                <w:bCs w:val="0"/>
                <w:sz w:val="22"/>
              </w:rPr>
            </w:pPr>
            <w:r w:rsidRPr="00CA5EF2">
              <w:rPr>
                <w:rFonts w:cs="Times New Roman"/>
                <w:sz w:val="22"/>
              </w:rPr>
              <w:t xml:space="preserve">GRUPA </w:t>
            </w:r>
            <w:r w:rsidR="00297776" w:rsidRPr="00CA5EF2">
              <w:rPr>
                <w:rFonts w:cs="Times New Roman"/>
                <w:sz w:val="22"/>
              </w:rPr>
              <w:t>RIZIK</w:t>
            </w:r>
            <w:r w:rsidRPr="00CA5EF2">
              <w:rPr>
                <w:rFonts w:cs="Times New Roman"/>
                <w:sz w:val="22"/>
              </w:rPr>
              <w:t>A</w:t>
            </w:r>
          </w:p>
        </w:tc>
      </w:tr>
      <w:tr w:rsidR="0085674E" w:rsidRPr="001D0457" w14:paraId="16E9A9E6" w14:textId="77777777" w:rsidTr="0085674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210D5103" w14:textId="4855FEB4" w:rsidR="0085674E" w:rsidRPr="00CA5EF2" w:rsidRDefault="0085674E" w:rsidP="00CA5EF2">
            <w:pPr>
              <w:spacing w:after="0"/>
              <w:jc w:val="left"/>
              <w:rPr>
                <w:rFonts w:cs="Times New Roman"/>
                <w:sz w:val="22"/>
              </w:rPr>
            </w:pPr>
            <w:r w:rsidRPr="00CA5EF2">
              <w:rPr>
                <w:rFonts w:cs="Times New Roman"/>
                <w:b w:val="0"/>
                <w:sz w:val="22"/>
              </w:rPr>
              <w:t>Poplava</w:t>
            </w:r>
          </w:p>
        </w:tc>
      </w:tr>
      <w:tr w:rsidR="0085674E" w:rsidRPr="001D0457" w14:paraId="075EC1DC" w14:textId="77777777" w:rsidTr="00D957D6">
        <w:trPr>
          <w:trHeight w:val="145"/>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1151BA24" w14:textId="6D83BCC1" w:rsidR="0085674E" w:rsidRPr="00CA5EF2" w:rsidRDefault="0085674E" w:rsidP="00CA5EF2">
            <w:pPr>
              <w:spacing w:after="0"/>
              <w:jc w:val="left"/>
              <w:rPr>
                <w:rFonts w:cs="Times New Roman"/>
                <w:sz w:val="22"/>
              </w:rPr>
            </w:pPr>
            <w:r w:rsidRPr="00CA5EF2">
              <w:rPr>
                <w:rFonts w:cs="Times New Roman"/>
                <w:sz w:val="22"/>
              </w:rPr>
              <w:t>RIZIK</w:t>
            </w:r>
          </w:p>
        </w:tc>
      </w:tr>
      <w:tr w:rsidR="00297776" w:rsidRPr="001D0457" w14:paraId="1E0042E5" w14:textId="77777777" w:rsidTr="00CA5EF2">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vAlign w:val="center"/>
          </w:tcPr>
          <w:p w14:paraId="1350CE1F" w14:textId="10AB12E3" w:rsidR="00297776" w:rsidRPr="00CA5EF2" w:rsidRDefault="0085674E" w:rsidP="00CA5EF2">
            <w:pPr>
              <w:spacing w:after="0"/>
              <w:jc w:val="left"/>
              <w:rPr>
                <w:rFonts w:cs="Times New Roman"/>
                <w:b w:val="0"/>
                <w:bCs w:val="0"/>
                <w:sz w:val="22"/>
                <w:highlight w:val="yellow"/>
              </w:rPr>
            </w:pPr>
            <w:r w:rsidRPr="00CA5EF2">
              <w:rPr>
                <w:rFonts w:cs="Times New Roman"/>
                <w:b w:val="0"/>
                <w:bCs w:val="0"/>
                <w:sz w:val="22"/>
              </w:rPr>
              <w:t>Poplave izazvane</w:t>
            </w:r>
            <w:r w:rsidR="00491D98">
              <w:rPr>
                <w:rFonts w:cs="Times New Roman"/>
                <w:b w:val="0"/>
                <w:bCs w:val="0"/>
                <w:sz w:val="22"/>
              </w:rPr>
              <w:t xml:space="preserve"> izlijevanjem kopnenih vodenih tijela</w:t>
            </w:r>
          </w:p>
        </w:tc>
      </w:tr>
      <w:tr w:rsidR="00297776" w:rsidRPr="001D0457" w14:paraId="767B0CDB" w14:textId="77777777" w:rsidTr="00D957D6">
        <w:trPr>
          <w:trHeight w:val="253"/>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0B13178C" w14:textId="77777777" w:rsidR="00297776" w:rsidRPr="00CA5EF2" w:rsidRDefault="00297776" w:rsidP="00CA5EF2">
            <w:pPr>
              <w:spacing w:after="0"/>
              <w:jc w:val="left"/>
              <w:rPr>
                <w:rFonts w:cs="Times New Roman"/>
                <w:b w:val="0"/>
                <w:bCs w:val="0"/>
                <w:sz w:val="22"/>
                <w:highlight w:val="yellow"/>
              </w:rPr>
            </w:pPr>
            <w:r w:rsidRPr="00184C17">
              <w:rPr>
                <w:rFonts w:cs="Times New Roman"/>
                <w:sz w:val="22"/>
              </w:rPr>
              <w:t>Radna skupina</w:t>
            </w:r>
          </w:p>
        </w:tc>
      </w:tr>
      <w:tr w:rsidR="00297776" w:rsidRPr="001D0457" w14:paraId="166AD056" w14:textId="77777777" w:rsidTr="00CA5EF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69A913D5" w14:textId="77777777" w:rsidR="00297776" w:rsidRPr="00CA5EF2" w:rsidRDefault="00297776" w:rsidP="00CA5EF2">
            <w:pPr>
              <w:spacing w:after="0"/>
              <w:jc w:val="left"/>
              <w:rPr>
                <w:rFonts w:cs="Times New Roman"/>
                <w:bCs w:val="0"/>
                <w:sz w:val="22"/>
              </w:rPr>
            </w:pPr>
            <w:r w:rsidRPr="00CA5EF2">
              <w:rPr>
                <w:rFonts w:cs="Times New Roman"/>
                <w:sz w:val="22"/>
              </w:rPr>
              <w:t>Koordinator:</w:t>
            </w:r>
          </w:p>
        </w:tc>
      </w:tr>
      <w:tr w:rsidR="00297776" w:rsidRPr="001D0457" w14:paraId="67167C24" w14:textId="77777777" w:rsidTr="00CA5EF2">
        <w:trPr>
          <w:trHeight w:val="25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1AC733AF" w14:textId="140954DF" w:rsidR="00297776" w:rsidRPr="00CA5EF2" w:rsidRDefault="0038619D" w:rsidP="00CA5EF2">
            <w:pPr>
              <w:spacing w:after="0"/>
              <w:jc w:val="left"/>
              <w:rPr>
                <w:rFonts w:cs="Times New Roman"/>
                <w:b w:val="0"/>
                <w:bCs w:val="0"/>
                <w:sz w:val="22"/>
              </w:rPr>
            </w:pPr>
            <w:r>
              <w:rPr>
                <w:rFonts w:cs="Times New Roman"/>
                <w:b w:val="0"/>
                <w:bCs w:val="0"/>
                <w:sz w:val="22"/>
              </w:rPr>
              <w:t xml:space="preserve">Natalia </w:t>
            </w:r>
            <w:proofErr w:type="spellStart"/>
            <w:r>
              <w:rPr>
                <w:rFonts w:cs="Times New Roman"/>
                <w:b w:val="0"/>
                <w:bCs w:val="0"/>
                <w:sz w:val="22"/>
              </w:rPr>
              <w:t>Turbić</w:t>
            </w:r>
            <w:proofErr w:type="spellEnd"/>
          </w:p>
        </w:tc>
      </w:tr>
      <w:tr w:rsidR="00297776" w:rsidRPr="001D0457" w14:paraId="368AF046" w14:textId="77777777" w:rsidTr="00CA5EF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64A55A6D" w14:textId="11C48C7E" w:rsidR="00297776" w:rsidRPr="00CA5EF2" w:rsidRDefault="00CA5EF2" w:rsidP="00CA5EF2">
            <w:pPr>
              <w:spacing w:after="0"/>
              <w:jc w:val="left"/>
              <w:rPr>
                <w:rFonts w:cs="Times New Roman"/>
                <w:b w:val="0"/>
                <w:bCs w:val="0"/>
                <w:sz w:val="22"/>
              </w:rPr>
            </w:pPr>
            <w:r w:rsidRPr="00CA5EF2">
              <w:rPr>
                <w:rFonts w:cs="Times New Roman"/>
                <w:sz w:val="22"/>
              </w:rPr>
              <w:t>N</w:t>
            </w:r>
            <w:r w:rsidR="00297776" w:rsidRPr="00CA5EF2">
              <w:rPr>
                <w:rFonts w:cs="Times New Roman"/>
                <w:sz w:val="22"/>
              </w:rPr>
              <w:t>ositelj:</w:t>
            </w:r>
          </w:p>
        </w:tc>
      </w:tr>
      <w:tr w:rsidR="00297776" w:rsidRPr="001D0457" w14:paraId="5E552429" w14:textId="77777777" w:rsidTr="00CA5EF2">
        <w:trPr>
          <w:trHeight w:val="216"/>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0B307DC2" w14:textId="7689E2CD" w:rsidR="00297776" w:rsidRPr="00CA5EF2" w:rsidRDefault="0038619D" w:rsidP="00CA5EF2">
            <w:pPr>
              <w:spacing w:after="0"/>
              <w:jc w:val="left"/>
              <w:rPr>
                <w:rFonts w:cs="Times New Roman"/>
                <w:b w:val="0"/>
                <w:bCs w:val="0"/>
                <w:sz w:val="22"/>
              </w:rPr>
            </w:pPr>
            <w:r>
              <w:rPr>
                <w:rFonts w:cs="Times New Roman"/>
                <w:b w:val="0"/>
                <w:bCs w:val="0"/>
                <w:sz w:val="22"/>
              </w:rPr>
              <w:t>Anka Šulentić</w:t>
            </w:r>
          </w:p>
        </w:tc>
      </w:tr>
      <w:tr w:rsidR="00297776" w:rsidRPr="001D0457" w14:paraId="0ED0FE33" w14:textId="77777777" w:rsidTr="00CA5EF2">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03592AF0" w14:textId="068347E0" w:rsidR="00297776" w:rsidRPr="00CA5EF2" w:rsidRDefault="00CA5EF2" w:rsidP="00CA5EF2">
            <w:pPr>
              <w:spacing w:after="0"/>
              <w:jc w:val="left"/>
              <w:rPr>
                <w:rFonts w:cs="Times New Roman"/>
                <w:bCs w:val="0"/>
                <w:sz w:val="22"/>
              </w:rPr>
            </w:pPr>
            <w:r w:rsidRPr="00CA5EF2">
              <w:rPr>
                <w:rFonts w:cs="Times New Roman"/>
                <w:sz w:val="22"/>
              </w:rPr>
              <w:t>I</w:t>
            </w:r>
            <w:r w:rsidR="00297776" w:rsidRPr="00CA5EF2">
              <w:rPr>
                <w:rFonts w:cs="Times New Roman"/>
                <w:sz w:val="22"/>
              </w:rPr>
              <w:t>zvršitelj:</w:t>
            </w:r>
          </w:p>
        </w:tc>
      </w:tr>
      <w:tr w:rsidR="0038619D" w:rsidRPr="001D0457" w14:paraId="0568104A" w14:textId="77777777" w:rsidTr="00CA5EF2">
        <w:trPr>
          <w:trHeight w:val="191"/>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739A66D6" w14:textId="0B847BC6" w:rsidR="0038619D" w:rsidRPr="0038619D" w:rsidRDefault="0038619D" w:rsidP="00CA5EF2">
            <w:pPr>
              <w:spacing w:after="0"/>
              <w:jc w:val="left"/>
              <w:rPr>
                <w:rFonts w:cs="Times New Roman"/>
                <w:b w:val="0"/>
                <w:bCs w:val="0"/>
                <w:sz w:val="22"/>
              </w:rPr>
            </w:pPr>
            <w:r w:rsidRPr="0038619D">
              <w:rPr>
                <w:rFonts w:cs="Times New Roman"/>
                <w:b w:val="0"/>
                <w:bCs w:val="0"/>
                <w:sz w:val="22"/>
              </w:rPr>
              <w:t>Dragana Pavlović</w:t>
            </w:r>
          </w:p>
        </w:tc>
      </w:tr>
    </w:tbl>
    <w:p w14:paraId="6505FA5E" w14:textId="77777777" w:rsidR="0037626B" w:rsidRPr="0049140A" w:rsidRDefault="0037626B" w:rsidP="0037626B">
      <w:pPr>
        <w:rPr>
          <w:rFonts w:cs="Times New Roman"/>
        </w:rPr>
      </w:pPr>
    </w:p>
    <w:p w14:paraId="3162DED6" w14:textId="77777777" w:rsidR="004658F4" w:rsidRPr="0049140A" w:rsidRDefault="004658F4">
      <w:pPr>
        <w:pStyle w:val="Odlomakpopisa"/>
        <w:numPr>
          <w:ilvl w:val="0"/>
          <w:numId w:val="63"/>
        </w:numPr>
        <w:rPr>
          <w:b/>
          <w:bCs/>
        </w:rPr>
      </w:pPr>
      <w:r w:rsidRPr="0049140A">
        <w:rPr>
          <w:b/>
          <w:bCs/>
        </w:rPr>
        <w:t>Uvod</w:t>
      </w:r>
    </w:p>
    <w:p w14:paraId="390B86CB" w14:textId="123D480A" w:rsidR="004658F4" w:rsidRPr="0049140A" w:rsidRDefault="004658F4" w:rsidP="004658F4">
      <w:pPr>
        <w:rPr>
          <w:rFonts w:cs="Times New Roman"/>
          <w:color w:val="000000"/>
          <w:szCs w:val="24"/>
        </w:rPr>
      </w:pPr>
      <w:r w:rsidRPr="0049140A">
        <w:rPr>
          <w:rFonts w:cs="Times New Roman"/>
        </w:rPr>
        <w:br/>
      </w:r>
      <w:r w:rsidRPr="0049140A">
        <w:rPr>
          <w:rFonts w:cs="Times New Roman"/>
          <w:color w:val="000000"/>
          <w:szCs w:val="24"/>
        </w:rPr>
        <w:t>Poplave su prirodni fenomeni čije se pojave ne mogu izbjeći, ali se poduzimanjem</w:t>
      </w:r>
      <w:r w:rsidRPr="0049140A">
        <w:rPr>
          <w:rFonts w:cs="Times New Roman"/>
          <w:color w:val="000000"/>
        </w:rPr>
        <w:br/>
      </w:r>
      <w:r w:rsidRPr="0049140A">
        <w:rPr>
          <w:rFonts w:cs="Times New Roman"/>
          <w:color w:val="000000"/>
          <w:szCs w:val="24"/>
        </w:rPr>
        <w:t>različitih preventivnih građevinskih i ne građevinskih mjera rizici od poplavljivanja mogu</w:t>
      </w:r>
      <w:r w:rsidRPr="0049140A">
        <w:rPr>
          <w:rFonts w:cs="Times New Roman"/>
          <w:color w:val="000000"/>
        </w:rPr>
        <w:t xml:space="preserve"> </w:t>
      </w:r>
      <w:r w:rsidRPr="0049140A">
        <w:rPr>
          <w:rFonts w:cs="Times New Roman"/>
          <w:color w:val="000000"/>
          <w:szCs w:val="24"/>
        </w:rPr>
        <w:t xml:space="preserve">smanjiti na prihvatljivu razinu. One su među opasnijim </w:t>
      </w:r>
      <w:r w:rsidR="0049140A" w:rsidRPr="0049140A">
        <w:rPr>
          <w:rFonts w:cs="Times New Roman"/>
          <w:color w:val="000000"/>
          <w:szCs w:val="24"/>
        </w:rPr>
        <w:t>prirodnim</w:t>
      </w:r>
      <w:r w:rsidRPr="0049140A">
        <w:rPr>
          <w:rFonts w:cs="Times New Roman"/>
          <w:color w:val="000000"/>
          <w:szCs w:val="24"/>
        </w:rPr>
        <w:t xml:space="preserve"> nepogodama i na</w:t>
      </w:r>
      <w:r w:rsidRPr="0049140A">
        <w:rPr>
          <w:rFonts w:cs="Times New Roman"/>
          <w:color w:val="000000"/>
        </w:rPr>
        <w:t xml:space="preserve"> </w:t>
      </w:r>
      <w:r w:rsidRPr="0049140A">
        <w:rPr>
          <w:rFonts w:cs="Times New Roman"/>
          <w:color w:val="000000"/>
          <w:szCs w:val="24"/>
        </w:rPr>
        <w:t>mnogim mjestima mogu uzrokovati ljudske gubitke, velike materijalne štete,</w:t>
      </w:r>
      <w:r w:rsidRPr="0049140A">
        <w:rPr>
          <w:rFonts w:cs="Times New Roman"/>
          <w:color w:val="000000"/>
        </w:rPr>
        <w:t xml:space="preserve"> </w:t>
      </w:r>
      <w:r w:rsidRPr="0049140A">
        <w:rPr>
          <w:rFonts w:cs="Times New Roman"/>
          <w:color w:val="000000"/>
          <w:szCs w:val="24"/>
        </w:rPr>
        <w:t>devastiranje kulturnih dobara i ekološke štete.</w:t>
      </w:r>
    </w:p>
    <w:p w14:paraId="540170D6" w14:textId="019F677B" w:rsidR="0049140A" w:rsidRPr="0049140A" w:rsidRDefault="0049140A" w:rsidP="0049140A">
      <w:pPr>
        <w:spacing w:after="160"/>
        <w:rPr>
          <w:rFonts w:eastAsia="Calibri" w:cs="Times New Roman"/>
          <w:szCs w:val="24"/>
          <w:lang w:eastAsia="zh-CN"/>
        </w:rPr>
      </w:pPr>
      <w:r w:rsidRPr="0049140A">
        <w:rPr>
          <w:rFonts w:eastAsia="Calibri" w:cs="Times New Roman"/>
          <w:szCs w:val="24"/>
          <w:lang w:eastAsia="zh-CN"/>
        </w:rPr>
        <w:t>Rješavanju takvih problema uglavnom se pristupilo uređivanjem vodenih tokova i gradnjom nasipa kao preventivnih mjera, te poduzimanjem različitih operativnih mjera kao što su postavljanje vodenih pregrada u hitnim slučajevima. Jedna od najčešće korištenih sredstava za obranu od poplava jesu vreće s pijeskom. Vreće se mogu puniti bilo kojim materijalom (primjerice glina), ali pijesak je najlakši materijal koji se koristi za punjenje vreća. Korištenje takvih vreća s pijeskom je jednostavan i učinkovit način da se spriječi ili čak smanji šteta od poplavnih voda. Gradnja prepreka od vreća s pijeskom ne garantira u potpunosti zaustavljanje vode, ali je zadovoljavajuća za korištenje u većini situacija.</w:t>
      </w:r>
    </w:p>
    <w:p w14:paraId="0A3EE56D" w14:textId="2D86FAC4" w:rsidR="00DF2C5B" w:rsidRDefault="00DF2C5B" w:rsidP="0049140A">
      <w:pPr>
        <w:autoSpaceDE w:val="0"/>
        <w:autoSpaceDN w:val="0"/>
        <w:adjustRightInd w:val="0"/>
        <w:spacing w:after="0"/>
        <w:rPr>
          <w:rFonts w:cs="Times New Roman"/>
          <w:color w:val="000000"/>
          <w:szCs w:val="24"/>
          <w:lang w:eastAsia="hr-HR"/>
        </w:rPr>
      </w:pPr>
      <w:r w:rsidRPr="0049140A">
        <w:rPr>
          <w:rFonts w:cs="Times New Roman"/>
          <w:color w:val="000000"/>
          <w:szCs w:val="24"/>
          <w:lang w:eastAsia="hr-HR"/>
        </w:rPr>
        <w:t xml:space="preserve">Općinom Gračac protežu se vodni slivovi uglavnom bujičnog karaktera i to: Zrmanja, sa bujicama Palanke i Zrmanja vrela, sliv Otuče sa </w:t>
      </w:r>
      <w:proofErr w:type="spellStart"/>
      <w:r w:rsidRPr="0049140A">
        <w:rPr>
          <w:rFonts w:cs="Times New Roman"/>
          <w:color w:val="000000"/>
          <w:szCs w:val="24"/>
          <w:lang w:eastAsia="hr-HR"/>
        </w:rPr>
        <w:t>Bašinicom</w:t>
      </w:r>
      <w:proofErr w:type="spellEnd"/>
      <w:r w:rsidRPr="0049140A">
        <w:rPr>
          <w:rFonts w:cs="Times New Roman"/>
          <w:color w:val="000000"/>
          <w:szCs w:val="24"/>
          <w:lang w:eastAsia="hr-HR"/>
        </w:rPr>
        <w:t xml:space="preserve"> i </w:t>
      </w:r>
      <w:proofErr w:type="spellStart"/>
      <w:r w:rsidRPr="0049140A">
        <w:rPr>
          <w:rFonts w:cs="Times New Roman"/>
          <w:color w:val="000000"/>
          <w:szCs w:val="24"/>
          <w:lang w:eastAsia="hr-HR"/>
        </w:rPr>
        <w:t>Kijašnicom</w:t>
      </w:r>
      <w:proofErr w:type="spellEnd"/>
      <w:r w:rsidRPr="0049140A">
        <w:rPr>
          <w:rFonts w:cs="Times New Roman"/>
          <w:color w:val="000000"/>
          <w:szCs w:val="24"/>
          <w:lang w:eastAsia="hr-HR"/>
        </w:rPr>
        <w:t xml:space="preserve">, Bujice Velike </w:t>
      </w:r>
      <w:proofErr w:type="spellStart"/>
      <w:r w:rsidRPr="0049140A">
        <w:rPr>
          <w:rFonts w:cs="Times New Roman"/>
          <w:color w:val="000000"/>
          <w:szCs w:val="24"/>
          <w:lang w:eastAsia="hr-HR"/>
        </w:rPr>
        <w:t>Popine</w:t>
      </w:r>
      <w:proofErr w:type="spellEnd"/>
      <w:r w:rsidRPr="0049140A">
        <w:rPr>
          <w:rFonts w:cs="Times New Roman"/>
          <w:color w:val="000000"/>
          <w:szCs w:val="24"/>
          <w:lang w:eastAsia="hr-HR"/>
        </w:rPr>
        <w:t xml:space="preserve"> i Glogova, bujice Mazina, gornji dio sliva rijeke Une i gornji tok rijeke </w:t>
      </w:r>
      <w:proofErr w:type="spellStart"/>
      <w:r w:rsidRPr="0049140A">
        <w:rPr>
          <w:rFonts w:cs="Times New Roman"/>
          <w:color w:val="000000"/>
          <w:szCs w:val="24"/>
          <w:lang w:eastAsia="hr-HR"/>
        </w:rPr>
        <w:t>Butišnice</w:t>
      </w:r>
      <w:proofErr w:type="spellEnd"/>
      <w:r w:rsidRPr="0049140A">
        <w:rPr>
          <w:rFonts w:cs="Times New Roman"/>
          <w:color w:val="000000"/>
          <w:szCs w:val="24"/>
          <w:lang w:eastAsia="hr-HR"/>
        </w:rPr>
        <w:t>.</w:t>
      </w:r>
    </w:p>
    <w:p w14:paraId="2E4EEB46" w14:textId="77777777" w:rsidR="00D14CB1" w:rsidRPr="0049140A" w:rsidRDefault="00D14CB1" w:rsidP="0049140A">
      <w:pPr>
        <w:autoSpaceDE w:val="0"/>
        <w:autoSpaceDN w:val="0"/>
        <w:adjustRightInd w:val="0"/>
        <w:spacing w:after="0"/>
        <w:rPr>
          <w:rFonts w:cs="Times New Roman"/>
          <w:color w:val="000000"/>
          <w:szCs w:val="24"/>
          <w:lang w:eastAsia="hr-HR"/>
        </w:rPr>
      </w:pPr>
    </w:p>
    <w:p w14:paraId="7B295F96" w14:textId="7D420591" w:rsidR="0049140A" w:rsidRDefault="00DF2C5B" w:rsidP="00F03927">
      <w:pPr>
        <w:spacing w:after="0"/>
        <w:rPr>
          <w:rFonts w:cs="Times New Roman"/>
          <w:color w:val="000000"/>
          <w:szCs w:val="24"/>
          <w:lang w:eastAsia="hr-HR"/>
        </w:rPr>
      </w:pPr>
      <w:r w:rsidRPr="0049140A">
        <w:rPr>
          <w:rFonts w:cs="Times New Roman"/>
          <w:color w:val="000000"/>
          <w:szCs w:val="24"/>
          <w:lang w:eastAsia="hr-HR"/>
        </w:rPr>
        <w:t xml:space="preserve">Rijeka </w:t>
      </w:r>
      <w:proofErr w:type="spellStart"/>
      <w:r w:rsidRPr="0049140A">
        <w:rPr>
          <w:rFonts w:cs="Times New Roman"/>
          <w:color w:val="000000"/>
          <w:szCs w:val="24"/>
          <w:lang w:eastAsia="hr-HR"/>
        </w:rPr>
        <w:t>Otuča</w:t>
      </w:r>
      <w:proofErr w:type="spellEnd"/>
      <w:r w:rsidRPr="0049140A">
        <w:rPr>
          <w:rFonts w:cs="Times New Roman"/>
          <w:color w:val="000000"/>
          <w:szCs w:val="24"/>
          <w:lang w:eastAsia="hr-HR"/>
        </w:rPr>
        <w:t xml:space="preserve"> ponekad izađe iz svog korita</w:t>
      </w:r>
      <w:r w:rsidR="00D14CB1">
        <w:rPr>
          <w:rFonts w:cs="Times New Roman"/>
          <w:color w:val="000000"/>
          <w:szCs w:val="24"/>
          <w:lang w:eastAsia="hr-HR"/>
        </w:rPr>
        <w:t>,</w:t>
      </w:r>
      <w:r w:rsidRPr="0049140A">
        <w:rPr>
          <w:rFonts w:cs="Times New Roman"/>
          <w:color w:val="000000"/>
          <w:szCs w:val="24"/>
          <w:lang w:eastAsia="hr-HR"/>
        </w:rPr>
        <w:t xml:space="preserve"> ali ne u toj mjeri da bi ugrozila stanovništvo </w:t>
      </w:r>
      <w:r w:rsidRPr="0049140A">
        <w:rPr>
          <w:rFonts w:cs="Times New Roman"/>
          <w:szCs w:val="24"/>
          <w:lang w:eastAsia="hr-HR"/>
        </w:rPr>
        <w:t xml:space="preserve">Općine </w:t>
      </w:r>
      <w:r w:rsidRPr="0049140A">
        <w:rPr>
          <w:rFonts w:cs="Times New Roman"/>
          <w:i/>
          <w:iCs/>
          <w:szCs w:val="24"/>
          <w:lang w:eastAsia="hr-HR"/>
        </w:rPr>
        <w:t xml:space="preserve">(naselja Gračac i </w:t>
      </w:r>
      <w:proofErr w:type="spellStart"/>
      <w:r w:rsidRPr="0049140A">
        <w:rPr>
          <w:rFonts w:cs="Times New Roman"/>
          <w:i/>
          <w:iCs/>
          <w:szCs w:val="24"/>
          <w:lang w:eastAsia="hr-HR"/>
        </w:rPr>
        <w:t>Deringaj</w:t>
      </w:r>
      <w:proofErr w:type="spellEnd"/>
      <w:r w:rsidRPr="0049140A">
        <w:rPr>
          <w:rFonts w:cs="Times New Roman"/>
          <w:i/>
          <w:iCs/>
          <w:szCs w:val="24"/>
          <w:lang w:eastAsia="hr-HR"/>
        </w:rPr>
        <w:t>)</w:t>
      </w:r>
      <w:r w:rsidRPr="0049140A">
        <w:rPr>
          <w:rFonts w:cs="Times New Roman"/>
          <w:color w:val="000000"/>
          <w:szCs w:val="24"/>
          <w:lang w:eastAsia="hr-HR"/>
        </w:rPr>
        <w:t xml:space="preserve"> ili da bi bila proglašavana </w:t>
      </w:r>
      <w:r w:rsidR="0049140A" w:rsidRPr="0049140A">
        <w:rPr>
          <w:rFonts w:cs="Times New Roman"/>
          <w:color w:val="000000"/>
          <w:szCs w:val="24"/>
          <w:lang w:eastAsia="hr-HR"/>
        </w:rPr>
        <w:t>prirodna</w:t>
      </w:r>
      <w:r w:rsidRPr="0049140A">
        <w:rPr>
          <w:rFonts w:cs="Times New Roman"/>
          <w:color w:val="000000"/>
          <w:szCs w:val="24"/>
          <w:lang w:eastAsia="hr-HR"/>
        </w:rPr>
        <w:t xml:space="preserve"> nepogoda. </w:t>
      </w:r>
      <w:r w:rsidR="007E4EB0" w:rsidRPr="0049140A">
        <w:rPr>
          <w:rFonts w:cs="Times New Roman"/>
          <w:lang w:eastAsia="zh-CN"/>
        </w:rPr>
        <w:t>K</w:t>
      </w:r>
      <w:r w:rsidR="007E4EB0" w:rsidRPr="0049140A">
        <w:rPr>
          <w:rFonts w:cs="Times New Roman"/>
        </w:rPr>
        <w:t xml:space="preserve">ratkotrajne i vrlo intenzivne kiše prouzrokuju brzo otjecanje sa slivova, stvaranje toka vode u dotada suhim koritima te formiranje bujice, kao vodotoka sa ogromnom erozijskom snagom. Pri tome u najvećem broju </w:t>
      </w:r>
      <w:r w:rsidR="007E4EB0" w:rsidRPr="0049140A">
        <w:rPr>
          <w:rFonts w:cs="Times New Roman"/>
        </w:rPr>
        <w:lastRenderedPageBreak/>
        <w:t xml:space="preserve">slučajeva, osim protoka vode koja </w:t>
      </w:r>
      <w:r w:rsidR="007E4EB0" w:rsidRPr="0049140A">
        <w:rPr>
          <w:rFonts w:cs="Times New Roman"/>
          <w:szCs w:val="24"/>
        </w:rPr>
        <w:t xml:space="preserve">dolazi u kratkom vremenu nakon kiše, područje biva ugroženo i s materijalom koji se prenosi koritom bujice (nanos, blato, kamenje i druge nečistoće sa sliva).  </w:t>
      </w:r>
    </w:p>
    <w:p w14:paraId="68DC7CD1" w14:textId="77777777" w:rsidR="00F03927" w:rsidRPr="00F03927" w:rsidRDefault="00F03927" w:rsidP="00F03927">
      <w:pPr>
        <w:spacing w:after="0"/>
        <w:rPr>
          <w:rFonts w:cs="Times New Roman"/>
          <w:color w:val="000000"/>
          <w:szCs w:val="24"/>
          <w:lang w:eastAsia="hr-HR"/>
        </w:rPr>
      </w:pPr>
    </w:p>
    <w:p w14:paraId="46FA398E" w14:textId="7D4503D6" w:rsidR="007E4EB0" w:rsidRPr="0049140A" w:rsidRDefault="007E4EB0" w:rsidP="007819EA">
      <w:pPr>
        <w:tabs>
          <w:tab w:val="num" w:pos="0"/>
        </w:tabs>
        <w:overflowPunct w:val="0"/>
        <w:autoSpaceDE w:val="0"/>
        <w:autoSpaceDN w:val="0"/>
        <w:adjustRightInd w:val="0"/>
        <w:spacing w:after="0"/>
        <w:textAlignment w:val="baseline"/>
        <w:rPr>
          <w:rFonts w:cs="Times New Roman"/>
          <w:b/>
          <w:bCs/>
          <w:color w:val="000000"/>
          <w:szCs w:val="24"/>
          <w:lang w:eastAsia="hr-HR"/>
        </w:rPr>
      </w:pPr>
      <w:r w:rsidRPr="0049140A">
        <w:rPr>
          <w:rFonts w:cs="Times New Roman"/>
          <w:b/>
          <w:bCs/>
          <w:color w:val="000000"/>
          <w:szCs w:val="24"/>
          <w:lang w:eastAsia="hr-HR"/>
        </w:rPr>
        <w:t xml:space="preserve">Prolom </w:t>
      </w:r>
      <w:proofErr w:type="spellStart"/>
      <w:r w:rsidRPr="0049140A">
        <w:rPr>
          <w:rFonts w:cs="Times New Roman"/>
          <w:b/>
          <w:bCs/>
          <w:color w:val="000000"/>
          <w:szCs w:val="24"/>
          <w:lang w:eastAsia="hr-HR"/>
        </w:rPr>
        <w:t>hidroakumulacijskih</w:t>
      </w:r>
      <w:proofErr w:type="spellEnd"/>
      <w:r w:rsidRPr="0049140A">
        <w:rPr>
          <w:rFonts w:cs="Times New Roman"/>
          <w:b/>
          <w:bCs/>
          <w:color w:val="000000"/>
          <w:szCs w:val="24"/>
          <w:lang w:eastAsia="hr-HR"/>
        </w:rPr>
        <w:t xml:space="preserve"> brana</w:t>
      </w:r>
    </w:p>
    <w:p w14:paraId="087ED4B5" w14:textId="77777777" w:rsidR="007E4EB0" w:rsidRPr="0049140A" w:rsidRDefault="007E4EB0" w:rsidP="007819EA">
      <w:pPr>
        <w:tabs>
          <w:tab w:val="num" w:pos="0"/>
        </w:tabs>
        <w:overflowPunct w:val="0"/>
        <w:autoSpaceDE w:val="0"/>
        <w:autoSpaceDN w:val="0"/>
        <w:adjustRightInd w:val="0"/>
        <w:spacing w:after="0"/>
        <w:textAlignment w:val="baseline"/>
        <w:rPr>
          <w:rFonts w:cs="Times New Roman"/>
          <w:color w:val="000000"/>
          <w:szCs w:val="24"/>
          <w:lang w:eastAsia="hr-HR"/>
        </w:rPr>
      </w:pPr>
      <w:r w:rsidRPr="0049140A">
        <w:rPr>
          <w:rFonts w:cs="Times New Roman"/>
          <w:color w:val="000000"/>
          <w:szCs w:val="24"/>
          <w:lang w:eastAsia="hr-HR"/>
        </w:rPr>
        <w:t xml:space="preserve">RHE  Velebit  je  reverzibilno  postrojenje  koje  energetski  koristi  vode  vodotoka  </w:t>
      </w:r>
      <w:proofErr w:type="spellStart"/>
      <w:r w:rsidRPr="0049140A">
        <w:rPr>
          <w:rFonts w:cs="Times New Roman"/>
          <w:color w:val="000000"/>
          <w:szCs w:val="24"/>
          <w:lang w:eastAsia="hr-HR"/>
        </w:rPr>
        <w:t>Ričica</w:t>
      </w:r>
      <w:proofErr w:type="spellEnd"/>
      <w:r w:rsidRPr="0049140A">
        <w:rPr>
          <w:rFonts w:cs="Times New Roman"/>
          <w:color w:val="000000"/>
          <w:szCs w:val="24"/>
          <w:lang w:eastAsia="hr-HR"/>
        </w:rPr>
        <w:t xml:space="preserve">, </w:t>
      </w:r>
      <w:proofErr w:type="spellStart"/>
      <w:r w:rsidRPr="0049140A">
        <w:rPr>
          <w:rFonts w:cs="Times New Roman"/>
          <w:color w:val="000000"/>
          <w:szCs w:val="24"/>
          <w:lang w:eastAsia="hr-HR"/>
        </w:rPr>
        <w:t>Opsenica</w:t>
      </w:r>
      <w:proofErr w:type="spellEnd"/>
      <w:r w:rsidRPr="0049140A">
        <w:rPr>
          <w:rFonts w:cs="Times New Roman"/>
          <w:color w:val="000000"/>
          <w:szCs w:val="24"/>
          <w:lang w:eastAsia="hr-HR"/>
        </w:rPr>
        <w:t xml:space="preserve">,  </w:t>
      </w:r>
      <w:proofErr w:type="spellStart"/>
      <w:r w:rsidRPr="0049140A">
        <w:rPr>
          <w:rFonts w:cs="Times New Roman"/>
          <w:color w:val="000000"/>
          <w:szCs w:val="24"/>
          <w:lang w:eastAsia="hr-HR"/>
        </w:rPr>
        <w:t>Otuča</w:t>
      </w:r>
      <w:proofErr w:type="spellEnd"/>
      <w:r w:rsidRPr="0049140A">
        <w:rPr>
          <w:rFonts w:cs="Times New Roman"/>
          <w:color w:val="000000"/>
          <w:szCs w:val="24"/>
          <w:lang w:eastAsia="hr-HR"/>
        </w:rPr>
        <w:t xml:space="preserve">  i  </w:t>
      </w:r>
      <w:proofErr w:type="spellStart"/>
      <w:r w:rsidRPr="0049140A">
        <w:rPr>
          <w:rFonts w:cs="Times New Roman"/>
          <w:color w:val="000000"/>
          <w:szCs w:val="24"/>
          <w:lang w:eastAsia="hr-HR"/>
        </w:rPr>
        <w:t>Krivak</w:t>
      </w:r>
      <w:proofErr w:type="spellEnd"/>
      <w:r w:rsidRPr="0049140A">
        <w:rPr>
          <w:rFonts w:cs="Times New Roman"/>
          <w:color w:val="000000"/>
          <w:szCs w:val="24"/>
          <w:lang w:eastAsia="hr-HR"/>
        </w:rPr>
        <w:t xml:space="preserve">  s  Gračačke. Strojarnica RHE Velebit je smještena na donjem dijelu toka Zrmanje oko 10 km uzvodno od Obrovca. </w:t>
      </w:r>
    </w:p>
    <w:p w14:paraId="04B2C83F" w14:textId="77777777" w:rsidR="007E4EB0" w:rsidRPr="0049140A" w:rsidRDefault="007E4EB0" w:rsidP="007819EA">
      <w:pPr>
        <w:tabs>
          <w:tab w:val="num" w:pos="0"/>
        </w:tabs>
        <w:overflowPunct w:val="0"/>
        <w:autoSpaceDE w:val="0"/>
        <w:autoSpaceDN w:val="0"/>
        <w:adjustRightInd w:val="0"/>
        <w:spacing w:after="0"/>
        <w:ind w:firstLine="720"/>
        <w:textAlignment w:val="baseline"/>
        <w:rPr>
          <w:rFonts w:cs="Times New Roman"/>
          <w:color w:val="000000"/>
          <w:szCs w:val="24"/>
          <w:lang w:eastAsia="hr-HR"/>
        </w:rPr>
      </w:pPr>
      <w:r w:rsidRPr="0049140A">
        <w:rPr>
          <w:rFonts w:cs="Times New Roman"/>
          <w:color w:val="000000"/>
          <w:szCs w:val="24"/>
          <w:lang w:eastAsia="hr-HR"/>
        </w:rPr>
        <w:t xml:space="preserve"> </w:t>
      </w:r>
    </w:p>
    <w:p w14:paraId="59B8DDF8" w14:textId="77777777" w:rsidR="007E4EB0" w:rsidRPr="0049140A" w:rsidRDefault="007E4EB0" w:rsidP="007819EA">
      <w:pPr>
        <w:tabs>
          <w:tab w:val="num" w:pos="0"/>
        </w:tabs>
        <w:overflowPunct w:val="0"/>
        <w:autoSpaceDE w:val="0"/>
        <w:autoSpaceDN w:val="0"/>
        <w:adjustRightInd w:val="0"/>
        <w:spacing w:after="0"/>
        <w:textAlignment w:val="baseline"/>
        <w:rPr>
          <w:rFonts w:cs="Times New Roman"/>
          <w:color w:val="000000"/>
          <w:szCs w:val="24"/>
          <w:lang w:eastAsia="hr-HR"/>
        </w:rPr>
      </w:pPr>
      <w:r w:rsidRPr="0049140A">
        <w:rPr>
          <w:rFonts w:cs="Times New Roman"/>
          <w:color w:val="000000"/>
          <w:szCs w:val="24"/>
          <w:lang w:eastAsia="hr-HR"/>
        </w:rPr>
        <w:t xml:space="preserve">Objekti u sklopu RHE Velebit se mogu podijeliti na: </w:t>
      </w:r>
    </w:p>
    <w:p w14:paraId="24285F11" w14:textId="2ADF1941" w:rsidR="007819EA" w:rsidRPr="0049140A" w:rsidRDefault="007E4EB0">
      <w:pPr>
        <w:pStyle w:val="Odlomakpopisa"/>
        <w:numPr>
          <w:ilvl w:val="0"/>
          <w:numId w:val="20"/>
        </w:numPr>
        <w:tabs>
          <w:tab w:val="num" w:pos="0"/>
        </w:tabs>
        <w:overflowPunct w:val="0"/>
        <w:autoSpaceDE w:val="0"/>
        <w:autoSpaceDN w:val="0"/>
        <w:adjustRightInd w:val="0"/>
        <w:spacing w:after="0"/>
        <w:textAlignment w:val="baseline"/>
        <w:rPr>
          <w:rFonts w:cs="Times New Roman"/>
          <w:color w:val="000000"/>
          <w:szCs w:val="24"/>
          <w:lang w:eastAsia="hr-HR"/>
        </w:rPr>
      </w:pPr>
      <w:r w:rsidRPr="0049140A">
        <w:rPr>
          <w:rFonts w:cs="Times New Roman"/>
          <w:color w:val="000000"/>
          <w:szCs w:val="24"/>
          <w:lang w:eastAsia="hr-HR"/>
        </w:rPr>
        <w:t xml:space="preserve">gornje akumulacije </w:t>
      </w:r>
      <w:proofErr w:type="spellStart"/>
      <w:r w:rsidRPr="0049140A">
        <w:rPr>
          <w:rFonts w:cs="Times New Roman"/>
          <w:color w:val="000000"/>
          <w:szCs w:val="24"/>
          <w:lang w:eastAsia="hr-HR"/>
        </w:rPr>
        <w:t>Opsenica</w:t>
      </w:r>
      <w:proofErr w:type="spellEnd"/>
      <w:r w:rsidRPr="0049140A">
        <w:rPr>
          <w:rFonts w:cs="Times New Roman"/>
          <w:color w:val="000000"/>
          <w:szCs w:val="24"/>
          <w:lang w:eastAsia="hr-HR"/>
        </w:rPr>
        <w:t xml:space="preserve"> i </w:t>
      </w:r>
      <w:proofErr w:type="spellStart"/>
      <w:r w:rsidRPr="0049140A">
        <w:rPr>
          <w:rFonts w:cs="Times New Roman"/>
          <w:color w:val="000000"/>
          <w:szCs w:val="24"/>
          <w:lang w:eastAsia="hr-HR"/>
        </w:rPr>
        <w:t>Štikada</w:t>
      </w:r>
      <w:proofErr w:type="spellEnd"/>
      <w:r w:rsidRPr="0049140A">
        <w:rPr>
          <w:rFonts w:cs="Times New Roman"/>
          <w:color w:val="000000"/>
          <w:szCs w:val="24"/>
          <w:lang w:eastAsia="hr-HR"/>
        </w:rPr>
        <w:t xml:space="preserve"> smještene na Gračačkoj visoravni</w:t>
      </w:r>
      <w:r w:rsidR="00F03927">
        <w:rPr>
          <w:rFonts w:cs="Times New Roman"/>
          <w:color w:val="000000"/>
          <w:szCs w:val="24"/>
          <w:lang w:eastAsia="hr-HR"/>
        </w:rPr>
        <w:t>,</w:t>
      </w:r>
    </w:p>
    <w:p w14:paraId="3BD3DF33" w14:textId="4BD89A2B" w:rsidR="007819EA" w:rsidRPr="0049140A" w:rsidRDefault="007E4EB0">
      <w:pPr>
        <w:pStyle w:val="Odlomakpopisa"/>
        <w:numPr>
          <w:ilvl w:val="0"/>
          <w:numId w:val="20"/>
        </w:numPr>
        <w:tabs>
          <w:tab w:val="num" w:pos="0"/>
        </w:tabs>
        <w:overflowPunct w:val="0"/>
        <w:autoSpaceDE w:val="0"/>
        <w:autoSpaceDN w:val="0"/>
        <w:adjustRightInd w:val="0"/>
        <w:spacing w:after="0"/>
        <w:textAlignment w:val="baseline"/>
        <w:rPr>
          <w:rFonts w:cs="Times New Roman"/>
          <w:color w:val="000000"/>
          <w:szCs w:val="24"/>
          <w:lang w:eastAsia="hr-HR"/>
        </w:rPr>
      </w:pPr>
      <w:r w:rsidRPr="0049140A">
        <w:rPr>
          <w:rFonts w:cs="Times New Roman"/>
          <w:color w:val="000000"/>
          <w:szCs w:val="24"/>
          <w:lang w:eastAsia="hr-HR"/>
        </w:rPr>
        <w:t>tlačni dovodni sustav</w:t>
      </w:r>
      <w:r w:rsidR="00F03927">
        <w:rPr>
          <w:rFonts w:cs="Times New Roman"/>
          <w:color w:val="000000"/>
          <w:szCs w:val="24"/>
          <w:lang w:eastAsia="hr-HR"/>
        </w:rPr>
        <w:t>,</w:t>
      </w:r>
      <w:r w:rsidRPr="0049140A">
        <w:rPr>
          <w:rFonts w:cs="Times New Roman"/>
          <w:color w:val="000000"/>
          <w:szCs w:val="24"/>
          <w:lang w:eastAsia="hr-HR"/>
        </w:rPr>
        <w:t xml:space="preserve"> </w:t>
      </w:r>
    </w:p>
    <w:p w14:paraId="4A268111" w14:textId="4F9F4F5E" w:rsidR="007E4EB0" w:rsidRPr="0049140A" w:rsidRDefault="007E4EB0">
      <w:pPr>
        <w:pStyle w:val="Odlomakpopisa"/>
        <w:numPr>
          <w:ilvl w:val="0"/>
          <w:numId w:val="20"/>
        </w:numPr>
        <w:tabs>
          <w:tab w:val="num" w:pos="0"/>
        </w:tabs>
        <w:overflowPunct w:val="0"/>
        <w:autoSpaceDE w:val="0"/>
        <w:autoSpaceDN w:val="0"/>
        <w:adjustRightInd w:val="0"/>
        <w:spacing w:after="0"/>
        <w:textAlignment w:val="baseline"/>
        <w:rPr>
          <w:rFonts w:cs="Times New Roman"/>
          <w:color w:val="000000"/>
          <w:szCs w:val="24"/>
          <w:lang w:eastAsia="hr-HR"/>
        </w:rPr>
      </w:pPr>
      <w:r w:rsidRPr="0049140A">
        <w:rPr>
          <w:rFonts w:cs="Times New Roman"/>
          <w:color w:val="000000"/>
          <w:szCs w:val="24"/>
          <w:lang w:eastAsia="hr-HR"/>
        </w:rPr>
        <w:t>strojarnicu s pratećim objektim</w:t>
      </w:r>
      <w:r w:rsidR="007819EA" w:rsidRPr="0049140A">
        <w:rPr>
          <w:rFonts w:cs="Times New Roman"/>
          <w:color w:val="000000"/>
          <w:szCs w:val="24"/>
          <w:lang w:eastAsia="hr-HR"/>
        </w:rPr>
        <w:t xml:space="preserve">a i donju akumulaciju </w:t>
      </w:r>
      <w:proofErr w:type="spellStart"/>
      <w:r w:rsidR="007819EA" w:rsidRPr="0049140A">
        <w:rPr>
          <w:rFonts w:cs="Times New Roman"/>
          <w:color w:val="000000"/>
          <w:szCs w:val="24"/>
          <w:lang w:eastAsia="hr-HR"/>
        </w:rPr>
        <w:t>Razovac</w:t>
      </w:r>
      <w:proofErr w:type="spellEnd"/>
      <w:r w:rsidR="00F03927">
        <w:rPr>
          <w:rFonts w:cs="Times New Roman"/>
          <w:color w:val="000000"/>
          <w:szCs w:val="24"/>
          <w:lang w:eastAsia="hr-HR"/>
        </w:rPr>
        <w:t>.</w:t>
      </w:r>
    </w:p>
    <w:p w14:paraId="42324556" w14:textId="77777777" w:rsidR="007819EA" w:rsidRPr="001D0457" w:rsidRDefault="007819EA" w:rsidP="007819EA">
      <w:pPr>
        <w:tabs>
          <w:tab w:val="num" w:pos="0"/>
        </w:tabs>
        <w:overflowPunct w:val="0"/>
        <w:autoSpaceDE w:val="0"/>
        <w:autoSpaceDN w:val="0"/>
        <w:adjustRightInd w:val="0"/>
        <w:spacing w:after="0"/>
        <w:ind w:firstLine="720"/>
        <w:textAlignment w:val="baseline"/>
        <w:rPr>
          <w:rFonts w:cs="Times New Roman"/>
          <w:color w:val="000000"/>
          <w:szCs w:val="24"/>
          <w:highlight w:val="yellow"/>
          <w:lang w:eastAsia="hr-HR"/>
        </w:rPr>
      </w:pPr>
    </w:p>
    <w:p w14:paraId="4D06EB2D" w14:textId="40F09026" w:rsidR="00B142C3" w:rsidRPr="008F6B01" w:rsidRDefault="007E4EB0" w:rsidP="008F6B01">
      <w:pPr>
        <w:tabs>
          <w:tab w:val="num" w:pos="0"/>
        </w:tabs>
        <w:overflowPunct w:val="0"/>
        <w:autoSpaceDE w:val="0"/>
        <w:autoSpaceDN w:val="0"/>
        <w:adjustRightInd w:val="0"/>
        <w:spacing w:after="0" w:line="240" w:lineRule="auto"/>
        <w:ind w:firstLine="720"/>
        <w:jc w:val="center"/>
        <w:textAlignment w:val="baseline"/>
        <w:rPr>
          <w:rFonts w:cs="Times New Roman"/>
          <w:color w:val="000000"/>
          <w:szCs w:val="24"/>
          <w:lang w:eastAsia="hr-HR"/>
        </w:rPr>
      </w:pPr>
      <w:r w:rsidRPr="0049140A">
        <w:rPr>
          <w:rFonts w:cs="Times New Roman"/>
          <w:noProof/>
          <w:color w:val="000000"/>
          <w:szCs w:val="24"/>
          <w:lang w:eastAsia="hr-HR"/>
        </w:rPr>
        <w:drawing>
          <wp:inline distT="0" distB="0" distL="0" distR="0" wp14:anchorId="76DA0E25" wp14:editId="5ECC734A">
            <wp:extent cx="5229225" cy="3686175"/>
            <wp:effectExtent l="171450" t="152400" r="371475" b="37147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56">
                      <a:extLst>
                        <a:ext uri="{28A0092B-C50C-407E-A947-70E740481C1C}">
                          <a14:useLocalDpi xmlns:a14="http://schemas.microsoft.com/office/drawing/2010/main" val="0"/>
                        </a:ext>
                      </a:extLst>
                    </a:blip>
                    <a:srcRect l="12669"/>
                    <a:stretch>
                      <a:fillRect/>
                    </a:stretch>
                  </pic:blipFill>
                  <pic:spPr bwMode="auto">
                    <a:xfrm>
                      <a:off x="0" y="0"/>
                      <a:ext cx="5234708" cy="3690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1734EB" w14:textId="22865BB5" w:rsidR="008F6B01" w:rsidRPr="00627E09" w:rsidRDefault="007819EA" w:rsidP="00627E09">
      <w:pPr>
        <w:pStyle w:val="Opisslike"/>
      </w:pPr>
      <w:r w:rsidRPr="00627E09">
        <w:t xml:space="preserve">Slika </w:t>
      </w:r>
      <w:r w:rsidRPr="00627E09">
        <w:fldChar w:fldCharType="begin"/>
      </w:r>
      <w:r w:rsidRPr="00627E09">
        <w:instrText xml:space="preserve"> SEQ Slika \* ARABIC </w:instrText>
      </w:r>
      <w:r w:rsidRPr="00627E09">
        <w:fldChar w:fldCharType="separate"/>
      </w:r>
      <w:r w:rsidR="00B20E32" w:rsidRPr="00627E09">
        <w:t>10</w:t>
      </w:r>
      <w:r w:rsidRPr="00627E09">
        <w:fldChar w:fldCharType="end"/>
      </w:r>
      <w:r w:rsidRPr="00627E09">
        <w:t xml:space="preserve">. </w:t>
      </w:r>
      <w:r w:rsidR="007E4EB0" w:rsidRPr="00627E09">
        <w:t>Hidroenergetski sustav RHE Velebit</w:t>
      </w:r>
    </w:p>
    <w:p w14:paraId="380D60F7" w14:textId="4D0122B3" w:rsidR="007E4EB0" w:rsidRDefault="007819EA" w:rsidP="0049140A">
      <w:pPr>
        <w:tabs>
          <w:tab w:val="num" w:pos="0"/>
        </w:tabs>
        <w:overflowPunct w:val="0"/>
        <w:autoSpaceDE w:val="0"/>
        <w:autoSpaceDN w:val="0"/>
        <w:adjustRightInd w:val="0"/>
        <w:spacing w:after="0" w:line="240" w:lineRule="auto"/>
        <w:jc w:val="center"/>
        <w:textAlignment w:val="baseline"/>
        <w:rPr>
          <w:rFonts w:cs="Times New Roman"/>
          <w:bCs/>
          <w:i/>
          <w:color w:val="000000"/>
          <w:sz w:val="20"/>
          <w:szCs w:val="20"/>
          <w:lang w:eastAsia="hr-HR"/>
        </w:rPr>
      </w:pPr>
      <w:proofErr w:type="spellStart"/>
      <w:r w:rsidRPr="0049140A">
        <w:rPr>
          <w:rFonts w:cs="Times New Roman"/>
          <w:bCs/>
          <w:i/>
          <w:color w:val="000000"/>
          <w:sz w:val="20"/>
          <w:szCs w:val="20"/>
          <w:lang w:eastAsia="hr-HR"/>
        </w:rPr>
        <w:t>I</w:t>
      </w:r>
      <w:r w:rsidR="0049140A">
        <w:rPr>
          <w:rFonts w:cs="Times New Roman"/>
          <w:bCs/>
          <w:i/>
          <w:color w:val="000000"/>
          <w:sz w:val="20"/>
          <w:szCs w:val="20"/>
          <w:lang w:eastAsia="hr-HR"/>
        </w:rPr>
        <w:t>zvor:</w:t>
      </w:r>
      <w:r w:rsidR="008F6B01">
        <w:rPr>
          <w:rFonts w:cs="Times New Roman"/>
          <w:bCs/>
          <w:i/>
          <w:color w:val="000000"/>
          <w:sz w:val="20"/>
          <w:szCs w:val="20"/>
          <w:lang w:eastAsia="hr-HR"/>
        </w:rPr>
        <w:t>Procjena</w:t>
      </w:r>
      <w:proofErr w:type="spellEnd"/>
      <w:r w:rsidR="008F6B01">
        <w:rPr>
          <w:rFonts w:cs="Times New Roman"/>
          <w:bCs/>
          <w:i/>
          <w:color w:val="000000"/>
          <w:sz w:val="20"/>
          <w:szCs w:val="20"/>
          <w:lang w:eastAsia="hr-HR"/>
        </w:rPr>
        <w:t xml:space="preserve"> rizika od velikih nesreća za Općinu Gračac, siječanj 2019. godine </w:t>
      </w:r>
    </w:p>
    <w:p w14:paraId="3F9D0631" w14:textId="7A4EF140" w:rsidR="008F6B01" w:rsidRDefault="008F6B01" w:rsidP="0049140A">
      <w:pPr>
        <w:tabs>
          <w:tab w:val="num" w:pos="0"/>
        </w:tabs>
        <w:overflowPunct w:val="0"/>
        <w:autoSpaceDE w:val="0"/>
        <w:autoSpaceDN w:val="0"/>
        <w:adjustRightInd w:val="0"/>
        <w:spacing w:after="0" w:line="240" w:lineRule="auto"/>
        <w:jc w:val="center"/>
        <w:textAlignment w:val="baseline"/>
        <w:rPr>
          <w:rFonts w:cs="Times New Roman"/>
          <w:bCs/>
          <w:i/>
          <w:color w:val="000000"/>
          <w:sz w:val="20"/>
          <w:szCs w:val="20"/>
          <w:lang w:eastAsia="hr-HR"/>
        </w:rPr>
      </w:pPr>
    </w:p>
    <w:p w14:paraId="4B591E2A" w14:textId="77777777" w:rsidR="008F6B01" w:rsidRDefault="008F6B01" w:rsidP="0049140A">
      <w:pPr>
        <w:tabs>
          <w:tab w:val="num" w:pos="0"/>
        </w:tabs>
        <w:overflowPunct w:val="0"/>
        <w:autoSpaceDE w:val="0"/>
        <w:autoSpaceDN w:val="0"/>
        <w:adjustRightInd w:val="0"/>
        <w:spacing w:after="0" w:line="240" w:lineRule="auto"/>
        <w:jc w:val="center"/>
        <w:textAlignment w:val="baseline"/>
        <w:rPr>
          <w:rFonts w:cs="Times New Roman"/>
          <w:bCs/>
          <w:i/>
          <w:color w:val="000000"/>
          <w:sz w:val="20"/>
          <w:szCs w:val="20"/>
          <w:lang w:eastAsia="hr-HR"/>
        </w:rPr>
      </w:pPr>
    </w:p>
    <w:p w14:paraId="3A106884" w14:textId="62DC60E7" w:rsidR="008F6B01" w:rsidRDefault="008F6B01" w:rsidP="001C046A">
      <w:pPr>
        <w:pStyle w:val="Opisslike"/>
        <w:rPr>
          <w:szCs w:val="24"/>
          <w:highlight w:val="yellow"/>
          <w:lang w:eastAsia="hr-HR"/>
        </w:rPr>
      </w:pPr>
    </w:p>
    <w:p w14:paraId="2516320A" w14:textId="3B7E7AD3" w:rsidR="00CC79BA" w:rsidRPr="001D0457" w:rsidRDefault="00627E09" w:rsidP="001C046A">
      <w:pPr>
        <w:pStyle w:val="Opisslike"/>
        <w:rPr>
          <w:szCs w:val="22"/>
          <w:highlight w:val="yellow"/>
        </w:rPr>
      </w:pPr>
      <w:r w:rsidRPr="001D0457">
        <w:rPr>
          <w:szCs w:val="24"/>
          <w:highlight w:val="yellow"/>
          <w:lang w:eastAsia="hr-HR"/>
        </w:rPr>
        <w:lastRenderedPageBreak/>
        <w:drawing>
          <wp:anchor distT="0" distB="0" distL="114300" distR="114300" simplePos="0" relativeHeight="251655168" behindDoc="1" locked="0" layoutInCell="1" allowOverlap="1" wp14:anchorId="7CE98B63" wp14:editId="2FBB8890">
            <wp:simplePos x="0" y="0"/>
            <wp:positionH relativeFrom="column">
              <wp:posOffset>409575</wp:posOffset>
            </wp:positionH>
            <wp:positionV relativeFrom="paragraph">
              <wp:posOffset>10795</wp:posOffset>
            </wp:positionV>
            <wp:extent cx="5172710" cy="3190875"/>
            <wp:effectExtent l="152400" t="152400" r="370840" b="371475"/>
            <wp:wrapTight wrapText="bothSides">
              <wp:wrapPolygon edited="0">
                <wp:start x="318" y="-1032"/>
                <wp:lineTo x="-636" y="-774"/>
                <wp:lineTo x="-636" y="22180"/>
                <wp:lineTo x="795" y="23986"/>
                <wp:lineTo x="21637" y="23986"/>
                <wp:lineTo x="21717" y="23728"/>
                <wp:lineTo x="22989" y="22051"/>
                <wp:lineTo x="23069" y="1290"/>
                <wp:lineTo x="22114" y="-645"/>
                <wp:lineTo x="22035" y="-1032"/>
                <wp:lineTo x="318" y="-1032"/>
              </wp:wrapPolygon>
            </wp:wrapTight>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72710" cy="3190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F8A6AAB" w14:textId="77777777" w:rsidR="00CC79BA" w:rsidRPr="001D0457" w:rsidRDefault="00CC79BA" w:rsidP="001C046A">
      <w:pPr>
        <w:pStyle w:val="Opisslike"/>
        <w:rPr>
          <w:szCs w:val="22"/>
          <w:highlight w:val="yellow"/>
        </w:rPr>
      </w:pPr>
    </w:p>
    <w:p w14:paraId="5C2B156F" w14:textId="77777777" w:rsidR="00CC79BA" w:rsidRPr="001D0457" w:rsidRDefault="00CC79BA" w:rsidP="001C046A">
      <w:pPr>
        <w:pStyle w:val="Opisslike"/>
        <w:rPr>
          <w:szCs w:val="22"/>
          <w:highlight w:val="yellow"/>
        </w:rPr>
      </w:pPr>
    </w:p>
    <w:p w14:paraId="7BE23211" w14:textId="77777777" w:rsidR="00CC79BA" w:rsidRPr="001D0457" w:rsidRDefault="00CC79BA" w:rsidP="001C046A">
      <w:pPr>
        <w:pStyle w:val="Opisslike"/>
        <w:rPr>
          <w:szCs w:val="22"/>
          <w:highlight w:val="yellow"/>
        </w:rPr>
      </w:pPr>
    </w:p>
    <w:p w14:paraId="2FA7A1D9" w14:textId="77777777" w:rsidR="00CC79BA" w:rsidRPr="001D0457" w:rsidRDefault="00CC79BA" w:rsidP="001C046A">
      <w:pPr>
        <w:pStyle w:val="Opisslike"/>
        <w:rPr>
          <w:szCs w:val="22"/>
          <w:highlight w:val="yellow"/>
        </w:rPr>
      </w:pPr>
    </w:p>
    <w:p w14:paraId="4CF8DC6B" w14:textId="77777777" w:rsidR="00CC79BA" w:rsidRPr="001D0457" w:rsidRDefault="00CC79BA" w:rsidP="001C046A">
      <w:pPr>
        <w:pStyle w:val="Opisslike"/>
        <w:rPr>
          <w:szCs w:val="22"/>
          <w:highlight w:val="yellow"/>
        </w:rPr>
      </w:pPr>
    </w:p>
    <w:p w14:paraId="022CE5DE" w14:textId="77777777" w:rsidR="00CC79BA" w:rsidRPr="001D0457" w:rsidRDefault="00CC79BA" w:rsidP="001C046A">
      <w:pPr>
        <w:pStyle w:val="Opisslike"/>
        <w:rPr>
          <w:szCs w:val="22"/>
          <w:highlight w:val="yellow"/>
        </w:rPr>
      </w:pPr>
    </w:p>
    <w:p w14:paraId="0F7B25D5" w14:textId="77777777" w:rsidR="00CC79BA" w:rsidRPr="001D0457" w:rsidRDefault="00CC79BA" w:rsidP="001C046A">
      <w:pPr>
        <w:pStyle w:val="Opisslike"/>
        <w:rPr>
          <w:szCs w:val="22"/>
          <w:highlight w:val="yellow"/>
        </w:rPr>
      </w:pPr>
    </w:p>
    <w:p w14:paraId="026707FE" w14:textId="77777777" w:rsidR="00CC79BA" w:rsidRPr="001D0457" w:rsidRDefault="00CC79BA" w:rsidP="001C046A">
      <w:pPr>
        <w:pStyle w:val="Opisslike"/>
        <w:rPr>
          <w:szCs w:val="22"/>
          <w:highlight w:val="yellow"/>
        </w:rPr>
      </w:pPr>
    </w:p>
    <w:p w14:paraId="45AA5AD0" w14:textId="77777777" w:rsidR="00CC79BA" w:rsidRPr="001D0457" w:rsidRDefault="00CC79BA" w:rsidP="001C046A">
      <w:pPr>
        <w:pStyle w:val="Opisslike"/>
        <w:rPr>
          <w:szCs w:val="22"/>
          <w:highlight w:val="yellow"/>
        </w:rPr>
      </w:pPr>
    </w:p>
    <w:p w14:paraId="336AB89B" w14:textId="77777777" w:rsidR="00CC79BA" w:rsidRPr="001D0457" w:rsidRDefault="00CC79BA" w:rsidP="001C046A">
      <w:pPr>
        <w:pStyle w:val="Opisslike"/>
        <w:rPr>
          <w:szCs w:val="22"/>
          <w:highlight w:val="yellow"/>
        </w:rPr>
      </w:pPr>
    </w:p>
    <w:p w14:paraId="2038D107" w14:textId="77777777" w:rsidR="00CC79BA" w:rsidRPr="001D0457" w:rsidRDefault="00CC79BA" w:rsidP="001C046A">
      <w:pPr>
        <w:pStyle w:val="Opisslike"/>
        <w:rPr>
          <w:szCs w:val="22"/>
          <w:highlight w:val="yellow"/>
        </w:rPr>
      </w:pPr>
    </w:p>
    <w:p w14:paraId="3EB7AE4B" w14:textId="77777777" w:rsidR="00CC79BA" w:rsidRPr="001D0457" w:rsidRDefault="00CC79BA" w:rsidP="001C046A">
      <w:pPr>
        <w:pStyle w:val="Opisslike"/>
        <w:rPr>
          <w:szCs w:val="22"/>
          <w:highlight w:val="yellow"/>
        </w:rPr>
      </w:pPr>
    </w:p>
    <w:p w14:paraId="370C1152" w14:textId="77777777" w:rsidR="000A31A1" w:rsidRPr="001D0457" w:rsidRDefault="000A31A1" w:rsidP="000A31A1">
      <w:pPr>
        <w:pStyle w:val="Opisslike"/>
        <w:rPr>
          <w:szCs w:val="22"/>
          <w:highlight w:val="yellow"/>
        </w:rPr>
      </w:pPr>
    </w:p>
    <w:p w14:paraId="23558CEF" w14:textId="77777777" w:rsidR="009B457D" w:rsidRDefault="00321FDB" w:rsidP="00EF664F">
      <w:pPr>
        <w:overflowPunct w:val="0"/>
        <w:autoSpaceDE w:val="0"/>
        <w:autoSpaceDN w:val="0"/>
        <w:adjustRightInd w:val="0"/>
        <w:spacing w:after="0"/>
        <w:textAlignment w:val="baseline"/>
        <w:rPr>
          <w:rFonts w:cs="Times New Roman"/>
          <w:b/>
          <w:bCs/>
          <w:iCs/>
          <w:color w:val="000000"/>
          <w:szCs w:val="24"/>
          <w:highlight w:val="yellow"/>
          <w:lang w:eastAsia="hr-HR"/>
        </w:rPr>
      </w:pPr>
      <w:r w:rsidRPr="001D0457">
        <w:rPr>
          <w:rFonts w:cs="Times New Roman"/>
          <w:b/>
          <w:bCs/>
          <w:iCs/>
          <w:color w:val="000000"/>
          <w:szCs w:val="24"/>
          <w:highlight w:val="yellow"/>
          <w:lang w:eastAsia="hr-HR"/>
        </w:rPr>
        <w:br/>
      </w:r>
    </w:p>
    <w:p w14:paraId="0F046007" w14:textId="77777777" w:rsidR="009B457D" w:rsidRDefault="009B457D" w:rsidP="00627E09">
      <w:pPr>
        <w:rPr>
          <w:highlight w:val="yellow"/>
          <w:lang w:eastAsia="hr-HR"/>
        </w:rPr>
      </w:pPr>
    </w:p>
    <w:p w14:paraId="218AB295" w14:textId="77777777" w:rsidR="009B457D" w:rsidRDefault="009B457D" w:rsidP="00627E09">
      <w:pPr>
        <w:rPr>
          <w:highlight w:val="yellow"/>
          <w:lang w:eastAsia="hr-HR"/>
        </w:rPr>
      </w:pPr>
    </w:p>
    <w:p w14:paraId="36354970" w14:textId="77777777" w:rsidR="009B457D" w:rsidRDefault="009B457D" w:rsidP="00627E09">
      <w:pPr>
        <w:rPr>
          <w:highlight w:val="yellow"/>
          <w:lang w:eastAsia="hr-HR"/>
        </w:rPr>
      </w:pPr>
    </w:p>
    <w:p w14:paraId="7A5617D7" w14:textId="5EC8B6E9" w:rsidR="009B457D" w:rsidRPr="00627E09" w:rsidRDefault="00627E09" w:rsidP="00627E09">
      <w:pPr>
        <w:pStyle w:val="Opisslike"/>
      </w:pPr>
      <w:r>
        <w:t xml:space="preserve">Slika 11. </w:t>
      </w:r>
      <w:r w:rsidR="009B457D" w:rsidRPr="00627E09">
        <w:t>Položaj jezera Ričice u Općini Gračac</w:t>
      </w:r>
    </w:p>
    <w:p w14:paraId="6BBAADE6" w14:textId="2DB4AAA2" w:rsidR="009B457D" w:rsidRPr="00F03927" w:rsidRDefault="007D32F7" w:rsidP="00F03927">
      <w:pPr>
        <w:jc w:val="center"/>
        <w:rPr>
          <w:i/>
          <w:sz w:val="20"/>
          <w:szCs w:val="20"/>
          <w:lang w:eastAsia="hr-HR"/>
        </w:rPr>
      </w:pPr>
      <w:proofErr w:type="spellStart"/>
      <w:r w:rsidRPr="0049140A">
        <w:rPr>
          <w:i/>
          <w:sz w:val="20"/>
          <w:szCs w:val="20"/>
          <w:lang w:eastAsia="hr-HR"/>
        </w:rPr>
        <w:t>I</w:t>
      </w:r>
      <w:r>
        <w:rPr>
          <w:i/>
          <w:sz w:val="20"/>
          <w:szCs w:val="20"/>
          <w:lang w:eastAsia="hr-HR"/>
        </w:rPr>
        <w:t>zvor:Procjena</w:t>
      </w:r>
      <w:proofErr w:type="spellEnd"/>
      <w:r>
        <w:rPr>
          <w:i/>
          <w:sz w:val="20"/>
          <w:szCs w:val="20"/>
          <w:lang w:eastAsia="hr-HR"/>
        </w:rPr>
        <w:t xml:space="preserve"> rizika od velikih nesreća za Općinu Gračac, siječanj 2019. godine</w:t>
      </w:r>
    </w:p>
    <w:p w14:paraId="24195171" w14:textId="77777777" w:rsidR="009B457D" w:rsidRPr="007D32F7" w:rsidRDefault="009B457D" w:rsidP="00EF664F">
      <w:pPr>
        <w:overflowPunct w:val="0"/>
        <w:autoSpaceDE w:val="0"/>
        <w:autoSpaceDN w:val="0"/>
        <w:adjustRightInd w:val="0"/>
        <w:spacing w:after="0"/>
        <w:textAlignment w:val="baseline"/>
        <w:rPr>
          <w:rFonts w:cs="Times New Roman"/>
          <w:b/>
          <w:bCs/>
          <w:iCs/>
          <w:color w:val="000000"/>
          <w:szCs w:val="24"/>
          <w:highlight w:val="yellow"/>
          <w:lang w:eastAsia="hr-HR"/>
        </w:rPr>
      </w:pPr>
    </w:p>
    <w:p w14:paraId="1161861D" w14:textId="4040278E" w:rsidR="00B124BE" w:rsidRPr="007D32F7" w:rsidRDefault="00B124BE">
      <w:pPr>
        <w:pStyle w:val="Odlomakpopisa"/>
        <w:numPr>
          <w:ilvl w:val="0"/>
          <w:numId w:val="64"/>
        </w:numPr>
        <w:rPr>
          <w:rFonts w:cs="Times New Roman"/>
          <w:b/>
          <w:bCs/>
          <w:lang w:eastAsia="hr-HR"/>
        </w:rPr>
      </w:pPr>
      <w:r w:rsidRPr="007D32F7">
        <w:rPr>
          <w:rFonts w:cs="Times New Roman"/>
          <w:b/>
          <w:bCs/>
          <w:lang w:eastAsia="hr-HR"/>
        </w:rPr>
        <w:t xml:space="preserve">Akumulacija </w:t>
      </w:r>
      <w:proofErr w:type="spellStart"/>
      <w:r w:rsidRPr="007D32F7">
        <w:rPr>
          <w:rFonts w:cs="Times New Roman"/>
          <w:b/>
          <w:bCs/>
          <w:lang w:eastAsia="hr-HR"/>
        </w:rPr>
        <w:t>Štikada</w:t>
      </w:r>
      <w:proofErr w:type="spellEnd"/>
      <w:r w:rsidRPr="007D32F7">
        <w:rPr>
          <w:rFonts w:cs="Times New Roman"/>
          <w:b/>
          <w:bCs/>
          <w:lang w:eastAsia="hr-HR"/>
        </w:rPr>
        <w:t xml:space="preserve">  </w:t>
      </w:r>
    </w:p>
    <w:p w14:paraId="6562B823" w14:textId="579DAB0D" w:rsidR="00B124BE" w:rsidRPr="007D32F7" w:rsidRDefault="00B124BE" w:rsidP="007D32F7">
      <w:pPr>
        <w:rPr>
          <w:rFonts w:cs="Times New Roman"/>
          <w:lang w:eastAsia="hr-HR"/>
        </w:rPr>
      </w:pPr>
      <w:r w:rsidRPr="007D32F7">
        <w:rPr>
          <w:rFonts w:cs="Times New Roman"/>
          <w:lang w:eastAsia="hr-HR"/>
        </w:rPr>
        <w:lastRenderedPageBreak/>
        <w:t xml:space="preserve">Akumulacija </w:t>
      </w:r>
      <w:proofErr w:type="spellStart"/>
      <w:r w:rsidRPr="007D32F7">
        <w:rPr>
          <w:rFonts w:cs="Times New Roman"/>
          <w:lang w:eastAsia="hr-HR"/>
        </w:rPr>
        <w:t>Štikada</w:t>
      </w:r>
      <w:proofErr w:type="spellEnd"/>
      <w:r w:rsidRPr="007D32F7">
        <w:rPr>
          <w:rFonts w:cs="Times New Roman"/>
          <w:lang w:eastAsia="hr-HR"/>
        </w:rPr>
        <w:t xml:space="preserve"> smještena 3 km zapadno od Gračaca</w:t>
      </w:r>
      <w:r w:rsidR="00F03927">
        <w:rPr>
          <w:rFonts w:cs="Times New Roman"/>
          <w:lang w:eastAsia="hr-HR"/>
        </w:rPr>
        <w:t>,</w:t>
      </w:r>
      <w:r w:rsidRPr="007D32F7">
        <w:rPr>
          <w:rFonts w:cs="Times New Roman"/>
          <w:lang w:eastAsia="hr-HR"/>
        </w:rPr>
        <w:t xml:space="preserve"> predstavlja glavni akumulacijski prostor  RHE  </w:t>
      </w:r>
      <w:r w:rsidR="00F03927">
        <w:rPr>
          <w:rFonts w:cs="Times New Roman"/>
          <w:lang w:eastAsia="hr-HR"/>
        </w:rPr>
        <w:t>Velebit</w:t>
      </w:r>
      <w:r w:rsidRPr="007D32F7">
        <w:rPr>
          <w:rFonts w:cs="Times New Roman"/>
          <w:lang w:eastAsia="hr-HR"/>
        </w:rPr>
        <w:t xml:space="preserve">.  Formirana  je  izgradnjom  tri  obodna  nasipa  s  južne  strane,  a  sa sjeverne strane granica akumulacije je prirodni teren. </w:t>
      </w:r>
    </w:p>
    <w:p w14:paraId="660978F6" w14:textId="316FFA61" w:rsidR="00B124BE" w:rsidRPr="007D32F7" w:rsidRDefault="00B124BE" w:rsidP="007D32F7">
      <w:pPr>
        <w:rPr>
          <w:rFonts w:cs="Times New Roman"/>
          <w:lang w:eastAsia="hr-HR"/>
        </w:rPr>
      </w:pPr>
      <w:r w:rsidRPr="007D32F7">
        <w:rPr>
          <w:rFonts w:cs="Times New Roman"/>
          <w:lang w:eastAsia="hr-HR"/>
        </w:rPr>
        <w:t xml:space="preserve">Razdjelnom  betonskom  branom  poprečnog  presjeka,  ukupni  prostor akumulacije je podijeljen na uzvodni i nizvodni dio. Kod normalnog uspora ukupni volumen </w:t>
      </w:r>
      <w:proofErr w:type="spellStart"/>
      <w:r w:rsidRPr="007D32F7">
        <w:rPr>
          <w:rFonts w:cs="Times New Roman"/>
          <w:lang w:eastAsia="hr-HR"/>
        </w:rPr>
        <w:t>Štikade</w:t>
      </w:r>
      <w:proofErr w:type="spellEnd"/>
      <w:r w:rsidRPr="007D32F7">
        <w:rPr>
          <w:rFonts w:cs="Times New Roman"/>
          <w:lang w:eastAsia="hr-HR"/>
        </w:rPr>
        <w:t xml:space="preserve"> je 13,65 x 10</w:t>
      </w:r>
      <w:r w:rsidRPr="007D32F7">
        <w:rPr>
          <w:rFonts w:cs="Times New Roman"/>
          <w:vertAlign w:val="superscript"/>
          <w:lang w:eastAsia="hr-HR"/>
        </w:rPr>
        <w:t>6</w:t>
      </w:r>
      <w:r w:rsidRPr="007D32F7">
        <w:rPr>
          <w:rFonts w:cs="Times New Roman"/>
          <w:lang w:eastAsia="hr-HR"/>
        </w:rPr>
        <w:t>m</w:t>
      </w:r>
      <w:r w:rsidRPr="007D32F7">
        <w:rPr>
          <w:rFonts w:cs="Times New Roman"/>
          <w:vertAlign w:val="superscript"/>
          <w:lang w:eastAsia="hr-HR"/>
        </w:rPr>
        <w:t>3</w:t>
      </w:r>
      <w:r w:rsidRPr="007D32F7">
        <w:rPr>
          <w:rFonts w:cs="Times New Roman"/>
          <w:lang w:eastAsia="hr-HR"/>
        </w:rPr>
        <w:t>, od čega 5,95 x 10</w:t>
      </w:r>
      <w:r w:rsidRPr="007D32F7">
        <w:rPr>
          <w:rFonts w:cs="Times New Roman"/>
          <w:vertAlign w:val="superscript"/>
          <w:lang w:eastAsia="hr-HR"/>
        </w:rPr>
        <w:t>6</w:t>
      </w:r>
      <w:r w:rsidRPr="007D32F7">
        <w:rPr>
          <w:rFonts w:cs="Times New Roman"/>
          <w:lang w:eastAsia="hr-HR"/>
        </w:rPr>
        <w:t>m</w:t>
      </w:r>
      <w:r w:rsidRPr="007D32F7">
        <w:rPr>
          <w:rFonts w:cs="Times New Roman"/>
          <w:vertAlign w:val="superscript"/>
          <w:lang w:eastAsia="hr-HR"/>
        </w:rPr>
        <w:t>3</w:t>
      </w:r>
      <w:r w:rsidR="00EF664F" w:rsidRPr="007D32F7">
        <w:rPr>
          <w:rFonts w:cs="Times New Roman"/>
          <w:vertAlign w:val="superscript"/>
          <w:lang w:eastAsia="hr-HR"/>
        </w:rPr>
        <w:t xml:space="preserve"> </w:t>
      </w:r>
      <w:r w:rsidRPr="007D32F7">
        <w:rPr>
          <w:rFonts w:cs="Times New Roman"/>
          <w:lang w:eastAsia="hr-HR"/>
        </w:rPr>
        <w:t>otpada na uzvodni dio, a 7,7 x 10</w:t>
      </w:r>
      <w:r w:rsidRPr="007D32F7">
        <w:rPr>
          <w:rFonts w:cs="Times New Roman"/>
          <w:vertAlign w:val="superscript"/>
          <w:lang w:eastAsia="hr-HR"/>
        </w:rPr>
        <w:t>6</w:t>
      </w:r>
      <w:r w:rsidRPr="007D32F7">
        <w:rPr>
          <w:rFonts w:cs="Times New Roman"/>
          <w:lang w:eastAsia="hr-HR"/>
        </w:rPr>
        <w:t>m</w:t>
      </w:r>
      <w:r w:rsidRPr="007D32F7">
        <w:rPr>
          <w:rFonts w:cs="Times New Roman"/>
          <w:vertAlign w:val="superscript"/>
          <w:lang w:eastAsia="hr-HR"/>
        </w:rPr>
        <w:t>3</w:t>
      </w:r>
      <w:r w:rsidRPr="007D32F7">
        <w:rPr>
          <w:rFonts w:cs="Times New Roman"/>
          <w:lang w:eastAsia="hr-HR"/>
        </w:rPr>
        <w:t xml:space="preserve"> na nizvodni.  Uzvodni  dio  akumulacije  prihvaća  vode  vodotoka  </w:t>
      </w:r>
      <w:proofErr w:type="spellStart"/>
      <w:r w:rsidRPr="007D32F7">
        <w:rPr>
          <w:rFonts w:cs="Times New Roman"/>
          <w:lang w:eastAsia="hr-HR"/>
        </w:rPr>
        <w:t>Ričica</w:t>
      </w:r>
      <w:proofErr w:type="spellEnd"/>
      <w:r w:rsidRPr="007D32F7">
        <w:rPr>
          <w:rFonts w:cs="Times New Roman"/>
          <w:lang w:eastAsia="hr-HR"/>
        </w:rPr>
        <w:t xml:space="preserve">  i  </w:t>
      </w:r>
      <w:proofErr w:type="spellStart"/>
      <w:r w:rsidRPr="007D32F7">
        <w:rPr>
          <w:rFonts w:cs="Times New Roman"/>
          <w:lang w:eastAsia="hr-HR"/>
        </w:rPr>
        <w:t>Krivak</w:t>
      </w:r>
      <w:proofErr w:type="spellEnd"/>
      <w:r w:rsidRPr="007D32F7">
        <w:rPr>
          <w:rFonts w:cs="Times New Roman"/>
          <w:lang w:eastAsia="hr-HR"/>
        </w:rPr>
        <w:t xml:space="preserve">  koje  u  nju direktno ulaze i vode vodotoka Otuče koje se u akumulaciju </w:t>
      </w:r>
      <w:proofErr w:type="spellStart"/>
      <w:r w:rsidRPr="007D32F7">
        <w:rPr>
          <w:rFonts w:cs="Times New Roman"/>
          <w:lang w:eastAsia="hr-HR"/>
        </w:rPr>
        <w:t>Štikada</w:t>
      </w:r>
      <w:proofErr w:type="spellEnd"/>
      <w:r w:rsidRPr="007D32F7">
        <w:rPr>
          <w:rFonts w:cs="Times New Roman"/>
          <w:lang w:eastAsia="hr-HR"/>
        </w:rPr>
        <w:t xml:space="preserve"> uvode kroz podzemni kolektor.  Nizvodni  dio  akumulacije  prihvaća  vode  akumulacije  </w:t>
      </w:r>
      <w:proofErr w:type="spellStart"/>
      <w:r w:rsidRPr="007D32F7">
        <w:rPr>
          <w:rFonts w:cs="Times New Roman"/>
          <w:lang w:eastAsia="hr-HR"/>
        </w:rPr>
        <w:t>Razovac</w:t>
      </w:r>
      <w:proofErr w:type="spellEnd"/>
      <w:r w:rsidRPr="007D32F7">
        <w:rPr>
          <w:rFonts w:cs="Times New Roman"/>
          <w:lang w:eastAsia="hr-HR"/>
        </w:rPr>
        <w:t xml:space="preserve">  kod  crpnog  rada hidroelektrane. </w:t>
      </w:r>
    </w:p>
    <w:p w14:paraId="02F057ED" w14:textId="2FE537B3" w:rsidR="00B124BE" w:rsidRPr="007D32F7" w:rsidRDefault="00B124BE" w:rsidP="007D32F7">
      <w:pPr>
        <w:rPr>
          <w:rFonts w:cs="Times New Roman"/>
          <w:lang w:eastAsia="hr-HR"/>
        </w:rPr>
      </w:pPr>
      <w:r w:rsidRPr="007D32F7">
        <w:rPr>
          <w:rFonts w:cs="Times New Roman"/>
          <w:lang w:eastAsia="hr-HR"/>
        </w:rPr>
        <w:t>Uloga  razdjelne  brane  je  u  sprječavanju  miješanja  prirodnih  voda  uzvodnog  dijela  koja  se koristi  za  vodoopskrbu  i  rekreaciju  s  isključivo  tehnološkom  vodom  u  nizvodnom  dijelu akumulacije. Razdjelna brana je dijelom betonska, a dijelom nasuta ukupne duljine 175 m. Na betonskom dijelu razdjelne brane smještena su dva preljevna polja i temeljni ispust.</w:t>
      </w:r>
    </w:p>
    <w:p w14:paraId="287F4FAA" w14:textId="3A8777C0" w:rsidR="00B124BE" w:rsidRPr="007D32F7" w:rsidRDefault="00B124BE" w:rsidP="007D32F7">
      <w:pPr>
        <w:rPr>
          <w:rFonts w:cs="Times New Roman"/>
          <w:lang w:eastAsia="hr-HR"/>
        </w:rPr>
      </w:pPr>
      <w:r w:rsidRPr="007D32F7">
        <w:rPr>
          <w:rFonts w:cs="Times New Roman"/>
          <w:lang w:eastAsia="hr-HR"/>
        </w:rPr>
        <w:t xml:space="preserve">Evakuacijski uređaji akumulacije </w:t>
      </w:r>
      <w:proofErr w:type="spellStart"/>
      <w:r w:rsidRPr="007D32F7">
        <w:rPr>
          <w:rFonts w:cs="Times New Roman"/>
          <w:lang w:eastAsia="hr-HR"/>
        </w:rPr>
        <w:t>Štikada</w:t>
      </w:r>
      <w:proofErr w:type="spellEnd"/>
      <w:r w:rsidRPr="007D32F7">
        <w:rPr>
          <w:rFonts w:cs="Times New Roman"/>
          <w:lang w:eastAsia="hr-HR"/>
        </w:rPr>
        <w:t xml:space="preserve"> smješteni su na obodnom nasipu br. 1 za uzvodni dio i na obodnom nasipu br. 3 za nizvodni dio akumulacije. Na obodnom nasipu br. 1 su dva preljevna  polja  maksimalne  propusne  moći  460  m</w:t>
      </w:r>
      <w:r w:rsidRPr="007D32F7">
        <w:rPr>
          <w:rFonts w:cs="Times New Roman"/>
          <w:vertAlign w:val="superscript"/>
          <w:lang w:eastAsia="hr-HR"/>
        </w:rPr>
        <w:t>3</w:t>
      </w:r>
      <w:r w:rsidRPr="007D32F7">
        <w:rPr>
          <w:rFonts w:cs="Times New Roman"/>
          <w:lang w:eastAsia="hr-HR"/>
        </w:rPr>
        <w:t xml:space="preserve">/s  kojima  se  velike  vode  evakuiraju prema ponornoj zoni u </w:t>
      </w:r>
      <w:proofErr w:type="spellStart"/>
      <w:r w:rsidRPr="007D32F7">
        <w:rPr>
          <w:rFonts w:cs="Times New Roman"/>
          <w:lang w:eastAsia="hr-HR"/>
        </w:rPr>
        <w:t>Štikadskom</w:t>
      </w:r>
      <w:proofErr w:type="spellEnd"/>
      <w:r w:rsidRPr="007D32F7">
        <w:rPr>
          <w:rFonts w:cs="Times New Roman"/>
          <w:lang w:eastAsia="hr-HR"/>
        </w:rPr>
        <w:t xml:space="preserve"> polju. Na nasipu br. 3 koji se pruža uz Velebit izvedeni su  sigurnosni  preljev  preko  nasipa  i  temeljni  ispust  kojima  se  vode  usmjeravaju  prema ponoru </w:t>
      </w:r>
      <w:proofErr w:type="spellStart"/>
      <w:r w:rsidRPr="007D32F7">
        <w:rPr>
          <w:rFonts w:cs="Times New Roman"/>
          <w:lang w:eastAsia="hr-HR"/>
        </w:rPr>
        <w:t>Tučić</w:t>
      </w:r>
      <w:proofErr w:type="spellEnd"/>
      <w:r w:rsidRPr="007D32F7">
        <w:rPr>
          <w:rFonts w:cs="Times New Roman"/>
          <w:lang w:eastAsia="hr-HR"/>
        </w:rPr>
        <w:t>.</w:t>
      </w:r>
      <w:r w:rsidR="00C0723B">
        <w:rPr>
          <w:rFonts w:cs="Times New Roman"/>
          <w:lang w:eastAsia="hr-HR"/>
        </w:rPr>
        <w:t xml:space="preserve"> </w:t>
      </w:r>
      <w:r w:rsidRPr="007D32F7">
        <w:rPr>
          <w:rFonts w:cs="Times New Roman"/>
        </w:rPr>
        <w:t xml:space="preserve">Potencijalno  ugroženo  područje  u  slučaju  proboja  obodnih  nasipa  akumulacije  </w:t>
      </w:r>
      <w:proofErr w:type="spellStart"/>
      <w:r w:rsidRPr="007D32F7">
        <w:rPr>
          <w:rFonts w:cs="Times New Roman"/>
        </w:rPr>
        <w:t>Štikada</w:t>
      </w:r>
      <w:proofErr w:type="spellEnd"/>
      <w:r w:rsidRPr="007D32F7">
        <w:rPr>
          <w:rFonts w:cs="Times New Roman"/>
        </w:rPr>
        <w:t xml:space="preserve">  su prostori južno od obodnih nasipa br.1 i br.2 prema Velebitu i područje istočno od obodnog nasipa  br.3  prema  Gračacu.  S  južne  strane  je  zatvoreno Velebitom, a sa sjeverne i istočne prirodnom konfiguracijom terena.  </w:t>
      </w:r>
    </w:p>
    <w:p w14:paraId="5FFAEC29" w14:textId="67DB1A80" w:rsidR="00B124BE" w:rsidRPr="007D32F7" w:rsidRDefault="00B124BE" w:rsidP="007D32F7">
      <w:pPr>
        <w:rPr>
          <w:rFonts w:cs="Times New Roman"/>
        </w:rPr>
      </w:pPr>
      <w:r w:rsidRPr="007D32F7">
        <w:rPr>
          <w:rFonts w:cs="Times New Roman"/>
        </w:rPr>
        <w:t xml:space="preserve">Rušenjem obodnih nasipa br. 1 i br. 2 plavi se južno zaobalje </w:t>
      </w:r>
      <w:r w:rsidR="00D82590" w:rsidRPr="007D32F7">
        <w:rPr>
          <w:rFonts w:cs="Times New Roman"/>
        </w:rPr>
        <w:t xml:space="preserve">akumulacije do najviše 551,50 </w:t>
      </w:r>
      <w:proofErr w:type="spellStart"/>
      <w:r w:rsidR="00D82590" w:rsidRPr="007D32F7">
        <w:rPr>
          <w:rFonts w:cs="Times New Roman"/>
        </w:rPr>
        <w:t>m.</w:t>
      </w:r>
      <w:r w:rsidRPr="007D32F7">
        <w:rPr>
          <w:rFonts w:cs="Times New Roman"/>
        </w:rPr>
        <w:t>n.m</w:t>
      </w:r>
      <w:proofErr w:type="spellEnd"/>
      <w:r w:rsidRPr="007D32F7">
        <w:rPr>
          <w:rFonts w:cs="Times New Roman"/>
        </w:rPr>
        <w:t>. Vrijeme pojave maksimalnog plavljenja je oko 15 minuta od trenutka rušenja, a val propagira čitavim područjem kroz 5 minuta. Najveće brzine čela vala su 3,0</w:t>
      </w:r>
      <w:r w:rsidR="00D82590" w:rsidRPr="007D32F7">
        <w:rPr>
          <w:rFonts w:cs="Times New Roman"/>
        </w:rPr>
        <w:t xml:space="preserve"> – </w:t>
      </w:r>
      <w:r w:rsidRPr="007D32F7">
        <w:rPr>
          <w:rFonts w:cs="Times New Roman"/>
        </w:rPr>
        <w:t>3,5 m i javljaju se  neposredno  nizvodno  od  nasipa  koji  se ruši. Dalje  nizvodno,  vodni  val  se  širi  i  gubi  na visini.</w:t>
      </w:r>
    </w:p>
    <w:p w14:paraId="76D10420" w14:textId="5B949CA8" w:rsidR="00B124BE" w:rsidRPr="007D32F7" w:rsidRDefault="00B124BE" w:rsidP="007D32F7">
      <w:pPr>
        <w:rPr>
          <w:rFonts w:cs="Times New Roman"/>
        </w:rPr>
      </w:pPr>
      <w:r w:rsidRPr="007D32F7">
        <w:rPr>
          <w:rFonts w:cs="Times New Roman"/>
        </w:rPr>
        <w:t xml:space="preserve">S obzirom na nenaseljenost južnog zaobalja akumulacije </w:t>
      </w:r>
      <w:proofErr w:type="spellStart"/>
      <w:r w:rsidRPr="007D32F7">
        <w:rPr>
          <w:rFonts w:cs="Times New Roman"/>
        </w:rPr>
        <w:t>Štikada</w:t>
      </w:r>
      <w:proofErr w:type="spellEnd"/>
      <w:r w:rsidRPr="007D32F7">
        <w:rPr>
          <w:rFonts w:cs="Times New Roman"/>
        </w:rPr>
        <w:t xml:space="preserve">, štete bi se odnosile na devastiranje poljoprivrednog zemljišta, a indirektno na nemogućnost privođenja voda na turbine RHE Velebit. </w:t>
      </w:r>
    </w:p>
    <w:p w14:paraId="285FF603" w14:textId="1F9D481C" w:rsidR="00B124BE" w:rsidRPr="007D32F7" w:rsidRDefault="00B124BE" w:rsidP="007D32F7">
      <w:pPr>
        <w:rPr>
          <w:rFonts w:cs="Times New Roman"/>
        </w:rPr>
      </w:pPr>
      <w:r w:rsidRPr="007D32F7">
        <w:rPr>
          <w:rFonts w:cs="Times New Roman"/>
        </w:rPr>
        <w:t>Za  slučaj  rušenja  obodnog  nasipa  br.  3  vodni  val  se  kroz  2,5  minute  propagira  do  profila željezničke pruge Zagreb</w:t>
      </w:r>
      <w:r w:rsidR="00D82590" w:rsidRPr="007D32F7">
        <w:rPr>
          <w:rFonts w:cs="Times New Roman"/>
        </w:rPr>
        <w:t xml:space="preserve"> – </w:t>
      </w:r>
      <w:r w:rsidRPr="007D32F7">
        <w:rPr>
          <w:rFonts w:cs="Times New Roman"/>
        </w:rPr>
        <w:t>Split, a maksimalno plavljenje do kote od oko 550,00 m n. m. se događa kroz 10 minuta od trenutka rušenja. Brzina čela vala kod željezničke pruge Zagreb</w:t>
      </w:r>
      <w:r w:rsidR="00D82590" w:rsidRPr="007D32F7">
        <w:rPr>
          <w:rFonts w:cs="Times New Roman"/>
        </w:rPr>
        <w:t xml:space="preserve"> – </w:t>
      </w:r>
      <w:r w:rsidRPr="007D32F7">
        <w:rPr>
          <w:rFonts w:cs="Times New Roman"/>
        </w:rPr>
        <w:t xml:space="preserve">Split  iznosi  2  m/s.  Glavnina  vodnog  vala  kreće  prema  pruzi,  a  sekundarno  se  plavi  dio naselja </w:t>
      </w:r>
      <w:proofErr w:type="spellStart"/>
      <w:r w:rsidRPr="007D32F7">
        <w:rPr>
          <w:rFonts w:cs="Times New Roman"/>
        </w:rPr>
        <w:t>Đekići</w:t>
      </w:r>
      <w:proofErr w:type="spellEnd"/>
      <w:r w:rsidR="00D82590" w:rsidRPr="007D32F7">
        <w:rPr>
          <w:rFonts w:cs="Times New Roman"/>
        </w:rPr>
        <w:t xml:space="preserve"> – </w:t>
      </w:r>
      <w:r w:rsidRPr="007D32F7">
        <w:rPr>
          <w:rFonts w:cs="Times New Roman"/>
        </w:rPr>
        <w:t xml:space="preserve">Glavica.  Odvodnja  voda  obavila  bi  se  radom  ponora  </w:t>
      </w:r>
      <w:proofErr w:type="spellStart"/>
      <w:r w:rsidRPr="007D32F7">
        <w:rPr>
          <w:rFonts w:cs="Times New Roman"/>
        </w:rPr>
        <w:t>Tućići</w:t>
      </w:r>
      <w:proofErr w:type="spellEnd"/>
      <w:r w:rsidRPr="007D32F7">
        <w:rPr>
          <w:rFonts w:cs="Times New Roman"/>
        </w:rPr>
        <w:t xml:space="preserve">  kapaciteta  20 m</w:t>
      </w:r>
      <w:r w:rsidRPr="007D32F7">
        <w:rPr>
          <w:rFonts w:cs="Times New Roman"/>
          <w:vertAlign w:val="superscript"/>
        </w:rPr>
        <w:t>3</w:t>
      </w:r>
      <w:r w:rsidRPr="007D32F7">
        <w:rPr>
          <w:rFonts w:cs="Times New Roman"/>
        </w:rPr>
        <w:t xml:space="preserve">/s. </w:t>
      </w:r>
    </w:p>
    <w:p w14:paraId="6ECB7FC2" w14:textId="44161FDB" w:rsidR="00B124BE" w:rsidRPr="007D32F7" w:rsidRDefault="00B124BE" w:rsidP="007D32F7">
      <w:pPr>
        <w:rPr>
          <w:rFonts w:cs="Times New Roman"/>
        </w:rPr>
      </w:pPr>
      <w:r w:rsidRPr="007D32F7">
        <w:rPr>
          <w:rFonts w:cs="Times New Roman"/>
        </w:rPr>
        <w:t xml:space="preserve">Moguća  su  oštećenja  nasipa  željezničke  pruge  i  trupa  magistralne  ceste  koja  prolazi  kroz naselje </w:t>
      </w:r>
      <w:proofErr w:type="spellStart"/>
      <w:r w:rsidRPr="007D32F7">
        <w:rPr>
          <w:rFonts w:cs="Times New Roman"/>
        </w:rPr>
        <w:t>Đekić</w:t>
      </w:r>
      <w:proofErr w:type="spellEnd"/>
      <w:r w:rsidRPr="007D32F7">
        <w:rPr>
          <w:rFonts w:cs="Times New Roman"/>
        </w:rPr>
        <w:t xml:space="preserve">-Glavica, a promet njima bi bio prekinut. Indirektne štete se također odnose na </w:t>
      </w:r>
      <w:r w:rsidRPr="007D32F7">
        <w:rPr>
          <w:rFonts w:cs="Times New Roman"/>
        </w:rPr>
        <w:lastRenderedPageBreak/>
        <w:t xml:space="preserve">nepovratni  gubitak  akumuliranih  voda  akumulacije  </w:t>
      </w:r>
      <w:proofErr w:type="spellStart"/>
      <w:r w:rsidRPr="007D32F7">
        <w:rPr>
          <w:rFonts w:cs="Times New Roman"/>
        </w:rPr>
        <w:t>Štikada</w:t>
      </w:r>
      <w:proofErr w:type="spellEnd"/>
      <w:r w:rsidRPr="007D32F7">
        <w:rPr>
          <w:rFonts w:cs="Times New Roman"/>
        </w:rPr>
        <w:t xml:space="preserve">  za  proizvodnju  električne energije. </w:t>
      </w:r>
      <w:r w:rsidR="007D32F7" w:rsidRPr="007D32F7">
        <w:rPr>
          <w:rFonts w:cs="Times New Roman"/>
        </w:rPr>
        <w:t xml:space="preserve"> </w:t>
      </w:r>
      <w:r w:rsidRPr="007D32F7">
        <w:rPr>
          <w:rFonts w:cs="Times New Roman"/>
        </w:rPr>
        <w:t xml:space="preserve">Obilježavanje zone plavljenja i opis sustava za obavješćivanje i uzbunjivanje </w:t>
      </w:r>
    </w:p>
    <w:p w14:paraId="0FF12220" w14:textId="66C9E857" w:rsidR="00B124BE" w:rsidRPr="007D32F7" w:rsidRDefault="007D32F7" w:rsidP="007D32F7">
      <w:pPr>
        <w:rPr>
          <w:rFonts w:cs="Times New Roman"/>
        </w:rPr>
      </w:pPr>
      <w:r w:rsidRPr="007D32F7">
        <w:rPr>
          <w:rFonts w:cs="Times New Roman"/>
        </w:rPr>
        <w:t>P</w:t>
      </w:r>
      <w:r w:rsidR="00B124BE" w:rsidRPr="007D32F7">
        <w:rPr>
          <w:rFonts w:cs="Times New Roman"/>
        </w:rPr>
        <w:t>otencijalno ugroženo  područje  u  slučaju  rušenja  visokih  brana  na  terenu  nije  označeno  betonskim stupićima  prema  projektu  niti  su  postavljene  sirene  za  uzbunjivanje  i  obavješćivanje stanovništva.</w:t>
      </w:r>
    </w:p>
    <w:p w14:paraId="30B6E7CA" w14:textId="77777777" w:rsidR="00B124BE" w:rsidRPr="001D0457" w:rsidRDefault="00B124BE" w:rsidP="00B124BE">
      <w:pPr>
        <w:spacing w:after="0" w:line="240" w:lineRule="auto"/>
        <w:rPr>
          <w:rFonts w:cs="Times New Roman"/>
          <w:szCs w:val="24"/>
          <w:highlight w:val="yellow"/>
        </w:rPr>
      </w:pPr>
    </w:p>
    <w:p w14:paraId="73E6F2C4" w14:textId="77777777" w:rsidR="00B124BE" w:rsidRPr="00C0723B" w:rsidRDefault="00B124BE" w:rsidP="00D82590">
      <w:pPr>
        <w:tabs>
          <w:tab w:val="num" w:pos="0"/>
        </w:tabs>
        <w:overflowPunct w:val="0"/>
        <w:autoSpaceDE w:val="0"/>
        <w:autoSpaceDN w:val="0"/>
        <w:adjustRightInd w:val="0"/>
        <w:spacing w:after="0" w:line="240" w:lineRule="auto"/>
        <w:jc w:val="center"/>
        <w:textAlignment w:val="baseline"/>
        <w:rPr>
          <w:rFonts w:cs="Times New Roman"/>
          <w:color w:val="000000"/>
          <w:szCs w:val="24"/>
        </w:rPr>
      </w:pPr>
      <w:r w:rsidRPr="00C0723B">
        <w:rPr>
          <w:rFonts w:cs="Times New Roman"/>
          <w:noProof/>
          <w:color w:val="000000"/>
          <w:szCs w:val="24"/>
          <w:lang w:eastAsia="hr-HR"/>
        </w:rPr>
        <w:drawing>
          <wp:inline distT="0" distB="0" distL="0" distR="0" wp14:anchorId="704123CE" wp14:editId="313EA461">
            <wp:extent cx="4943475" cy="3286596"/>
            <wp:effectExtent l="0" t="0" r="0" b="952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58">
                      <a:extLst>
                        <a:ext uri="{28A0092B-C50C-407E-A947-70E740481C1C}">
                          <a14:useLocalDpi xmlns:a14="http://schemas.microsoft.com/office/drawing/2010/main" val="0"/>
                        </a:ext>
                      </a:extLst>
                    </a:blip>
                    <a:srcRect t="2863" b="1817"/>
                    <a:stretch>
                      <a:fillRect/>
                    </a:stretch>
                  </pic:blipFill>
                  <pic:spPr bwMode="auto">
                    <a:xfrm>
                      <a:off x="0" y="0"/>
                      <a:ext cx="4948689" cy="3290062"/>
                    </a:xfrm>
                    <a:prstGeom prst="rect">
                      <a:avLst/>
                    </a:prstGeom>
                    <a:noFill/>
                    <a:ln>
                      <a:noFill/>
                    </a:ln>
                  </pic:spPr>
                </pic:pic>
              </a:graphicData>
            </a:graphic>
          </wp:inline>
        </w:drawing>
      </w:r>
    </w:p>
    <w:p w14:paraId="7B5B6B7F" w14:textId="77777777" w:rsidR="000A31A1" w:rsidRPr="00C0723B" w:rsidRDefault="000A31A1" w:rsidP="00D1710A">
      <w:pPr>
        <w:pStyle w:val="Opisslike"/>
        <w:spacing w:line="276" w:lineRule="auto"/>
      </w:pPr>
    </w:p>
    <w:p w14:paraId="7DFC46DB" w14:textId="0E2D6135" w:rsidR="00B124BE" w:rsidRPr="00627E09" w:rsidRDefault="00D82590" w:rsidP="00627E09">
      <w:pPr>
        <w:pStyle w:val="Opisslike"/>
      </w:pPr>
      <w:r w:rsidRPr="00627E09">
        <w:t xml:space="preserve">Slika </w:t>
      </w:r>
      <w:r w:rsidRPr="00627E09">
        <w:fldChar w:fldCharType="begin"/>
      </w:r>
      <w:r w:rsidRPr="00627E09">
        <w:instrText xml:space="preserve"> SEQ Slika \* ARABIC </w:instrText>
      </w:r>
      <w:r w:rsidRPr="00627E09">
        <w:fldChar w:fldCharType="separate"/>
      </w:r>
      <w:r w:rsidR="00B20E32" w:rsidRPr="00627E09">
        <w:t>12</w:t>
      </w:r>
      <w:r w:rsidRPr="00627E09">
        <w:fldChar w:fldCharType="end"/>
      </w:r>
      <w:r w:rsidR="00D1710A" w:rsidRPr="00627E09">
        <w:t xml:space="preserve">. </w:t>
      </w:r>
      <w:r w:rsidR="00B124BE" w:rsidRPr="00627E09">
        <w:t>Područje max.</w:t>
      </w:r>
      <w:r w:rsidR="00D1710A" w:rsidRPr="00627E09">
        <w:t xml:space="preserve"> </w:t>
      </w:r>
      <w:r w:rsidR="00B124BE" w:rsidRPr="00627E09">
        <w:t>plavljenja uslijed rušenja obodnih nasipa akumulacije Štikada</w:t>
      </w:r>
    </w:p>
    <w:p w14:paraId="2911DA0F" w14:textId="77777777" w:rsidR="007D32F7" w:rsidRPr="00C0723B" w:rsidRDefault="007D32F7" w:rsidP="007D32F7">
      <w:pPr>
        <w:tabs>
          <w:tab w:val="num" w:pos="0"/>
        </w:tabs>
        <w:overflowPunct w:val="0"/>
        <w:autoSpaceDE w:val="0"/>
        <w:autoSpaceDN w:val="0"/>
        <w:adjustRightInd w:val="0"/>
        <w:spacing w:after="0" w:line="240" w:lineRule="auto"/>
        <w:jc w:val="center"/>
        <w:textAlignment w:val="baseline"/>
        <w:rPr>
          <w:rFonts w:cs="Times New Roman"/>
          <w:bCs/>
          <w:i/>
          <w:color w:val="000000"/>
          <w:sz w:val="20"/>
          <w:szCs w:val="20"/>
          <w:lang w:eastAsia="hr-HR"/>
        </w:rPr>
      </w:pPr>
      <w:proofErr w:type="spellStart"/>
      <w:r w:rsidRPr="00C0723B">
        <w:rPr>
          <w:rFonts w:cs="Times New Roman"/>
          <w:bCs/>
          <w:i/>
          <w:color w:val="000000"/>
          <w:sz w:val="20"/>
          <w:szCs w:val="20"/>
          <w:lang w:eastAsia="hr-HR"/>
        </w:rPr>
        <w:t>Izvor:Procjena</w:t>
      </w:r>
      <w:proofErr w:type="spellEnd"/>
      <w:r w:rsidRPr="00C0723B">
        <w:rPr>
          <w:rFonts w:cs="Times New Roman"/>
          <w:bCs/>
          <w:i/>
          <w:color w:val="000000"/>
          <w:sz w:val="20"/>
          <w:szCs w:val="20"/>
          <w:lang w:eastAsia="hr-HR"/>
        </w:rPr>
        <w:t xml:space="preserve"> rizika od velikih nesreća za Općinu Gračac, siječanj 2019. godine </w:t>
      </w:r>
    </w:p>
    <w:p w14:paraId="2A5CC732" w14:textId="77777777" w:rsidR="00B124BE" w:rsidRPr="00C0723B" w:rsidRDefault="00B124BE"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44528D80" w14:textId="77777777" w:rsidR="00B124BE" w:rsidRPr="00C0723B" w:rsidRDefault="00B124BE"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3DC5E884" w14:textId="0057C7BE"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r w:rsidRPr="00C0723B">
        <w:rPr>
          <w:rFonts w:cs="Times New Roman"/>
          <w:b/>
          <w:bCs/>
          <w:noProof/>
          <w:color w:val="000000"/>
          <w:sz w:val="20"/>
          <w:szCs w:val="20"/>
          <w:lang w:eastAsia="hr-HR"/>
        </w:rPr>
        <w:drawing>
          <wp:anchor distT="0" distB="0" distL="114300" distR="114300" simplePos="0" relativeHeight="251580416" behindDoc="1" locked="0" layoutInCell="1" allowOverlap="1" wp14:anchorId="65A9AD46" wp14:editId="2C74A4B6">
            <wp:simplePos x="0" y="0"/>
            <wp:positionH relativeFrom="column">
              <wp:posOffset>804545</wp:posOffset>
            </wp:positionH>
            <wp:positionV relativeFrom="paragraph">
              <wp:posOffset>11430</wp:posOffset>
            </wp:positionV>
            <wp:extent cx="3895725" cy="3343275"/>
            <wp:effectExtent l="0" t="0" r="9525" b="9525"/>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5725" cy="3343275"/>
                    </a:xfrm>
                    <a:prstGeom prst="rect">
                      <a:avLst/>
                    </a:prstGeom>
                    <a:noFill/>
                    <a:ln>
                      <a:noFill/>
                    </a:ln>
                  </pic:spPr>
                </pic:pic>
              </a:graphicData>
            </a:graphic>
          </wp:anchor>
        </w:drawing>
      </w:r>
    </w:p>
    <w:p w14:paraId="6C75F4CE"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043D6F69"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43E7CA43"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2E47523E"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012AEF91"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r w:rsidRPr="00C0723B">
        <w:rPr>
          <w:rFonts w:cs="Times New Roman"/>
          <w:noProof/>
          <w:lang w:eastAsia="hr-HR"/>
        </w:rPr>
        <mc:AlternateContent>
          <mc:Choice Requires="wps">
            <w:drawing>
              <wp:anchor distT="0" distB="0" distL="114300" distR="114300" simplePos="0" relativeHeight="251571200" behindDoc="0" locked="0" layoutInCell="1" allowOverlap="1" wp14:anchorId="37C206E6" wp14:editId="171A9E8E">
                <wp:simplePos x="0" y="0"/>
                <wp:positionH relativeFrom="column">
                  <wp:posOffset>2005330</wp:posOffset>
                </wp:positionH>
                <wp:positionV relativeFrom="paragraph">
                  <wp:posOffset>80645</wp:posOffset>
                </wp:positionV>
                <wp:extent cx="1362075" cy="417195"/>
                <wp:effectExtent l="19685" t="20955" r="18415" b="19050"/>
                <wp:wrapNone/>
                <wp:docPr id="67" name="Prostoručno: oblik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17195"/>
                        </a:xfrm>
                        <a:custGeom>
                          <a:avLst/>
                          <a:gdLst>
                            <a:gd name="T0" fmla="*/ 0 w 2145"/>
                            <a:gd name="T1" fmla="*/ 0 h 657"/>
                            <a:gd name="T2" fmla="*/ 885825 w 2145"/>
                            <a:gd name="T3" fmla="*/ 390525 h 657"/>
                            <a:gd name="T4" fmla="*/ 1362075 w 2145"/>
                            <a:gd name="T5" fmla="*/ 161925 h 657"/>
                            <a:gd name="T6" fmla="*/ 0 60000 65536"/>
                            <a:gd name="T7" fmla="*/ 0 60000 65536"/>
                            <a:gd name="T8" fmla="*/ 0 60000 65536"/>
                          </a:gdLst>
                          <a:ahLst/>
                          <a:cxnLst>
                            <a:cxn ang="T6">
                              <a:pos x="T0" y="T1"/>
                            </a:cxn>
                            <a:cxn ang="T7">
                              <a:pos x="T2" y="T3"/>
                            </a:cxn>
                            <a:cxn ang="T8">
                              <a:pos x="T4" y="T5"/>
                            </a:cxn>
                          </a:cxnLst>
                          <a:rect l="0" t="0" r="r" b="b"/>
                          <a:pathLst>
                            <a:path w="2145" h="657">
                              <a:moveTo>
                                <a:pt x="0" y="0"/>
                              </a:moveTo>
                              <a:cubicBezTo>
                                <a:pt x="519" y="286"/>
                                <a:pt x="1038" y="573"/>
                                <a:pt x="1395" y="615"/>
                              </a:cubicBezTo>
                              <a:cubicBezTo>
                                <a:pt x="1752" y="657"/>
                                <a:pt x="2020" y="320"/>
                                <a:pt x="2145" y="255"/>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A5D4" id="Prostoručno: oblik 67" o:spid="_x0000_s1026" style="position:absolute;margin-left:157.9pt;margin-top:6.35pt;width:107.25pt;height:32.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IHkQMAAEQIAAAOAAAAZHJzL2Uyb0RvYy54bWysVd2OozYUvq/Ud7B8WSkD5i8kGma1TSZV&#10;pW070qYP4BgT0IJNbSdktuoj9K32wfbYEAZmJ1VVlQuwfT6Oz3c++5z7d5emRmeudCVFhsmdjxEX&#10;TOaVOGb49/1ukWKkDRU5raXgGX7mGr97+P67+65d80CWss65QuBE6HXXZrg0pl17nmYlb6i+ky0X&#10;YCykaqiBqTp6uaIdeG9qL/D9xOukylslGdcaVre9ET84/0XBmfmtKDQ3qM4wxGbcW7n3wb69h3u6&#10;PiralhUbwqD/IYqGVgI2HV1tqaHopKpvXDUVU1LLwtwx2XiyKCrGHQdgQ/xXbD6WtOWOCyRHt2Oa&#10;9P/nlv16flKoyjOcLDEStAGNniBCI9Xpy99CrpE81NUnBFZIVdfqNfzxsX1SlqxuP0j2SYPBm1ns&#10;RAMGHbpfZA4e6clIl55LoRr7JxBHF6fC86gCvxjEYJGESeAvY4wY2CKyJKvY7u3R9fVvdtLmJy6d&#10;J3r+oE2vYg4jp0E+ENmD4kVTg6A/eMhHHQpI5HyBTiOGzDAlSmJHdQoJJpA0jdMgvuErnADDlR8D&#10;8E2H0QQ30L3hEdIwMiAJWd3ymExwPkp8eIBJHCbDCR/pgsqjw38EwsW9DQQxjtd00/KqALuIQQIY&#10;IWpLwD5xurdSW72tICDqngyCAswK9oJeztCQd4sOb6HTGRqSatHXw+J8Q5zwHYJSUA1e1wGFEdSB&#10;Q5+llhrLxYZkh6jLsDsxqITrAcfCGhp55nvpIObVEYbNXqzsdKjYj/zzFBuTlYsxSAdZWueC+CEk&#10;G2KPl44q7N6vh3Dy7XpCRlIzr2/tQZZxn7bxHPfOAj/okx/C192XYd1eCbtJEL+1CXCyqXDXb0yP&#10;zerkCgq5q+ra+ayFS1oaw/21OdKyrnJrdRN1PGxqhc4UivFuZ8/ooOwMpuRJ5M5byWn+OIwNrep+&#10;DLvX7thAwRjUsqXDVds/V/7qMX1Mo0UUJI+LyN9uF+93m2iR7CAx23C72WzJXzY0Eq3LKs+5sNFd&#10;Kz+J/l1lHXpQX7PH2j9joedkd/B8S9abh+GyDFyuX8fOlVZbTfvye5D5M1RWJftWBq0XBqVUnzHq&#10;oI1lWP9xoopjVP8soE+sSBTZvucmUby0h0BNLYephQoGrjJsMNxeO9yYvleeWlUdS9iJOFmFfA8V&#10;vahs4XXx9VENE2hVjsHQVm0vnM4d6qX5P3wFAAD//wMAUEsDBBQABgAIAAAAIQAEmg754AAAAAkB&#10;AAAPAAAAZHJzL2Rvd25yZXYueG1sTI9LT8MwEITvSPwHa5G4UScNpVWIU/WhColbHweObrzEEfE6&#10;it0m8OtZTuU4mtHMN8VydK24Yh8aTwrSSQICqfKmoVrB6bh7WoAIUZPRrSdU8I0BluX9XaFz4wfa&#10;4/UQa8ElFHKtwMbY5VKGyqLTYeI7JPY+fe90ZNnX0vR64HLXymmSvEinG+IFqzvcWKy+DhenIFlt&#10;Nx9plf6c7PpteG/Wx1293yr1+DCuXkFEHOMtDH/4jA4lM539hUwQrYIsnTF6ZGM6B8GBWZZkIM4K&#10;5otnkGUh/z8ofwEAAP//AwBQSwECLQAUAAYACAAAACEAtoM4kv4AAADhAQAAEwAAAAAAAAAAAAAA&#10;AAAAAAAAW0NvbnRlbnRfVHlwZXNdLnhtbFBLAQItABQABgAIAAAAIQA4/SH/1gAAAJQBAAALAAAA&#10;AAAAAAAAAAAAAC8BAABfcmVscy8ucmVsc1BLAQItABQABgAIAAAAIQCdW6IHkQMAAEQIAAAOAAAA&#10;AAAAAAAAAAAAAC4CAABkcnMvZTJvRG9jLnhtbFBLAQItABQABgAIAAAAIQAEmg754AAAAAkBAAAP&#10;AAAAAAAAAAAAAAAAAOsFAABkcnMvZG93bnJldi54bWxQSwUGAAAAAAQABADzAAAA+AYAAAAA&#10;" path="m,c519,286,1038,573,1395,615v357,42,625,-295,750,-360e" filled="f" strokecolor="red" strokeweight="2.25pt">
                <v:path arrowok="t" o:connecttype="custom" o:connectlocs="0,0;562498875,247983375;864917625,102822375" o:connectangles="0,0,0"/>
              </v:shape>
            </w:pict>
          </mc:Fallback>
        </mc:AlternateContent>
      </w:r>
      <w:r w:rsidRPr="00C0723B">
        <w:rPr>
          <w:rFonts w:cs="Times New Roman"/>
          <w:noProof/>
          <w:lang w:eastAsia="hr-HR"/>
        </w:rPr>
        <mc:AlternateContent>
          <mc:Choice Requires="wps">
            <w:drawing>
              <wp:anchor distT="0" distB="0" distL="114300" distR="114300" simplePos="0" relativeHeight="251573248" behindDoc="0" locked="0" layoutInCell="1" allowOverlap="1" wp14:anchorId="1BF3CC64" wp14:editId="7341628F">
                <wp:simplePos x="0" y="0"/>
                <wp:positionH relativeFrom="column">
                  <wp:posOffset>1471930</wp:posOffset>
                </wp:positionH>
                <wp:positionV relativeFrom="paragraph">
                  <wp:posOffset>34290</wp:posOffset>
                </wp:positionV>
                <wp:extent cx="2782570" cy="2483485"/>
                <wp:effectExtent l="19685" t="15240" r="17145" b="15875"/>
                <wp:wrapNone/>
                <wp:docPr id="68" name="Prostoručno: oblik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2570" cy="2483485"/>
                        </a:xfrm>
                        <a:custGeom>
                          <a:avLst/>
                          <a:gdLst>
                            <a:gd name="T0" fmla="*/ 1905000 w 4382"/>
                            <a:gd name="T1" fmla="*/ 196215 h 3911"/>
                            <a:gd name="T2" fmla="*/ 2314575 w 4382"/>
                            <a:gd name="T3" fmla="*/ 43815 h 3911"/>
                            <a:gd name="T4" fmla="*/ 2733675 w 4382"/>
                            <a:gd name="T5" fmla="*/ 461010 h 3911"/>
                            <a:gd name="T6" fmla="*/ 2609850 w 4382"/>
                            <a:gd name="T7" fmla="*/ 577215 h 3911"/>
                            <a:gd name="T8" fmla="*/ 2571750 w 4382"/>
                            <a:gd name="T9" fmla="*/ 786765 h 3911"/>
                            <a:gd name="T10" fmla="*/ 2438400 w 4382"/>
                            <a:gd name="T11" fmla="*/ 1062990 h 3911"/>
                            <a:gd name="T12" fmla="*/ 1771650 w 4382"/>
                            <a:gd name="T13" fmla="*/ 1024890 h 3911"/>
                            <a:gd name="T14" fmla="*/ 590550 w 4382"/>
                            <a:gd name="T15" fmla="*/ 2301240 h 3911"/>
                            <a:gd name="T16" fmla="*/ 247650 w 4382"/>
                            <a:gd name="T17" fmla="*/ 2120265 h 3911"/>
                            <a:gd name="T18" fmla="*/ 542925 w 4382"/>
                            <a:gd name="T19" fmla="*/ 1339215 h 3911"/>
                            <a:gd name="T20" fmla="*/ 0 w 4382"/>
                            <a:gd name="T21" fmla="*/ 834390 h 39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82" h="3911">
                              <a:moveTo>
                                <a:pt x="3000" y="309"/>
                              </a:moveTo>
                              <a:cubicBezTo>
                                <a:pt x="3214" y="154"/>
                                <a:pt x="3428" y="0"/>
                                <a:pt x="3645" y="69"/>
                              </a:cubicBezTo>
                              <a:cubicBezTo>
                                <a:pt x="3862" y="138"/>
                                <a:pt x="4228" y="586"/>
                                <a:pt x="4305" y="726"/>
                              </a:cubicBezTo>
                              <a:cubicBezTo>
                                <a:pt x="4382" y="866"/>
                                <a:pt x="4152" y="824"/>
                                <a:pt x="4110" y="909"/>
                              </a:cubicBezTo>
                              <a:cubicBezTo>
                                <a:pt x="4068" y="994"/>
                                <a:pt x="4095" y="1111"/>
                                <a:pt x="4050" y="1239"/>
                              </a:cubicBezTo>
                              <a:cubicBezTo>
                                <a:pt x="4005" y="1367"/>
                                <a:pt x="4050" y="1612"/>
                                <a:pt x="3840" y="1674"/>
                              </a:cubicBezTo>
                              <a:cubicBezTo>
                                <a:pt x="3630" y="1736"/>
                                <a:pt x="3275" y="1289"/>
                                <a:pt x="2790" y="1614"/>
                              </a:cubicBezTo>
                              <a:cubicBezTo>
                                <a:pt x="2305" y="1939"/>
                                <a:pt x="1330" y="3337"/>
                                <a:pt x="930" y="3624"/>
                              </a:cubicBezTo>
                              <a:cubicBezTo>
                                <a:pt x="530" y="3911"/>
                                <a:pt x="402" y="3591"/>
                                <a:pt x="390" y="3339"/>
                              </a:cubicBezTo>
                              <a:cubicBezTo>
                                <a:pt x="378" y="3087"/>
                                <a:pt x="920" y="2447"/>
                                <a:pt x="855" y="2109"/>
                              </a:cubicBezTo>
                              <a:cubicBezTo>
                                <a:pt x="790" y="1771"/>
                                <a:pt x="142" y="1446"/>
                                <a:pt x="0" y="1314"/>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6FE22" id="Prostoručno: oblik 68" o:spid="_x0000_s1026" style="position:absolute;margin-left:115.9pt;margin-top:2.7pt;width:219.1pt;height:195.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2,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gaAUAAAERAAAOAAAAZHJzL2Uyb0RvYy54bWysWNtu4zYQfS/QfyD0WCCxeNHNiLPYxnFR&#10;YNsG2PQDaEmOhZVFlZLjZIt+Qv+qH9bhRQ4Zh25aNA+KSB4OZ+aMhjO++vC0a9FjLYdGdIsIX8YR&#10;qrtSVE33sIh+vV9d5BEaRt5VvBVdvYie6yH6cP3tN1eHfl4TsRVtVUsEQrphfugX0XYc+/lsNpTb&#10;eseHS9HXHSxuhNzxEYbyYVZJfgDpu3ZG4jidHYSseinKehhgdmkWo2stf7Opy/GXzWaoR9QuItBt&#10;1E+pn2v1nF1f8fmD5P22Ka0a/D9oseNNB4ceRS35yNFeNieidk0pxSA242UpdjOx2TRlrW0Aa3D8&#10;yprPW97X2hZwztAf3TT8f2LLnx/vJGqqRZQCUx3fAUd3oOEo5P6vPzsxR2LdNl8QrIKrDv0whx2f&#10;+zupjB36T6L8MsDCzFtRgwEwaH34SVQgke9Hod3ztJE7tRMMR0+ahecjC/XTiEqYJFlOkgzIKmGN&#10;sJyyPFGHz/h82l7uh/GHWmhR/PHTMBoaK3jTJFTWknuQstm1wOh3M4SLOInjGB0QozmxzB+R2EOm&#10;BCdoi2iB8WsgcYCEYpZkSUAkdZBwZFAic3AkozQNSkwcJEsxRExAydQBkjQu8iRkd+YgkywL2w3h&#10;cXQl8IOzoMjCQWZ5mqUhV2KXHgIuYmF6PH7ilBRFyHbsMoSzDKdBTbFLEY4h2MJSXZYSCKWwUJcl&#10;QmNMWFBVjycGngrRhF2eCCYxCXvVZSphpCChAMUuU5jSIsw+cakKKUlckuC7pUFvEpejGKXwXcIz&#10;SWh68rm5FJ1HugydR7oMnUe6BJ1HugSdR7r8nEe6/JxFUp+eM/6kLkfnZZ7lCLLxw5Rv+XZKweVT&#10;Z3MwvCGuioB74Fol5V4MKuWrlAx5/V7nVRACOLXqwKkHByUUnNob4BTOPDjEgIJPF8YpPPHgQK+C&#10;Z0HpqQcH5hS8CMIzD67ym8KbS+RNY3N/g7UW8pK58E71L/wN1l4cNBgiw/U+thZDPgmcAAHibbA2&#10;Q64IbfD5VZlCGQ3JwNlgjLexIaEse12QyQhBQbZWeyBW+KhCanpFh0Wk72y0XUT6TlYrO/FY3wuN&#10;GVVkUcgh+mgaT7q+QMr9uim/r796Gwg27sMJs+caQYwYo2152JvZlEHaAMvSSbov0x/ZPXlqGMVU&#10;109gmZbFiD0hyW3Cs/M0NmdkRM8rr3mK+6NpE1QzSrE89YXhxM4TzzyGbVwWRz/5Yv2RPSRW9SEc&#10;UhS+sLgwGmP4c53IoNjSGzCh73cYFABWHFRBb4tL4X43QWJogaLBnJNmWrN3+YymKmOCOTibrhxj&#10;JyWZVYDkWu2JMpIV0zkQNTay/5EbuP6tuMJ4YRIHt60RRyn1DC2m+dSw9i5zkmnTsV6dWDMRQJPC&#10;IwcuZm09HP5+bmhmIoDGua+x/eIJY958nhjTCf4XcXb0MtRtLs2Y2Q+JMS/ILSdQh7/BCfhOZRLd&#10;OhxTinboS/vQiVXTtjqg2k4lGpJDRa9T4CDaplKrKscM8mF900r0yKGTXK1UwWJP9GBS7LtKS9vW&#10;vLq17yNvWvMOp7f6woNux2Y41ffoVvF3+CBv89ucXTCS3l6weLm8+Li6YRfpCqrtJV3e3CzxH0o1&#10;zObbpqrqTmk3ta2Yva8ttA20aTiPjatnxStjV/B3auzMV0N7GWyZ/mvrdF+oWkHTO65F9QxtoRSm&#10;D4ffDeBlK+TXCB2gB19Ew297LusItT920OQWmKmPe9QDaLRUoEl3Ze2u8K4EUYtojKDwUK83o2n0&#10;971sHrZwkrnZOvER2tFNo5pGrZ/Ryg6gz9YW2N8EVCPvjjXq5ZeL678BAAD//wMAUEsDBBQABgAI&#10;AAAAIQBj8UII3QAAAAkBAAAPAAAAZHJzL2Rvd25yZXYueG1sTI/BTsMwEETvSPyDtUjcqN2WBhKy&#10;qRASlx4iUfgANzZJ1HhtYicNf89yguNoRjNvyv3iBjHbMfaeENYrBcJS401PLcLH++vdI4iYNBk9&#10;eLII3zbCvrq+KnVh/IXe7HxMreASioVG6FIKhZSx6azTceWDJfY+/eh0Yjm20oz6wuVukBulMul0&#10;T7zQ6WBfOtucj5NDUFkMxuhpPs95fajTV36oQ0K8vVmen0Aku6S/MPziMzpUzHTyE5koBoTNds3o&#10;CWF3D4L97EHxtxPCNs92IKtS/n9Q/QAAAP//AwBQSwECLQAUAAYACAAAACEAtoM4kv4AAADhAQAA&#10;EwAAAAAAAAAAAAAAAAAAAAAAW0NvbnRlbnRfVHlwZXNdLnhtbFBLAQItABQABgAIAAAAIQA4/SH/&#10;1gAAAJQBAAALAAAAAAAAAAAAAAAAAC8BAABfcmVscy8ucmVsc1BLAQItABQABgAIAAAAIQBGK/Og&#10;aAUAAAERAAAOAAAAAAAAAAAAAAAAAC4CAABkcnMvZTJvRG9jLnhtbFBLAQItABQABgAIAAAAIQBj&#10;8UII3QAAAAkBAAAPAAAAAAAAAAAAAAAAAMIHAABkcnMvZG93bnJldi54bWxQSwUGAAAAAAQABADz&#10;AAAAzAgAAAAA&#10;" path="m3000,309c3214,154,3428,,3645,69v217,69,583,517,660,657c4382,866,4152,824,4110,909v-42,85,-15,202,-60,330c4005,1367,4050,1612,3840,1674v-210,62,-565,-385,-1050,-60c2305,1939,1330,3337,930,3624,530,3911,402,3591,390,3339,378,3087,920,2447,855,2109,790,1771,142,1446,,1314e" filled="f" strokecolor="red" strokeweight="2.25pt">
                <v:path arrowok="t" o:connecttype="custom" o:connectlocs="1209675000,124596525;1469755125,27822525;1735883625,292741350;1657254750,366531525;1633061250,499595775;1548384000,674998650;1124997750,650805150;374999250,1461287400;157257750,1346368275;344757375,850401525;0,529837650" o:connectangles="0,0,0,0,0,0,0,0,0,0,0"/>
              </v:shape>
            </w:pict>
          </mc:Fallback>
        </mc:AlternateContent>
      </w:r>
    </w:p>
    <w:p w14:paraId="67353563"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7F4DFB24"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6DA89A1F" w14:textId="77777777" w:rsidR="009468DF" w:rsidRPr="00C0723B" w:rsidRDefault="009468DF"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lang w:eastAsia="hr-HR"/>
        </w:rPr>
      </w:pPr>
    </w:p>
    <w:p w14:paraId="782D95D0" w14:textId="77777777" w:rsidR="00B124BE" w:rsidRPr="00C0723B" w:rsidRDefault="00B124BE" w:rsidP="00D82590">
      <w:pPr>
        <w:tabs>
          <w:tab w:val="num" w:pos="0"/>
        </w:tabs>
        <w:overflowPunct w:val="0"/>
        <w:autoSpaceDE w:val="0"/>
        <w:autoSpaceDN w:val="0"/>
        <w:adjustRightInd w:val="0"/>
        <w:spacing w:after="0" w:line="240" w:lineRule="auto"/>
        <w:jc w:val="center"/>
        <w:textAlignment w:val="baseline"/>
        <w:rPr>
          <w:rFonts w:cs="Times New Roman"/>
          <w:color w:val="000000"/>
          <w:szCs w:val="24"/>
        </w:rPr>
      </w:pPr>
    </w:p>
    <w:p w14:paraId="07D944D3" w14:textId="77777777" w:rsidR="009468DF" w:rsidRPr="00C0723B" w:rsidRDefault="00016A1A" w:rsidP="00DF1999">
      <w:pPr>
        <w:pStyle w:val="Opisslike"/>
        <w:spacing w:line="276" w:lineRule="auto"/>
        <w:rPr>
          <w:szCs w:val="22"/>
        </w:rPr>
      </w:pPr>
      <w:r w:rsidRPr="00C0723B">
        <w:rPr>
          <w:lang w:eastAsia="hr-HR"/>
        </w:rPr>
        <mc:AlternateContent>
          <mc:Choice Requires="wps">
            <w:drawing>
              <wp:anchor distT="0" distB="0" distL="114300" distR="114300" simplePos="0" relativeHeight="251575296" behindDoc="0" locked="0" layoutInCell="1" allowOverlap="1" wp14:anchorId="3119FB57" wp14:editId="2E6EF1E6">
                <wp:simplePos x="0" y="0"/>
                <wp:positionH relativeFrom="column">
                  <wp:posOffset>2386330</wp:posOffset>
                </wp:positionH>
                <wp:positionV relativeFrom="paragraph">
                  <wp:posOffset>66675</wp:posOffset>
                </wp:positionV>
                <wp:extent cx="1133475" cy="306705"/>
                <wp:effectExtent l="10160" t="9525" r="8890" b="7620"/>
                <wp:wrapNone/>
                <wp:docPr id="69" name="Tekstni okvir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06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07AEA3" w14:textId="77777777" w:rsidR="00D6669E" w:rsidRPr="00C10F6E" w:rsidRDefault="00D6669E" w:rsidP="00B124BE">
                            <w:pPr>
                              <w:rPr>
                                <w:b/>
                                <w:bCs/>
                                <w:color w:val="FF0000"/>
                                <w:sz w:val="20"/>
                                <w:szCs w:val="20"/>
                              </w:rPr>
                            </w:pPr>
                            <w:r w:rsidRPr="00C10F6E">
                              <w:rPr>
                                <w:b/>
                                <w:bCs/>
                                <w:color w:val="FF0000"/>
                                <w:sz w:val="20"/>
                                <w:szCs w:val="20"/>
                              </w:rPr>
                              <w:t>Zona plavljenja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9FB57" id="_x0000_t202" coordsize="21600,21600" o:spt="202" path="m,l,21600r21600,l21600,xe">
                <v:stroke joinstyle="miter"/>
                <v:path gradientshapeok="t" o:connecttype="rect"/>
              </v:shapetype>
              <v:shape id="Tekstni okvir 69" o:spid="_x0000_s1038" type="#_x0000_t202" style="position:absolute;left:0;text-align:left;margin-left:187.9pt;margin-top:5.25pt;width:89.25pt;height:24.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InFgIAAAoEAAAOAAAAZHJzL2Uyb0RvYy54bWysU9tu2zAMfR+wfxD0vjjXpjXiFF26DgO6&#10;C9DtA2RZtoXJokYpsbOvLyWnabC9DfODQJrUOeQhtbkdOsMOCr0GW/DZZMqZshIqbZuC//j+8O6a&#10;Mx+ErYQBqwp+VJ7fbt++2fQuV3NowVQKGYFYn/eu4G0ILs8yL1vVCT8BpywFa8BOBHKxySoUPaF3&#10;JptPp1dZD1g5BKm8p7/3Y5BvE35dKxm+1rVXgZmCU20hnZjOMp7ZdiPyBoVrtTyVIf6hik5oS6Rn&#10;qHsRBNuj/guq0xLBQx0mEroM6lpLlXqgbmbTP7p5aoVTqRcSx7uzTP7/wcovhyf3DVkY3sNAA0xN&#10;ePcI8qdnFnatsI26Q4S+VaIi4lmULOudz09Xo9Q+9xGk7D9DRUMW+wAJaKixi6pQn4zQaQDHs+hq&#10;CExGytlisVyvOJMUW0yv1tNVohD5y22HPnxU0LFoFBxpqAldHB59iNWI/CUlkll40MakwRrL+oLf&#10;rOarsS8wuorBmOaxKXcG2UHE1UjfiddfpnU60IIa3RX8+pwk8qjGB1slliC0GW2qxNiTPFGRUZsw&#10;lAPTFbU6jwxRrhKqIwmGMC4kPSAyWsDfnPW0jAX3v/YCFWfmkyXRb2bLZdze5CxX6zk5eBkpLyPC&#10;SoIqeOBsNHdh3Pi9Q920xDSO2cIdDarWScPXqk7108IlaU+PI270pZ+yXp/w9hkAAP//AwBQSwME&#10;FAAGAAgAAAAhANrzg77dAAAACQEAAA8AAABkcnMvZG93bnJldi54bWxMj0FPg0AQhe8m/ofNmHiz&#10;i0UEkaUxVu8Wa3td2CkQ2VnCblv01zue9DaT9+bN94rVbAdxwsn3jhTcLiIQSI0zPbUKtu+vNxkI&#10;HzQZPThCBV/oYVVeXhQ6N+5MGzxVoRUcQj7XCroQxlxK33RotV+4EYm1g5usDrxOrTSTPnO4HeQy&#10;iu6l1T3xh06P+Nxh81kdLWMs99t4/VZhmuo6Xr98fzwcdoNS11fz0yOIgHP4M8MvPt9AyUy1O5Lx&#10;YlAQpwmjBxaiBAQbkuQuBlHzkGUgy0L+b1D+AAAA//8DAFBLAQItABQABgAIAAAAIQC2gziS/gAA&#10;AOEBAAATAAAAAAAAAAAAAAAAAAAAAABbQ29udGVudF9UeXBlc10ueG1sUEsBAi0AFAAGAAgAAAAh&#10;ADj9If/WAAAAlAEAAAsAAAAAAAAAAAAAAAAALwEAAF9yZWxzLy5yZWxzUEsBAi0AFAAGAAgAAAAh&#10;AFLJkicWAgAACgQAAA4AAAAAAAAAAAAAAAAALgIAAGRycy9lMm9Eb2MueG1sUEsBAi0AFAAGAAgA&#10;AAAhANrzg77dAAAACQEAAA8AAAAAAAAAAAAAAAAAcAQAAGRycy9kb3ducmV2LnhtbFBLBQYAAAAA&#10;BAAEAPMAAAB6BQAAAAA=&#10;" filled="f">
                <v:textbox>
                  <w:txbxContent>
                    <w:p w14:paraId="0F07AEA3" w14:textId="77777777" w:rsidR="00D6669E" w:rsidRPr="00C10F6E" w:rsidRDefault="00D6669E" w:rsidP="00B124BE">
                      <w:pPr>
                        <w:rPr>
                          <w:b/>
                          <w:bCs/>
                          <w:color w:val="FF0000"/>
                          <w:sz w:val="20"/>
                          <w:szCs w:val="20"/>
                        </w:rPr>
                      </w:pPr>
                      <w:r w:rsidRPr="00C10F6E">
                        <w:rPr>
                          <w:b/>
                          <w:bCs/>
                          <w:color w:val="FF0000"/>
                          <w:sz w:val="20"/>
                          <w:szCs w:val="20"/>
                        </w:rPr>
                        <w:t>Zona plavljenja</w:t>
                      </w:r>
                    </w:p>
                  </w:txbxContent>
                </v:textbox>
              </v:shape>
            </w:pict>
          </mc:Fallback>
        </mc:AlternateContent>
      </w:r>
    </w:p>
    <w:p w14:paraId="35321AA9" w14:textId="77777777" w:rsidR="009468DF" w:rsidRPr="00C0723B" w:rsidRDefault="009468DF" w:rsidP="00DF1999">
      <w:pPr>
        <w:pStyle w:val="Opisslike"/>
        <w:spacing w:line="276" w:lineRule="auto"/>
        <w:rPr>
          <w:szCs w:val="22"/>
        </w:rPr>
      </w:pPr>
    </w:p>
    <w:p w14:paraId="5E358E39" w14:textId="77777777" w:rsidR="009468DF" w:rsidRPr="00C0723B" w:rsidRDefault="009468DF" w:rsidP="00DF1999">
      <w:pPr>
        <w:pStyle w:val="Opisslike"/>
        <w:spacing w:line="276" w:lineRule="auto"/>
        <w:rPr>
          <w:szCs w:val="22"/>
        </w:rPr>
      </w:pPr>
    </w:p>
    <w:p w14:paraId="479E0FD3" w14:textId="77777777" w:rsidR="009468DF" w:rsidRPr="00C0723B" w:rsidRDefault="009468DF" w:rsidP="00DF1999">
      <w:pPr>
        <w:pStyle w:val="Opisslike"/>
        <w:spacing w:line="276" w:lineRule="auto"/>
        <w:rPr>
          <w:szCs w:val="22"/>
        </w:rPr>
      </w:pPr>
    </w:p>
    <w:p w14:paraId="15D1F9CE" w14:textId="77777777" w:rsidR="009468DF" w:rsidRPr="00C0723B" w:rsidRDefault="009468DF" w:rsidP="00DF1999">
      <w:pPr>
        <w:pStyle w:val="Opisslike"/>
        <w:spacing w:line="276" w:lineRule="auto"/>
        <w:rPr>
          <w:szCs w:val="22"/>
        </w:rPr>
      </w:pPr>
    </w:p>
    <w:p w14:paraId="336919BF" w14:textId="77777777" w:rsidR="009468DF" w:rsidRPr="00C0723B" w:rsidRDefault="009468DF" w:rsidP="00DF1999">
      <w:pPr>
        <w:pStyle w:val="Opisslike"/>
        <w:spacing w:line="276" w:lineRule="auto"/>
        <w:rPr>
          <w:szCs w:val="22"/>
        </w:rPr>
      </w:pPr>
    </w:p>
    <w:p w14:paraId="620D79EB" w14:textId="77777777" w:rsidR="009468DF" w:rsidRPr="00C0723B" w:rsidRDefault="009468DF" w:rsidP="00DF1999">
      <w:pPr>
        <w:pStyle w:val="Opisslike"/>
        <w:spacing w:line="276" w:lineRule="auto"/>
        <w:rPr>
          <w:szCs w:val="22"/>
        </w:rPr>
      </w:pPr>
    </w:p>
    <w:p w14:paraId="3A0B1BCA" w14:textId="77777777" w:rsidR="009468DF" w:rsidRPr="00C0723B" w:rsidRDefault="009468DF" w:rsidP="00DF1999">
      <w:pPr>
        <w:pStyle w:val="Opisslike"/>
        <w:spacing w:line="276" w:lineRule="auto"/>
        <w:rPr>
          <w:szCs w:val="22"/>
        </w:rPr>
      </w:pPr>
    </w:p>
    <w:p w14:paraId="5735F20B" w14:textId="77777777" w:rsidR="009468DF" w:rsidRPr="00C0723B" w:rsidRDefault="009468DF" w:rsidP="00DF1999">
      <w:pPr>
        <w:pStyle w:val="Opisslike"/>
        <w:spacing w:line="276" w:lineRule="auto"/>
        <w:rPr>
          <w:szCs w:val="22"/>
        </w:rPr>
      </w:pPr>
    </w:p>
    <w:p w14:paraId="4B936BC8" w14:textId="77777777" w:rsidR="009468DF" w:rsidRPr="00C0723B" w:rsidRDefault="009468DF" w:rsidP="00DF1999">
      <w:pPr>
        <w:pStyle w:val="Opisslike"/>
        <w:spacing w:line="276" w:lineRule="auto"/>
        <w:rPr>
          <w:szCs w:val="22"/>
        </w:rPr>
      </w:pPr>
    </w:p>
    <w:p w14:paraId="42967627" w14:textId="77777777" w:rsidR="000A31A1" w:rsidRPr="00C0723B" w:rsidRDefault="000A31A1" w:rsidP="00DF1999">
      <w:pPr>
        <w:pStyle w:val="Opisslike"/>
        <w:spacing w:line="276" w:lineRule="auto"/>
        <w:rPr>
          <w:szCs w:val="22"/>
        </w:rPr>
      </w:pPr>
    </w:p>
    <w:p w14:paraId="719AC50D" w14:textId="32457F3D" w:rsidR="00B124BE" w:rsidRPr="00627E09" w:rsidRDefault="00DF1999" w:rsidP="00627E09">
      <w:pPr>
        <w:pStyle w:val="Opisslike"/>
      </w:pPr>
      <w:r w:rsidRPr="00627E09">
        <w:t xml:space="preserve">Slika </w:t>
      </w:r>
      <w:r w:rsidRPr="00627E09">
        <w:fldChar w:fldCharType="begin"/>
      </w:r>
      <w:r w:rsidRPr="00627E09">
        <w:instrText xml:space="preserve"> SEQ Slika \* ARABIC </w:instrText>
      </w:r>
      <w:r w:rsidRPr="00627E09">
        <w:fldChar w:fldCharType="separate"/>
      </w:r>
      <w:r w:rsidR="00B20E32" w:rsidRPr="00627E09">
        <w:t>13</w:t>
      </w:r>
      <w:r w:rsidRPr="00627E09">
        <w:fldChar w:fldCharType="end"/>
      </w:r>
      <w:r w:rsidRPr="00627E09">
        <w:t xml:space="preserve">. </w:t>
      </w:r>
      <w:r w:rsidR="00B124BE" w:rsidRPr="00627E09">
        <w:t>Zone plavljenja u slučaju proloma brane akumulacije Štikada</w:t>
      </w:r>
    </w:p>
    <w:p w14:paraId="2CE74B4A" w14:textId="77777777" w:rsidR="007D32F7" w:rsidRPr="00C0723B" w:rsidRDefault="007D32F7" w:rsidP="007D32F7">
      <w:pPr>
        <w:tabs>
          <w:tab w:val="num" w:pos="0"/>
        </w:tabs>
        <w:overflowPunct w:val="0"/>
        <w:autoSpaceDE w:val="0"/>
        <w:autoSpaceDN w:val="0"/>
        <w:adjustRightInd w:val="0"/>
        <w:spacing w:after="0" w:line="240" w:lineRule="auto"/>
        <w:jc w:val="center"/>
        <w:textAlignment w:val="baseline"/>
        <w:rPr>
          <w:rFonts w:cs="Times New Roman"/>
          <w:bCs/>
          <w:i/>
          <w:color w:val="000000"/>
          <w:sz w:val="20"/>
          <w:szCs w:val="20"/>
          <w:lang w:eastAsia="hr-HR"/>
        </w:rPr>
      </w:pPr>
      <w:proofErr w:type="spellStart"/>
      <w:r w:rsidRPr="00C0723B">
        <w:rPr>
          <w:rFonts w:cs="Times New Roman"/>
          <w:bCs/>
          <w:i/>
          <w:color w:val="000000"/>
          <w:sz w:val="20"/>
          <w:szCs w:val="20"/>
          <w:lang w:eastAsia="hr-HR"/>
        </w:rPr>
        <w:t>Izvor:Procjena</w:t>
      </w:r>
      <w:proofErr w:type="spellEnd"/>
      <w:r w:rsidRPr="00C0723B">
        <w:rPr>
          <w:rFonts w:cs="Times New Roman"/>
          <w:bCs/>
          <w:i/>
          <w:color w:val="000000"/>
          <w:sz w:val="20"/>
          <w:szCs w:val="20"/>
          <w:lang w:eastAsia="hr-HR"/>
        </w:rPr>
        <w:t xml:space="preserve"> rizika od velikih nesreća za Općinu Gračac, siječanj 2019. godine </w:t>
      </w:r>
    </w:p>
    <w:p w14:paraId="13DFA221" w14:textId="77777777" w:rsidR="00B124BE" w:rsidRPr="00C0723B" w:rsidRDefault="00B124BE" w:rsidP="00DF1999">
      <w:pPr>
        <w:tabs>
          <w:tab w:val="num" w:pos="0"/>
        </w:tabs>
        <w:overflowPunct w:val="0"/>
        <w:autoSpaceDE w:val="0"/>
        <w:autoSpaceDN w:val="0"/>
        <w:adjustRightInd w:val="0"/>
        <w:spacing w:after="0"/>
        <w:textAlignment w:val="baseline"/>
        <w:rPr>
          <w:rFonts w:cs="Times New Roman"/>
          <w:b/>
          <w:bCs/>
          <w:i/>
          <w:color w:val="000000"/>
          <w:sz w:val="20"/>
          <w:szCs w:val="20"/>
        </w:rPr>
      </w:pPr>
    </w:p>
    <w:p w14:paraId="055B8FE1" w14:textId="77777777" w:rsidR="00B124BE" w:rsidRPr="001D0457" w:rsidRDefault="00B124BE" w:rsidP="00B124BE">
      <w:pPr>
        <w:tabs>
          <w:tab w:val="num" w:pos="0"/>
        </w:tabs>
        <w:overflowPunct w:val="0"/>
        <w:autoSpaceDE w:val="0"/>
        <w:autoSpaceDN w:val="0"/>
        <w:adjustRightInd w:val="0"/>
        <w:spacing w:after="0" w:line="240" w:lineRule="auto"/>
        <w:textAlignment w:val="baseline"/>
        <w:rPr>
          <w:rFonts w:cs="Times New Roman"/>
          <w:b/>
          <w:bCs/>
          <w:color w:val="000000"/>
          <w:sz w:val="20"/>
          <w:szCs w:val="20"/>
          <w:highlight w:val="yellow"/>
        </w:rPr>
      </w:pPr>
    </w:p>
    <w:p w14:paraId="213F7D81" w14:textId="1F125AEC" w:rsidR="000A31A1" w:rsidRPr="00D957D6" w:rsidRDefault="00B124BE" w:rsidP="00D957D6">
      <w:pPr>
        <w:spacing w:after="0" w:line="240" w:lineRule="auto"/>
        <w:jc w:val="center"/>
        <w:rPr>
          <w:rFonts w:cs="Times New Roman"/>
          <w:color w:val="000000"/>
          <w:szCs w:val="24"/>
          <w:highlight w:val="yellow"/>
          <w:lang w:eastAsia="hr-HR"/>
        </w:rPr>
      </w:pPr>
      <w:r w:rsidRPr="001D0457">
        <w:rPr>
          <w:rFonts w:cs="Times New Roman"/>
          <w:noProof/>
          <w:highlight w:val="yellow"/>
          <w:lang w:eastAsia="hr-HR"/>
        </w:rPr>
        <mc:AlternateContent>
          <mc:Choice Requires="wps">
            <w:drawing>
              <wp:anchor distT="0" distB="0" distL="114300" distR="114300" simplePos="0" relativeHeight="251692032" behindDoc="0" locked="0" layoutInCell="1" allowOverlap="1" wp14:anchorId="7015D857" wp14:editId="4FB33FAD">
                <wp:simplePos x="0" y="0"/>
                <wp:positionH relativeFrom="column">
                  <wp:posOffset>2062480</wp:posOffset>
                </wp:positionH>
                <wp:positionV relativeFrom="paragraph">
                  <wp:posOffset>843280</wp:posOffset>
                </wp:positionV>
                <wp:extent cx="561975" cy="161925"/>
                <wp:effectExtent l="19685" t="20320" r="8890" b="17780"/>
                <wp:wrapNone/>
                <wp:docPr id="66" name="Strelica: ulijev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61925"/>
                        </a:xfrm>
                        <a:prstGeom prst="leftArrow">
                          <a:avLst>
                            <a:gd name="adj1" fmla="val 50000"/>
                            <a:gd name="adj2" fmla="val 8676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62D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elica: ulijevo 66" o:spid="_x0000_s1026" type="#_x0000_t66" style="position:absolute;margin-left:162.4pt;margin-top:66.4pt;width:44.2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EAPwIAAJsEAAAOAAAAZHJzL2Uyb0RvYy54bWysVMFu2zAMvQ/YPwi6r46DJG2NOkWRLsOA&#10;bi3Q7QMUSY7VSaJGKXG6rx8tO1263YrlIJAm9R7JJ+bq+uAs22uMBnzNy7MJZ9pLUMZva/792/rD&#10;BWcxCa+EBa9r/qwjv16+f3fVhUpPoQWrNDIC8bHqQs3blEJVFFG22ol4BkF7CjaATiRycVsoFB2h&#10;O1tMJ5NF0QGqgCB1jPT1dgjyZcZvGi3TfdNEnZitOdWW8on53PRnsbwS1RZFaI0cyxBvqMIJ44n0&#10;BepWJMF2aP6BckYiRGjSmQRXQNMYqXMP1E05+aubx1YEnXuh4cTwMqb4/2Dl1/0DMqNqvlhw5oUj&#10;jR4TamukqNjOmie9B0YxGlQXYkX5j+EB+1ZjuAP5IzIPq1b4rb5BhK7VQlF5ZZ9fvLrQO5Gusk33&#10;BRTRiF2CPLNDg64HpGmwQ5bm+UUafUhM0sf5orw8n3MmKVSSPZ1nBlEdLweM6ZMGx3qj5lY3KReU&#10;GcT+LqYsjxp7FOqp5KxxltTeC8vmE/qNr+EkZ3qac7E4XxxpR8RCVEfiPBKwRq2NtdnB7WZlkRF8&#10;zdfrIwFdiadp1rOu5pdz6uitEM4kWiJrXM0vepqxkV6Lj17lJ56EsYNN/NaP4vR6DLpuQD2TNgjD&#10;htBGk9EC/uKso+2oefy5E6g5s5896XtZzmb9OmVnNj+fkoOnkc1pRHhJUDVPnA3mKg0ruAtoti0x&#10;lbl3Dzf0JhqTjo9nqGosljaArFcrdurnrD//KcvfAAAA//8DAFBLAwQUAAYACAAAACEALeYTdOEA&#10;AAALAQAADwAAAGRycy9kb3ducmV2LnhtbEyPQU/DMAyF70j8h8hI3Fi6pqCpazohEGhCQmxjF25Z&#10;47UVjVOarCv/HnOCm+339Py9YjW5Tow4hNaThvksAYFUedtSrWH//nSzABGiIWs6T6jhGwOsysuL&#10;wuTWn2mL4y7WgkMo5EZDE2OfSxmqBp0JM98jsXb0gzOR16GWdjBnDnedTJPkTjrTEn9oTI8PDVaf&#10;u5PTYB7Xbx/Tc/q137xmL1RJP262a62vr6b7JYiIU/wzwy8+o0PJTAd/IhtEp0GlGaNHFlTKAzuy&#10;uVIgDny5XSiQZSH/dyh/AAAA//8DAFBLAQItABQABgAIAAAAIQC2gziS/gAAAOEBAAATAAAAAAAA&#10;AAAAAAAAAAAAAABbQ29udGVudF9UeXBlc10ueG1sUEsBAi0AFAAGAAgAAAAhADj9If/WAAAAlAEA&#10;AAsAAAAAAAAAAAAAAAAALwEAAF9yZWxzLy5yZWxzUEsBAi0AFAAGAAgAAAAhAIjN8QA/AgAAmwQA&#10;AA4AAAAAAAAAAAAAAAAALgIAAGRycy9lMm9Eb2MueG1sUEsBAi0AFAAGAAgAAAAhAC3mE3ThAAAA&#10;CwEAAA8AAAAAAAAAAAAAAAAAmQQAAGRycy9kb3ducmV2LnhtbFBLBQYAAAAABAAEAPMAAACnBQAA&#10;AAA=&#10;" fillcolor="red" strokecolor="red"/>
            </w:pict>
          </mc:Fallback>
        </mc:AlternateContent>
      </w:r>
      <w:r w:rsidRPr="00913C8C">
        <w:rPr>
          <w:rFonts w:cs="Times New Roman"/>
          <w:noProof/>
          <w:color w:val="000000"/>
          <w:szCs w:val="24"/>
          <w:lang w:eastAsia="hr-HR"/>
        </w:rPr>
        <w:drawing>
          <wp:inline distT="0" distB="0" distL="0" distR="0" wp14:anchorId="193423C8" wp14:editId="46B06CF4">
            <wp:extent cx="6177799" cy="5038725"/>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60">
                      <a:extLst>
                        <a:ext uri="{28A0092B-C50C-407E-A947-70E740481C1C}">
                          <a14:useLocalDpi xmlns:a14="http://schemas.microsoft.com/office/drawing/2010/main" val="0"/>
                        </a:ext>
                      </a:extLst>
                    </a:blip>
                    <a:srcRect l="31784" t="15305" r="9766" b="8342"/>
                    <a:stretch>
                      <a:fillRect/>
                    </a:stretch>
                  </pic:blipFill>
                  <pic:spPr bwMode="auto">
                    <a:xfrm>
                      <a:off x="0" y="0"/>
                      <a:ext cx="6208745" cy="5063965"/>
                    </a:xfrm>
                    <a:prstGeom prst="rect">
                      <a:avLst/>
                    </a:prstGeom>
                    <a:noFill/>
                    <a:ln>
                      <a:noFill/>
                    </a:ln>
                  </pic:spPr>
                </pic:pic>
              </a:graphicData>
            </a:graphic>
          </wp:inline>
        </w:drawing>
      </w:r>
    </w:p>
    <w:p w14:paraId="4E487DA9" w14:textId="27BAA2B1" w:rsidR="00016A1A" w:rsidRPr="00627E09" w:rsidRDefault="00016A1A" w:rsidP="00627E09">
      <w:pPr>
        <w:pStyle w:val="Opisslike"/>
      </w:pPr>
      <w:r w:rsidRPr="00627E09">
        <w:t xml:space="preserve">Slika </w:t>
      </w:r>
      <w:r w:rsidRPr="00627E09">
        <w:fldChar w:fldCharType="begin"/>
      </w:r>
      <w:r w:rsidRPr="00627E09">
        <w:instrText xml:space="preserve"> SEQ Slika \* ARABIC </w:instrText>
      </w:r>
      <w:r w:rsidRPr="00627E09">
        <w:fldChar w:fldCharType="separate"/>
      </w:r>
      <w:r w:rsidR="00B20E32" w:rsidRPr="00627E09">
        <w:t>14</w:t>
      </w:r>
      <w:r w:rsidRPr="00627E09">
        <w:fldChar w:fldCharType="end"/>
      </w:r>
      <w:r w:rsidRPr="00627E09">
        <w:t xml:space="preserve">. </w:t>
      </w:r>
      <w:r w:rsidR="00B124BE" w:rsidRPr="00627E09">
        <w:t>Sliv Otuče</w:t>
      </w:r>
    </w:p>
    <w:p w14:paraId="2D3A1169" w14:textId="77777777" w:rsidR="00C0723B" w:rsidRPr="00C0723B" w:rsidRDefault="00C0723B" w:rsidP="00C0723B">
      <w:pPr>
        <w:tabs>
          <w:tab w:val="num" w:pos="0"/>
        </w:tabs>
        <w:overflowPunct w:val="0"/>
        <w:autoSpaceDE w:val="0"/>
        <w:autoSpaceDN w:val="0"/>
        <w:adjustRightInd w:val="0"/>
        <w:spacing w:after="0" w:line="240" w:lineRule="auto"/>
        <w:jc w:val="center"/>
        <w:textAlignment w:val="baseline"/>
        <w:rPr>
          <w:rFonts w:cs="Times New Roman"/>
          <w:bCs/>
          <w:i/>
          <w:color w:val="000000"/>
          <w:sz w:val="20"/>
          <w:szCs w:val="20"/>
          <w:lang w:eastAsia="hr-HR"/>
        </w:rPr>
      </w:pPr>
      <w:proofErr w:type="spellStart"/>
      <w:r w:rsidRPr="00C0723B">
        <w:rPr>
          <w:rFonts w:cs="Times New Roman"/>
          <w:bCs/>
          <w:i/>
          <w:color w:val="000000"/>
          <w:sz w:val="20"/>
          <w:szCs w:val="20"/>
          <w:lang w:eastAsia="hr-HR"/>
        </w:rPr>
        <w:t>Izvor:Procjena</w:t>
      </w:r>
      <w:proofErr w:type="spellEnd"/>
      <w:r w:rsidRPr="00C0723B">
        <w:rPr>
          <w:rFonts w:cs="Times New Roman"/>
          <w:bCs/>
          <w:i/>
          <w:color w:val="000000"/>
          <w:sz w:val="20"/>
          <w:szCs w:val="20"/>
          <w:lang w:eastAsia="hr-HR"/>
        </w:rPr>
        <w:t xml:space="preserve"> rizika od velikih nesreća za Općinu Gračac, siječanj 2019. godine </w:t>
      </w:r>
    </w:p>
    <w:p w14:paraId="461AB86D" w14:textId="0A220531" w:rsidR="00D957D6" w:rsidRDefault="00D957D6" w:rsidP="004658F4">
      <w:pPr>
        <w:rPr>
          <w:rFonts w:cs="Times New Roman"/>
        </w:rPr>
      </w:pPr>
    </w:p>
    <w:p w14:paraId="3206BA59" w14:textId="77777777" w:rsidR="00A702D4" w:rsidRPr="002255E9" w:rsidRDefault="00A702D4" w:rsidP="00A702D4">
      <w:pPr>
        <w:tabs>
          <w:tab w:val="left" w:pos="426"/>
        </w:tabs>
        <w:spacing w:after="0"/>
        <w:rPr>
          <w:rFonts w:cs="Times New Roman"/>
          <w:b/>
          <w:bCs/>
          <w:color w:val="000000"/>
          <w:szCs w:val="24"/>
          <w:u w:val="single"/>
          <w:lang w:eastAsia="hr-HR"/>
        </w:rPr>
      </w:pPr>
      <w:r w:rsidRPr="002255E9">
        <w:rPr>
          <w:rFonts w:cs="Times New Roman"/>
          <w:b/>
          <w:bCs/>
          <w:color w:val="000000"/>
          <w:szCs w:val="24"/>
          <w:u w:val="single"/>
          <w:lang w:eastAsia="hr-HR"/>
        </w:rPr>
        <w:t>Mjere zaštite u urbanističkim planovima i građenju</w:t>
      </w:r>
    </w:p>
    <w:p w14:paraId="4727BF06" w14:textId="77777777" w:rsidR="00A702D4" w:rsidRDefault="00A702D4" w:rsidP="00A702D4">
      <w:pPr>
        <w:tabs>
          <w:tab w:val="left" w:pos="426"/>
        </w:tabs>
        <w:spacing w:after="0"/>
        <w:rPr>
          <w:rFonts w:cs="Times New Roman"/>
          <w:color w:val="000000"/>
          <w:szCs w:val="24"/>
          <w:lang w:eastAsia="hr-HR"/>
        </w:rPr>
      </w:pPr>
      <w:r w:rsidRPr="002255E9">
        <w:rPr>
          <w:rFonts w:cs="Times New Roman"/>
          <w:b/>
          <w:bCs/>
          <w:color w:val="000000"/>
          <w:szCs w:val="24"/>
          <w:lang w:eastAsia="hr-HR"/>
        </w:rPr>
        <w:t xml:space="preserve"> </w:t>
      </w:r>
    </w:p>
    <w:p w14:paraId="5AD82916" w14:textId="77777777" w:rsidR="00A702D4" w:rsidRPr="002255E9" w:rsidRDefault="00A702D4" w:rsidP="00A702D4">
      <w:pPr>
        <w:tabs>
          <w:tab w:val="left" w:pos="426"/>
        </w:tabs>
        <w:spacing w:after="0"/>
        <w:rPr>
          <w:rFonts w:cs="Times New Roman"/>
          <w:b/>
          <w:bCs/>
          <w:color w:val="000000"/>
          <w:szCs w:val="24"/>
          <w:lang w:eastAsia="hr-HR"/>
        </w:rPr>
      </w:pPr>
      <w:r w:rsidRPr="002255E9">
        <w:rPr>
          <w:rFonts w:cs="Times New Roman"/>
          <w:color w:val="000000"/>
          <w:szCs w:val="24"/>
          <w:lang w:eastAsia="hr-HR"/>
        </w:rPr>
        <w:t>U područjima gdje je prisutna opasnost od poplava, a prostorno planskom dokumentacijom je dozvoljena gradnja objekti se moraju graditi od čvrstog materijala na način da dio objekta ostane nepoplavljen i za najveće vode.</w:t>
      </w:r>
    </w:p>
    <w:p w14:paraId="31AD1E04" w14:textId="77777777" w:rsidR="00A702D4" w:rsidRPr="002255E9" w:rsidRDefault="00A702D4" w:rsidP="00A702D4">
      <w:pPr>
        <w:tabs>
          <w:tab w:val="left" w:pos="9000"/>
        </w:tabs>
        <w:spacing w:after="0"/>
        <w:rPr>
          <w:rFonts w:cs="Times New Roman"/>
          <w:color w:val="000000"/>
          <w:szCs w:val="24"/>
          <w:lang w:eastAsia="hr-HR"/>
        </w:rPr>
      </w:pPr>
      <w:r w:rsidRPr="002255E9">
        <w:rPr>
          <w:rFonts w:cs="Times New Roman"/>
          <w:color w:val="000000"/>
          <w:szCs w:val="24"/>
          <w:lang w:eastAsia="hr-HR"/>
        </w:rPr>
        <w:lastRenderedPageBreak/>
        <w:t>Gradnju objekata u poplavnim zonama te u blizini obrambenih nasipa definirati uz suglasnost nadležnog tijela. Osigurati slobodan prostor oko vodotoka (</w:t>
      </w:r>
      <w:proofErr w:type="spellStart"/>
      <w:r w:rsidRPr="002255E9">
        <w:rPr>
          <w:rFonts w:cs="Times New Roman"/>
          <w:color w:val="000000"/>
          <w:szCs w:val="24"/>
          <w:lang w:eastAsia="hr-HR"/>
        </w:rPr>
        <w:t>inundacije</w:t>
      </w:r>
      <w:proofErr w:type="spellEnd"/>
      <w:r w:rsidRPr="002255E9">
        <w:rPr>
          <w:rFonts w:cs="Times New Roman"/>
          <w:color w:val="000000"/>
          <w:szCs w:val="24"/>
          <w:lang w:eastAsia="hr-HR"/>
        </w:rPr>
        <w:t>) kako bi se moglo vršiti redovno održavanje vodotoka i time spriječila opasnost od poplava.</w:t>
      </w:r>
    </w:p>
    <w:p w14:paraId="59653DF1" w14:textId="77777777" w:rsidR="00A702D4" w:rsidRPr="00801004" w:rsidRDefault="00A702D4" w:rsidP="00A702D4">
      <w:pPr>
        <w:spacing w:after="0"/>
        <w:rPr>
          <w:rFonts w:cs="Times New Roman"/>
          <w:color w:val="000000"/>
          <w:szCs w:val="24"/>
          <w:lang w:eastAsia="hr-HR"/>
        </w:rPr>
      </w:pPr>
      <w:r w:rsidRPr="00801004">
        <w:rPr>
          <w:rFonts w:cs="Times New Roman"/>
          <w:color w:val="000000"/>
          <w:szCs w:val="24"/>
          <w:lang w:eastAsia="hr-HR"/>
        </w:rPr>
        <w:t>U suradnji sa Hrvatskim vodama planirati daljnje uređenje dijelova vodotoka i bolju odvodnju s terena, te izgradnju potrebitih retencija ili vodenih stepenica.</w:t>
      </w:r>
    </w:p>
    <w:p w14:paraId="2D8DBC20" w14:textId="34E40DAB" w:rsidR="00D957D6" w:rsidRPr="00A702D4" w:rsidRDefault="00A702D4" w:rsidP="00A702D4">
      <w:pPr>
        <w:spacing w:after="0"/>
        <w:rPr>
          <w:rFonts w:cs="Times New Roman"/>
          <w:color w:val="000000"/>
          <w:szCs w:val="24"/>
          <w:lang w:eastAsia="hr-HR"/>
        </w:rPr>
      </w:pPr>
      <w:r w:rsidRPr="00801004">
        <w:rPr>
          <w:rFonts w:cs="Times New Roman"/>
          <w:color w:val="000000"/>
          <w:szCs w:val="24"/>
          <w:lang w:eastAsia="hr-HR"/>
        </w:rPr>
        <w:t>Kontinuirano vršiti čišćenje vodotoka (potoka) i kanala radi očuvanja njihove protočnosti.</w:t>
      </w:r>
    </w:p>
    <w:p w14:paraId="627B93FA" w14:textId="4B9AEF4C" w:rsidR="00A0405B" w:rsidRDefault="00C0723B" w:rsidP="00C0723B">
      <w:pPr>
        <w:pStyle w:val="Naslov3"/>
        <w:numPr>
          <w:ilvl w:val="0"/>
          <w:numId w:val="0"/>
        </w:numPr>
        <w:ind w:left="720" w:hanging="720"/>
      </w:pPr>
      <w:bookmarkStart w:id="439" w:name="_Toc110495474"/>
      <w:r w:rsidRPr="00C0723B">
        <w:t xml:space="preserve">5.3.2 </w:t>
      </w:r>
      <w:r w:rsidR="00A0405B" w:rsidRPr="00C0723B">
        <w:t>Prikaz utjecaja na kritičnu infrastrukturu</w:t>
      </w:r>
      <w:bookmarkEnd w:id="439"/>
    </w:p>
    <w:p w14:paraId="11DB2475" w14:textId="77777777" w:rsidR="00D957D6" w:rsidRPr="00D957D6" w:rsidRDefault="00D957D6" w:rsidP="00D957D6"/>
    <w:p w14:paraId="1B68A31A" w14:textId="3216CF73" w:rsidR="00D957D6" w:rsidRPr="00D957D6" w:rsidRDefault="00D957D6" w:rsidP="00D957D6">
      <w:pPr>
        <w:pStyle w:val="Opisslike"/>
      </w:pPr>
      <w:r>
        <w:t>Tablica 63. Prikaz utjecaja poplava izazvanih izlijevanjem kopnenih vodenih tijela na kritičnu infrastrukturu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7841"/>
      </w:tblGrid>
      <w:tr w:rsidR="00A0405B" w:rsidRPr="00C0723B" w14:paraId="65369BA5" w14:textId="77777777" w:rsidTr="00C0723B">
        <w:trPr>
          <w:trHeight w:val="432"/>
        </w:trPr>
        <w:tc>
          <w:tcPr>
            <w:tcW w:w="1219" w:type="dxa"/>
            <w:shd w:val="clear" w:color="auto" w:fill="BDD6EE" w:themeFill="accent5" w:themeFillTint="66"/>
            <w:vAlign w:val="center"/>
          </w:tcPr>
          <w:p w14:paraId="39E8BFD4" w14:textId="77777777" w:rsidR="00A0405B" w:rsidRPr="00C0723B" w:rsidRDefault="00A0405B" w:rsidP="00C0723B">
            <w:pPr>
              <w:autoSpaceDE w:val="0"/>
              <w:autoSpaceDN w:val="0"/>
              <w:adjustRightInd w:val="0"/>
              <w:spacing w:after="0" w:line="240" w:lineRule="auto"/>
              <w:contextualSpacing/>
              <w:jc w:val="center"/>
              <w:rPr>
                <w:rFonts w:eastAsia="Times New Roman" w:cs="Times New Roman"/>
                <w:b/>
                <w:bCs/>
                <w:noProof/>
                <w:color w:val="000000"/>
                <w:sz w:val="22"/>
              </w:rPr>
            </w:pPr>
            <w:r w:rsidRPr="00C0723B">
              <w:rPr>
                <w:rFonts w:eastAsia="Times New Roman" w:cs="Times New Roman"/>
                <w:b/>
                <w:bCs/>
                <w:noProof/>
                <w:color w:val="000000"/>
                <w:sz w:val="22"/>
              </w:rPr>
              <w:t>UTJECAJ</w:t>
            </w:r>
          </w:p>
        </w:tc>
        <w:tc>
          <w:tcPr>
            <w:tcW w:w="7841" w:type="dxa"/>
            <w:shd w:val="clear" w:color="auto" w:fill="BDD6EE" w:themeFill="accent5" w:themeFillTint="66"/>
            <w:vAlign w:val="center"/>
          </w:tcPr>
          <w:p w14:paraId="3113F1F9" w14:textId="77777777" w:rsidR="00A0405B" w:rsidRPr="00C0723B" w:rsidRDefault="00A0405B" w:rsidP="00C0723B">
            <w:pPr>
              <w:autoSpaceDE w:val="0"/>
              <w:autoSpaceDN w:val="0"/>
              <w:adjustRightInd w:val="0"/>
              <w:spacing w:after="0" w:line="240" w:lineRule="auto"/>
              <w:ind w:left="720"/>
              <w:contextualSpacing/>
              <w:jc w:val="center"/>
              <w:rPr>
                <w:rFonts w:eastAsia="Times New Roman" w:cs="Times New Roman"/>
                <w:b/>
                <w:bCs/>
                <w:noProof/>
                <w:color w:val="000000"/>
                <w:sz w:val="22"/>
              </w:rPr>
            </w:pPr>
            <w:r w:rsidRPr="00C0723B">
              <w:rPr>
                <w:rFonts w:eastAsia="Times New Roman" w:cs="Times New Roman"/>
                <w:b/>
                <w:bCs/>
                <w:noProof/>
                <w:color w:val="000000"/>
                <w:sz w:val="22"/>
              </w:rPr>
              <w:t>SEKTOR</w:t>
            </w:r>
          </w:p>
        </w:tc>
      </w:tr>
      <w:tr w:rsidR="00A0405B" w:rsidRPr="00C0723B" w14:paraId="72169543" w14:textId="77777777" w:rsidTr="00C0723B">
        <w:trPr>
          <w:trHeight w:val="494"/>
        </w:trPr>
        <w:tc>
          <w:tcPr>
            <w:tcW w:w="1219" w:type="dxa"/>
            <w:shd w:val="clear" w:color="auto" w:fill="auto"/>
            <w:vAlign w:val="center"/>
          </w:tcPr>
          <w:p w14:paraId="7AFE0000" w14:textId="3B4CEA97" w:rsidR="00A0405B" w:rsidRPr="00C0723B" w:rsidRDefault="00B21853" w:rsidP="00C0723B">
            <w:pPr>
              <w:autoSpaceDE w:val="0"/>
              <w:autoSpaceDN w:val="0"/>
              <w:adjustRightInd w:val="0"/>
              <w:spacing w:after="0" w:line="240" w:lineRule="auto"/>
              <w:contextualSpacing/>
              <w:jc w:val="center"/>
              <w:rPr>
                <w:rFonts w:eastAsia="Times New Roman" w:cs="Times New Roman"/>
                <w:b/>
                <w:bCs/>
                <w:noProof/>
                <w:color w:val="000000"/>
                <w:sz w:val="22"/>
              </w:rPr>
            </w:pPr>
            <w:r w:rsidRPr="00C0723B">
              <w:rPr>
                <w:rFonts w:eastAsia="Times New Roman" w:cs="Times New Roman"/>
                <w:b/>
                <w:bCs/>
                <w:noProof/>
                <w:color w:val="000000"/>
                <w:sz w:val="22"/>
              </w:rPr>
              <w:t>X</w:t>
            </w:r>
          </w:p>
        </w:tc>
        <w:tc>
          <w:tcPr>
            <w:tcW w:w="7841" w:type="dxa"/>
            <w:shd w:val="clear" w:color="auto" w:fill="auto"/>
            <w:vAlign w:val="center"/>
          </w:tcPr>
          <w:p w14:paraId="7D52F1E3"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energetika (proizvodnja, uključivo akumulacije i brane, prijenos, skladištenje, transport energenata i energije, sustavi za distribuciju)</w:t>
            </w:r>
          </w:p>
        </w:tc>
      </w:tr>
      <w:tr w:rsidR="00A0405B" w:rsidRPr="00C0723B" w14:paraId="52F4FF6F" w14:textId="77777777" w:rsidTr="00C0723B">
        <w:trPr>
          <w:trHeight w:val="404"/>
        </w:trPr>
        <w:tc>
          <w:tcPr>
            <w:tcW w:w="1219" w:type="dxa"/>
            <w:shd w:val="clear" w:color="auto" w:fill="auto"/>
            <w:vAlign w:val="center"/>
          </w:tcPr>
          <w:p w14:paraId="676918A8" w14:textId="77777777" w:rsidR="00A0405B" w:rsidRPr="00C0723B" w:rsidRDefault="00A0405B" w:rsidP="00C0723B">
            <w:pPr>
              <w:autoSpaceDE w:val="0"/>
              <w:autoSpaceDN w:val="0"/>
              <w:adjustRightInd w:val="0"/>
              <w:spacing w:after="0" w:line="240" w:lineRule="auto"/>
              <w:contextualSpacing/>
              <w:jc w:val="center"/>
              <w:rPr>
                <w:rFonts w:eastAsia="Times New Roman" w:cs="Times New Roman"/>
                <w:b/>
                <w:bCs/>
                <w:noProof/>
                <w:color w:val="000000"/>
                <w:sz w:val="22"/>
              </w:rPr>
            </w:pPr>
          </w:p>
        </w:tc>
        <w:tc>
          <w:tcPr>
            <w:tcW w:w="7841" w:type="dxa"/>
            <w:shd w:val="clear" w:color="auto" w:fill="auto"/>
            <w:vAlign w:val="center"/>
          </w:tcPr>
          <w:p w14:paraId="45E3E5D5"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komunikacijska i informacijska tehnologija (elektroničke komunikacije, prijenos podataka, informacijski sustavi, pružanje audio i audiovizualnih medijskih usluga)</w:t>
            </w:r>
          </w:p>
        </w:tc>
      </w:tr>
      <w:tr w:rsidR="00A0405B" w:rsidRPr="00C0723B" w14:paraId="7B2453A2" w14:textId="77777777" w:rsidTr="00C0723B">
        <w:trPr>
          <w:trHeight w:val="313"/>
        </w:trPr>
        <w:tc>
          <w:tcPr>
            <w:tcW w:w="1219" w:type="dxa"/>
            <w:shd w:val="clear" w:color="auto" w:fill="auto"/>
            <w:vAlign w:val="center"/>
          </w:tcPr>
          <w:p w14:paraId="1BF8241C" w14:textId="27DF7AC3" w:rsidR="00A0405B" w:rsidRPr="00C0723B" w:rsidRDefault="00B21853" w:rsidP="00C0723B">
            <w:pPr>
              <w:autoSpaceDE w:val="0"/>
              <w:autoSpaceDN w:val="0"/>
              <w:adjustRightInd w:val="0"/>
              <w:spacing w:after="0" w:line="240" w:lineRule="auto"/>
              <w:contextualSpacing/>
              <w:jc w:val="center"/>
              <w:rPr>
                <w:rFonts w:eastAsia="Times New Roman" w:cs="Times New Roman"/>
                <w:b/>
                <w:bCs/>
                <w:noProof/>
                <w:color w:val="000000"/>
                <w:sz w:val="22"/>
              </w:rPr>
            </w:pPr>
            <w:r w:rsidRPr="00C0723B">
              <w:rPr>
                <w:rFonts w:eastAsia="Times New Roman" w:cs="Times New Roman"/>
                <w:b/>
                <w:bCs/>
                <w:noProof/>
                <w:color w:val="000000"/>
                <w:sz w:val="22"/>
              </w:rPr>
              <w:t>X</w:t>
            </w:r>
          </w:p>
        </w:tc>
        <w:tc>
          <w:tcPr>
            <w:tcW w:w="7841" w:type="dxa"/>
            <w:shd w:val="clear" w:color="auto" w:fill="auto"/>
            <w:vAlign w:val="center"/>
          </w:tcPr>
          <w:p w14:paraId="198E1766"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promet (cestovni, željeznički, zračni, pomorski i promet unutarnjim plovnim putovima)</w:t>
            </w:r>
          </w:p>
        </w:tc>
      </w:tr>
      <w:tr w:rsidR="00A0405B" w:rsidRPr="00C0723B" w14:paraId="7BE2A673" w14:textId="77777777" w:rsidTr="00C0723B">
        <w:trPr>
          <w:trHeight w:val="93"/>
        </w:trPr>
        <w:tc>
          <w:tcPr>
            <w:tcW w:w="1219" w:type="dxa"/>
            <w:shd w:val="clear" w:color="auto" w:fill="auto"/>
            <w:vAlign w:val="center"/>
          </w:tcPr>
          <w:p w14:paraId="3BA954CE" w14:textId="77777777" w:rsidR="00A0405B" w:rsidRPr="00C0723B" w:rsidRDefault="00A0405B" w:rsidP="00C0723B">
            <w:pPr>
              <w:autoSpaceDE w:val="0"/>
              <w:autoSpaceDN w:val="0"/>
              <w:adjustRightInd w:val="0"/>
              <w:spacing w:after="0" w:line="240" w:lineRule="auto"/>
              <w:contextualSpacing/>
              <w:jc w:val="center"/>
              <w:rPr>
                <w:rFonts w:eastAsia="Times New Roman" w:cs="Times New Roman"/>
                <w:b/>
                <w:bCs/>
                <w:noProof/>
                <w:color w:val="000000"/>
                <w:sz w:val="22"/>
              </w:rPr>
            </w:pPr>
          </w:p>
        </w:tc>
        <w:tc>
          <w:tcPr>
            <w:tcW w:w="7841" w:type="dxa"/>
            <w:shd w:val="clear" w:color="auto" w:fill="auto"/>
            <w:vAlign w:val="center"/>
          </w:tcPr>
          <w:p w14:paraId="6A272C7D"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zdravstvo (zdravstvena zaštita, proizvodnja, promet i nadzor nad lijekovima)</w:t>
            </w:r>
          </w:p>
        </w:tc>
      </w:tr>
      <w:tr w:rsidR="00A0405B" w:rsidRPr="00C0723B" w14:paraId="20339B1B" w14:textId="77777777" w:rsidTr="00C0723B">
        <w:trPr>
          <w:trHeight w:val="381"/>
        </w:trPr>
        <w:tc>
          <w:tcPr>
            <w:tcW w:w="1219" w:type="dxa"/>
            <w:shd w:val="clear" w:color="auto" w:fill="auto"/>
            <w:vAlign w:val="center"/>
          </w:tcPr>
          <w:p w14:paraId="41189153" w14:textId="0784F154" w:rsidR="00A0405B" w:rsidRPr="00C0723B" w:rsidRDefault="00B21853" w:rsidP="00C0723B">
            <w:pPr>
              <w:autoSpaceDE w:val="0"/>
              <w:autoSpaceDN w:val="0"/>
              <w:adjustRightInd w:val="0"/>
              <w:spacing w:after="0" w:line="240" w:lineRule="auto"/>
              <w:contextualSpacing/>
              <w:jc w:val="center"/>
              <w:rPr>
                <w:rFonts w:eastAsia="Times New Roman" w:cs="Times New Roman"/>
                <w:b/>
                <w:bCs/>
                <w:noProof/>
                <w:color w:val="000000"/>
                <w:sz w:val="22"/>
              </w:rPr>
            </w:pPr>
            <w:r w:rsidRPr="00C0723B">
              <w:rPr>
                <w:rFonts w:eastAsia="Times New Roman" w:cs="Times New Roman"/>
                <w:b/>
                <w:bCs/>
                <w:noProof/>
                <w:color w:val="000000"/>
                <w:sz w:val="22"/>
              </w:rPr>
              <w:t>X</w:t>
            </w:r>
          </w:p>
        </w:tc>
        <w:tc>
          <w:tcPr>
            <w:tcW w:w="7841" w:type="dxa"/>
            <w:shd w:val="clear" w:color="auto" w:fill="auto"/>
            <w:vAlign w:val="center"/>
          </w:tcPr>
          <w:p w14:paraId="668BE741"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vodnogospodarstvo (regulacijske i zaštitne vodne građevine i komunalne vodne građevine)</w:t>
            </w:r>
          </w:p>
        </w:tc>
      </w:tr>
      <w:tr w:rsidR="00A0405B" w:rsidRPr="00C0723B" w14:paraId="67C87AB9" w14:textId="77777777" w:rsidTr="00C0723B">
        <w:trPr>
          <w:trHeight w:val="131"/>
        </w:trPr>
        <w:tc>
          <w:tcPr>
            <w:tcW w:w="1219" w:type="dxa"/>
            <w:shd w:val="clear" w:color="auto" w:fill="auto"/>
            <w:vAlign w:val="center"/>
          </w:tcPr>
          <w:p w14:paraId="76D22343" w14:textId="1232ECAE" w:rsidR="00A0405B" w:rsidRPr="00C0723B" w:rsidRDefault="00B21853" w:rsidP="00C0723B">
            <w:pPr>
              <w:autoSpaceDE w:val="0"/>
              <w:autoSpaceDN w:val="0"/>
              <w:adjustRightInd w:val="0"/>
              <w:spacing w:after="0" w:line="240" w:lineRule="auto"/>
              <w:contextualSpacing/>
              <w:jc w:val="center"/>
              <w:rPr>
                <w:rFonts w:eastAsia="Times New Roman" w:cs="Times New Roman"/>
                <w:b/>
                <w:bCs/>
                <w:noProof/>
                <w:color w:val="000000"/>
                <w:sz w:val="22"/>
              </w:rPr>
            </w:pPr>
            <w:r>
              <w:rPr>
                <w:rFonts w:eastAsia="Times New Roman" w:cs="Times New Roman"/>
                <w:b/>
                <w:bCs/>
                <w:noProof/>
                <w:color w:val="000000"/>
                <w:sz w:val="22"/>
              </w:rPr>
              <w:t>X</w:t>
            </w:r>
          </w:p>
        </w:tc>
        <w:tc>
          <w:tcPr>
            <w:tcW w:w="7841" w:type="dxa"/>
            <w:shd w:val="clear" w:color="auto" w:fill="auto"/>
            <w:vAlign w:val="center"/>
          </w:tcPr>
          <w:p w14:paraId="769FB3FA"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hrana (proizvodnja i opskrba hranom i sustav sigurnosti hrane, robne zalihe)</w:t>
            </w:r>
          </w:p>
        </w:tc>
      </w:tr>
      <w:tr w:rsidR="00A0405B" w:rsidRPr="00C0723B" w14:paraId="03A702B1" w14:textId="77777777" w:rsidTr="00C0723B">
        <w:trPr>
          <w:trHeight w:val="163"/>
        </w:trPr>
        <w:tc>
          <w:tcPr>
            <w:tcW w:w="1219" w:type="dxa"/>
            <w:shd w:val="clear" w:color="auto" w:fill="auto"/>
            <w:vAlign w:val="center"/>
          </w:tcPr>
          <w:p w14:paraId="1119039F" w14:textId="77777777" w:rsidR="00A0405B" w:rsidRPr="00C0723B" w:rsidRDefault="00A0405B" w:rsidP="00C0723B">
            <w:pPr>
              <w:autoSpaceDE w:val="0"/>
              <w:autoSpaceDN w:val="0"/>
              <w:adjustRightInd w:val="0"/>
              <w:spacing w:after="0" w:line="240" w:lineRule="auto"/>
              <w:contextualSpacing/>
              <w:jc w:val="center"/>
              <w:rPr>
                <w:rFonts w:eastAsia="Times New Roman" w:cs="Times New Roman"/>
                <w:b/>
                <w:bCs/>
                <w:noProof/>
                <w:color w:val="000000"/>
                <w:sz w:val="22"/>
              </w:rPr>
            </w:pPr>
          </w:p>
        </w:tc>
        <w:tc>
          <w:tcPr>
            <w:tcW w:w="7841" w:type="dxa"/>
            <w:shd w:val="clear" w:color="auto" w:fill="auto"/>
            <w:vAlign w:val="center"/>
          </w:tcPr>
          <w:p w14:paraId="07AC9A45"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financije (bankarstvo, burze, investicije, sustavi osiguranja i plaćanja)</w:t>
            </w:r>
          </w:p>
        </w:tc>
      </w:tr>
      <w:tr w:rsidR="00A0405B" w:rsidRPr="00C0723B" w14:paraId="16BF72F2" w14:textId="77777777" w:rsidTr="00C0723B">
        <w:trPr>
          <w:trHeight w:val="323"/>
        </w:trPr>
        <w:tc>
          <w:tcPr>
            <w:tcW w:w="1219" w:type="dxa"/>
            <w:shd w:val="clear" w:color="auto" w:fill="auto"/>
            <w:vAlign w:val="center"/>
          </w:tcPr>
          <w:p w14:paraId="391EE790" w14:textId="7DBA3E10" w:rsidR="00A0405B" w:rsidRPr="00C0723B" w:rsidRDefault="00B21853" w:rsidP="00C0723B">
            <w:pPr>
              <w:autoSpaceDE w:val="0"/>
              <w:autoSpaceDN w:val="0"/>
              <w:adjustRightInd w:val="0"/>
              <w:spacing w:after="0" w:line="240" w:lineRule="auto"/>
              <w:contextualSpacing/>
              <w:jc w:val="center"/>
              <w:rPr>
                <w:rFonts w:eastAsia="Times New Roman" w:cs="Times New Roman"/>
                <w:b/>
                <w:bCs/>
                <w:noProof/>
                <w:color w:val="000000"/>
                <w:sz w:val="22"/>
              </w:rPr>
            </w:pPr>
            <w:r w:rsidRPr="00C0723B">
              <w:rPr>
                <w:rFonts w:eastAsia="Times New Roman" w:cs="Times New Roman"/>
                <w:b/>
                <w:bCs/>
                <w:noProof/>
                <w:color w:val="000000"/>
                <w:sz w:val="22"/>
              </w:rPr>
              <w:t>X</w:t>
            </w:r>
          </w:p>
        </w:tc>
        <w:tc>
          <w:tcPr>
            <w:tcW w:w="7841" w:type="dxa"/>
            <w:shd w:val="clear" w:color="auto" w:fill="auto"/>
            <w:vAlign w:val="center"/>
          </w:tcPr>
          <w:p w14:paraId="71A6600B"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proizvodnja, skladištenje i prijevoz opasnih tvari (kemijski, biološki, radiološki i nuklearni materijali)</w:t>
            </w:r>
          </w:p>
        </w:tc>
      </w:tr>
      <w:tr w:rsidR="00A0405B" w:rsidRPr="00C0723B" w14:paraId="75BC0243" w14:textId="77777777" w:rsidTr="00C0723B">
        <w:trPr>
          <w:trHeight w:val="373"/>
        </w:trPr>
        <w:tc>
          <w:tcPr>
            <w:tcW w:w="1219" w:type="dxa"/>
            <w:shd w:val="clear" w:color="auto" w:fill="auto"/>
            <w:vAlign w:val="center"/>
          </w:tcPr>
          <w:p w14:paraId="49A96596" w14:textId="64DC7C63" w:rsidR="00A0405B" w:rsidRPr="00C0723B" w:rsidRDefault="00A0405B" w:rsidP="00C0723B">
            <w:pPr>
              <w:autoSpaceDE w:val="0"/>
              <w:autoSpaceDN w:val="0"/>
              <w:adjustRightInd w:val="0"/>
              <w:spacing w:after="0" w:line="240" w:lineRule="auto"/>
              <w:contextualSpacing/>
              <w:jc w:val="center"/>
              <w:rPr>
                <w:rFonts w:eastAsia="Times New Roman" w:cs="Times New Roman"/>
                <w:b/>
                <w:bCs/>
                <w:noProof/>
                <w:color w:val="000000"/>
                <w:sz w:val="22"/>
              </w:rPr>
            </w:pPr>
          </w:p>
        </w:tc>
        <w:tc>
          <w:tcPr>
            <w:tcW w:w="7841" w:type="dxa"/>
            <w:shd w:val="clear" w:color="auto" w:fill="auto"/>
            <w:vAlign w:val="center"/>
          </w:tcPr>
          <w:p w14:paraId="02AB03C3"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javne službe (osiguranje javnog reda i mira, zaštita i spašavanje, hitna medicinska pomoć)</w:t>
            </w:r>
          </w:p>
        </w:tc>
      </w:tr>
      <w:tr w:rsidR="00A0405B" w:rsidRPr="00C0723B" w14:paraId="627C8982" w14:textId="77777777" w:rsidTr="00C0723B">
        <w:trPr>
          <w:trHeight w:val="153"/>
        </w:trPr>
        <w:tc>
          <w:tcPr>
            <w:tcW w:w="1219" w:type="dxa"/>
            <w:shd w:val="clear" w:color="auto" w:fill="auto"/>
            <w:vAlign w:val="center"/>
          </w:tcPr>
          <w:p w14:paraId="48AFCDE9" w14:textId="77777777" w:rsidR="00A0405B" w:rsidRPr="00C0723B" w:rsidRDefault="00A0405B" w:rsidP="00C0723B">
            <w:pPr>
              <w:autoSpaceDE w:val="0"/>
              <w:autoSpaceDN w:val="0"/>
              <w:adjustRightInd w:val="0"/>
              <w:spacing w:after="0" w:line="240" w:lineRule="auto"/>
              <w:contextualSpacing/>
              <w:jc w:val="center"/>
              <w:rPr>
                <w:rFonts w:eastAsia="Times New Roman" w:cs="Times New Roman"/>
                <w:b/>
                <w:bCs/>
                <w:noProof/>
                <w:color w:val="000000"/>
                <w:sz w:val="22"/>
              </w:rPr>
            </w:pPr>
          </w:p>
        </w:tc>
        <w:tc>
          <w:tcPr>
            <w:tcW w:w="7841" w:type="dxa"/>
            <w:shd w:val="clear" w:color="auto" w:fill="auto"/>
            <w:vAlign w:val="center"/>
          </w:tcPr>
          <w:p w14:paraId="1B7B4115" w14:textId="77777777" w:rsidR="00A0405B" w:rsidRPr="00C0723B" w:rsidRDefault="00A0405B" w:rsidP="00C0723B">
            <w:pPr>
              <w:autoSpaceDE w:val="0"/>
              <w:autoSpaceDN w:val="0"/>
              <w:adjustRightInd w:val="0"/>
              <w:spacing w:after="0" w:line="240" w:lineRule="auto"/>
              <w:contextualSpacing/>
              <w:rPr>
                <w:rFonts w:eastAsia="Times New Roman" w:cs="Times New Roman"/>
                <w:noProof/>
                <w:color w:val="000000"/>
                <w:sz w:val="22"/>
              </w:rPr>
            </w:pPr>
            <w:r w:rsidRPr="00C0723B">
              <w:rPr>
                <w:rFonts w:eastAsia="Times New Roman" w:cs="Times New Roman"/>
                <w:noProof/>
                <w:color w:val="000000"/>
                <w:sz w:val="22"/>
              </w:rPr>
              <w:t>nacionalni spomenici i vrijednosti</w:t>
            </w:r>
          </w:p>
        </w:tc>
      </w:tr>
    </w:tbl>
    <w:p w14:paraId="359E569B" w14:textId="66BDF7BB" w:rsidR="00C0723B" w:rsidRPr="001D0457" w:rsidRDefault="00C0723B" w:rsidP="00A0405B">
      <w:pPr>
        <w:rPr>
          <w:rFonts w:cs="Times New Roman"/>
          <w:highlight w:val="yellow"/>
        </w:rPr>
      </w:pPr>
    </w:p>
    <w:p w14:paraId="432158C1" w14:textId="5DDBA061" w:rsidR="009834CE" w:rsidRPr="00416570" w:rsidRDefault="00C0723B" w:rsidP="00C0723B">
      <w:pPr>
        <w:pStyle w:val="Naslov3"/>
        <w:numPr>
          <w:ilvl w:val="0"/>
          <w:numId w:val="0"/>
        </w:numPr>
        <w:ind w:left="720" w:hanging="720"/>
      </w:pPr>
      <w:bookmarkStart w:id="440" w:name="_Toc110495475"/>
      <w:r w:rsidRPr="00416570">
        <w:t xml:space="preserve">5.3.3 </w:t>
      </w:r>
      <w:r w:rsidR="009834CE" w:rsidRPr="00416570">
        <w:t>Kontekst</w:t>
      </w:r>
      <w:bookmarkEnd w:id="440"/>
    </w:p>
    <w:p w14:paraId="7156C6A4" w14:textId="77777777" w:rsidR="009834CE" w:rsidRPr="00416570" w:rsidRDefault="009834CE" w:rsidP="009834CE">
      <w:pPr>
        <w:rPr>
          <w:rFonts w:cs="Times New Roman"/>
          <w:b/>
          <w:u w:val="single"/>
        </w:rPr>
      </w:pPr>
      <w:r w:rsidRPr="00416570">
        <w:rPr>
          <w:rFonts w:cs="Times New Roman"/>
        </w:rPr>
        <w:br/>
      </w:r>
      <w:r w:rsidRPr="00416570">
        <w:rPr>
          <w:rFonts w:cs="Times New Roman"/>
          <w:b/>
          <w:u w:val="single"/>
        </w:rPr>
        <w:t>Stanovništvo, društvo, administracija i upravljanje</w:t>
      </w:r>
    </w:p>
    <w:p w14:paraId="290F7C50" w14:textId="43999295" w:rsidR="009834CE" w:rsidRPr="00C976EC" w:rsidRDefault="009834CE" w:rsidP="00C976EC">
      <w:pPr>
        <w:ind w:firstLine="708"/>
        <w:rPr>
          <w:rFonts w:cs="Times New Roman"/>
          <w:szCs w:val="24"/>
        </w:rPr>
      </w:pPr>
      <w:r w:rsidRPr="00C976EC">
        <w:rPr>
          <w:rFonts w:cs="Times New Roman"/>
          <w:szCs w:val="24"/>
        </w:rPr>
        <w:t>Plavljenjem dijela Općine Gračac neće biti otežano svakodnevno odvij</w:t>
      </w:r>
      <w:r w:rsidR="00E56951" w:rsidRPr="00C976EC">
        <w:rPr>
          <w:rFonts w:cs="Times New Roman"/>
          <w:szCs w:val="24"/>
        </w:rPr>
        <w:t>anje života stanovnika, ugrožene</w:t>
      </w:r>
      <w:r w:rsidRPr="00C976EC">
        <w:rPr>
          <w:rFonts w:cs="Times New Roman"/>
          <w:szCs w:val="24"/>
        </w:rPr>
        <w:t xml:space="preserve"> su </w:t>
      </w:r>
      <w:r w:rsidR="00E56951" w:rsidRPr="00C976EC">
        <w:rPr>
          <w:rFonts w:cs="Times New Roman"/>
          <w:szCs w:val="24"/>
        </w:rPr>
        <w:t xml:space="preserve">prometnice, željeznička pruga te poljoprivredna zemljišta. </w:t>
      </w:r>
      <w:r w:rsidRPr="00C976EC">
        <w:rPr>
          <w:rFonts w:cs="Times New Roman"/>
          <w:szCs w:val="24"/>
        </w:rPr>
        <w:t xml:space="preserve"> </w:t>
      </w:r>
    </w:p>
    <w:p w14:paraId="018CB4F6" w14:textId="23BCEB02" w:rsidR="00416570" w:rsidRPr="00C976EC" w:rsidRDefault="00416570" w:rsidP="00C976EC">
      <w:pPr>
        <w:spacing w:after="0"/>
        <w:rPr>
          <w:rFonts w:eastAsia="Calibri" w:cs="Times New Roman"/>
          <w:szCs w:val="24"/>
        </w:rPr>
      </w:pPr>
      <w:r w:rsidRPr="00416570">
        <w:rPr>
          <w:rFonts w:eastAsia="Calibri" w:cs="Times New Roman"/>
          <w:szCs w:val="24"/>
        </w:rPr>
        <w:t>Sukladno Glavnom provedbenom planu obrane od poplava (ožujak, 20</w:t>
      </w:r>
      <w:r w:rsidRPr="00C976EC">
        <w:rPr>
          <w:rFonts w:eastAsia="Calibri" w:cs="Times New Roman"/>
          <w:szCs w:val="24"/>
        </w:rPr>
        <w:t>22</w:t>
      </w:r>
      <w:r w:rsidRPr="00416570">
        <w:rPr>
          <w:rFonts w:eastAsia="Calibri" w:cs="Times New Roman"/>
          <w:szCs w:val="24"/>
        </w:rPr>
        <w:t xml:space="preserve">. godine), područje Općine </w:t>
      </w:r>
      <w:r w:rsidRPr="00C976EC">
        <w:rPr>
          <w:rFonts w:eastAsia="Calibri" w:cs="Times New Roman"/>
          <w:szCs w:val="24"/>
        </w:rPr>
        <w:t xml:space="preserve">Gračac </w:t>
      </w:r>
      <w:r w:rsidRPr="00416570">
        <w:rPr>
          <w:rFonts w:eastAsia="Calibri" w:cs="Times New Roman"/>
          <w:szCs w:val="24"/>
        </w:rPr>
        <w:t xml:space="preserve"> pripada </w:t>
      </w:r>
      <w:r w:rsidRPr="00C976EC">
        <w:rPr>
          <w:rFonts w:eastAsia="Calibri" w:cs="Times New Roman"/>
          <w:szCs w:val="24"/>
        </w:rPr>
        <w:t>Sektoru F – Južni Jadran, Branjeno područje 26: Područje malog sliva Zrmanja – Zadarsko primorje i te Sektoru E – Sjeverni Jadran, Branjeno područje 25: Područje malog sliva Lika</w:t>
      </w:r>
      <w:r w:rsidR="003B17FA" w:rsidRPr="00C976EC">
        <w:rPr>
          <w:rFonts w:eastAsia="Calibri" w:cs="Times New Roman"/>
          <w:szCs w:val="24"/>
        </w:rPr>
        <w:t xml:space="preserve"> (sjeveroistočni dio Općine Gračac)</w:t>
      </w:r>
      <w:r w:rsidRPr="00C976EC">
        <w:rPr>
          <w:rFonts w:eastAsia="Calibri" w:cs="Times New Roman"/>
          <w:szCs w:val="24"/>
        </w:rPr>
        <w:t xml:space="preserve">. </w:t>
      </w:r>
    </w:p>
    <w:p w14:paraId="0944AB20" w14:textId="2A65B22F" w:rsidR="00416570" w:rsidRPr="00C976EC" w:rsidRDefault="00416570" w:rsidP="00C976EC">
      <w:pPr>
        <w:spacing w:after="0"/>
        <w:rPr>
          <w:rFonts w:eastAsia="Calibri" w:cs="Times New Roman"/>
          <w:szCs w:val="24"/>
        </w:rPr>
      </w:pPr>
    </w:p>
    <w:p w14:paraId="3509B40B" w14:textId="650B017B" w:rsidR="005C5443" w:rsidRPr="005C5443" w:rsidRDefault="005C5443" w:rsidP="00C976EC">
      <w:pPr>
        <w:autoSpaceDE w:val="0"/>
        <w:autoSpaceDN w:val="0"/>
        <w:adjustRightInd w:val="0"/>
        <w:spacing w:after="0"/>
        <w:rPr>
          <w:rFonts w:cs="Times New Roman"/>
          <w:color w:val="000000"/>
          <w:szCs w:val="24"/>
        </w:rPr>
      </w:pPr>
      <w:r w:rsidRPr="005C5443">
        <w:rPr>
          <w:rFonts w:cs="Times New Roman"/>
          <w:color w:val="000000"/>
          <w:szCs w:val="24"/>
        </w:rPr>
        <w:t xml:space="preserve">Slivno područje Zrmanje obuhvaća krška polja Lovinca, Gračaca i Bruvna na Ličkom platou, koja sa zapada i juga od mora dijeli planinski masiv Velebit, te područje Ravnih Kotara na nižem horizontu i područje zatvorenih krških polja između slivova Ličkog platoa i sliva Zrmanje (Velika i Mala Popina i dr.). </w:t>
      </w:r>
    </w:p>
    <w:p w14:paraId="1A717A76" w14:textId="1FD1304B" w:rsidR="00416570" w:rsidRPr="00C976EC" w:rsidRDefault="005C5443" w:rsidP="00C976EC">
      <w:pPr>
        <w:spacing w:after="0"/>
        <w:rPr>
          <w:rFonts w:cs="Times New Roman"/>
          <w:szCs w:val="24"/>
        </w:rPr>
      </w:pPr>
      <w:r w:rsidRPr="00C976EC">
        <w:rPr>
          <w:rFonts w:cs="Times New Roman"/>
          <w:color w:val="000000"/>
          <w:szCs w:val="24"/>
        </w:rPr>
        <w:lastRenderedPageBreak/>
        <w:t>Od ukupne površine sliva Zrmanje, koja iznosi 1452 km</w:t>
      </w:r>
      <w:r w:rsidRPr="00C976EC">
        <w:rPr>
          <w:rFonts w:cs="Times New Roman"/>
          <w:color w:val="000000"/>
          <w:szCs w:val="24"/>
          <w:vertAlign w:val="superscript"/>
        </w:rPr>
        <w:t>2</w:t>
      </w:r>
      <w:r w:rsidRPr="00C976EC">
        <w:rPr>
          <w:rFonts w:cs="Times New Roman"/>
          <w:color w:val="000000"/>
          <w:szCs w:val="24"/>
        </w:rPr>
        <w:t>, uključujući i dio Ličkog platoa koji se drenira u more, na izravni sliv otpada 955 km</w:t>
      </w:r>
      <w:r w:rsidRPr="00C976EC">
        <w:rPr>
          <w:rFonts w:cs="Times New Roman"/>
          <w:color w:val="000000"/>
          <w:szCs w:val="24"/>
          <w:vertAlign w:val="superscript"/>
        </w:rPr>
        <w:t>2</w:t>
      </w:r>
      <w:r w:rsidRPr="00C976EC">
        <w:rPr>
          <w:rFonts w:cs="Times New Roman"/>
          <w:color w:val="000000"/>
          <w:szCs w:val="24"/>
        </w:rPr>
        <w:t>.</w:t>
      </w:r>
      <w:r w:rsidRPr="00C976EC">
        <w:rPr>
          <w:rFonts w:cs="Times New Roman"/>
          <w:szCs w:val="24"/>
        </w:rPr>
        <w:t xml:space="preserve"> Nakon izgradnje RHE Velebit, </w:t>
      </w:r>
      <w:proofErr w:type="spellStart"/>
      <w:r w:rsidRPr="00C976EC">
        <w:rPr>
          <w:rFonts w:cs="Times New Roman"/>
          <w:szCs w:val="24"/>
        </w:rPr>
        <w:t>Ričica</w:t>
      </w:r>
      <w:proofErr w:type="spellEnd"/>
      <w:r w:rsidRPr="00C976EC">
        <w:rPr>
          <w:rFonts w:cs="Times New Roman"/>
          <w:szCs w:val="24"/>
        </w:rPr>
        <w:t xml:space="preserve"> i </w:t>
      </w:r>
      <w:proofErr w:type="spellStart"/>
      <w:r w:rsidRPr="00C976EC">
        <w:rPr>
          <w:rFonts w:cs="Times New Roman"/>
          <w:szCs w:val="24"/>
        </w:rPr>
        <w:t>Krivak</w:t>
      </w:r>
      <w:proofErr w:type="spellEnd"/>
      <w:r w:rsidRPr="00C976EC">
        <w:rPr>
          <w:rFonts w:cs="Times New Roman"/>
          <w:szCs w:val="24"/>
        </w:rPr>
        <w:t xml:space="preserve"> izravno ulaze u akumulaciju </w:t>
      </w:r>
      <w:proofErr w:type="spellStart"/>
      <w:r w:rsidRPr="00C976EC">
        <w:rPr>
          <w:rFonts w:cs="Times New Roman"/>
          <w:szCs w:val="24"/>
        </w:rPr>
        <w:t>Štikada</w:t>
      </w:r>
      <w:proofErr w:type="spellEnd"/>
      <w:r w:rsidRPr="00C976EC">
        <w:rPr>
          <w:rFonts w:cs="Times New Roman"/>
          <w:szCs w:val="24"/>
        </w:rPr>
        <w:t>, u koju se vode Otuče uvode kroz podzemni kolektor. Starim koritom Otuče (</w:t>
      </w:r>
      <w:proofErr w:type="spellStart"/>
      <w:r w:rsidRPr="00C976EC">
        <w:rPr>
          <w:rFonts w:cs="Times New Roman"/>
          <w:szCs w:val="24"/>
        </w:rPr>
        <w:t>Žižinka</w:t>
      </w:r>
      <w:proofErr w:type="spellEnd"/>
      <w:r w:rsidRPr="00C976EC">
        <w:rPr>
          <w:rFonts w:cs="Times New Roman"/>
          <w:szCs w:val="24"/>
        </w:rPr>
        <w:t xml:space="preserve">) prema skupini ponora na južnom rubu Gračačkog polja otječe samo biološki minimum i viškovi vode koje nije moguće privesti u akumulaciju </w:t>
      </w:r>
      <w:proofErr w:type="spellStart"/>
      <w:r w:rsidRPr="00C976EC">
        <w:rPr>
          <w:rFonts w:cs="Times New Roman"/>
          <w:szCs w:val="24"/>
        </w:rPr>
        <w:t>Štikada</w:t>
      </w:r>
      <w:proofErr w:type="spellEnd"/>
      <w:r w:rsidRPr="00C976EC">
        <w:rPr>
          <w:rFonts w:cs="Times New Roman"/>
          <w:szCs w:val="24"/>
        </w:rPr>
        <w:t xml:space="preserve">. Vode </w:t>
      </w:r>
      <w:proofErr w:type="spellStart"/>
      <w:r w:rsidRPr="00C976EC">
        <w:rPr>
          <w:rFonts w:cs="Times New Roman"/>
          <w:szCs w:val="24"/>
        </w:rPr>
        <w:t>Opsenice</w:t>
      </w:r>
      <w:proofErr w:type="spellEnd"/>
      <w:r w:rsidRPr="00C976EC">
        <w:rPr>
          <w:rFonts w:cs="Times New Roman"/>
          <w:szCs w:val="24"/>
        </w:rPr>
        <w:t xml:space="preserve"> s </w:t>
      </w:r>
      <w:proofErr w:type="spellStart"/>
      <w:r w:rsidRPr="00C976EC">
        <w:rPr>
          <w:rFonts w:cs="Times New Roman"/>
          <w:szCs w:val="24"/>
        </w:rPr>
        <w:t>Radučicom</w:t>
      </w:r>
      <w:proofErr w:type="spellEnd"/>
      <w:r w:rsidRPr="00C976EC">
        <w:rPr>
          <w:rFonts w:cs="Times New Roman"/>
          <w:szCs w:val="24"/>
        </w:rPr>
        <w:t xml:space="preserve">, zahvaćene u akumulaciju </w:t>
      </w:r>
      <w:proofErr w:type="spellStart"/>
      <w:r w:rsidRPr="00C976EC">
        <w:rPr>
          <w:rFonts w:cs="Times New Roman"/>
          <w:szCs w:val="24"/>
        </w:rPr>
        <w:t>Opsenica</w:t>
      </w:r>
      <w:proofErr w:type="spellEnd"/>
      <w:r w:rsidRPr="00C976EC">
        <w:rPr>
          <w:rFonts w:cs="Times New Roman"/>
          <w:szCs w:val="24"/>
        </w:rPr>
        <w:t xml:space="preserve">, kanalom se prevode u </w:t>
      </w:r>
      <w:proofErr w:type="spellStart"/>
      <w:r w:rsidRPr="00C976EC">
        <w:rPr>
          <w:rFonts w:cs="Times New Roman"/>
          <w:szCs w:val="24"/>
        </w:rPr>
        <w:t>Ričicu</w:t>
      </w:r>
      <w:proofErr w:type="spellEnd"/>
      <w:r w:rsidRPr="00C976EC">
        <w:rPr>
          <w:rFonts w:cs="Times New Roman"/>
          <w:szCs w:val="24"/>
        </w:rPr>
        <w:t xml:space="preserve">, odnosno u akumulaciju </w:t>
      </w:r>
      <w:proofErr w:type="spellStart"/>
      <w:r w:rsidRPr="00C976EC">
        <w:rPr>
          <w:rFonts w:cs="Times New Roman"/>
          <w:szCs w:val="24"/>
        </w:rPr>
        <w:t>Štikada</w:t>
      </w:r>
      <w:proofErr w:type="spellEnd"/>
      <w:r w:rsidRPr="00C976EC">
        <w:rPr>
          <w:rFonts w:cs="Times New Roman"/>
          <w:szCs w:val="24"/>
        </w:rPr>
        <w:t xml:space="preserve">, a koritom </w:t>
      </w:r>
      <w:proofErr w:type="spellStart"/>
      <w:r w:rsidRPr="00C976EC">
        <w:rPr>
          <w:rFonts w:cs="Times New Roman"/>
          <w:szCs w:val="24"/>
        </w:rPr>
        <w:t>Opsenice</w:t>
      </w:r>
      <w:proofErr w:type="spellEnd"/>
      <w:r w:rsidRPr="00C976EC">
        <w:rPr>
          <w:rFonts w:cs="Times New Roman"/>
          <w:szCs w:val="24"/>
        </w:rPr>
        <w:t xml:space="preserve"> prema ponoru </w:t>
      </w:r>
      <w:proofErr w:type="spellStart"/>
      <w:r w:rsidRPr="00C976EC">
        <w:rPr>
          <w:rFonts w:cs="Times New Roman"/>
          <w:szCs w:val="24"/>
        </w:rPr>
        <w:t>Vrkljani</w:t>
      </w:r>
      <w:proofErr w:type="spellEnd"/>
      <w:r w:rsidRPr="00C976EC">
        <w:rPr>
          <w:rFonts w:cs="Times New Roman"/>
          <w:szCs w:val="24"/>
        </w:rPr>
        <w:t xml:space="preserve"> otječu samo viškovi vode koje nije moguće privesti u </w:t>
      </w:r>
      <w:proofErr w:type="spellStart"/>
      <w:r w:rsidRPr="00C976EC">
        <w:rPr>
          <w:rFonts w:cs="Times New Roman"/>
          <w:szCs w:val="24"/>
        </w:rPr>
        <w:t>Ričicu</w:t>
      </w:r>
      <w:proofErr w:type="spellEnd"/>
      <w:r w:rsidRPr="00C976EC">
        <w:rPr>
          <w:rFonts w:cs="Times New Roman"/>
          <w:szCs w:val="24"/>
        </w:rPr>
        <w:t>.</w:t>
      </w:r>
    </w:p>
    <w:p w14:paraId="37367182" w14:textId="31DFC086" w:rsidR="005C5443" w:rsidRDefault="005C5443" w:rsidP="005C5443">
      <w:pPr>
        <w:spacing w:after="0"/>
        <w:rPr>
          <w:sz w:val="22"/>
        </w:rPr>
      </w:pPr>
    </w:p>
    <w:p w14:paraId="6AEB7595" w14:textId="74771760" w:rsidR="005C5443" w:rsidRDefault="00194638" w:rsidP="00C976EC">
      <w:pPr>
        <w:spacing w:after="0"/>
        <w:rPr>
          <w:rFonts w:cs="Times New Roman"/>
          <w:b/>
          <w:bCs/>
          <w:color w:val="000000"/>
          <w:szCs w:val="24"/>
        </w:rPr>
      </w:pPr>
      <w:r w:rsidRPr="00194638">
        <w:rPr>
          <w:b/>
          <w:bCs/>
          <w:szCs w:val="24"/>
          <w:u w:val="single"/>
        </w:rPr>
        <w:t>Dionica F.</w:t>
      </w:r>
      <w:r w:rsidRPr="00C976EC">
        <w:rPr>
          <w:b/>
          <w:bCs/>
          <w:szCs w:val="24"/>
          <w:u w:val="single"/>
        </w:rPr>
        <w:t>26.2</w:t>
      </w:r>
      <w:r w:rsidR="00C976EC" w:rsidRPr="00C976EC">
        <w:rPr>
          <w:b/>
          <w:bCs/>
          <w:szCs w:val="24"/>
          <w:u w:val="single"/>
        </w:rPr>
        <w:t xml:space="preserve"> - </w:t>
      </w:r>
      <w:r w:rsidR="005C5443" w:rsidRPr="005C5443">
        <w:rPr>
          <w:rFonts w:cs="Times New Roman"/>
          <w:b/>
          <w:bCs/>
          <w:color w:val="000000"/>
          <w:szCs w:val="24"/>
          <w:u w:val="single"/>
        </w:rPr>
        <w:t>Područje Gračaca – Ličkog platoa</w:t>
      </w:r>
      <w:r w:rsidR="005C5443" w:rsidRPr="005C5443">
        <w:rPr>
          <w:rFonts w:cs="Times New Roman"/>
          <w:b/>
          <w:bCs/>
          <w:color w:val="000000"/>
          <w:szCs w:val="24"/>
        </w:rPr>
        <w:t xml:space="preserve"> </w:t>
      </w:r>
    </w:p>
    <w:p w14:paraId="17C8B7F0" w14:textId="77777777" w:rsidR="00C976EC" w:rsidRPr="005C5443" w:rsidRDefault="00C976EC" w:rsidP="00C976EC">
      <w:pPr>
        <w:spacing w:after="0"/>
        <w:rPr>
          <w:b/>
          <w:bCs/>
          <w:szCs w:val="24"/>
          <w:u w:val="single"/>
        </w:rPr>
      </w:pPr>
    </w:p>
    <w:p w14:paraId="44D59B99" w14:textId="11E38243" w:rsidR="005C5443" w:rsidRPr="005C5443" w:rsidRDefault="005C5443" w:rsidP="00985A85">
      <w:pPr>
        <w:autoSpaceDE w:val="0"/>
        <w:autoSpaceDN w:val="0"/>
        <w:adjustRightInd w:val="0"/>
        <w:spacing w:after="0"/>
        <w:rPr>
          <w:rFonts w:cs="Times New Roman"/>
          <w:color w:val="000000"/>
          <w:szCs w:val="24"/>
        </w:rPr>
      </w:pPr>
      <w:r w:rsidRPr="005C5443">
        <w:rPr>
          <w:rFonts w:cs="Times New Roman"/>
          <w:color w:val="000000"/>
          <w:szCs w:val="24"/>
        </w:rPr>
        <w:t xml:space="preserve">Glavni vodotok na ovom području je rijeka </w:t>
      </w:r>
      <w:proofErr w:type="spellStart"/>
      <w:r w:rsidRPr="005C5443">
        <w:rPr>
          <w:rFonts w:cs="Times New Roman"/>
          <w:color w:val="000000"/>
          <w:szCs w:val="24"/>
        </w:rPr>
        <w:t>Otuča</w:t>
      </w:r>
      <w:proofErr w:type="spellEnd"/>
      <w:r w:rsidRPr="005C5443">
        <w:rPr>
          <w:rFonts w:cs="Times New Roman"/>
          <w:color w:val="000000"/>
          <w:szCs w:val="24"/>
        </w:rPr>
        <w:t xml:space="preserve">. Rijeka </w:t>
      </w:r>
      <w:proofErr w:type="spellStart"/>
      <w:r w:rsidRPr="005C5443">
        <w:rPr>
          <w:rFonts w:cs="Times New Roman"/>
          <w:color w:val="000000"/>
          <w:szCs w:val="24"/>
        </w:rPr>
        <w:t>Otu</w:t>
      </w:r>
      <w:r w:rsidR="00C976EC">
        <w:rPr>
          <w:rFonts w:cs="Times New Roman"/>
          <w:color w:val="000000"/>
          <w:szCs w:val="24"/>
        </w:rPr>
        <w:t>č</w:t>
      </w:r>
      <w:r w:rsidRPr="005C5443">
        <w:rPr>
          <w:rFonts w:cs="Times New Roman"/>
          <w:color w:val="000000"/>
          <w:szCs w:val="24"/>
        </w:rPr>
        <w:t>a</w:t>
      </w:r>
      <w:proofErr w:type="spellEnd"/>
      <w:r w:rsidRPr="005C5443">
        <w:rPr>
          <w:rFonts w:cs="Times New Roman"/>
          <w:color w:val="000000"/>
          <w:szCs w:val="24"/>
        </w:rPr>
        <w:t xml:space="preserve"> izvire na sjeveru kod Bruvna, zatim teče </w:t>
      </w:r>
      <w:proofErr w:type="spellStart"/>
      <w:r w:rsidRPr="005C5443">
        <w:rPr>
          <w:rFonts w:cs="Times New Roman"/>
          <w:color w:val="000000"/>
          <w:szCs w:val="24"/>
        </w:rPr>
        <w:t>Deringajskim</w:t>
      </w:r>
      <w:proofErr w:type="spellEnd"/>
      <w:r w:rsidRPr="005C5443">
        <w:rPr>
          <w:rFonts w:cs="Times New Roman"/>
          <w:color w:val="000000"/>
          <w:szCs w:val="24"/>
        </w:rPr>
        <w:t xml:space="preserve"> i Gračačkim poljem, te ponire u ponorima duž južnog ruba polja. Ukupna dužina vodotoka je 18,00 km. Zaštita </w:t>
      </w:r>
      <w:r w:rsidR="00C976EC">
        <w:rPr>
          <w:rFonts w:cs="Times New Roman"/>
          <w:color w:val="000000"/>
          <w:szCs w:val="24"/>
        </w:rPr>
        <w:t xml:space="preserve">Općine </w:t>
      </w:r>
      <w:r w:rsidRPr="005C5443">
        <w:rPr>
          <w:rFonts w:cs="Times New Roman"/>
          <w:color w:val="000000"/>
          <w:szCs w:val="24"/>
        </w:rPr>
        <w:t>Gračac provedena je 1970. godine regulacijom korita Otuče koja je prije regulacije gotovo svake godine plavila područje</w:t>
      </w:r>
      <w:r w:rsidR="00C976EC">
        <w:rPr>
          <w:rFonts w:cs="Times New Roman"/>
          <w:color w:val="000000"/>
          <w:szCs w:val="24"/>
        </w:rPr>
        <w:t xml:space="preserve"> Općine Gračac.</w:t>
      </w:r>
      <w:r w:rsidRPr="005C5443">
        <w:rPr>
          <w:rFonts w:cs="Times New Roman"/>
          <w:color w:val="000000"/>
          <w:szCs w:val="24"/>
        </w:rPr>
        <w:t xml:space="preserve"> Korito Otuče regulirano je nizvodno od ušća </w:t>
      </w:r>
      <w:proofErr w:type="spellStart"/>
      <w:r w:rsidRPr="005C5443">
        <w:rPr>
          <w:rFonts w:cs="Times New Roman"/>
          <w:color w:val="000000"/>
          <w:szCs w:val="24"/>
        </w:rPr>
        <w:t>Bašinice</w:t>
      </w:r>
      <w:proofErr w:type="spellEnd"/>
      <w:r w:rsidRPr="005C5443">
        <w:rPr>
          <w:rFonts w:cs="Times New Roman"/>
          <w:color w:val="000000"/>
          <w:szCs w:val="24"/>
        </w:rPr>
        <w:t xml:space="preserve"> u </w:t>
      </w:r>
      <w:proofErr w:type="spellStart"/>
      <w:r w:rsidRPr="005C5443">
        <w:rPr>
          <w:rFonts w:cs="Times New Roman"/>
          <w:color w:val="000000"/>
          <w:szCs w:val="24"/>
        </w:rPr>
        <w:t>Otuču</w:t>
      </w:r>
      <w:proofErr w:type="spellEnd"/>
      <w:r w:rsidRPr="005C5443">
        <w:rPr>
          <w:rFonts w:cs="Times New Roman"/>
          <w:color w:val="000000"/>
          <w:szCs w:val="24"/>
        </w:rPr>
        <w:t xml:space="preserve"> na dionici duljine 1,12 km. Regulirana dionica Otuče ima tri karakteristične dionice: 1. dionica od 0+000 do 0+505, širine dna korita 15 m za protoku 176 m</w:t>
      </w:r>
      <w:r w:rsidRPr="005C5443">
        <w:rPr>
          <w:rFonts w:cs="Times New Roman"/>
          <w:color w:val="000000"/>
          <w:szCs w:val="24"/>
          <w:vertAlign w:val="superscript"/>
        </w:rPr>
        <w:t>3</w:t>
      </w:r>
      <w:r w:rsidRPr="005C5443">
        <w:rPr>
          <w:rFonts w:cs="Times New Roman"/>
          <w:color w:val="000000"/>
          <w:szCs w:val="24"/>
        </w:rPr>
        <w:t>/s</w:t>
      </w:r>
      <w:r w:rsidR="00985A85">
        <w:rPr>
          <w:rFonts w:cs="Times New Roman"/>
          <w:color w:val="000000"/>
          <w:szCs w:val="24"/>
        </w:rPr>
        <w:t xml:space="preserve">; </w:t>
      </w:r>
      <w:r w:rsidRPr="005C5443">
        <w:rPr>
          <w:rFonts w:cs="Times New Roman"/>
          <w:color w:val="000000"/>
          <w:szCs w:val="24"/>
        </w:rPr>
        <w:t xml:space="preserve"> 2. dionica od 0+505 do 0+809, širine dna korita 18 m za protoku 181,5 m</w:t>
      </w:r>
      <w:r w:rsidRPr="005C5443">
        <w:rPr>
          <w:rFonts w:cs="Times New Roman"/>
          <w:color w:val="000000"/>
          <w:szCs w:val="24"/>
          <w:vertAlign w:val="superscript"/>
        </w:rPr>
        <w:t>3</w:t>
      </w:r>
      <w:r w:rsidRPr="005C5443">
        <w:rPr>
          <w:rFonts w:cs="Times New Roman"/>
          <w:color w:val="000000"/>
          <w:szCs w:val="24"/>
        </w:rPr>
        <w:t>/s, 3. dionica od 0+809 do 1+120, širine dna korita 24 m za protoku 166 m</w:t>
      </w:r>
      <w:r w:rsidRPr="005C5443">
        <w:rPr>
          <w:rFonts w:cs="Times New Roman"/>
          <w:color w:val="000000"/>
          <w:szCs w:val="24"/>
          <w:vertAlign w:val="superscript"/>
        </w:rPr>
        <w:t>3</w:t>
      </w:r>
      <w:r w:rsidRPr="005C5443">
        <w:rPr>
          <w:rFonts w:cs="Times New Roman"/>
          <w:color w:val="000000"/>
          <w:szCs w:val="24"/>
        </w:rPr>
        <w:t xml:space="preserve">/s. </w:t>
      </w:r>
    </w:p>
    <w:p w14:paraId="51BF0AA8" w14:textId="77777777" w:rsidR="005C5443" w:rsidRPr="005C5443" w:rsidRDefault="005C5443" w:rsidP="00985A85">
      <w:pPr>
        <w:autoSpaceDE w:val="0"/>
        <w:autoSpaceDN w:val="0"/>
        <w:adjustRightInd w:val="0"/>
        <w:spacing w:after="0"/>
        <w:rPr>
          <w:rFonts w:cs="Times New Roman"/>
          <w:color w:val="000000"/>
          <w:szCs w:val="24"/>
        </w:rPr>
      </w:pPr>
      <w:r w:rsidRPr="005C5443">
        <w:rPr>
          <w:rFonts w:cs="Times New Roman"/>
          <w:color w:val="000000"/>
          <w:szCs w:val="24"/>
        </w:rPr>
        <w:t xml:space="preserve">Duž lijeve i desne obale reguliranog korita, na udaljenosti 2 m od obale, deponiran je iskopani materijal u obliku niskih nasipa. Na trasi postojećih deponija/nasipa projektnim rješenjem predviđeni su nasipi uz </w:t>
      </w:r>
      <w:proofErr w:type="spellStart"/>
      <w:r w:rsidRPr="005C5443">
        <w:rPr>
          <w:rFonts w:cs="Times New Roman"/>
          <w:color w:val="000000"/>
          <w:szCs w:val="24"/>
        </w:rPr>
        <w:t>Otuču</w:t>
      </w:r>
      <w:proofErr w:type="spellEnd"/>
      <w:r w:rsidRPr="005C5443">
        <w:rPr>
          <w:rFonts w:cs="Times New Roman"/>
          <w:color w:val="000000"/>
          <w:szCs w:val="24"/>
        </w:rPr>
        <w:t xml:space="preserve"> s nagibom </w:t>
      </w:r>
      <w:proofErr w:type="spellStart"/>
      <w:r w:rsidRPr="005C5443">
        <w:rPr>
          <w:rFonts w:cs="Times New Roman"/>
          <w:color w:val="000000"/>
          <w:szCs w:val="24"/>
        </w:rPr>
        <w:t>pokosa</w:t>
      </w:r>
      <w:proofErr w:type="spellEnd"/>
      <w:r w:rsidRPr="005C5443">
        <w:rPr>
          <w:rFonts w:cs="Times New Roman"/>
          <w:color w:val="000000"/>
          <w:szCs w:val="24"/>
        </w:rPr>
        <w:t xml:space="preserve"> 1:2 (vodni) i 1:1,5 (prema branjenom području), te krunom širine 2 m, kojom se za 20 cm nadvisuju velike vode reguliranog korita Otuče. </w:t>
      </w:r>
    </w:p>
    <w:p w14:paraId="1992BAA4" w14:textId="2908B336" w:rsidR="005C5443" w:rsidRPr="00C976EC" w:rsidRDefault="005C5443" w:rsidP="00C976EC">
      <w:pPr>
        <w:spacing w:after="0"/>
        <w:rPr>
          <w:rFonts w:cs="Times New Roman"/>
          <w:szCs w:val="24"/>
        </w:rPr>
      </w:pPr>
      <w:r w:rsidRPr="00C976EC">
        <w:rPr>
          <w:rFonts w:cs="Times New Roman"/>
          <w:color w:val="000000"/>
          <w:szCs w:val="24"/>
        </w:rPr>
        <w:t xml:space="preserve">Vode Otuče uvode se u akumulaciju </w:t>
      </w:r>
      <w:proofErr w:type="spellStart"/>
      <w:r w:rsidRPr="00C976EC">
        <w:rPr>
          <w:rFonts w:cs="Times New Roman"/>
          <w:color w:val="000000"/>
          <w:szCs w:val="24"/>
        </w:rPr>
        <w:t>Štikada</w:t>
      </w:r>
      <w:proofErr w:type="spellEnd"/>
      <w:r w:rsidRPr="00C976EC">
        <w:rPr>
          <w:rFonts w:cs="Times New Roman"/>
          <w:color w:val="000000"/>
          <w:szCs w:val="24"/>
        </w:rPr>
        <w:t xml:space="preserve"> podzemnim kolektorom </w:t>
      </w:r>
      <w:proofErr w:type="spellStart"/>
      <w:r w:rsidRPr="00C976EC">
        <w:rPr>
          <w:rFonts w:cs="Times New Roman"/>
          <w:color w:val="000000"/>
          <w:szCs w:val="24"/>
        </w:rPr>
        <w:t>Otuča-Štikada</w:t>
      </w:r>
      <w:proofErr w:type="spellEnd"/>
      <w:r w:rsidRPr="00C976EC">
        <w:rPr>
          <w:rFonts w:cs="Times New Roman"/>
          <w:color w:val="000000"/>
          <w:szCs w:val="24"/>
        </w:rPr>
        <w:t>. Starim koritom Otuče (</w:t>
      </w:r>
      <w:proofErr w:type="spellStart"/>
      <w:r w:rsidRPr="00C976EC">
        <w:rPr>
          <w:rFonts w:cs="Times New Roman"/>
          <w:color w:val="000000"/>
          <w:szCs w:val="24"/>
        </w:rPr>
        <w:t>Žižinka</w:t>
      </w:r>
      <w:proofErr w:type="spellEnd"/>
      <w:r w:rsidRPr="00C976EC">
        <w:rPr>
          <w:rFonts w:cs="Times New Roman"/>
          <w:color w:val="000000"/>
          <w:szCs w:val="24"/>
        </w:rPr>
        <w:t xml:space="preserve">) prema skupini ponora na južnom rubu Gračačkog polja otječe samo biološki minimum (200 l/s) i viškovi vode koje nije moguće privesti u akumulaciju </w:t>
      </w:r>
      <w:proofErr w:type="spellStart"/>
      <w:r w:rsidRPr="00C976EC">
        <w:rPr>
          <w:rFonts w:cs="Times New Roman"/>
          <w:color w:val="000000"/>
          <w:szCs w:val="24"/>
        </w:rPr>
        <w:t>Štikada</w:t>
      </w:r>
      <w:proofErr w:type="spellEnd"/>
      <w:r w:rsidRPr="00C976EC">
        <w:rPr>
          <w:rFonts w:cs="Times New Roman"/>
          <w:color w:val="000000"/>
          <w:szCs w:val="24"/>
        </w:rPr>
        <w:t>.</w:t>
      </w:r>
    </w:p>
    <w:p w14:paraId="0ABC8AF1" w14:textId="7E2B01A2" w:rsidR="00416570" w:rsidRDefault="00416570" w:rsidP="009834CE">
      <w:pPr>
        <w:rPr>
          <w:rFonts w:cs="Times New Roman"/>
          <w:highlight w:val="yellow"/>
        </w:rPr>
      </w:pPr>
    </w:p>
    <w:p w14:paraId="52EAABFF" w14:textId="480D205B" w:rsidR="00416570" w:rsidRPr="00985A85" w:rsidRDefault="003B17FA" w:rsidP="009834CE">
      <w:pPr>
        <w:rPr>
          <w:rFonts w:cs="Times New Roman"/>
          <w:b/>
          <w:bCs/>
          <w:u w:val="single"/>
        </w:rPr>
      </w:pPr>
      <w:r w:rsidRPr="00985A85">
        <w:rPr>
          <w:rFonts w:cs="Times New Roman"/>
          <w:b/>
          <w:bCs/>
          <w:u w:val="single"/>
        </w:rPr>
        <w:t>Dionica E.25.3 – Rijeka Una</w:t>
      </w:r>
    </w:p>
    <w:p w14:paraId="548B5D72" w14:textId="12CC1DC2" w:rsidR="00416570" w:rsidRPr="00985A85" w:rsidRDefault="003B17FA" w:rsidP="00985A85">
      <w:pPr>
        <w:autoSpaceDE w:val="0"/>
        <w:autoSpaceDN w:val="0"/>
        <w:adjustRightInd w:val="0"/>
        <w:spacing w:after="0"/>
        <w:rPr>
          <w:rFonts w:cs="Times New Roman"/>
          <w:szCs w:val="24"/>
        </w:rPr>
      </w:pPr>
      <w:r w:rsidRPr="00985A85">
        <w:rPr>
          <w:rFonts w:cs="Times New Roman"/>
          <w:szCs w:val="24"/>
        </w:rPr>
        <w:t xml:space="preserve">Dionica toka rijeke Une od utoka Krke (km 7+500) do Unskog vrela (km 13+000) dužine </w:t>
      </w:r>
      <w:r w:rsidR="00985A85">
        <w:rPr>
          <w:rFonts w:cs="Times New Roman"/>
          <w:szCs w:val="24"/>
        </w:rPr>
        <w:t xml:space="preserve">je </w:t>
      </w:r>
      <w:r w:rsidRPr="00985A85">
        <w:rPr>
          <w:rFonts w:cs="Times New Roman"/>
          <w:szCs w:val="24"/>
        </w:rPr>
        <w:t>5,500 km.</w:t>
      </w:r>
      <w:r w:rsidR="00985A85" w:rsidRPr="00985A85">
        <w:rPr>
          <w:rFonts w:cs="Times New Roman"/>
          <w:szCs w:val="24"/>
        </w:rPr>
        <w:t xml:space="preserve"> </w:t>
      </w:r>
      <w:r w:rsidRPr="00985A85">
        <w:rPr>
          <w:rFonts w:cs="Times New Roman"/>
          <w:szCs w:val="24"/>
        </w:rPr>
        <w:t>Na ovoj dionici nalaze se dva objekta</w:t>
      </w:r>
      <w:r w:rsidR="00985A85">
        <w:rPr>
          <w:rFonts w:cs="Times New Roman"/>
          <w:szCs w:val="24"/>
        </w:rPr>
        <w:t>;</w:t>
      </w:r>
      <w:r w:rsidRPr="00985A85">
        <w:rPr>
          <w:rFonts w:cs="Times New Roman"/>
          <w:szCs w:val="24"/>
        </w:rPr>
        <w:t xml:space="preserve"> Čelični most na km 8+580: </w:t>
      </w:r>
      <w:proofErr w:type="spellStart"/>
      <w:r w:rsidRPr="00985A85">
        <w:rPr>
          <w:rFonts w:cs="Times New Roman"/>
          <w:szCs w:val="24"/>
        </w:rPr>
        <w:t>Laćin</w:t>
      </w:r>
      <w:proofErr w:type="spellEnd"/>
      <w:r w:rsidRPr="00985A85">
        <w:rPr>
          <w:rFonts w:cs="Times New Roman"/>
          <w:szCs w:val="24"/>
        </w:rPr>
        <w:t xml:space="preserve"> most i AB most Donja </w:t>
      </w:r>
      <w:proofErr w:type="spellStart"/>
      <w:r w:rsidRPr="00985A85">
        <w:rPr>
          <w:rFonts w:cs="Times New Roman"/>
          <w:szCs w:val="24"/>
        </w:rPr>
        <w:t>Suvaja</w:t>
      </w:r>
      <w:proofErr w:type="spellEnd"/>
      <w:r w:rsidR="00985A85" w:rsidRPr="00985A85">
        <w:rPr>
          <w:rFonts w:cs="Times New Roman"/>
          <w:szCs w:val="24"/>
        </w:rPr>
        <w:t xml:space="preserve"> </w:t>
      </w:r>
      <w:r w:rsidRPr="00985A85">
        <w:rPr>
          <w:rFonts w:cs="Times New Roman"/>
          <w:szCs w:val="24"/>
        </w:rPr>
        <w:t>na km 12+380</w:t>
      </w:r>
      <w:r w:rsidR="00985A85" w:rsidRPr="00985A85">
        <w:rPr>
          <w:rFonts w:cs="Times New Roman"/>
          <w:szCs w:val="24"/>
        </w:rPr>
        <w:t xml:space="preserve">. </w:t>
      </w:r>
      <w:r w:rsidRPr="00985A85">
        <w:rPr>
          <w:rFonts w:cs="Times New Roman"/>
          <w:szCs w:val="24"/>
        </w:rPr>
        <w:t>Jedan dio dionica obrane od poplava spada pod Općinu Donji Lapac, a dio pod Općinu Gračac.</w:t>
      </w:r>
      <w:r w:rsidR="00985A85" w:rsidRPr="00985A85">
        <w:rPr>
          <w:rFonts w:cs="Times New Roman"/>
          <w:szCs w:val="24"/>
        </w:rPr>
        <w:t xml:space="preserve"> </w:t>
      </w:r>
      <w:r w:rsidRPr="00985A85">
        <w:rPr>
          <w:rFonts w:cs="Times New Roman"/>
          <w:szCs w:val="24"/>
        </w:rPr>
        <w:t>Ukupna dužina toka rijeke Une iznosi oko 212,5</w:t>
      </w:r>
      <w:r w:rsidR="00985A85" w:rsidRPr="00985A85">
        <w:rPr>
          <w:rFonts w:cs="Times New Roman"/>
          <w:szCs w:val="24"/>
        </w:rPr>
        <w:t xml:space="preserve"> </w:t>
      </w:r>
      <w:r w:rsidRPr="00985A85">
        <w:rPr>
          <w:rFonts w:cs="Times New Roman"/>
          <w:szCs w:val="24"/>
        </w:rPr>
        <w:t xml:space="preserve">kilometara, a rijeka izvire u blizini mjesta Donja </w:t>
      </w:r>
      <w:proofErr w:type="spellStart"/>
      <w:r w:rsidRPr="00985A85">
        <w:rPr>
          <w:rFonts w:cs="Times New Roman"/>
          <w:szCs w:val="24"/>
        </w:rPr>
        <w:t>Suvaja</w:t>
      </w:r>
      <w:proofErr w:type="spellEnd"/>
      <w:r w:rsidR="00985A85" w:rsidRPr="00985A85">
        <w:rPr>
          <w:rFonts w:cs="Times New Roman"/>
          <w:szCs w:val="24"/>
        </w:rPr>
        <w:t xml:space="preserve"> </w:t>
      </w:r>
      <w:r w:rsidRPr="00985A85">
        <w:rPr>
          <w:rFonts w:cs="Times New Roman"/>
          <w:szCs w:val="24"/>
        </w:rPr>
        <w:t xml:space="preserve">ispod padina planina </w:t>
      </w:r>
      <w:proofErr w:type="spellStart"/>
      <w:r w:rsidRPr="00985A85">
        <w:rPr>
          <w:rFonts w:cs="Times New Roman"/>
          <w:szCs w:val="24"/>
        </w:rPr>
        <w:t>Plješevice</w:t>
      </w:r>
      <w:proofErr w:type="spellEnd"/>
      <w:r w:rsidRPr="00985A85">
        <w:rPr>
          <w:rFonts w:cs="Times New Roman"/>
          <w:szCs w:val="24"/>
        </w:rPr>
        <w:t xml:space="preserve"> i </w:t>
      </w:r>
      <w:proofErr w:type="spellStart"/>
      <w:r w:rsidRPr="00985A85">
        <w:rPr>
          <w:rFonts w:cs="Times New Roman"/>
          <w:szCs w:val="24"/>
        </w:rPr>
        <w:t>Stražbenice</w:t>
      </w:r>
      <w:proofErr w:type="spellEnd"/>
      <w:r w:rsidRPr="00985A85">
        <w:rPr>
          <w:rFonts w:cs="Times New Roman"/>
          <w:szCs w:val="24"/>
        </w:rPr>
        <w:t xml:space="preserve"> u Republici Hrvatskoj u području Like, a ulijeva se u rijeku</w:t>
      </w:r>
      <w:r w:rsidR="00985A85" w:rsidRPr="00985A85">
        <w:rPr>
          <w:rFonts w:cs="Times New Roman"/>
          <w:szCs w:val="24"/>
        </w:rPr>
        <w:t xml:space="preserve"> </w:t>
      </w:r>
      <w:r w:rsidRPr="00985A85">
        <w:rPr>
          <w:rFonts w:cs="Times New Roman"/>
          <w:szCs w:val="24"/>
        </w:rPr>
        <w:t>Savu pored Jasenovca u koju godišnje donese gotovo 8 milijardi kubnih metara vode. Na izvoru je</w:t>
      </w:r>
      <w:r w:rsidR="00194638" w:rsidRPr="00985A85">
        <w:rPr>
          <w:rFonts w:cs="Times New Roman"/>
          <w:szCs w:val="24"/>
        </w:rPr>
        <w:t xml:space="preserve"> </w:t>
      </w:r>
      <w:r w:rsidRPr="00985A85">
        <w:rPr>
          <w:rFonts w:cs="Times New Roman"/>
          <w:szCs w:val="24"/>
        </w:rPr>
        <w:t>planinska rijeka,</w:t>
      </w:r>
      <w:r w:rsidR="00985A85" w:rsidRPr="00985A85">
        <w:rPr>
          <w:rFonts w:cs="Times New Roman"/>
          <w:szCs w:val="24"/>
        </w:rPr>
        <w:t xml:space="preserve"> </w:t>
      </w:r>
      <w:r w:rsidRPr="00985A85">
        <w:rPr>
          <w:rFonts w:cs="Times New Roman"/>
          <w:szCs w:val="24"/>
        </w:rPr>
        <w:t>a kako ide prema ušću, postaje ravničarska rijeka. Najnovijim istraživanjima i</w:t>
      </w:r>
      <w:r w:rsidR="00985A85" w:rsidRPr="00985A85">
        <w:rPr>
          <w:rFonts w:cs="Times New Roman"/>
          <w:szCs w:val="24"/>
        </w:rPr>
        <w:t xml:space="preserve"> </w:t>
      </w:r>
      <w:r w:rsidRPr="00985A85">
        <w:rPr>
          <w:rFonts w:cs="Times New Roman"/>
          <w:szCs w:val="24"/>
        </w:rPr>
        <w:t>ronjenjem u izvor Une dostignuta je dubina od 205 metara, ali dno nije pronađeno. Una pripada</w:t>
      </w:r>
      <w:r w:rsidR="00985A85" w:rsidRPr="00985A85">
        <w:rPr>
          <w:rFonts w:cs="Times New Roman"/>
          <w:szCs w:val="24"/>
        </w:rPr>
        <w:t xml:space="preserve"> </w:t>
      </w:r>
      <w:r w:rsidRPr="00985A85">
        <w:rPr>
          <w:rFonts w:cs="Times New Roman"/>
          <w:szCs w:val="24"/>
        </w:rPr>
        <w:t>crnomorskom slivu.</w:t>
      </w:r>
      <w:r w:rsidR="00985A85" w:rsidRPr="00985A85">
        <w:rPr>
          <w:rFonts w:cs="Times New Roman"/>
          <w:szCs w:val="24"/>
        </w:rPr>
        <w:t xml:space="preserve"> </w:t>
      </w:r>
      <w:r w:rsidRPr="00985A85">
        <w:rPr>
          <w:rFonts w:cs="Times New Roman"/>
          <w:szCs w:val="24"/>
        </w:rPr>
        <w:t>Izvor rijeke se nalazi na nadmorskoj visini od oko 450 metara i izgleda kao maleno jezero</w:t>
      </w:r>
      <w:r w:rsidR="00985A85" w:rsidRPr="00985A85">
        <w:rPr>
          <w:rFonts w:cs="Times New Roman"/>
          <w:szCs w:val="24"/>
        </w:rPr>
        <w:t xml:space="preserve"> </w:t>
      </w:r>
      <w:r w:rsidRPr="00985A85">
        <w:rPr>
          <w:rFonts w:cs="Times New Roman"/>
          <w:szCs w:val="24"/>
        </w:rPr>
        <w:t>zelenkasto modre boje oko kojeg se nalaze velike stijene. Veliku količinu vode upotpunjava i nekoliko</w:t>
      </w:r>
      <w:r w:rsidR="00985A85" w:rsidRPr="00985A85">
        <w:rPr>
          <w:rFonts w:cs="Times New Roman"/>
          <w:szCs w:val="24"/>
        </w:rPr>
        <w:t xml:space="preserve"> </w:t>
      </w:r>
      <w:r w:rsidRPr="00985A85">
        <w:rPr>
          <w:rFonts w:cs="Times New Roman"/>
          <w:szCs w:val="24"/>
        </w:rPr>
        <w:t xml:space="preserve">manjih pritoka od kojih </w:t>
      </w:r>
      <w:r w:rsidR="00985A85">
        <w:rPr>
          <w:rFonts w:cs="Times New Roman"/>
          <w:szCs w:val="24"/>
        </w:rPr>
        <w:t xml:space="preserve">se </w:t>
      </w:r>
      <w:r w:rsidR="00985A85">
        <w:rPr>
          <w:rFonts w:cs="Times New Roman"/>
          <w:szCs w:val="24"/>
        </w:rPr>
        <w:lastRenderedPageBreak/>
        <w:t>izdvaja</w:t>
      </w:r>
      <w:r w:rsidRPr="00985A85">
        <w:rPr>
          <w:rFonts w:cs="Times New Roman"/>
          <w:szCs w:val="24"/>
        </w:rPr>
        <w:t xml:space="preserve"> Studeni Potok, Srebrenicu, </w:t>
      </w:r>
      <w:proofErr w:type="spellStart"/>
      <w:r w:rsidRPr="00985A85">
        <w:rPr>
          <w:rFonts w:cs="Times New Roman"/>
          <w:szCs w:val="24"/>
        </w:rPr>
        <w:t>Sredicu</w:t>
      </w:r>
      <w:proofErr w:type="spellEnd"/>
      <w:r w:rsidRPr="00985A85">
        <w:rPr>
          <w:rFonts w:cs="Times New Roman"/>
          <w:szCs w:val="24"/>
        </w:rPr>
        <w:t xml:space="preserve"> i </w:t>
      </w:r>
      <w:proofErr w:type="spellStart"/>
      <w:r w:rsidRPr="00985A85">
        <w:rPr>
          <w:rFonts w:cs="Times New Roman"/>
          <w:szCs w:val="24"/>
        </w:rPr>
        <w:t>Lalinovac</w:t>
      </w:r>
      <w:proofErr w:type="spellEnd"/>
      <w:r w:rsidRPr="00985A85">
        <w:rPr>
          <w:rFonts w:cs="Times New Roman"/>
          <w:szCs w:val="24"/>
        </w:rPr>
        <w:t>. Dio toka Une tvori</w:t>
      </w:r>
      <w:r w:rsidR="00985A85" w:rsidRPr="00985A85">
        <w:rPr>
          <w:rFonts w:cs="Times New Roman"/>
          <w:szCs w:val="24"/>
        </w:rPr>
        <w:t xml:space="preserve"> </w:t>
      </w:r>
      <w:r w:rsidRPr="00985A85">
        <w:rPr>
          <w:rFonts w:cs="Times New Roman"/>
          <w:szCs w:val="24"/>
        </w:rPr>
        <w:t>granicu između Republike Hrvatske i Republike Bosne i Hercegovine. Rijeci Uni pripada sliv voda</w:t>
      </w:r>
      <w:r w:rsidR="00985A85" w:rsidRPr="00985A85">
        <w:rPr>
          <w:rFonts w:cs="Times New Roman"/>
          <w:szCs w:val="24"/>
        </w:rPr>
        <w:t xml:space="preserve"> </w:t>
      </w:r>
      <w:r w:rsidRPr="00985A85">
        <w:rPr>
          <w:rFonts w:cs="Times New Roman"/>
          <w:szCs w:val="24"/>
        </w:rPr>
        <w:t>između slivova rijeka Kupe i Save na sjeveru, Krke i Zrmanje na jugu, Korane na sjeverozapadu, Vrbasa</w:t>
      </w:r>
      <w:r w:rsidR="00985A85" w:rsidRPr="00985A85">
        <w:rPr>
          <w:rFonts w:cs="Times New Roman"/>
          <w:szCs w:val="24"/>
        </w:rPr>
        <w:t xml:space="preserve"> </w:t>
      </w:r>
      <w:r w:rsidRPr="00985A85">
        <w:rPr>
          <w:rFonts w:cs="Times New Roman"/>
          <w:szCs w:val="24"/>
        </w:rPr>
        <w:t>na istoku te Save na sjeveroistoku. Od</w:t>
      </w:r>
      <w:r w:rsidR="00985A85" w:rsidRPr="00985A85">
        <w:rPr>
          <w:rFonts w:cs="Times New Roman"/>
          <w:szCs w:val="24"/>
        </w:rPr>
        <w:t xml:space="preserve"> </w:t>
      </w:r>
      <w:r w:rsidRPr="00985A85">
        <w:rPr>
          <w:rFonts w:cs="Times New Roman"/>
          <w:szCs w:val="24"/>
        </w:rPr>
        <w:t>izvora Una teče od jugoistoka prema sjeverozapadu sve do</w:t>
      </w:r>
      <w:r w:rsidR="00985A85" w:rsidRPr="00985A85">
        <w:rPr>
          <w:rFonts w:cs="Times New Roman"/>
          <w:szCs w:val="24"/>
        </w:rPr>
        <w:t xml:space="preserve"> </w:t>
      </w:r>
      <w:r w:rsidRPr="00985A85">
        <w:rPr>
          <w:rFonts w:cs="Times New Roman"/>
          <w:szCs w:val="24"/>
        </w:rPr>
        <w:t>Bihaća gdje skreće prema sjeveroistoku.</w:t>
      </w:r>
    </w:p>
    <w:p w14:paraId="1BBE7CBB" w14:textId="77777777" w:rsidR="000A31A1" w:rsidRPr="00953D7D" w:rsidRDefault="000A31A1" w:rsidP="000A31A1">
      <w:pPr>
        <w:spacing w:after="0"/>
        <w:rPr>
          <w:rFonts w:cs="Times New Roman"/>
          <w:b/>
          <w:szCs w:val="24"/>
          <w:u w:val="single"/>
        </w:rPr>
      </w:pPr>
    </w:p>
    <w:p w14:paraId="0C92EF51" w14:textId="3D7B4D9F" w:rsidR="009834CE" w:rsidRPr="00953D7D" w:rsidRDefault="009834CE" w:rsidP="009834CE">
      <w:pPr>
        <w:rPr>
          <w:rFonts w:cs="Times New Roman"/>
          <w:b/>
          <w:szCs w:val="24"/>
          <w:u w:val="single"/>
        </w:rPr>
      </w:pPr>
      <w:r w:rsidRPr="00953D7D">
        <w:rPr>
          <w:rFonts w:cs="Times New Roman"/>
          <w:b/>
          <w:szCs w:val="24"/>
          <w:u w:val="single"/>
        </w:rPr>
        <w:t>Funkcioniranje elemenata kritične infrastrukture</w:t>
      </w:r>
    </w:p>
    <w:p w14:paraId="3E5DB417" w14:textId="63147907" w:rsidR="00953D7D" w:rsidRPr="00953D7D" w:rsidRDefault="00953D7D" w:rsidP="00D957D6">
      <w:pPr>
        <w:pStyle w:val="Opisslike"/>
      </w:pPr>
      <w:r w:rsidRPr="00953D7D">
        <w:t>Tablic</w:t>
      </w:r>
      <w:r w:rsidR="00D957D6">
        <w:t xml:space="preserve">a 64. </w:t>
      </w:r>
      <w:r w:rsidRPr="00953D7D">
        <w:t>Utjecaj poplava na kritičnu infrastrukturu Općine Gračac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33"/>
      </w:tblGrid>
      <w:tr w:rsidR="00E56951" w:rsidRPr="00953D7D" w14:paraId="5863F039" w14:textId="77777777" w:rsidTr="005F1D9C">
        <w:trPr>
          <w:trHeight w:val="318"/>
        </w:trPr>
        <w:tc>
          <w:tcPr>
            <w:tcW w:w="3227" w:type="dxa"/>
            <w:shd w:val="clear" w:color="auto" w:fill="BDD6EE" w:themeFill="accent5" w:themeFillTint="66"/>
            <w:vAlign w:val="center"/>
          </w:tcPr>
          <w:p w14:paraId="7BF3BBBB" w14:textId="23D2B136" w:rsidR="00E56951" w:rsidRPr="00953D7D" w:rsidRDefault="00985A85" w:rsidP="00BE1337">
            <w:pPr>
              <w:spacing w:after="0" w:line="240" w:lineRule="auto"/>
              <w:jc w:val="center"/>
              <w:rPr>
                <w:rFonts w:cs="Times New Roman"/>
                <w:b/>
                <w:sz w:val="22"/>
              </w:rPr>
            </w:pPr>
            <w:r w:rsidRPr="00953D7D">
              <w:rPr>
                <w:rFonts w:cs="Times New Roman"/>
                <w:b/>
                <w:sz w:val="22"/>
              </w:rPr>
              <w:t>VRSTA INFRASTRUKTURE</w:t>
            </w:r>
          </w:p>
        </w:tc>
        <w:tc>
          <w:tcPr>
            <w:tcW w:w="5833" w:type="dxa"/>
            <w:shd w:val="clear" w:color="auto" w:fill="BDD6EE" w:themeFill="accent5" w:themeFillTint="66"/>
            <w:vAlign w:val="center"/>
          </w:tcPr>
          <w:p w14:paraId="5075F5CF" w14:textId="462A47C0" w:rsidR="00E56951" w:rsidRPr="00953D7D" w:rsidRDefault="00985A85" w:rsidP="00BE1337">
            <w:pPr>
              <w:spacing w:after="0" w:line="240" w:lineRule="auto"/>
              <w:jc w:val="center"/>
              <w:rPr>
                <w:rFonts w:cs="Times New Roman"/>
                <w:b/>
                <w:sz w:val="22"/>
              </w:rPr>
            </w:pPr>
            <w:r w:rsidRPr="00953D7D">
              <w:rPr>
                <w:rFonts w:cs="Times New Roman"/>
                <w:b/>
                <w:sz w:val="22"/>
              </w:rPr>
              <w:t>UČINAK</w:t>
            </w:r>
          </w:p>
        </w:tc>
      </w:tr>
      <w:tr w:rsidR="00E56951" w:rsidRPr="00953D7D" w14:paraId="7FCA1797" w14:textId="77777777" w:rsidTr="005F1D9C">
        <w:trPr>
          <w:trHeight w:val="399"/>
        </w:trPr>
        <w:tc>
          <w:tcPr>
            <w:tcW w:w="3227" w:type="dxa"/>
            <w:shd w:val="clear" w:color="auto" w:fill="auto"/>
            <w:vAlign w:val="center"/>
          </w:tcPr>
          <w:p w14:paraId="0D039560" w14:textId="16E779CF" w:rsidR="00E56951" w:rsidRPr="00953D7D" w:rsidRDefault="00985A85" w:rsidP="00BE1337">
            <w:pPr>
              <w:spacing w:after="0" w:line="240" w:lineRule="auto"/>
              <w:jc w:val="center"/>
              <w:rPr>
                <w:rFonts w:eastAsia="Times New Roman" w:cs="Times New Roman"/>
                <w:b/>
                <w:bCs/>
                <w:iCs/>
                <w:sz w:val="22"/>
                <w:lang w:eastAsia="zh-CN"/>
              </w:rPr>
            </w:pPr>
            <w:r w:rsidRPr="00953D7D">
              <w:rPr>
                <w:rFonts w:eastAsia="Times New Roman" w:cs="Times New Roman"/>
                <w:b/>
                <w:bCs/>
                <w:iCs/>
                <w:sz w:val="22"/>
                <w:lang w:eastAsia="zh-CN"/>
              </w:rPr>
              <w:t>Energetika</w:t>
            </w:r>
          </w:p>
        </w:tc>
        <w:tc>
          <w:tcPr>
            <w:tcW w:w="5833" w:type="dxa"/>
            <w:shd w:val="clear" w:color="auto" w:fill="auto"/>
            <w:vAlign w:val="center"/>
          </w:tcPr>
          <w:p w14:paraId="5D862F1B" w14:textId="77777777" w:rsidR="00E56951" w:rsidRPr="00953D7D" w:rsidRDefault="00E56951" w:rsidP="00BE1337">
            <w:pPr>
              <w:spacing w:after="0" w:line="240" w:lineRule="auto"/>
              <w:rPr>
                <w:rFonts w:eastAsia="Times New Roman" w:cs="Times New Roman"/>
                <w:iCs/>
                <w:sz w:val="22"/>
                <w:lang w:eastAsia="zh-CN"/>
              </w:rPr>
            </w:pPr>
            <w:r w:rsidRPr="00953D7D">
              <w:rPr>
                <w:rFonts w:eastAsia="Times New Roman" w:cs="Times New Roman"/>
                <w:iCs/>
                <w:sz w:val="22"/>
                <w:lang w:eastAsia="zh-CN"/>
              </w:rPr>
              <w:t>Moguć privremeni prekid snabdijevanja električnom energijom</w:t>
            </w:r>
          </w:p>
        </w:tc>
      </w:tr>
      <w:tr w:rsidR="009834CE" w:rsidRPr="00953D7D" w14:paraId="2A530A75" w14:textId="77777777" w:rsidTr="005F1D9C">
        <w:trPr>
          <w:trHeight w:val="533"/>
        </w:trPr>
        <w:tc>
          <w:tcPr>
            <w:tcW w:w="3227" w:type="dxa"/>
            <w:shd w:val="clear" w:color="auto" w:fill="auto"/>
            <w:vAlign w:val="center"/>
          </w:tcPr>
          <w:p w14:paraId="06F7F492" w14:textId="77777777" w:rsidR="009834CE" w:rsidRPr="00953D7D" w:rsidRDefault="009834CE" w:rsidP="00BE1337">
            <w:pPr>
              <w:spacing w:after="0" w:line="240" w:lineRule="auto"/>
              <w:jc w:val="center"/>
              <w:rPr>
                <w:rFonts w:eastAsia="Times New Roman" w:cs="Times New Roman"/>
                <w:b/>
                <w:bCs/>
                <w:iCs/>
                <w:sz w:val="22"/>
                <w:lang w:eastAsia="zh-CN"/>
              </w:rPr>
            </w:pPr>
            <w:r w:rsidRPr="00953D7D">
              <w:rPr>
                <w:rFonts w:eastAsia="Times New Roman" w:cs="Times New Roman"/>
                <w:b/>
                <w:bCs/>
                <w:iCs/>
                <w:sz w:val="22"/>
                <w:lang w:eastAsia="zh-CN"/>
              </w:rPr>
              <w:t>Zdravstvo</w:t>
            </w:r>
          </w:p>
        </w:tc>
        <w:tc>
          <w:tcPr>
            <w:tcW w:w="5833" w:type="dxa"/>
            <w:shd w:val="clear" w:color="auto" w:fill="auto"/>
            <w:vAlign w:val="center"/>
          </w:tcPr>
          <w:p w14:paraId="716E2A20" w14:textId="77777777" w:rsidR="009834CE" w:rsidRPr="00953D7D" w:rsidRDefault="00E56951" w:rsidP="00BE1337">
            <w:pPr>
              <w:spacing w:after="0" w:line="240" w:lineRule="auto"/>
              <w:rPr>
                <w:rFonts w:cs="Times New Roman"/>
                <w:iCs/>
                <w:sz w:val="22"/>
              </w:rPr>
            </w:pPr>
            <w:r w:rsidRPr="00953D7D">
              <w:rPr>
                <w:rFonts w:eastAsia="Times New Roman" w:cs="Times New Roman"/>
                <w:iCs/>
                <w:sz w:val="22"/>
                <w:lang w:eastAsia="zh-CN"/>
              </w:rPr>
              <w:t>N</w:t>
            </w:r>
            <w:r w:rsidR="009834CE" w:rsidRPr="00953D7D">
              <w:rPr>
                <w:rFonts w:eastAsia="Times New Roman" w:cs="Times New Roman"/>
                <w:iCs/>
                <w:sz w:val="22"/>
                <w:lang w:eastAsia="zh-CN"/>
              </w:rPr>
              <w:t>e postoji</w:t>
            </w:r>
            <w:r w:rsidRPr="00953D7D">
              <w:rPr>
                <w:rFonts w:eastAsia="Times New Roman" w:cs="Times New Roman"/>
                <w:iCs/>
                <w:sz w:val="22"/>
                <w:lang w:eastAsia="zh-CN"/>
              </w:rPr>
              <w:t xml:space="preserve"> opasnost od poplava</w:t>
            </w:r>
            <w:r w:rsidR="009834CE" w:rsidRPr="00953D7D">
              <w:rPr>
                <w:rFonts w:eastAsia="Times New Roman" w:cs="Times New Roman"/>
                <w:iCs/>
                <w:sz w:val="22"/>
                <w:lang w:eastAsia="zh-CN"/>
              </w:rPr>
              <w:t xml:space="preserve"> jer se objekti za provođenje zdravstvene djelatnosti ne nalaze u </w:t>
            </w:r>
            <w:r w:rsidRPr="00953D7D">
              <w:rPr>
                <w:rFonts w:eastAsia="Times New Roman" w:cs="Times New Roman"/>
                <w:iCs/>
                <w:sz w:val="22"/>
                <w:lang w:eastAsia="zh-CN"/>
              </w:rPr>
              <w:t>zoni plavljenja i bujičnih voda</w:t>
            </w:r>
          </w:p>
        </w:tc>
      </w:tr>
      <w:tr w:rsidR="009834CE" w:rsidRPr="00953D7D" w14:paraId="2A78DB66" w14:textId="77777777" w:rsidTr="005F1D9C">
        <w:trPr>
          <w:trHeight w:val="543"/>
        </w:trPr>
        <w:tc>
          <w:tcPr>
            <w:tcW w:w="3227" w:type="dxa"/>
            <w:shd w:val="clear" w:color="auto" w:fill="auto"/>
            <w:vAlign w:val="center"/>
          </w:tcPr>
          <w:p w14:paraId="4EC4F5A8" w14:textId="77777777" w:rsidR="009834CE" w:rsidRPr="00953D7D" w:rsidRDefault="009834CE" w:rsidP="00BE1337">
            <w:pPr>
              <w:spacing w:after="0" w:line="240" w:lineRule="auto"/>
              <w:jc w:val="center"/>
              <w:rPr>
                <w:rFonts w:eastAsia="Times New Roman" w:cs="Times New Roman"/>
                <w:b/>
                <w:bCs/>
                <w:iCs/>
                <w:sz w:val="22"/>
                <w:lang w:eastAsia="zh-CN"/>
              </w:rPr>
            </w:pPr>
            <w:r w:rsidRPr="00953D7D">
              <w:rPr>
                <w:rFonts w:eastAsia="Times New Roman" w:cs="Times New Roman"/>
                <w:b/>
                <w:bCs/>
                <w:iCs/>
                <w:sz w:val="22"/>
                <w:lang w:eastAsia="zh-CN"/>
              </w:rPr>
              <w:t>Vodno gospodarstvo</w:t>
            </w:r>
          </w:p>
        </w:tc>
        <w:tc>
          <w:tcPr>
            <w:tcW w:w="5833" w:type="dxa"/>
            <w:shd w:val="clear" w:color="auto" w:fill="auto"/>
            <w:vAlign w:val="center"/>
          </w:tcPr>
          <w:p w14:paraId="75110EFC" w14:textId="77777777" w:rsidR="009834CE" w:rsidRPr="00953D7D" w:rsidRDefault="009834CE" w:rsidP="00BE1337">
            <w:pPr>
              <w:spacing w:after="0" w:line="240" w:lineRule="auto"/>
              <w:rPr>
                <w:rFonts w:eastAsia="Times New Roman" w:cs="Times New Roman"/>
                <w:iCs/>
                <w:sz w:val="22"/>
                <w:lang w:eastAsia="zh-CN"/>
              </w:rPr>
            </w:pPr>
            <w:r w:rsidRPr="00953D7D">
              <w:rPr>
                <w:rFonts w:eastAsia="Times New Roman" w:cs="Times New Roman"/>
                <w:iCs/>
                <w:sz w:val="22"/>
                <w:lang w:eastAsia="zh-CN"/>
              </w:rPr>
              <w:t>U slučaju plavljenja i bujičnih voda može doći do zamućenja izvorišta time bi bila onemogućena normalna opskrba vodom.</w:t>
            </w:r>
          </w:p>
        </w:tc>
      </w:tr>
      <w:tr w:rsidR="009834CE" w:rsidRPr="00BE1337" w14:paraId="44BCCAB4" w14:textId="77777777" w:rsidTr="005F1D9C">
        <w:trPr>
          <w:trHeight w:val="434"/>
        </w:trPr>
        <w:tc>
          <w:tcPr>
            <w:tcW w:w="3227" w:type="dxa"/>
            <w:shd w:val="clear" w:color="auto" w:fill="auto"/>
            <w:vAlign w:val="center"/>
          </w:tcPr>
          <w:p w14:paraId="7985A9A6" w14:textId="77777777" w:rsidR="009834CE" w:rsidRPr="00953D7D" w:rsidRDefault="009834CE" w:rsidP="00BE1337">
            <w:pPr>
              <w:spacing w:after="0" w:line="240" w:lineRule="auto"/>
              <w:jc w:val="center"/>
              <w:rPr>
                <w:rFonts w:eastAsia="Times New Roman" w:cs="Times New Roman"/>
                <w:b/>
                <w:bCs/>
                <w:iCs/>
                <w:sz w:val="22"/>
                <w:lang w:eastAsia="zh-CN"/>
              </w:rPr>
            </w:pPr>
            <w:r w:rsidRPr="00953D7D">
              <w:rPr>
                <w:rFonts w:eastAsia="Times New Roman" w:cs="Times New Roman"/>
                <w:b/>
                <w:bCs/>
                <w:iCs/>
                <w:sz w:val="22"/>
                <w:lang w:eastAsia="zh-CN"/>
              </w:rPr>
              <w:t>Promet</w:t>
            </w:r>
          </w:p>
        </w:tc>
        <w:tc>
          <w:tcPr>
            <w:tcW w:w="5833" w:type="dxa"/>
            <w:shd w:val="clear" w:color="auto" w:fill="auto"/>
            <w:vAlign w:val="center"/>
          </w:tcPr>
          <w:p w14:paraId="17CA3E18" w14:textId="77777777" w:rsidR="009834CE" w:rsidRPr="00953D7D" w:rsidRDefault="009834CE" w:rsidP="00BE1337">
            <w:pPr>
              <w:spacing w:after="0" w:line="240" w:lineRule="auto"/>
              <w:rPr>
                <w:rFonts w:eastAsia="Times New Roman" w:cs="Times New Roman"/>
                <w:iCs/>
                <w:sz w:val="22"/>
                <w:lang w:eastAsia="zh-CN"/>
              </w:rPr>
            </w:pPr>
            <w:r w:rsidRPr="00953D7D">
              <w:rPr>
                <w:rFonts w:cs="Times New Roman"/>
                <w:iCs/>
                <w:sz w:val="22"/>
              </w:rPr>
              <w:t xml:space="preserve">Uslijed plavljenja </w:t>
            </w:r>
            <w:r w:rsidR="00E56951" w:rsidRPr="00953D7D">
              <w:rPr>
                <w:rFonts w:cs="Times New Roman"/>
                <w:iCs/>
                <w:sz w:val="22"/>
              </w:rPr>
              <w:t>Općine Gračac biti će otežano prometovanje državnim cestama D27 i D50 te željezničkom prugom Zagreb – Split.</w:t>
            </w:r>
          </w:p>
        </w:tc>
      </w:tr>
      <w:tr w:rsidR="00B21853" w:rsidRPr="00BE1337" w14:paraId="4458D173" w14:textId="77777777" w:rsidTr="005F1D9C">
        <w:trPr>
          <w:trHeight w:val="434"/>
        </w:trPr>
        <w:tc>
          <w:tcPr>
            <w:tcW w:w="3227" w:type="dxa"/>
            <w:shd w:val="clear" w:color="auto" w:fill="auto"/>
            <w:vAlign w:val="center"/>
          </w:tcPr>
          <w:p w14:paraId="11E2FB9E" w14:textId="1EAD4405" w:rsidR="00B21853" w:rsidRPr="00953D7D" w:rsidRDefault="00B21853" w:rsidP="00BE1337">
            <w:pPr>
              <w:spacing w:after="0" w:line="240" w:lineRule="auto"/>
              <w:jc w:val="center"/>
              <w:rPr>
                <w:rFonts w:eastAsia="Times New Roman" w:cs="Times New Roman"/>
                <w:b/>
                <w:bCs/>
                <w:iCs/>
                <w:sz w:val="22"/>
                <w:lang w:eastAsia="zh-CN"/>
              </w:rPr>
            </w:pPr>
            <w:r>
              <w:rPr>
                <w:rFonts w:eastAsia="Times New Roman" w:cs="Times New Roman"/>
                <w:b/>
                <w:bCs/>
                <w:iCs/>
                <w:sz w:val="22"/>
                <w:lang w:eastAsia="zh-CN"/>
              </w:rPr>
              <w:t xml:space="preserve">Hrana </w:t>
            </w:r>
          </w:p>
        </w:tc>
        <w:tc>
          <w:tcPr>
            <w:tcW w:w="5833" w:type="dxa"/>
            <w:shd w:val="clear" w:color="auto" w:fill="auto"/>
            <w:vAlign w:val="center"/>
          </w:tcPr>
          <w:p w14:paraId="4BDBA514" w14:textId="1225E864" w:rsidR="00B21853" w:rsidRPr="00953D7D" w:rsidRDefault="00B21853" w:rsidP="00BE1337">
            <w:pPr>
              <w:spacing w:after="0" w:line="240" w:lineRule="auto"/>
              <w:rPr>
                <w:rFonts w:cs="Times New Roman"/>
                <w:iCs/>
                <w:sz w:val="22"/>
              </w:rPr>
            </w:pPr>
            <w:r>
              <w:rPr>
                <w:rFonts w:cs="Times New Roman"/>
                <w:iCs/>
                <w:sz w:val="22"/>
              </w:rPr>
              <w:t>Plavljenje poljoprivrednih površina i uništavanje uroda.</w:t>
            </w:r>
          </w:p>
        </w:tc>
      </w:tr>
    </w:tbl>
    <w:p w14:paraId="24BB43BE" w14:textId="77777777" w:rsidR="002F69E9" w:rsidRDefault="002F69E9" w:rsidP="009834CE">
      <w:pPr>
        <w:tabs>
          <w:tab w:val="left" w:pos="1843"/>
          <w:tab w:val="left" w:pos="2410"/>
        </w:tabs>
        <w:spacing w:after="60"/>
        <w:rPr>
          <w:rFonts w:eastAsia="Times New Roman" w:cs="Times New Roman"/>
          <w:b/>
          <w:szCs w:val="24"/>
          <w:u w:val="single"/>
          <w:lang w:eastAsia="zh-CN"/>
        </w:rPr>
      </w:pPr>
    </w:p>
    <w:p w14:paraId="6F112310" w14:textId="3ED24C05" w:rsidR="009834CE" w:rsidRPr="002255E9" w:rsidRDefault="009834CE" w:rsidP="009834CE">
      <w:pPr>
        <w:tabs>
          <w:tab w:val="left" w:pos="1843"/>
          <w:tab w:val="left" w:pos="2410"/>
        </w:tabs>
        <w:spacing w:after="60"/>
        <w:rPr>
          <w:rFonts w:eastAsia="Times New Roman" w:cs="Times New Roman"/>
          <w:b/>
          <w:szCs w:val="24"/>
          <w:u w:val="single"/>
          <w:lang w:eastAsia="zh-CN"/>
        </w:rPr>
      </w:pPr>
      <w:r w:rsidRPr="002255E9">
        <w:rPr>
          <w:rFonts w:eastAsia="Times New Roman" w:cs="Times New Roman"/>
          <w:b/>
          <w:szCs w:val="24"/>
          <w:u w:val="single"/>
          <w:lang w:eastAsia="zh-CN"/>
        </w:rPr>
        <w:t>Fizički, klimatološki, geografski, demografski, ekonomski i politički uvjeti</w:t>
      </w:r>
    </w:p>
    <w:p w14:paraId="57AD248B" w14:textId="7D60F1FB" w:rsidR="00A702D4" w:rsidRPr="00CB3BDA" w:rsidRDefault="009834CE" w:rsidP="00CB3BDA">
      <w:pPr>
        <w:autoSpaceDE w:val="0"/>
        <w:autoSpaceDN w:val="0"/>
        <w:adjustRightInd w:val="0"/>
        <w:spacing w:before="120" w:after="120"/>
        <w:rPr>
          <w:rFonts w:eastAsia="Times New Roman" w:cs="Times New Roman"/>
          <w:szCs w:val="24"/>
          <w:lang w:eastAsia="zh-CN"/>
        </w:rPr>
      </w:pPr>
      <w:r w:rsidRPr="002255E9">
        <w:rPr>
          <w:rFonts w:eastAsia="Times New Roman" w:cs="Times New Roman"/>
          <w:szCs w:val="24"/>
          <w:lang w:eastAsia="zh-CN"/>
        </w:rPr>
        <w:t>Vodostaj rijek</w:t>
      </w:r>
      <w:r w:rsidR="002255E9" w:rsidRPr="002255E9">
        <w:rPr>
          <w:rFonts w:eastAsia="Times New Roman" w:cs="Times New Roman"/>
          <w:szCs w:val="24"/>
          <w:lang w:eastAsia="zh-CN"/>
        </w:rPr>
        <w:t>a</w:t>
      </w:r>
      <w:r w:rsidRPr="002255E9">
        <w:rPr>
          <w:rFonts w:eastAsia="Times New Roman" w:cs="Times New Roman"/>
          <w:szCs w:val="24"/>
          <w:lang w:eastAsia="zh-CN"/>
        </w:rPr>
        <w:t xml:space="preserve"> i jezera je zavisan od količina oborina</w:t>
      </w:r>
      <w:r w:rsidR="00CB3BDA">
        <w:rPr>
          <w:rFonts w:eastAsia="Times New Roman" w:cs="Times New Roman"/>
          <w:szCs w:val="24"/>
          <w:lang w:eastAsia="zh-CN"/>
        </w:rPr>
        <w:t xml:space="preserve"> (</w:t>
      </w:r>
      <w:r w:rsidRPr="002255E9">
        <w:rPr>
          <w:rFonts w:eastAsia="Times New Roman" w:cs="Times New Roman"/>
          <w:szCs w:val="24"/>
          <w:lang w:eastAsia="zh-CN"/>
        </w:rPr>
        <w:t>kiša i snijeg koji se otapa).</w:t>
      </w:r>
      <w:r w:rsidRPr="002255E9">
        <w:rPr>
          <w:rFonts w:eastAsia="Times New Roman" w:cs="Times New Roman"/>
          <w:noProof/>
          <w:szCs w:val="24"/>
          <w:lang w:eastAsia="zh-CN"/>
        </w:rPr>
        <w:t xml:space="preserve"> </w:t>
      </w:r>
      <w:r w:rsidRPr="002255E9">
        <w:rPr>
          <w:rFonts w:eastAsia="Times New Roman" w:cs="Times New Roman"/>
          <w:szCs w:val="24"/>
          <w:lang w:eastAsia="zh-CN"/>
        </w:rPr>
        <w:t>P</w:t>
      </w:r>
      <w:r w:rsidR="002255E9" w:rsidRPr="002255E9">
        <w:rPr>
          <w:rFonts w:eastAsia="Times New Roman" w:cs="Times New Roman"/>
          <w:szCs w:val="24"/>
          <w:lang w:eastAsia="zh-CN"/>
        </w:rPr>
        <w:t>rema podacima Meteorološke postaje Gospić najveća količina oborina je u mjesecu studenom.</w:t>
      </w:r>
      <w:r w:rsidRPr="002255E9">
        <w:rPr>
          <w:rFonts w:eastAsia="Times New Roman" w:cs="Times New Roman"/>
          <w:szCs w:val="24"/>
          <w:lang w:eastAsia="zh-CN"/>
        </w:rPr>
        <w:t xml:space="preserve"> Prosječne količine oborine </w:t>
      </w:r>
      <w:r w:rsidR="00953D7D" w:rsidRPr="002255E9">
        <w:rPr>
          <w:rFonts w:eastAsia="Times New Roman" w:cs="Times New Roman"/>
          <w:szCs w:val="24"/>
          <w:lang w:eastAsia="zh-CN"/>
        </w:rPr>
        <w:t>prikazane su u Poglavlju 5.2.4.1 ove Procjene.</w:t>
      </w:r>
    </w:p>
    <w:p w14:paraId="5DC9E8D2" w14:textId="0DB1AC8D" w:rsidR="00C0723B" w:rsidRPr="00801004" w:rsidRDefault="00C0723B" w:rsidP="00EE023E">
      <w:pPr>
        <w:rPr>
          <w:rFonts w:eastAsia="Arial" w:cs="Times New Roman"/>
          <w:i/>
          <w:color w:val="54883D"/>
          <w:sz w:val="16"/>
        </w:rPr>
      </w:pPr>
    </w:p>
    <w:p w14:paraId="52DD158C" w14:textId="429F398B" w:rsidR="00D01D1A" w:rsidRPr="00801004" w:rsidRDefault="002255E9" w:rsidP="00801004">
      <w:pPr>
        <w:pStyle w:val="Naslov3"/>
        <w:numPr>
          <w:ilvl w:val="0"/>
          <w:numId w:val="0"/>
        </w:numPr>
        <w:rPr>
          <w:rFonts w:eastAsia="Arial"/>
        </w:rPr>
      </w:pPr>
      <w:bookmarkStart w:id="441" w:name="_Toc110495476"/>
      <w:r w:rsidRPr="00801004">
        <w:t xml:space="preserve">5.3.4 </w:t>
      </w:r>
      <w:r w:rsidR="00273CB1" w:rsidRPr="00801004">
        <w:t>Uzrok</w:t>
      </w:r>
      <w:bookmarkEnd w:id="441"/>
    </w:p>
    <w:p w14:paraId="67BED591" w14:textId="49C402B3" w:rsidR="00801004" w:rsidRPr="00801004" w:rsidRDefault="00273CB1" w:rsidP="00801004">
      <w:pPr>
        <w:spacing w:after="0"/>
        <w:ind w:firstLine="425"/>
        <w:rPr>
          <w:rFonts w:eastAsia="Calibri" w:cs="Times New Roman"/>
        </w:rPr>
      </w:pPr>
      <w:r w:rsidRPr="00801004">
        <w:rPr>
          <w:rFonts w:cs="Times New Roman"/>
        </w:rPr>
        <w:br/>
      </w:r>
      <w:r w:rsidR="00801004" w:rsidRPr="00801004">
        <w:rPr>
          <w:rFonts w:eastAsia="Calibri" w:cs="Times New Roman"/>
        </w:rPr>
        <w:t xml:space="preserve">          Poplave su pojava neuobičajeno velike količine vode na određenom mjestu zbog djelovanja prirodnih sila (velika količina oborina) ili drugih uzroka kao što su propuštanje brana, ratna razaranja i sl.</w:t>
      </w:r>
    </w:p>
    <w:p w14:paraId="1F140986" w14:textId="77777777" w:rsidR="00801004" w:rsidRPr="00801004" w:rsidRDefault="00801004" w:rsidP="00A702D4">
      <w:pPr>
        <w:spacing w:after="0"/>
        <w:rPr>
          <w:rFonts w:eastAsia="Calibri" w:cs="Times New Roman"/>
        </w:rPr>
      </w:pPr>
      <w:r w:rsidRPr="00801004">
        <w:rPr>
          <w:rFonts w:eastAsia="Calibri" w:cs="Times New Roman"/>
        </w:rPr>
        <w:t>Prema uzrocima nastanka poplave se mogu podijeliti na:</w:t>
      </w:r>
    </w:p>
    <w:p w14:paraId="5EBE1818" w14:textId="77777777" w:rsidR="00801004" w:rsidRPr="00801004" w:rsidRDefault="00801004" w:rsidP="00A702D4">
      <w:pPr>
        <w:numPr>
          <w:ilvl w:val="0"/>
          <w:numId w:val="66"/>
        </w:numPr>
        <w:spacing w:after="0"/>
        <w:rPr>
          <w:rFonts w:eastAsia="Calibri" w:cs="Times New Roman"/>
        </w:rPr>
      </w:pPr>
      <w:r w:rsidRPr="00801004">
        <w:rPr>
          <w:rFonts w:eastAsia="Calibri" w:cs="Times New Roman"/>
        </w:rPr>
        <w:t>poplave nastale zbog jakih oborina,</w:t>
      </w:r>
    </w:p>
    <w:p w14:paraId="3DAF3652" w14:textId="77777777" w:rsidR="00801004" w:rsidRPr="00801004" w:rsidRDefault="00801004" w:rsidP="00A702D4">
      <w:pPr>
        <w:numPr>
          <w:ilvl w:val="0"/>
          <w:numId w:val="66"/>
        </w:numPr>
        <w:spacing w:after="0"/>
        <w:rPr>
          <w:rFonts w:eastAsia="Calibri" w:cs="Times New Roman"/>
        </w:rPr>
      </w:pPr>
      <w:r w:rsidRPr="00801004">
        <w:rPr>
          <w:rFonts w:eastAsia="Calibri" w:cs="Times New Roman"/>
        </w:rPr>
        <w:t>poplave nastale zbog nagomilavanja leda u vodotocima,</w:t>
      </w:r>
    </w:p>
    <w:p w14:paraId="05C3CD52" w14:textId="77777777" w:rsidR="00801004" w:rsidRPr="00801004" w:rsidRDefault="00801004" w:rsidP="00A702D4">
      <w:pPr>
        <w:numPr>
          <w:ilvl w:val="0"/>
          <w:numId w:val="66"/>
        </w:numPr>
        <w:spacing w:after="0"/>
        <w:rPr>
          <w:rFonts w:eastAsia="Calibri" w:cs="Times New Roman"/>
        </w:rPr>
      </w:pPr>
      <w:r w:rsidRPr="00801004">
        <w:rPr>
          <w:rFonts w:eastAsia="Calibri" w:cs="Times New Roman"/>
        </w:rPr>
        <w:t>poplave nastale zbog klizanja tla ili potresa,</w:t>
      </w:r>
    </w:p>
    <w:p w14:paraId="3182F83B" w14:textId="4F601E99" w:rsidR="00801004" w:rsidRPr="00801004" w:rsidRDefault="00801004" w:rsidP="00A702D4">
      <w:pPr>
        <w:numPr>
          <w:ilvl w:val="0"/>
          <w:numId w:val="66"/>
        </w:numPr>
        <w:spacing w:after="0"/>
        <w:rPr>
          <w:rFonts w:eastAsia="Calibri" w:cs="Times New Roman"/>
        </w:rPr>
      </w:pPr>
      <w:r w:rsidRPr="00801004">
        <w:rPr>
          <w:rFonts w:eastAsia="Calibri" w:cs="Times New Roman"/>
        </w:rPr>
        <w:t>poplave nastale zbog rušenja brane ili ratnih razaranja.</w:t>
      </w:r>
    </w:p>
    <w:p w14:paraId="10873877" w14:textId="77777777" w:rsidR="00801004" w:rsidRPr="00801004" w:rsidRDefault="00801004" w:rsidP="00A702D4">
      <w:pPr>
        <w:spacing w:after="0"/>
        <w:rPr>
          <w:rFonts w:eastAsia="Calibri" w:cs="Times New Roman"/>
        </w:rPr>
      </w:pPr>
    </w:p>
    <w:p w14:paraId="2E8DD911" w14:textId="77777777" w:rsidR="00801004" w:rsidRPr="00801004" w:rsidRDefault="00801004" w:rsidP="00A702D4">
      <w:pPr>
        <w:spacing w:after="0"/>
        <w:rPr>
          <w:rFonts w:eastAsia="Calibri" w:cs="Times New Roman"/>
        </w:rPr>
      </w:pPr>
      <w:r w:rsidRPr="00801004">
        <w:rPr>
          <w:rFonts w:eastAsia="Calibri" w:cs="Times New Roman"/>
        </w:rPr>
        <w:t>S obzirom na vrijeme formiranja vodnog vala poplave se mogu razvrstati na:</w:t>
      </w:r>
    </w:p>
    <w:p w14:paraId="12CD1E9F" w14:textId="77777777" w:rsidR="00801004" w:rsidRPr="00801004" w:rsidRDefault="00801004" w:rsidP="00A702D4">
      <w:pPr>
        <w:numPr>
          <w:ilvl w:val="0"/>
          <w:numId w:val="65"/>
        </w:numPr>
        <w:spacing w:after="0"/>
        <w:rPr>
          <w:rFonts w:eastAsia="Calibri" w:cs="Times New Roman"/>
        </w:rPr>
      </w:pPr>
      <w:r w:rsidRPr="00801004">
        <w:rPr>
          <w:rFonts w:eastAsia="Calibri" w:cs="Times New Roman"/>
        </w:rPr>
        <w:t>mirne poplave - poplave na velikim rijekama kod kojih je potrebno deset i više sati za formiranje velikog vodnog vala,</w:t>
      </w:r>
    </w:p>
    <w:p w14:paraId="621C6B23" w14:textId="77777777" w:rsidR="00801004" w:rsidRPr="00801004" w:rsidRDefault="00801004" w:rsidP="00A702D4">
      <w:pPr>
        <w:numPr>
          <w:ilvl w:val="0"/>
          <w:numId w:val="65"/>
        </w:numPr>
        <w:spacing w:after="0"/>
        <w:rPr>
          <w:rFonts w:eastAsia="Calibri" w:cs="Times New Roman"/>
        </w:rPr>
      </w:pPr>
      <w:r w:rsidRPr="00801004">
        <w:rPr>
          <w:rFonts w:eastAsia="Calibri" w:cs="Times New Roman"/>
        </w:rPr>
        <w:lastRenderedPageBreak/>
        <w:t>bujične poplave - poplave na brdskim vodotocima kod kojih se formira veliki vodni val za manje od deset sati,</w:t>
      </w:r>
    </w:p>
    <w:p w14:paraId="7DDF5AC9" w14:textId="33FF06DE" w:rsidR="00801004" w:rsidRDefault="00801004" w:rsidP="00A702D4">
      <w:pPr>
        <w:numPr>
          <w:ilvl w:val="0"/>
          <w:numId w:val="65"/>
        </w:numPr>
        <w:spacing w:after="0"/>
        <w:rPr>
          <w:rFonts w:eastAsia="Calibri" w:cs="Times New Roman"/>
        </w:rPr>
      </w:pPr>
      <w:r w:rsidRPr="00801004">
        <w:rPr>
          <w:rFonts w:eastAsia="Calibri" w:cs="Times New Roman"/>
        </w:rPr>
        <w:t>akcidentne poplave - poplave kod kojih se trenutno formira veliki vodni val rušenjem vodoprivrednih ili hidroenergetskih objekata.</w:t>
      </w:r>
    </w:p>
    <w:p w14:paraId="59B7533B" w14:textId="77777777" w:rsidR="00C11FF9" w:rsidRPr="00C11FF9" w:rsidRDefault="00C11FF9" w:rsidP="00C11FF9">
      <w:pPr>
        <w:spacing w:after="0"/>
        <w:ind w:left="720"/>
        <w:rPr>
          <w:rFonts w:eastAsia="Calibri" w:cs="Times New Roman"/>
        </w:rPr>
      </w:pPr>
    </w:p>
    <w:p w14:paraId="613C1E2D" w14:textId="687AA5AE" w:rsidR="00C11FF9" w:rsidRPr="00C11FF9" w:rsidRDefault="00C11FF9" w:rsidP="00A702D4">
      <w:pPr>
        <w:pStyle w:val="Naslov4"/>
        <w:numPr>
          <w:ilvl w:val="0"/>
          <w:numId w:val="0"/>
        </w:numPr>
        <w:spacing w:after="240"/>
        <w:ind w:left="864" w:hanging="864"/>
      </w:pPr>
      <w:r w:rsidRPr="00C11FF9">
        <w:t xml:space="preserve">5.3.4.1 </w:t>
      </w:r>
      <w:r w:rsidR="00273CB1" w:rsidRPr="00C11FF9">
        <w:t>Razvoj događaja koji pretho</w:t>
      </w:r>
      <w:r w:rsidRPr="00C11FF9">
        <w:t xml:space="preserve">de velikoj nesreći </w:t>
      </w:r>
    </w:p>
    <w:p w14:paraId="34877258" w14:textId="17D86607" w:rsidR="00273CB1" w:rsidRPr="00C11FF9" w:rsidRDefault="00C11FF9" w:rsidP="00C11FF9">
      <w:pPr>
        <w:tabs>
          <w:tab w:val="left" w:pos="993"/>
          <w:tab w:val="left" w:pos="1134"/>
          <w:tab w:val="left" w:pos="1701"/>
        </w:tabs>
        <w:spacing w:after="120"/>
        <w:rPr>
          <w:rFonts w:eastAsia="Calibri" w:cs="Times New Roman"/>
        </w:rPr>
      </w:pPr>
      <w:r w:rsidRPr="00C11FF9">
        <w:rPr>
          <w:rFonts w:eastAsia="Calibri" w:cs="Times New Roman"/>
        </w:rPr>
        <w:t xml:space="preserve">            </w:t>
      </w:r>
      <w:r w:rsidR="00273CB1" w:rsidRPr="00C11FF9">
        <w:rPr>
          <w:rFonts w:eastAsia="Calibri" w:cs="Times New Roman"/>
        </w:rPr>
        <w:t>Plavljenje na prostoru Općine Gračac očekuje se</w:t>
      </w:r>
      <w:r w:rsidR="00273CB1" w:rsidRPr="00C11FF9">
        <w:rPr>
          <w:rFonts w:eastAsia="Calibri" w:cs="Times New Roman"/>
          <w:b/>
        </w:rPr>
        <w:t xml:space="preserve"> </w:t>
      </w:r>
      <w:r w:rsidR="00273CB1" w:rsidRPr="00C11FF9">
        <w:rPr>
          <w:rFonts w:eastAsia="Calibri" w:cs="Times New Roman"/>
        </w:rPr>
        <w:t xml:space="preserve">uslijed povećanja protoka rijeke, prilikom otapanja snijega ili obilnih padalina te na bujicama. Također postoji opasnost od pucanja brana. </w:t>
      </w:r>
    </w:p>
    <w:p w14:paraId="2D34341F" w14:textId="3CC18E3E" w:rsidR="00F93849" w:rsidRPr="00A702D4" w:rsidRDefault="00C11FF9" w:rsidP="00A702D4">
      <w:pPr>
        <w:pStyle w:val="Naslov4"/>
        <w:numPr>
          <w:ilvl w:val="0"/>
          <w:numId w:val="0"/>
        </w:numPr>
        <w:spacing w:after="240"/>
        <w:ind w:left="864" w:hanging="864"/>
        <w:rPr>
          <w:rFonts w:eastAsia="Times New Roman"/>
          <w:lang w:eastAsia="zh-CN"/>
        </w:rPr>
      </w:pPr>
      <w:r w:rsidRPr="005A64F6">
        <w:rPr>
          <w:rFonts w:eastAsia="Times New Roman"/>
          <w:lang w:eastAsia="zh-CN"/>
        </w:rPr>
        <w:t xml:space="preserve">5.3.4.2 </w:t>
      </w:r>
      <w:r w:rsidR="00273CB1" w:rsidRPr="005A64F6">
        <w:rPr>
          <w:rFonts w:eastAsia="Times New Roman"/>
          <w:lang w:eastAsia="zh-CN"/>
        </w:rPr>
        <w:t xml:space="preserve">Okidač koji je uzrokovao </w:t>
      </w:r>
      <w:r w:rsidRPr="005A64F6">
        <w:rPr>
          <w:rFonts w:eastAsia="Times New Roman"/>
          <w:lang w:eastAsia="zh-CN"/>
        </w:rPr>
        <w:t xml:space="preserve">veliku nesreću </w:t>
      </w:r>
    </w:p>
    <w:p w14:paraId="1D66A788" w14:textId="7E8483CF" w:rsidR="00133F7C" w:rsidRDefault="00F93849" w:rsidP="005A64F6">
      <w:pPr>
        <w:rPr>
          <w:rFonts w:eastAsia="Calibri" w:cs="Times New Roman"/>
          <w:szCs w:val="24"/>
          <w:lang w:eastAsia="zh-CN"/>
        </w:rPr>
      </w:pPr>
      <w:r w:rsidRPr="005A64F6">
        <w:rPr>
          <w:rFonts w:eastAsia="Calibri" w:cs="Times New Roman"/>
          <w:szCs w:val="24"/>
        </w:rPr>
        <w:t xml:space="preserve">            </w:t>
      </w:r>
      <w:r w:rsidR="00C11FF9" w:rsidRPr="005A64F6">
        <w:rPr>
          <w:rFonts w:eastAsia="Calibri" w:cs="Times New Roman"/>
          <w:szCs w:val="24"/>
        </w:rPr>
        <w:t>Okidač nastanka poplava su obilne padaline.</w:t>
      </w:r>
      <w:r w:rsidR="00C11FF9" w:rsidRPr="005A64F6">
        <w:rPr>
          <w:rFonts w:eastAsia="Calibri" w:cs="Times New Roman"/>
          <w:szCs w:val="24"/>
          <w:lang w:eastAsia="zh-CN"/>
        </w:rPr>
        <w:t xml:space="preserve"> Poplave na području Općine Gračac mogu nastati uslijed pojave prekomjernih padalina u jesenskom razdoblju te topljenja snijega i ekstremnih količina oborina u vrijeme početka proljetnog perioda.</w:t>
      </w:r>
      <w:r w:rsidR="00C11FF9" w:rsidRPr="00C11FF9">
        <w:rPr>
          <w:rFonts w:eastAsia="Calibri" w:cs="Times New Roman"/>
          <w:szCs w:val="24"/>
          <w:lang w:eastAsia="zh-CN"/>
        </w:rPr>
        <w:t xml:space="preserve"> </w:t>
      </w:r>
    </w:p>
    <w:p w14:paraId="59A9F4C5" w14:textId="1996ADEA" w:rsidR="00133F7C" w:rsidRPr="00133F7C" w:rsidRDefault="00133F7C">
      <w:pPr>
        <w:pStyle w:val="Odlomakpopisa"/>
        <w:numPr>
          <w:ilvl w:val="0"/>
          <w:numId w:val="64"/>
        </w:numPr>
        <w:rPr>
          <w:rFonts w:eastAsia="Calibri" w:cs="Times New Roman"/>
          <w:b/>
          <w:bCs/>
          <w:szCs w:val="24"/>
          <w:lang w:eastAsia="zh-CN"/>
        </w:rPr>
      </w:pPr>
      <w:r>
        <w:rPr>
          <w:rFonts w:eastAsia="Calibri" w:cs="Times New Roman"/>
          <w:b/>
          <w:bCs/>
          <w:szCs w:val="24"/>
          <w:lang w:eastAsia="zh-CN"/>
        </w:rPr>
        <w:t>Preventivni načini</w:t>
      </w:r>
      <w:r w:rsidRPr="00133F7C">
        <w:rPr>
          <w:rFonts w:eastAsia="Calibri" w:cs="Times New Roman"/>
          <w:b/>
          <w:bCs/>
          <w:szCs w:val="24"/>
          <w:lang w:eastAsia="zh-CN"/>
        </w:rPr>
        <w:t xml:space="preserve"> sprječavanja poplava</w:t>
      </w:r>
    </w:p>
    <w:p w14:paraId="70347BE7" w14:textId="0B3023F2" w:rsidR="00A702D4" w:rsidRDefault="00F47FC5" w:rsidP="00CB3BDA">
      <w:pPr>
        <w:rPr>
          <w:rFonts w:eastAsia="Calibri" w:cs="Times New Roman"/>
          <w:szCs w:val="24"/>
          <w:lang w:eastAsia="zh-CN"/>
        </w:rPr>
      </w:pPr>
      <w:r>
        <w:rPr>
          <w:rFonts w:eastAsia="Calibri" w:cs="Times New Roman"/>
          <w:szCs w:val="24"/>
          <w:lang w:eastAsia="zh-CN"/>
        </w:rPr>
        <w:t>Rijeka koja prirodno meandrira smanjuje rizik od poplava, povećava se prirodna raznolikost te ima bolju kvalitetu vode. Širenjem vode u poplavna područja smanjuje se vjerojatnost nastanka poplava u naseljenim područjima, a što se pokazalo dobrom praksom. Loša praksa je potpuna regulacija korita kojima se ubrzava tok rijeke.</w:t>
      </w:r>
    </w:p>
    <w:p w14:paraId="5E9A3115" w14:textId="1240E018" w:rsidR="00F47FC5" w:rsidRDefault="00F47FC5" w:rsidP="00CB3BDA">
      <w:pPr>
        <w:spacing w:after="0"/>
        <w:rPr>
          <w:rFonts w:eastAsia="Calibri" w:cs="Times New Roman"/>
          <w:szCs w:val="24"/>
          <w:lang w:eastAsia="zh-CN"/>
        </w:rPr>
      </w:pPr>
      <w:r>
        <w:rPr>
          <w:rFonts w:eastAsia="Calibri" w:cs="Times New Roman"/>
          <w:szCs w:val="24"/>
          <w:lang w:eastAsia="zh-CN"/>
        </w:rPr>
        <w:t>Neki od načini sprječavanja nastanka poplava su:</w:t>
      </w:r>
    </w:p>
    <w:p w14:paraId="5DE1C345" w14:textId="79FE1E4E" w:rsidR="00F47FC5" w:rsidRDefault="00F47FC5"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Vraćanjem rijeka u prirodno stanje – izbjegavati kanaliziranje rijeka.</w:t>
      </w:r>
    </w:p>
    <w:p w14:paraId="24DD9A49" w14:textId="2C74E510" w:rsidR="00F47FC5"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Postojanjem i održavanjem poplavnih pašnjaka i močvarnih područja koji su prilagođeni za poplave.</w:t>
      </w:r>
    </w:p>
    <w:p w14:paraId="5E83D4B3" w14:textId="3E6D5BAF" w:rsidR="00D942DF"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Nasipi trebaju biti što dalje od rijeka – povećava se poplavno područje i prirodna raznolikost.</w:t>
      </w:r>
    </w:p>
    <w:p w14:paraId="671B806F" w14:textId="16C3A5B5" w:rsidR="00D942DF"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Održavanjem postojećih elemenata sust</w:t>
      </w:r>
      <w:r w:rsidR="00CB3BDA">
        <w:rPr>
          <w:rFonts w:eastAsia="Calibri" w:cs="Times New Roman"/>
          <w:szCs w:val="24"/>
          <w:lang w:eastAsia="zh-CN"/>
        </w:rPr>
        <w:t xml:space="preserve">ava </w:t>
      </w:r>
      <w:r>
        <w:rPr>
          <w:rFonts w:eastAsia="Calibri" w:cs="Times New Roman"/>
          <w:szCs w:val="24"/>
          <w:lang w:eastAsia="zh-CN"/>
        </w:rPr>
        <w:t>obrane od poplava i sustava oborinske odvodnje.</w:t>
      </w:r>
    </w:p>
    <w:p w14:paraId="6812865D" w14:textId="15AF5791" w:rsidR="00D942DF"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Povećanjem zelenih površina– kišni vrtovi, zeleni kro</w:t>
      </w:r>
      <w:r w:rsidR="001525C6">
        <w:rPr>
          <w:rFonts w:eastAsia="Calibri" w:cs="Times New Roman"/>
          <w:szCs w:val="24"/>
          <w:lang w:eastAsia="zh-CN"/>
        </w:rPr>
        <w:t>vovi</w:t>
      </w:r>
      <w:r>
        <w:rPr>
          <w:rFonts w:eastAsia="Calibri" w:cs="Times New Roman"/>
          <w:szCs w:val="24"/>
          <w:lang w:eastAsia="zh-CN"/>
        </w:rPr>
        <w:t>, zeleni zidovi.</w:t>
      </w:r>
    </w:p>
    <w:p w14:paraId="25E26BD3" w14:textId="76E2E26C" w:rsidR="00D942DF"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Iz</w:t>
      </w:r>
      <w:r w:rsidR="001525C6">
        <w:rPr>
          <w:rFonts w:eastAsia="Calibri" w:cs="Times New Roman"/>
          <w:szCs w:val="24"/>
          <w:lang w:eastAsia="zh-CN"/>
        </w:rPr>
        <w:t>b</w:t>
      </w:r>
      <w:r>
        <w:rPr>
          <w:rFonts w:eastAsia="Calibri" w:cs="Times New Roman"/>
          <w:szCs w:val="24"/>
          <w:lang w:eastAsia="zh-CN"/>
        </w:rPr>
        <w:t>jegavati gradnju u najugroženijim poplavnim područjima.</w:t>
      </w:r>
    </w:p>
    <w:p w14:paraId="72C92524" w14:textId="045EF833" w:rsidR="00D942DF"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Pretvaranje rijeka u ravne kanale u nizinskim područjima pogoršava probleme poplava.</w:t>
      </w:r>
    </w:p>
    <w:p w14:paraId="4A64826F" w14:textId="56E1154E" w:rsidR="00D942DF"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Izbjegavanje čišćenja korita rijeka i potoka u nenaseljenim područjima.</w:t>
      </w:r>
    </w:p>
    <w:p w14:paraId="1BCA1EDA" w14:textId="5BA49872" w:rsidR="00133F7C" w:rsidRDefault="00D942DF" w:rsidP="00CB3BDA">
      <w:pPr>
        <w:pStyle w:val="Odlomakpopisa"/>
        <w:numPr>
          <w:ilvl w:val="0"/>
          <w:numId w:val="65"/>
        </w:numPr>
        <w:spacing w:after="0"/>
        <w:rPr>
          <w:rFonts w:eastAsia="Calibri" w:cs="Times New Roman"/>
          <w:szCs w:val="24"/>
          <w:lang w:eastAsia="zh-CN"/>
        </w:rPr>
      </w:pPr>
      <w:r>
        <w:rPr>
          <w:rFonts w:eastAsia="Calibri" w:cs="Times New Roman"/>
          <w:szCs w:val="24"/>
          <w:lang w:eastAsia="zh-CN"/>
        </w:rPr>
        <w:t xml:space="preserve">Čišćenje korita je produktivno samo na kratkim odsječcima rijeka i potoka u </w:t>
      </w:r>
      <w:r w:rsidR="00CD7F12">
        <w:rPr>
          <w:rFonts w:eastAsia="Calibri" w:cs="Times New Roman"/>
          <w:szCs w:val="24"/>
          <w:lang w:eastAsia="zh-CN"/>
        </w:rPr>
        <w:t>naseljima te na odvodnim kanalima iz polja i naselja.</w:t>
      </w:r>
    </w:p>
    <w:p w14:paraId="54793B68" w14:textId="611FA2C1" w:rsidR="008B03ED" w:rsidRDefault="008B03ED" w:rsidP="008B03ED">
      <w:pPr>
        <w:spacing w:after="0"/>
        <w:rPr>
          <w:rFonts w:eastAsia="Calibri" w:cs="Times New Roman"/>
          <w:szCs w:val="24"/>
          <w:lang w:eastAsia="zh-CN"/>
        </w:rPr>
      </w:pPr>
    </w:p>
    <w:p w14:paraId="15B3B503" w14:textId="2A33E0F9" w:rsidR="008B03ED" w:rsidRDefault="008B03ED" w:rsidP="008B03ED">
      <w:pPr>
        <w:spacing w:after="0"/>
        <w:rPr>
          <w:rFonts w:eastAsia="Calibri" w:cs="Times New Roman"/>
          <w:szCs w:val="24"/>
          <w:lang w:eastAsia="zh-CN"/>
        </w:rPr>
      </w:pPr>
    </w:p>
    <w:p w14:paraId="234A82BB" w14:textId="7C860457" w:rsidR="008B03ED" w:rsidRDefault="008B03ED" w:rsidP="008B03ED">
      <w:pPr>
        <w:spacing w:after="0"/>
        <w:rPr>
          <w:rFonts w:eastAsia="Calibri" w:cs="Times New Roman"/>
          <w:szCs w:val="24"/>
          <w:lang w:eastAsia="zh-CN"/>
        </w:rPr>
      </w:pPr>
    </w:p>
    <w:p w14:paraId="3C617797" w14:textId="0235AA9C" w:rsidR="008B03ED" w:rsidRDefault="008B03ED" w:rsidP="008B03ED">
      <w:pPr>
        <w:spacing w:after="0"/>
        <w:rPr>
          <w:rFonts w:eastAsia="Calibri" w:cs="Times New Roman"/>
          <w:szCs w:val="24"/>
          <w:lang w:eastAsia="zh-CN"/>
        </w:rPr>
      </w:pPr>
    </w:p>
    <w:p w14:paraId="5FDED279" w14:textId="77777777" w:rsidR="008B03ED" w:rsidRPr="008B03ED" w:rsidRDefault="008B03ED" w:rsidP="008B03ED">
      <w:pPr>
        <w:spacing w:after="0"/>
        <w:rPr>
          <w:rFonts w:eastAsia="Calibri" w:cs="Times New Roman"/>
          <w:szCs w:val="24"/>
          <w:lang w:eastAsia="zh-CN"/>
        </w:rPr>
      </w:pPr>
    </w:p>
    <w:p w14:paraId="24D07DE5" w14:textId="77777777" w:rsidR="005F1D9C" w:rsidRPr="005F1D9C" w:rsidRDefault="005F1D9C" w:rsidP="005F1D9C">
      <w:pPr>
        <w:pStyle w:val="Odlomakpopisa"/>
        <w:spacing w:after="0"/>
        <w:rPr>
          <w:rFonts w:eastAsia="Calibri" w:cs="Times New Roman"/>
          <w:szCs w:val="24"/>
          <w:lang w:eastAsia="zh-CN"/>
        </w:rPr>
      </w:pPr>
    </w:p>
    <w:p w14:paraId="21B6077F" w14:textId="03CC687F" w:rsidR="005A64F6" w:rsidRPr="005A64F6" w:rsidRDefault="005A64F6" w:rsidP="005A64F6">
      <w:pPr>
        <w:pStyle w:val="Naslov3"/>
        <w:numPr>
          <w:ilvl w:val="0"/>
          <w:numId w:val="0"/>
        </w:numPr>
        <w:ind w:left="720" w:hanging="720"/>
        <w:rPr>
          <w:rFonts w:eastAsia="Calibri"/>
          <w:szCs w:val="22"/>
        </w:rPr>
      </w:pPr>
      <w:bookmarkStart w:id="442" w:name="_Toc110495477"/>
      <w:r w:rsidRPr="005A64F6">
        <w:rPr>
          <w:rFonts w:eastAsia="Calibri"/>
          <w:lang w:eastAsia="zh-CN"/>
        </w:rPr>
        <w:lastRenderedPageBreak/>
        <w:t>5.3.5 Opis događaja – Poplave izazvane izlijevanjem kopnenih vodenih tijela</w:t>
      </w:r>
      <w:bookmarkEnd w:id="442"/>
    </w:p>
    <w:p w14:paraId="2EB665D4" w14:textId="6BCD1DE1" w:rsidR="00C0723B" w:rsidRDefault="00C0723B" w:rsidP="00C0723B">
      <w:pPr>
        <w:rPr>
          <w:rFonts w:cs="Times New Roman"/>
          <w:color w:val="000000"/>
          <w:szCs w:val="24"/>
          <w:lang w:eastAsia="hr-HR"/>
        </w:rPr>
      </w:pPr>
      <w:r w:rsidRPr="001D0457">
        <w:rPr>
          <w:rFonts w:cs="Times New Roman"/>
          <w:color w:val="000000"/>
          <w:szCs w:val="24"/>
          <w:highlight w:val="yellow"/>
          <w:lang w:eastAsia="hr-HR"/>
        </w:rPr>
        <w:br/>
      </w:r>
      <w:r w:rsidR="00674413">
        <w:rPr>
          <w:rFonts w:cs="Times New Roman"/>
          <w:color w:val="000000"/>
          <w:szCs w:val="24"/>
          <w:lang w:eastAsia="hr-HR"/>
        </w:rPr>
        <w:t xml:space="preserve">       </w:t>
      </w:r>
      <w:r w:rsidRPr="00FC1B3A">
        <w:rPr>
          <w:rFonts w:cs="Times New Roman"/>
          <w:color w:val="000000"/>
          <w:szCs w:val="24"/>
          <w:lang w:eastAsia="hr-HR"/>
        </w:rPr>
        <w:t xml:space="preserve">Područje Općine Gračac u manjem dijelu ugrožava i akumulacijski kompleks </w:t>
      </w:r>
      <w:proofErr w:type="spellStart"/>
      <w:r w:rsidRPr="00FC1B3A">
        <w:rPr>
          <w:rFonts w:cs="Times New Roman"/>
          <w:color w:val="000000"/>
          <w:szCs w:val="24"/>
          <w:lang w:eastAsia="hr-HR"/>
        </w:rPr>
        <w:t>Opsenica</w:t>
      </w:r>
      <w:proofErr w:type="spellEnd"/>
      <w:r w:rsidRPr="00FC1B3A">
        <w:rPr>
          <w:rFonts w:cs="Times New Roman"/>
          <w:color w:val="000000"/>
          <w:szCs w:val="24"/>
          <w:lang w:eastAsia="hr-HR"/>
        </w:rPr>
        <w:t xml:space="preserve"> - </w:t>
      </w:r>
      <w:proofErr w:type="spellStart"/>
      <w:r w:rsidRPr="00FC1B3A">
        <w:rPr>
          <w:rFonts w:cs="Times New Roman"/>
          <w:color w:val="000000"/>
          <w:szCs w:val="24"/>
          <w:lang w:eastAsia="hr-HR"/>
        </w:rPr>
        <w:t>Štikada</w:t>
      </w:r>
      <w:proofErr w:type="spellEnd"/>
      <w:r w:rsidRPr="00FC1B3A">
        <w:rPr>
          <w:rFonts w:cs="Times New Roman"/>
          <w:color w:val="000000"/>
          <w:szCs w:val="24"/>
          <w:lang w:eastAsia="hr-HR"/>
        </w:rPr>
        <w:t xml:space="preserve"> koji akumulira veliki potencijal ličkog slivnog područja te bi u slučaju proloma brane bilo ugroženo nenaseljeno područje južno i jugoistočno od naselja Gračac. Moguće je plavljenje manjeg dijela naselja </w:t>
      </w:r>
      <w:proofErr w:type="spellStart"/>
      <w:r w:rsidRPr="00FC1B3A">
        <w:rPr>
          <w:rFonts w:cs="Times New Roman"/>
          <w:color w:val="000000"/>
          <w:szCs w:val="24"/>
          <w:lang w:eastAsia="hr-HR"/>
        </w:rPr>
        <w:t>Đekići</w:t>
      </w:r>
      <w:proofErr w:type="spellEnd"/>
      <w:r w:rsidRPr="00FC1B3A">
        <w:rPr>
          <w:rFonts w:cs="Times New Roman"/>
          <w:color w:val="000000"/>
          <w:szCs w:val="24"/>
          <w:lang w:eastAsia="hr-HR"/>
        </w:rPr>
        <w:t xml:space="preserve"> – Glavica.  Tom prilikom bi privremeno bilo otežano prometovanje željezničkom prugom, kao i državnim cestama D 27 i D 50. Može doći do privremenog prekida snabdijevanja električnom energijom.</w:t>
      </w:r>
    </w:p>
    <w:p w14:paraId="3700388D" w14:textId="1C8CAC89" w:rsidR="005F1D9C" w:rsidRPr="00FC1B3A" w:rsidRDefault="005F1D9C" w:rsidP="005F1D9C">
      <w:pPr>
        <w:pStyle w:val="Naslov4"/>
        <w:numPr>
          <w:ilvl w:val="0"/>
          <w:numId w:val="0"/>
        </w:numPr>
        <w:spacing w:after="240"/>
        <w:ind w:left="864" w:hanging="864"/>
        <w:rPr>
          <w:lang w:eastAsia="hr-HR"/>
        </w:rPr>
      </w:pPr>
      <w:r>
        <w:rPr>
          <w:lang w:eastAsia="hr-HR"/>
        </w:rPr>
        <w:t>5.3.5.1 Posljedice i informacije o posljedicama</w:t>
      </w:r>
    </w:p>
    <w:p w14:paraId="266D44EB" w14:textId="77A2EBD4" w:rsidR="00C0723B" w:rsidRPr="00FC1B3A" w:rsidRDefault="005F1D9C" w:rsidP="00C0723B">
      <w:pPr>
        <w:tabs>
          <w:tab w:val="num" w:pos="0"/>
        </w:tabs>
        <w:overflowPunct w:val="0"/>
        <w:autoSpaceDE w:val="0"/>
        <w:autoSpaceDN w:val="0"/>
        <w:adjustRightInd w:val="0"/>
        <w:spacing w:after="0"/>
        <w:textAlignment w:val="baseline"/>
        <w:rPr>
          <w:rFonts w:cs="Times New Roman"/>
          <w:color w:val="000000"/>
          <w:szCs w:val="24"/>
        </w:rPr>
      </w:pPr>
      <w:r>
        <w:rPr>
          <w:rFonts w:cs="Times New Roman"/>
          <w:iCs/>
          <w:color w:val="000000"/>
          <w:szCs w:val="24"/>
        </w:rPr>
        <w:tab/>
      </w:r>
      <w:r w:rsidR="00C0723B" w:rsidRPr="00FC1B3A">
        <w:rPr>
          <w:rFonts w:cs="Times New Roman"/>
          <w:iCs/>
          <w:color w:val="000000"/>
          <w:szCs w:val="24"/>
        </w:rPr>
        <w:t>Obzirom da može doći do rubnog plavljenja dva zaseoka, no sa vodnim valom visine svega 15-20 cm, ljudski životi ne bi smjeli biti ugroženi. U slučaju plavljenja rubnih dijelova Općine, potrebno će biti privremeno zbrinuti cca. 30 – tak osoba, sve do stabiliziranja situacije.</w:t>
      </w:r>
    </w:p>
    <w:p w14:paraId="17D2CA4E" w14:textId="4A6DC7DD" w:rsidR="00C0723B" w:rsidRDefault="00C0723B" w:rsidP="00C0723B">
      <w:pPr>
        <w:rPr>
          <w:highlight w:val="yellow"/>
        </w:rPr>
      </w:pPr>
    </w:p>
    <w:p w14:paraId="7099472B" w14:textId="4BCE1825" w:rsidR="00CB46A8" w:rsidRPr="00913C8C" w:rsidRDefault="00CB46A8" w:rsidP="00C0723B">
      <w:pPr>
        <w:rPr>
          <w:b/>
          <w:bCs/>
          <w:u w:val="single"/>
        </w:rPr>
      </w:pPr>
      <w:r w:rsidRPr="00913C8C">
        <w:rPr>
          <w:b/>
          <w:bCs/>
          <w:u w:val="single"/>
        </w:rPr>
        <w:t>Opis događaja – poplave iz mjeseca studenog 2019. godine</w:t>
      </w:r>
    </w:p>
    <w:p w14:paraId="58B41EDE" w14:textId="210BDB6D" w:rsidR="007C21BC" w:rsidRPr="00CB46A8" w:rsidRDefault="007C21BC" w:rsidP="00CB46A8">
      <w:pPr>
        <w:spacing w:after="0"/>
        <w:rPr>
          <w:szCs w:val="24"/>
        </w:rPr>
      </w:pPr>
      <w:r w:rsidRPr="00CB46A8">
        <w:rPr>
          <w:szCs w:val="24"/>
        </w:rPr>
        <w:t xml:space="preserve">Dana 16. studenog 2019. godine, zbog visokog vodostaja rijeke </w:t>
      </w:r>
      <w:proofErr w:type="spellStart"/>
      <w:r w:rsidRPr="00CB46A8">
        <w:rPr>
          <w:szCs w:val="24"/>
        </w:rPr>
        <w:t>Otuča</w:t>
      </w:r>
      <w:proofErr w:type="spellEnd"/>
      <w:r w:rsidRPr="00CB46A8">
        <w:rPr>
          <w:szCs w:val="24"/>
        </w:rPr>
        <w:t xml:space="preserve"> i problema sa zaobalnim vodama na području Općine Gračac, načelnica Općine Gračac u suradnji sa Službom</w:t>
      </w:r>
      <w:r w:rsidR="00CB46A8">
        <w:rPr>
          <w:szCs w:val="24"/>
        </w:rPr>
        <w:t xml:space="preserve"> civilne zaštite </w:t>
      </w:r>
      <w:r w:rsidRPr="00CB46A8">
        <w:rPr>
          <w:szCs w:val="24"/>
        </w:rPr>
        <w:t xml:space="preserve">Zadar, donijela je Odluku o aktiviranju Stožera </w:t>
      </w:r>
      <w:r w:rsidR="00CB46A8">
        <w:rPr>
          <w:szCs w:val="24"/>
        </w:rPr>
        <w:t xml:space="preserve">civilne zaštite </w:t>
      </w:r>
      <w:r w:rsidRPr="00CB46A8">
        <w:rPr>
          <w:szCs w:val="24"/>
        </w:rPr>
        <w:t xml:space="preserve">Općine Gračac. Poduzimale su se aktivnosti na otklanjanju posljedica kao i daljnje preventivne aktivnosti. </w:t>
      </w:r>
      <w:r w:rsidR="00CB46A8" w:rsidRPr="00CB46A8">
        <w:rPr>
          <w:szCs w:val="24"/>
        </w:rPr>
        <w:t xml:space="preserve">Stožer civilne zaštite Općine Gračac je prestao sa radom </w:t>
      </w:r>
      <w:r w:rsidRPr="00CB46A8">
        <w:rPr>
          <w:szCs w:val="24"/>
        </w:rPr>
        <w:t>18. studenog u 10:30 sati zbog</w:t>
      </w:r>
      <w:r w:rsidR="00CB46A8" w:rsidRPr="00CB46A8">
        <w:rPr>
          <w:szCs w:val="24"/>
        </w:rPr>
        <w:t xml:space="preserve"> </w:t>
      </w:r>
      <w:r w:rsidRPr="00CB46A8">
        <w:rPr>
          <w:szCs w:val="24"/>
        </w:rPr>
        <w:t>poboljšanja situacije na terenu.</w:t>
      </w:r>
    </w:p>
    <w:p w14:paraId="0CF927E0" w14:textId="4D7B7B64" w:rsidR="00A702D4" w:rsidRDefault="00A702D4" w:rsidP="00B61B62">
      <w:pPr>
        <w:spacing w:after="0"/>
        <w:rPr>
          <w:rFonts w:cs="Times New Roman"/>
          <w:highlight w:val="yellow"/>
        </w:rPr>
      </w:pPr>
    </w:p>
    <w:p w14:paraId="15397BF4" w14:textId="77777777" w:rsidR="00A702D4" w:rsidRPr="001D0457" w:rsidRDefault="00A702D4" w:rsidP="00B61B62">
      <w:pPr>
        <w:spacing w:after="0"/>
        <w:rPr>
          <w:rFonts w:cs="Times New Roman"/>
          <w:highlight w:val="yellow"/>
        </w:rPr>
      </w:pPr>
    </w:p>
    <w:p w14:paraId="07778C03" w14:textId="77777777" w:rsidR="00B61B62" w:rsidRPr="00674413" w:rsidRDefault="00B61B62" w:rsidP="00B22A1E">
      <w:pPr>
        <w:rPr>
          <w:b/>
          <w:bCs/>
          <w:u w:val="single"/>
        </w:rPr>
      </w:pPr>
      <w:r w:rsidRPr="00674413">
        <w:rPr>
          <w:b/>
          <w:bCs/>
          <w:u w:val="single"/>
        </w:rPr>
        <w:t>Kriteriji društvenih vrijednosti</w:t>
      </w:r>
    </w:p>
    <w:p w14:paraId="7395BF90" w14:textId="31FC90E1" w:rsidR="00FB38FB" w:rsidRPr="00674413" w:rsidRDefault="00674413" w:rsidP="00674413">
      <w:pPr>
        <w:pStyle w:val="Naslov5"/>
        <w:numPr>
          <w:ilvl w:val="0"/>
          <w:numId w:val="0"/>
        </w:numPr>
        <w:ind w:left="1008" w:hanging="1008"/>
        <w:rPr>
          <w:rFonts w:eastAsia="Times New Roman"/>
          <w:lang w:eastAsia="hr-HR"/>
        </w:rPr>
      </w:pPr>
      <w:r w:rsidRPr="00674413">
        <w:rPr>
          <w:rFonts w:eastAsia="Times New Roman"/>
          <w:lang w:eastAsia="hr-HR"/>
        </w:rPr>
        <w:t xml:space="preserve">5.3.5.1.1 </w:t>
      </w:r>
      <w:r w:rsidR="00FB38FB" w:rsidRPr="00674413">
        <w:rPr>
          <w:rFonts w:eastAsia="Times New Roman"/>
          <w:lang w:eastAsia="hr-HR"/>
        </w:rPr>
        <w:t>Život i zdravlje ljudi</w:t>
      </w:r>
    </w:p>
    <w:p w14:paraId="22D3C9F3" w14:textId="3FB84964" w:rsidR="00B22A1E" w:rsidRPr="00B22A1E" w:rsidRDefault="00B22A1E" w:rsidP="00A702D4">
      <w:pPr>
        <w:pStyle w:val="Opisslike"/>
        <w:rPr>
          <w:rFonts w:eastAsia="Calibri"/>
        </w:rPr>
      </w:pPr>
      <w:r w:rsidRPr="00B22A1E">
        <w:t xml:space="preserve">Tablica </w:t>
      </w:r>
      <w:r w:rsidR="00A702D4">
        <w:t xml:space="preserve">65. </w:t>
      </w:r>
      <w:r w:rsidRPr="00B22A1E">
        <w:t>Posljedice na život i zdravlje ljudi</w:t>
      </w:r>
    </w:p>
    <w:tbl>
      <w:tblPr>
        <w:tblW w:w="5000" w:type="pct"/>
        <w:tblCellMar>
          <w:left w:w="10" w:type="dxa"/>
          <w:right w:w="10" w:type="dxa"/>
        </w:tblCellMar>
        <w:tblLook w:val="04A0" w:firstRow="1" w:lastRow="0" w:firstColumn="1" w:lastColumn="0" w:noHBand="0" w:noVBand="1"/>
      </w:tblPr>
      <w:tblGrid>
        <w:gridCol w:w="1551"/>
        <w:gridCol w:w="2118"/>
        <w:gridCol w:w="4224"/>
        <w:gridCol w:w="1457"/>
      </w:tblGrid>
      <w:tr w:rsidR="00B22A1E" w:rsidRPr="00B22A1E" w14:paraId="721C8ADA" w14:textId="77777777" w:rsidTr="004B165C">
        <w:trPr>
          <w:trHeight w:val="258"/>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1F72A3F"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sz w:val="22"/>
                <w:lang w:eastAsia="hr-HR"/>
              </w:rPr>
              <w:t>ŽIVOT I ZDRAVLJE LJUDI</w:t>
            </w:r>
          </w:p>
        </w:tc>
      </w:tr>
      <w:tr w:rsidR="00B22A1E" w:rsidRPr="00B22A1E" w14:paraId="592FFA11" w14:textId="77777777" w:rsidTr="004B165C">
        <w:trPr>
          <w:trHeight w:val="474"/>
        </w:trPr>
        <w:tc>
          <w:tcPr>
            <w:tcW w:w="150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C07B07A"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sz w:val="22"/>
                <w:lang w:eastAsia="hr-HR"/>
              </w:rPr>
              <w:t>Kategorija</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E0A05B8"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sz w:val="22"/>
                <w:lang w:eastAsia="hr-HR"/>
              </w:rPr>
              <w:t>Posljedice</w:t>
            </w:r>
          </w:p>
        </w:tc>
        <w:tc>
          <w:tcPr>
            <w:tcW w:w="409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18A5609"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sz w:val="22"/>
                <w:lang w:eastAsia="hr-HR"/>
              </w:rPr>
              <w:t>Kriteriji</w:t>
            </w:r>
          </w:p>
          <w:p w14:paraId="73136A36"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sz w:val="22"/>
                <w:lang w:eastAsia="hr-HR"/>
              </w:rPr>
              <w:t>(stanovnici)</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ADE9CBE"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sz w:val="22"/>
                <w:lang w:eastAsia="hr-HR"/>
              </w:rPr>
              <w:t>Odabrano</w:t>
            </w:r>
          </w:p>
        </w:tc>
      </w:tr>
      <w:tr w:rsidR="00B22A1E" w:rsidRPr="00B22A1E" w14:paraId="6B9A7996"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93E3C"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bCs/>
                <w:sz w:val="22"/>
                <w:lang w:eastAsia="hr-HR"/>
              </w:rPr>
              <w:t>1</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55864"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sz w:val="22"/>
                <w:lang w:eastAsia="hr-HR"/>
              </w:rPr>
              <w:t>Neznatne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4CD0F1"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sz w:val="22"/>
                <w:lang w:eastAsia="hr-HR"/>
              </w:rPr>
              <w:t>&lt;0,03</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F87483" w14:textId="77777777" w:rsidR="00B22A1E" w:rsidRPr="00B22A1E" w:rsidRDefault="00B22A1E" w:rsidP="00184C17">
            <w:pPr>
              <w:suppressAutoHyphens/>
              <w:autoSpaceDE w:val="0"/>
              <w:autoSpaceDN w:val="0"/>
              <w:spacing w:after="0" w:line="240" w:lineRule="auto"/>
              <w:jc w:val="center"/>
              <w:rPr>
                <w:rFonts w:eastAsia="Times New Roman" w:cs="Times New Roman"/>
                <w:sz w:val="22"/>
                <w:lang w:eastAsia="hr-HR"/>
              </w:rPr>
            </w:pPr>
          </w:p>
        </w:tc>
      </w:tr>
      <w:tr w:rsidR="00B22A1E" w:rsidRPr="00B22A1E" w14:paraId="04ECAA4B" w14:textId="77777777" w:rsidTr="004B165C">
        <w:trPr>
          <w:trHeight w:val="69"/>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771F2"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bCs/>
                <w:sz w:val="22"/>
                <w:lang w:eastAsia="hr-HR"/>
              </w:rPr>
              <w:t>2</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B0D89"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sz w:val="22"/>
                <w:lang w:eastAsia="hr-HR"/>
              </w:rPr>
              <w:t>Malene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E2F239" w14:textId="77777777" w:rsidR="00B22A1E" w:rsidRPr="00B22A1E" w:rsidRDefault="00B22A1E" w:rsidP="00B22A1E">
            <w:pPr>
              <w:suppressAutoHyphens/>
              <w:autoSpaceDE w:val="0"/>
              <w:autoSpaceDN w:val="0"/>
              <w:spacing w:after="0" w:line="240" w:lineRule="auto"/>
              <w:jc w:val="center"/>
              <w:rPr>
                <w:rFonts w:eastAsia="Times New Roman" w:cs="Times New Roman"/>
                <w:sz w:val="22"/>
                <w:lang w:eastAsia="hr-HR"/>
              </w:rPr>
            </w:pPr>
            <w:r w:rsidRPr="00B22A1E">
              <w:rPr>
                <w:rFonts w:eastAsia="Times New Roman" w:cs="Times New Roman"/>
                <w:sz w:val="22"/>
                <w:lang w:eastAsia="hr-HR"/>
              </w:rPr>
              <w:t xml:space="preserve">0,03 – 0,15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34A0C" w14:textId="77777777" w:rsidR="00B22A1E" w:rsidRPr="00B22A1E" w:rsidRDefault="00B22A1E" w:rsidP="00184C17">
            <w:pPr>
              <w:suppressAutoHyphens/>
              <w:autoSpaceDE w:val="0"/>
              <w:autoSpaceDN w:val="0"/>
              <w:spacing w:after="0" w:line="240" w:lineRule="auto"/>
              <w:jc w:val="center"/>
              <w:rPr>
                <w:rFonts w:eastAsia="Times New Roman" w:cs="Times New Roman"/>
                <w:sz w:val="22"/>
                <w:lang w:eastAsia="hr-HR"/>
              </w:rPr>
            </w:pPr>
          </w:p>
        </w:tc>
      </w:tr>
      <w:tr w:rsidR="00B22A1E" w:rsidRPr="00B22A1E" w14:paraId="610AF942" w14:textId="77777777" w:rsidTr="004B165C">
        <w:trPr>
          <w:trHeight w:val="266"/>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DC382"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bCs/>
                <w:sz w:val="22"/>
                <w:lang w:eastAsia="hr-HR"/>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217E8"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sz w:val="22"/>
                <w:lang w:eastAsia="hr-HR"/>
              </w:rPr>
              <w:t>Umjerene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6C1CA4" w14:textId="77777777" w:rsidR="00B22A1E" w:rsidRPr="00B22A1E" w:rsidRDefault="00B22A1E" w:rsidP="00B22A1E">
            <w:pPr>
              <w:suppressAutoHyphens/>
              <w:autoSpaceDE w:val="0"/>
              <w:autoSpaceDN w:val="0"/>
              <w:spacing w:after="0" w:line="240" w:lineRule="auto"/>
              <w:jc w:val="center"/>
              <w:rPr>
                <w:rFonts w:eastAsia="Times New Roman" w:cs="Times New Roman"/>
                <w:sz w:val="22"/>
                <w:lang w:eastAsia="hr-HR"/>
              </w:rPr>
            </w:pPr>
            <w:r w:rsidRPr="00B22A1E">
              <w:rPr>
                <w:rFonts w:eastAsia="Times New Roman" w:cs="Times New Roman"/>
                <w:sz w:val="22"/>
                <w:lang w:eastAsia="hr-HR"/>
              </w:rPr>
              <w:t>0,15 – 0,36</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36EB6" w14:textId="77777777" w:rsidR="00B22A1E" w:rsidRPr="00B22A1E" w:rsidRDefault="00B22A1E" w:rsidP="00184C17">
            <w:pPr>
              <w:suppressAutoHyphens/>
              <w:autoSpaceDE w:val="0"/>
              <w:autoSpaceDN w:val="0"/>
              <w:spacing w:after="0" w:line="240" w:lineRule="auto"/>
              <w:jc w:val="center"/>
              <w:rPr>
                <w:rFonts w:eastAsia="Times New Roman" w:cs="Times New Roman"/>
                <w:sz w:val="22"/>
                <w:lang w:eastAsia="hr-HR"/>
              </w:rPr>
            </w:pPr>
          </w:p>
        </w:tc>
      </w:tr>
      <w:tr w:rsidR="00B22A1E" w:rsidRPr="00B22A1E" w14:paraId="05D3EF70"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93B34"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bCs/>
                <w:sz w:val="22"/>
                <w:lang w:eastAsia="hr-HR"/>
              </w:rPr>
              <w:t>4</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13F1C"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sz w:val="22"/>
                <w:lang w:eastAsia="hr-HR"/>
              </w:rPr>
              <w:t>Značajne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4F13E1" w14:textId="77777777" w:rsidR="00B22A1E" w:rsidRPr="00B22A1E" w:rsidRDefault="00B22A1E" w:rsidP="00B22A1E">
            <w:pPr>
              <w:suppressAutoHyphens/>
              <w:autoSpaceDE w:val="0"/>
              <w:autoSpaceDN w:val="0"/>
              <w:spacing w:after="0" w:line="240" w:lineRule="auto"/>
              <w:jc w:val="center"/>
              <w:rPr>
                <w:rFonts w:eastAsia="Times New Roman" w:cs="Times New Roman"/>
                <w:sz w:val="22"/>
                <w:lang w:eastAsia="hr-HR"/>
              </w:rPr>
            </w:pPr>
            <w:r w:rsidRPr="00B22A1E">
              <w:rPr>
                <w:rFonts w:eastAsia="Times New Roman" w:cs="Times New Roman"/>
                <w:sz w:val="22"/>
                <w:lang w:eastAsia="hr-HR"/>
              </w:rPr>
              <w:t>0,39 – 1,13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A5823" w14:textId="77777777" w:rsidR="00B22A1E" w:rsidRPr="00B22A1E" w:rsidRDefault="00B22A1E" w:rsidP="00184C17">
            <w:pPr>
              <w:suppressAutoHyphens/>
              <w:autoSpaceDE w:val="0"/>
              <w:autoSpaceDN w:val="0"/>
              <w:spacing w:after="0" w:line="240" w:lineRule="auto"/>
              <w:jc w:val="center"/>
              <w:rPr>
                <w:rFonts w:eastAsia="Times New Roman" w:cs="Times New Roman"/>
                <w:sz w:val="22"/>
                <w:lang w:eastAsia="hr-HR"/>
              </w:rPr>
            </w:pPr>
          </w:p>
        </w:tc>
      </w:tr>
      <w:tr w:rsidR="00B22A1E" w:rsidRPr="00B22A1E" w14:paraId="4CCC0BD1"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5626C"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b/>
                <w:bCs/>
                <w:sz w:val="22"/>
                <w:lang w:eastAsia="hr-HR"/>
              </w:rPr>
              <w:t>5</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D8EB2"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sz w:val="22"/>
                <w:lang w:eastAsia="hr-HR"/>
              </w:rPr>
              <w:t>Katastrofalne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8804C0" w14:textId="77777777" w:rsidR="00B22A1E" w:rsidRPr="00B22A1E" w:rsidRDefault="00B22A1E" w:rsidP="00B22A1E">
            <w:pPr>
              <w:suppressAutoHyphens/>
              <w:autoSpaceDE w:val="0"/>
              <w:autoSpaceDN w:val="0"/>
              <w:spacing w:after="0" w:line="240" w:lineRule="auto"/>
              <w:jc w:val="center"/>
              <w:rPr>
                <w:rFonts w:eastAsia="Calibri" w:cs="Times New Roman"/>
                <w:sz w:val="22"/>
              </w:rPr>
            </w:pPr>
            <w:r w:rsidRPr="00B22A1E">
              <w:rPr>
                <w:rFonts w:eastAsia="Times New Roman" w:cs="Times New Roman"/>
                <w:sz w:val="22"/>
                <w:lang w:eastAsia="hr-HR"/>
              </w:rPr>
              <w:t>1,16&gt;</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B1B87" w14:textId="3CFA7158" w:rsidR="00B22A1E" w:rsidRPr="00B22A1E" w:rsidRDefault="00184C17" w:rsidP="00184C17">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3AC7BB81" w14:textId="023D67D2" w:rsidR="00B22A1E" w:rsidRDefault="00B22A1E" w:rsidP="00FB38FB">
      <w:pPr>
        <w:autoSpaceDE w:val="0"/>
        <w:autoSpaceDN w:val="0"/>
        <w:adjustRightInd w:val="0"/>
        <w:rPr>
          <w:rFonts w:eastAsia="Calibri" w:cs="Times New Roman"/>
          <w:b/>
          <w:highlight w:val="yellow"/>
        </w:rPr>
      </w:pPr>
    </w:p>
    <w:p w14:paraId="08C49113" w14:textId="77FE38B4" w:rsidR="008B03ED" w:rsidRDefault="008B03ED" w:rsidP="00FB38FB">
      <w:pPr>
        <w:autoSpaceDE w:val="0"/>
        <w:autoSpaceDN w:val="0"/>
        <w:adjustRightInd w:val="0"/>
        <w:rPr>
          <w:rFonts w:eastAsia="Calibri" w:cs="Times New Roman"/>
          <w:b/>
          <w:highlight w:val="yellow"/>
        </w:rPr>
      </w:pPr>
    </w:p>
    <w:p w14:paraId="6ED24811" w14:textId="77777777" w:rsidR="008B03ED" w:rsidRPr="001D0457" w:rsidRDefault="008B03ED" w:rsidP="00FB38FB">
      <w:pPr>
        <w:autoSpaceDE w:val="0"/>
        <w:autoSpaceDN w:val="0"/>
        <w:adjustRightInd w:val="0"/>
        <w:rPr>
          <w:rFonts w:eastAsia="Calibri" w:cs="Times New Roman"/>
          <w:b/>
          <w:highlight w:val="yellow"/>
        </w:rPr>
      </w:pPr>
    </w:p>
    <w:p w14:paraId="60799AF2" w14:textId="0857B24B" w:rsidR="00FB38FB" w:rsidRPr="00674413" w:rsidRDefault="00674413" w:rsidP="00674413">
      <w:pPr>
        <w:pStyle w:val="Naslov5"/>
        <w:numPr>
          <w:ilvl w:val="0"/>
          <w:numId w:val="0"/>
        </w:numPr>
        <w:ind w:left="1008" w:hanging="1008"/>
        <w:rPr>
          <w:rFonts w:eastAsia="Calibri"/>
        </w:rPr>
      </w:pPr>
      <w:r w:rsidRPr="00674413">
        <w:rPr>
          <w:rFonts w:eastAsia="Calibri"/>
        </w:rPr>
        <w:t xml:space="preserve">5.3.5.1.2 </w:t>
      </w:r>
      <w:r w:rsidR="00FB38FB" w:rsidRPr="00674413">
        <w:rPr>
          <w:rFonts w:eastAsia="Calibri"/>
        </w:rPr>
        <w:t>Gospodarstvo</w:t>
      </w:r>
    </w:p>
    <w:p w14:paraId="0D29B771" w14:textId="447647C5" w:rsidR="00E049FC" w:rsidRPr="00E049FC" w:rsidRDefault="00E049FC" w:rsidP="00A702D4">
      <w:pPr>
        <w:pStyle w:val="Opisslike"/>
        <w:rPr>
          <w:rFonts w:eastAsia="Calibri"/>
        </w:rPr>
      </w:pPr>
      <w:r w:rsidRPr="00E049FC">
        <w:t xml:space="preserve">Tablica </w:t>
      </w:r>
      <w:r w:rsidR="00A702D4">
        <w:t xml:space="preserve">66. </w:t>
      </w:r>
      <w:r w:rsidRPr="00E049FC">
        <w:t>Posljedice na gospodarstvo</w:t>
      </w:r>
    </w:p>
    <w:tbl>
      <w:tblPr>
        <w:tblW w:w="5000" w:type="pct"/>
        <w:tblCellMar>
          <w:left w:w="10" w:type="dxa"/>
          <w:right w:w="10" w:type="dxa"/>
        </w:tblCellMar>
        <w:tblLook w:val="04A0" w:firstRow="1" w:lastRow="0" w:firstColumn="1" w:lastColumn="0" w:noHBand="0" w:noVBand="1"/>
      </w:tblPr>
      <w:tblGrid>
        <w:gridCol w:w="1603"/>
        <w:gridCol w:w="2048"/>
        <w:gridCol w:w="4242"/>
        <w:gridCol w:w="1457"/>
      </w:tblGrid>
      <w:tr w:rsidR="00E049FC" w:rsidRPr="00E049FC" w14:paraId="0733E58E"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46F26E5"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sz w:val="22"/>
                <w:lang w:eastAsia="hr-HR"/>
              </w:rPr>
              <w:lastRenderedPageBreak/>
              <w:t>GOSPODARSTVO</w:t>
            </w:r>
          </w:p>
        </w:tc>
      </w:tr>
      <w:tr w:rsidR="00E049FC" w:rsidRPr="00E049FC" w14:paraId="5D9E0212" w14:textId="77777777" w:rsidTr="004B165C">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CFA1B33"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sz w:val="22"/>
                <w:lang w:eastAsia="hr-HR"/>
              </w:rPr>
              <w:t>Kategorija</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1F27095"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CD5E41C"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sz w:val="22"/>
                <w:lang w:eastAsia="hr-HR"/>
              </w:rPr>
              <w:t>Kriteriji</w:t>
            </w:r>
          </w:p>
          <w:p w14:paraId="149CFA2A"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535D7A0"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sz w:val="22"/>
                <w:lang w:eastAsia="hr-HR"/>
              </w:rPr>
              <w:t>Odabrano</w:t>
            </w:r>
          </w:p>
        </w:tc>
      </w:tr>
      <w:tr w:rsidR="00E049FC" w:rsidRPr="00E049FC" w14:paraId="44CE38D1"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24A6D"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bCs/>
                <w:sz w:val="22"/>
                <w:lang w:eastAsia="hr-H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E01ED"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CC221"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04E72" w14:textId="77777777" w:rsidR="00E049FC" w:rsidRPr="00E049FC" w:rsidRDefault="00E049FC" w:rsidP="00E049FC">
            <w:pPr>
              <w:suppressAutoHyphens/>
              <w:autoSpaceDE w:val="0"/>
              <w:autoSpaceDN w:val="0"/>
              <w:spacing w:after="0" w:line="240" w:lineRule="auto"/>
              <w:jc w:val="center"/>
              <w:rPr>
                <w:rFonts w:eastAsia="Times New Roman" w:cs="Times New Roman"/>
                <w:b/>
                <w:sz w:val="22"/>
                <w:lang w:eastAsia="hr-HR"/>
              </w:rPr>
            </w:pPr>
          </w:p>
        </w:tc>
      </w:tr>
      <w:tr w:rsidR="00E049FC" w:rsidRPr="00E049FC" w14:paraId="2C0C6BB6"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675C1"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bCs/>
                <w:sz w:val="22"/>
                <w:lang w:eastAsia="hr-H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04010"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65C36"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EC5882" w14:textId="77777777" w:rsidR="00E049FC" w:rsidRPr="00E049FC" w:rsidRDefault="00E049FC" w:rsidP="00E049FC">
            <w:pPr>
              <w:suppressAutoHyphens/>
              <w:autoSpaceDE w:val="0"/>
              <w:autoSpaceDN w:val="0"/>
              <w:spacing w:after="0" w:line="240" w:lineRule="auto"/>
              <w:jc w:val="center"/>
              <w:rPr>
                <w:rFonts w:eastAsia="Times New Roman" w:cs="Times New Roman"/>
                <w:b/>
                <w:sz w:val="22"/>
                <w:lang w:eastAsia="hr-HR"/>
              </w:rPr>
            </w:pPr>
          </w:p>
        </w:tc>
      </w:tr>
      <w:tr w:rsidR="00E049FC" w:rsidRPr="00E049FC" w14:paraId="67D38242" w14:textId="77777777" w:rsidTr="004B165C">
        <w:trPr>
          <w:trHeight w:val="51"/>
        </w:trPr>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D01F3"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bCs/>
                <w:sz w:val="22"/>
                <w:lang w:eastAsia="hr-H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0C982"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F2803"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EE63C" w14:textId="34E92BBC" w:rsidR="00E049FC" w:rsidRPr="00184C17" w:rsidRDefault="008B03ED" w:rsidP="00E049FC">
            <w:pPr>
              <w:suppressAutoHyphens/>
              <w:autoSpaceDE w:val="0"/>
              <w:autoSpaceDN w:val="0"/>
              <w:spacing w:after="0" w:line="240" w:lineRule="auto"/>
              <w:jc w:val="center"/>
              <w:rPr>
                <w:rFonts w:eastAsia="Times New Roman" w:cs="Times New Roman"/>
                <w:b/>
                <w:bCs/>
                <w:sz w:val="22"/>
                <w:lang w:eastAsia="hr-HR"/>
              </w:rPr>
            </w:pPr>
            <w:r>
              <w:rPr>
                <w:rFonts w:eastAsia="Times New Roman" w:cs="Times New Roman"/>
                <w:b/>
                <w:bCs/>
                <w:sz w:val="22"/>
                <w:lang w:eastAsia="hr-HR"/>
              </w:rPr>
              <w:t>x</w:t>
            </w:r>
          </w:p>
        </w:tc>
      </w:tr>
      <w:tr w:rsidR="00E049FC" w:rsidRPr="00E049FC" w14:paraId="3B1C56E9"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8FE7C"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bCs/>
                <w:sz w:val="22"/>
                <w:lang w:eastAsia="hr-H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7B316"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E3D3D"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03CE1" w14:textId="14239A75" w:rsidR="00E049FC" w:rsidRPr="00184C17" w:rsidRDefault="00E049FC" w:rsidP="00E049FC">
            <w:pPr>
              <w:suppressAutoHyphens/>
              <w:autoSpaceDE w:val="0"/>
              <w:autoSpaceDN w:val="0"/>
              <w:spacing w:after="0" w:line="240" w:lineRule="auto"/>
              <w:jc w:val="center"/>
              <w:rPr>
                <w:rFonts w:eastAsia="Times New Roman" w:cs="Times New Roman"/>
                <w:b/>
                <w:bCs/>
                <w:sz w:val="22"/>
                <w:lang w:eastAsia="hr-HR"/>
              </w:rPr>
            </w:pPr>
          </w:p>
        </w:tc>
      </w:tr>
      <w:tr w:rsidR="00E049FC" w:rsidRPr="00E049FC" w14:paraId="6E620458"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EF3F2"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b/>
                <w:bCs/>
                <w:sz w:val="22"/>
                <w:lang w:eastAsia="hr-H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179D0" w14:textId="77777777" w:rsidR="00E049FC" w:rsidRPr="00E049FC" w:rsidRDefault="00E049FC" w:rsidP="00E049FC">
            <w:pPr>
              <w:suppressAutoHyphens/>
              <w:autoSpaceDE w:val="0"/>
              <w:autoSpaceDN w:val="0"/>
              <w:spacing w:after="0" w:line="240" w:lineRule="auto"/>
              <w:jc w:val="center"/>
              <w:rPr>
                <w:rFonts w:eastAsia="Calibri" w:cs="Times New Roman"/>
                <w:sz w:val="22"/>
              </w:rPr>
            </w:pPr>
            <w:r w:rsidRPr="00E049FC">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ACD73" w14:textId="77777777" w:rsidR="00E049FC" w:rsidRPr="00E049FC" w:rsidRDefault="00E049FC" w:rsidP="00E049FC">
            <w:pPr>
              <w:suppressAutoHyphens/>
              <w:autoSpaceDE w:val="0"/>
              <w:autoSpaceDN w:val="0"/>
              <w:spacing w:after="0" w:line="240" w:lineRule="auto"/>
              <w:ind w:left="720"/>
              <w:jc w:val="center"/>
              <w:rPr>
                <w:rFonts w:eastAsia="Times New Roman" w:cs="Times New Roman"/>
                <w:sz w:val="22"/>
                <w:lang w:eastAsia="zh-CN"/>
              </w:rPr>
            </w:pPr>
            <w:r w:rsidRPr="00E049FC">
              <w:rPr>
                <w:rFonts w:eastAsia="Times New Roman" w:cs="Times New Roman"/>
                <w:sz w:val="22"/>
                <w:lang w:eastAsia="hr-HR"/>
              </w:rPr>
              <w:t>&gt;</w:t>
            </w:r>
            <w:r w:rsidRPr="00E049FC">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860AF" w14:textId="77777777" w:rsidR="00E049FC" w:rsidRPr="00E049FC" w:rsidRDefault="00E049FC" w:rsidP="00E049FC">
            <w:pPr>
              <w:suppressAutoHyphens/>
              <w:autoSpaceDE w:val="0"/>
              <w:autoSpaceDN w:val="0"/>
              <w:spacing w:after="0" w:line="240" w:lineRule="auto"/>
              <w:jc w:val="center"/>
              <w:rPr>
                <w:rFonts w:eastAsia="Times New Roman" w:cs="Times New Roman"/>
                <w:b/>
                <w:sz w:val="22"/>
                <w:lang w:eastAsia="hr-HR"/>
              </w:rPr>
            </w:pPr>
          </w:p>
        </w:tc>
      </w:tr>
    </w:tbl>
    <w:p w14:paraId="14872646" w14:textId="77777777" w:rsidR="00DF1E47" w:rsidRPr="001D0457" w:rsidRDefault="00DF1E47" w:rsidP="00FB38FB">
      <w:pPr>
        <w:rPr>
          <w:rFonts w:cs="Times New Roman"/>
          <w:b/>
          <w:szCs w:val="24"/>
          <w:highlight w:val="yellow"/>
          <w:lang w:eastAsia="hr-HR"/>
        </w:rPr>
      </w:pPr>
    </w:p>
    <w:p w14:paraId="22DFC920" w14:textId="7C36C6EF" w:rsidR="00FB38FB" w:rsidRDefault="00674413" w:rsidP="00674413">
      <w:pPr>
        <w:pStyle w:val="Naslov5"/>
        <w:numPr>
          <w:ilvl w:val="0"/>
          <w:numId w:val="0"/>
        </w:numPr>
        <w:ind w:left="1008" w:hanging="1008"/>
        <w:rPr>
          <w:rFonts w:eastAsia="Times New Roman"/>
          <w:lang w:eastAsia="hr-HR"/>
        </w:rPr>
      </w:pPr>
      <w:r w:rsidRPr="00674413">
        <w:rPr>
          <w:rFonts w:eastAsia="Times New Roman"/>
          <w:lang w:eastAsia="hr-HR"/>
        </w:rPr>
        <w:t xml:space="preserve">5.3.5.1.3 </w:t>
      </w:r>
      <w:r w:rsidR="00FB38FB" w:rsidRPr="00674413">
        <w:rPr>
          <w:rFonts w:eastAsia="Times New Roman"/>
          <w:lang w:eastAsia="hr-HR"/>
        </w:rPr>
        <w:t>Društvena stabilnost i politika</w:t>
      </w:r>
    </w:p>
    <w:p w14:paraId="5C7AC325" w14:textId="77777777" w:rsidR="00674413" w:rsidRPr="00674413" w:rsidRDefault="00674413" w:rsidP="00674413">
      <w:pPr>
        <w:rPr>
          <w:lang w:eastAsia="hr-HR"/>
        </w:rPr>
      </w:pPr>
    </w:p>
    <w:p w14:paraId="237362D4" w14:textId="1F157650" w:rsidR="00A1613E" w:rsidRPr="00A1613E" w:rsidRDefault="00A1613E" w:rsidP="00A702D4">
      <w:pPr>
        <w:pStyle w:val="Opisslike"/>
        <w:rPr>
          <w:rFonts w:eastAsia="Calibri"/>
        </w:rPr>
      </w:pPr>
      <w:r w:rsidRPr="00A1613E">
        <w:t>Tablica</w:t>
      </w:r>
      <w:r w:rsidR="00A702D4">
        <w:t xml:space="preserve"> 67. </w:t>
      </w:r>
      <w:r w:rsidRPr="00A1613E">
        <w:t>Posljedice na društvenu stabilnost i politiku – štete/gubici na građevinama od javnog društvenog značaja</w:t>
      </w:r>
    </w:p>
    <w:tbl>
      <w:tblPr>
        <w:tblW w:w="5000" w:type="pct"/>
        <w:tblCellMar>
          <w:left w:w="10" w:type="dxa"/>
          <w:right w:w="10" w:type="dxa"/>
        </w:tblCellMar>
        <w:tblLook w:val="04A0" w:firstRow="1" w:lastRow="0" w:firstColumn="1" w:lastColumn="0" w:noHBand="0" w:noVBand="1"/>
      </w:tblPr>
      <w:tblGrid>
        <w:gridCol w:w="1457"/>
        <w:gridCol w:w="2194"/>
        <w:gridCol w:w="4242"/>
        <w:gridCol w:w="1457"/>
      </w:tblGrid>
      <w:tr w:rsidR="00A1613E" w:rsidRPr="00A1613E" w14:paraId="3A1CDA03"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CA32706"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DRUŠTVENA STABILNOST I POLITIKA</w:t>
            </w:r>
          </w:p>
        </w:tc>
      </w:tr>
      <w:tr w:rsidR="00A1613E" w:rsidRPr="00A1613E" w14:paraId="7956DF9E"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FE46DD7"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ŠTETE/GUBICI NA GRAĐEVINAMA OD JAVNOG DRUŠTVENOG ZNAČAJA</w:t>
            </w:r>
          </w:p>
        </w:tc>
      </w:tr>
      <w:tr w:rsidR="00A1613E" w:rsidRPr="00A1613E" w14:paraId="2D5163A5" w14:textId="77777777" w:rsidTr="004B165C">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4CD9CD3"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F05F7D6"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3019487"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Kriteriji</w:t>
            </w:r>
          </w:p>
          <w:p w14:paraId="3EABB2F8"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BFDA936"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Odabrano</w:t>
            </w:r>
          </w:p>
        </w:tc>
      </w:tr>
      <w:tr w:rsidR="00A1613E" w:rsidRPr="00A1613E" w14:paraId="4BFAEADB"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8816B"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99C7F"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57792"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90829" w14:textId="65AAD902" w:rsidR="00A1613E" w:rsidRPr="00A1613E" w:rsidRDefault="00184C17" w:rsidP="00A1613E">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A1613E" w:rsidRPr="00A1613E" w14:paraId="13D600E9"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0A4DA"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14278"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FD86E"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E977A" w14:textId="77777777" w:rsidR="00A1613E" w:rsidRPr="00A1613E" w:rsidRDefault="00A1613E" w:rsidP="00A1613E">
            <w:pPr>
              <w:suppressAutoHyphens/>
              <w:autoSpaceDE w:val="0"/>
              <w:autoSpaceDN w:val="0"/>
              <w:spacing w:after="0" w:line="240" w:lineRule="auto"/>
              <w:jc w:val="center"/>
              <w:rPr>
                <w:rFonts w:eastAsia="Times New Roman" w:cs="Times New Roman"/>
                <w:b/>
                <w:sz w:val="22"/>
                <w:lang w:eastAsia="hr-HR"/>
              </w:rPr>
            </w:pPr>
          </w:p>
        </w:tc>
      </w:tr>
      <w:tr w:rsidR="00A1613E" w:rsidRPr="00A1613E" w14:paraId="7F38814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D991A"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7459A"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5DF8B"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D8C9F" w14:textId="77777777" w:rsidR="00A1613E" w:rsidRPr="00A1613E" w:rsidRDefault="00A1613E" w:rsidP="00A1613E">
            <w:pPr>
              <w:suppressAutoHyphens/>
              <w:autoSpaceDE w:val="0"/>
              <w:autoSpaceDN w:val="0"/>
              <w:spacing w:after="0" w:line="240" w:lineRule="auto"/>
              <w:jc w:val="center"/>
              <w:rPr>
                <w:rFonts w:eastAsia="Times New Roman" w:cs="Times New Roman"/>
                <w:sz w:val="22"/>
                <w:lang w:eastAsia="hr-HR"/>
              </w:rPr>
            </w:pPr>
          </w:p>
        </w:tc>
      </w:tr>
      <w:tr w:rsidR="00A1613E" w:rsidRPr="00A1613E" w14:paraId="6961BE29"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498F9"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D5F00"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254F9"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2A35B" w14:textId="77777777" w:rsidR="00A1613E" w:rsidRPr="00A1613E" w:rsidRDefault="00A1613E" w:rsidP="00A1613E">
            <w:pPr>
              <w:suppressAutoHyphens/>
              <w:autoSpaceDE w:val="0"/>
              <w:autoSpaceDN w:val="0"/>
              <w:spacing w:after="0" w:line="240" w:lineRule="auto"/>
              <w:jc w:val="center"/>
              <w:rPr>
                <w:rFonts w:eastAsia="Times New Roman" w:cs="Times New Roman"/>
                <w:sz w:val="22"/>
                <w:lang w:eastAsia="hr-HR"/>
              </w:rPr>
            </w:pPr>
          </w:p>
        </w:tc>
      </w:tr>
      <w:tr w:rsidR="00A1613E" w:rsidRPr="00A1613E" w14:paraId="17FD16FD"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91E82"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4457A"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A5AE0" w14:textId="77777777" w:rsidR="00A1613E" w:rsidRPr="00A1613E" w:rsidRDefault="00A1613E" w:rsidP="00A1613E">
            <w:pPr>
              <w:suppressAutoHyphens/>
              <w:autoSpaceDE w:val="0"/>
              <w:autoSpaceDN w:val="0"/>
              <w:spacing w:after="0" w:line="240" w:lineRule="auto"/>
              <w:ind w:left="720"/>
              <w:jc w:val="center"/>
              <w:rPr>
                <w:rFonts w:eastAsia="Times New Roman" w:cs="Times New Roman"/>
                <w:sz w:val="22"/>
                <w:lang w:eastAsia="zh-CN"/>
              </w:rPr>
            </w:pPr>
            <w:r w:rsidRPr="00A1613E">
              <w:rPr>
                <w:rFonts w:eastAsia="Times New Roman" w:cs="Times New Roman"/>
                <w:sz w:val="22"/>
                <w:lang w:eastAsia="hr-HR"/>
              </w:rPr>
              <w:t>&gt;</w:t>
            </w:r>
            <w:r w:rsidRPr="00A1613E">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4CF91A" w14:textId="77777777" w:rsidR="00A1613E" w:rsidRPr="00A1613E" w:rsidRDefault="00A1613E" w:rsidP="00A1613E">
            <w:pPr>
              <w:suppressAutoHyphens/>
              <w:autoSpaceDE w:val="0"/>
              <w:autoSpaceDN w:val="0"/>
              <w:spacing w:after="0" w:line="240" w:lineRule="auto"/>
              <w:jc w:val="center"/>
              <w:rPr>
                <w:rFonts w:eastAsia="Times New Roman" w:cs="Times New Roman"/>
                <w:b/>
                <w:sz w:val="22"/>
                <w:lang w:eastAsia="hr-HR"/>
              </w:rPr>
            </w:pPr>
          </w:p>
        </w:tc>
      </w:tr>
    </w:tbl>
    <w:p w14:paraId="06518E74" w14:textId="77777777" w:rsidR="00A702D4" w:rsidRDefault="00A702D4" w:rsidP="00147F47">
      <w:pPr>
        <w:pStyle w:val="Opisslike"/>
        <w:jc w:val="both"/>
      </w:pPr>
    </w:p>
    <w:p w14:paraId="0C4D8435" w14:textId="77777777" w:rsidR="00A702D4" w:rsidRDefault="00A702D4" w:rsidP="00A702D4">
      <w:pPr>
        <w:pStyle w:val="Opisslike"/>
      </w:pPr>
    </w:p>
    <w:p w14:paraId="1D27C3F2" w14:textId="01D2BA9B" w:rsidR="00A1613E" w:rsidRPr="00A1613E" w:rsidRDefault="00A1613E" w:rsidP="00A702D4">
      <w:pPr>
        <w:pStyle w:val="Opisslike"/>
        <w:rPr>
          <w:rFonts w:eastAsia="Calibri"/>
        </w:rPr>
      </w:pPr>
      <w:r w:rsidRPr="00A1613E">
        <w:t>Tablica</w:t>
      </w:r>
      <w:r w:rsidR="00A702D4">
        <w:t xml:space="preserve"> 68. </w:t>
      </w:r>
      <w:r w:rsidRPr="00A1613E">
        <w:t>Posljedice na društvenu stabilnost i politiku – oštećena kritična infrastruktura</w:t>
      </w:r>
      <w:r w:rsidRPr="00A1613E">
        <w:rPr>
          <w:rFonts w:eastAsia="Calibri"/>
        </w:rPr>
        <w:t xml:space="preserve"> </w:t>
      </w:r>
    </w:p>
    <w:tbl>
      <w:tblPr>
        <w:tblW w:w="5000" w:type="pct"/>
        <w:tblCellMar>
          <w:left w:w="10" w:type="dxa"/>
          <w:right w:w="10" w:type="dxa"/>
        </w:tblCellMar>
        <w:tblLook w:val="04A0" w:firstRow="1" w:lastRow="0" w:firstColumn="1" w:lastColumn="0" w:noHBand="0" w:noVBand="1"/>
      </w:tblPr>
      <w:tblGrid>
        <w:gridCol w:w="1457"/>
        <w:gridCol w:w="2194"/>
        <w:gridCol w:w="4242"/>
        <w:gridCol w:w="1457"/>
      </w:tblGrid>
      <w:tr w:rsidR="00A1613E" w:rsidRPr="00A1613E" w14:paraId="7C0C6C04"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994C9BF"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DRUŠTVENA STABILNOST I POLITIKA</w:t>
            </w:r>
          </w:p>
        </w:tc>
      </w:tr>
      <w:tr w:rsidR="00A1613E" w:rsidRPr="00A1613E" w14:paraId="1743F70F"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398C82C"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OŠTEĆENA KRITIČNA INFRASTRUKTURA</w:t>
            </w:r>
          </w:p>
        </w:tc>
      </w:tr>
      <w:tr w:rsidR="00A1613E" w:rsidRPr="00A1613E" w14:paraId="3F77B655"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569C155"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52AAD46"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14636A4"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Kriteriji</w:t>
            </w:r>
          </w:p>
          <w:p w14:paraId="6DAAEDBE"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16F8CC1"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sz w:val="22"/>
                <w:lang w:eastAsia="hr-HR"/>
              </w:rPr>
              <w:t>Odabrano</w:t>
            </w:r>
          </w:p>
        </w:tc>
      </w:tr>
      <w:tr w:rsidR="00A1613E" w:rsidRPr="00A1613E" w14:paraId="5CD19456"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ABC22"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05BB6"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B3C97"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06724" w14:textId="77777777" w:rsidR="00A1613E" w:rsidRPr="00A1613E" w:rsidRDefault="00A1613E" w:rsidP="00A1613E">
            <w:pPr>
              <w:suppressAutoHyphens/>
              <w:autoSpaceDE w:val="0"/>
              <w:autoSpaceDN w:val="0"/>
              <w:spacing w:after="0" w:line="240" w:lineRule="auto"/>
              <w:rPr>
                <w:rFonts w:eastAsia="Times New Roman" w:cs="Times New Roman"/>
                <w:b/>
                <w:sz w:val="22"/>
                <w:lang w:eastAsia="hr-HR"/>
              </w:rPr>
            </w:pPr>
          </w:p>
        </w:tc>
      </w:tr>
      <w:tr w:rsidR="00A1613E" w:rsidRPr="00A1613E" w14:paraId="6833FC66"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49349"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354E0"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BEADE"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E2A28" w14:textId="79311EAA" w:rsidR="00A1613E" w:rsidRPr="00A1613E" w:rsidRDefault="00184C17" w:rsidP="00A1613E">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A1613E" w:rsidRPr="00A1613E" w14:paraId="04BF9862"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6B3EA"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0F033"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BA65A"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98BA9" w14:textId="77777777" w:rsidR="00A1613E" w:rsidRPr="00A1613E" w:rsidRDefault="00A1613E" w:rsidP="00A1613E">
            <w:pPr>
              <w:suppressAutoHyphens/>
              <w:autoSpaceDE w:val="0"/>
              <w:autoSpaceDN w:val="0"/>
              <w:spacing w:after="0" w:line="240" w:lineRule="auto"/>
              <w:jc w:val="center"/>
              <w:rPr>
                <w:rFonts w:eastAsia="Times New Roman" w:cs="Times New Roman"/>
                <w:sz w:val="22"/>
                <w:lang w:eastAsia="hr-HR"/>
              </w:rPr>
            </w:pPr>
          </w:p>
        </w:tc>
      </w:tr>
      <w:tr w:rsidR="00A1613E" w:rsidRPr="00A1613E" w14:paraId="6037365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58DBD"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B76F6"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F730B"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D1EE7" w14:textId="77777777" w:rsidR="00A1613E" w:rsidRPr="00A1613E" w:rsidRDefault="00A1613E" w:rsidP="00A1613E">
            <w:pPr>
              <w:suppressAutoHyphens/>
              <w:autoSpaceDE w:val="0"/>
              <w:autoSpaceDN w:val="0"/>
              <w:spacing w:after="0" w:line="240" w:lineRule="auto"/>
              <w:jc w:val="center"/>
              <w:rPr>
                <w:rFonts w:eastAsia="Times New Roman" w:cs="Times New Roman"/>
                <w:sz w:val="22"/>
                <w:lang w:eastAsia="hr-HR"/>
              </w:rPr>
            </w:pPr>
          </w:p>
        </w:tc>
      </w:tr>
      <w:tr w:rsidR="00A1613E" w:rsidRPr="00A1613E" w14:paraId="5336C0D1"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CB12D"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5D1B4" w14:textId="77777777" w:rsidR="00A1613E" w:rsidRPr="00A1613E" w:rsidRDefault="00A1613E" w:rsidP="00A1613E">
            <w:pPr>
              <w:suppressAutoHyphens/>
              <w:autoSpaceDE w:val="0"/>
              <w:autoSpaceDN w:val="0"/>
              <w:spacing w:after="0" w:line="240" w:lineRule="auto"/>
              <w:jc w:val="center"/>
              <w:rPr>
                <w:rFonts w:eastAsia="Calibri" w:cs="Times New Roman"/>
                <w:sz w:val="22"/>
              </w:rPr>
            </w:pPr>
            <w:r w:rsidRPr="00A1613E">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AD5BD" w14:textId="77777777" w:rsidR="00A1613E" w:rsidRPr="00A1613E" w:rsidRDefault="00A1613E" w:rsidP="00A1613E">
            <w:pPr>
              <w:suppressAutoHyphens/>
              <w:autoSpaceDE w:val="0"/>
              <w:autoSpaceDN w:val="0"/>
              <w:spacing w:after="0" w:line="240" w:lineRule="auto"/>
              <w:ind w:left="720"/>
              <w:jc w:val="center"/>
              <w:rPr>
                <w:rFonts w:eastAsia="Times New Roman" w:cs="Times New Roman"/>
                <w:sz w:val="22"/>
                <w:lang w:eastAsia="zh-CN"/>
              </w:rPr>
            </w:pPr>
            <w:r w:rsidRPr="00A1613E">
              <w:rPr>
                <w:rFonts w:eastAsia="Times New Roman" w:cs="Times New Roman"/>
                <w:sz w:val="22"/>
                <w:lang w:eastAsia="hr-HR"/>
              </w:rPr>
              <w:t>&gt;</w:t>
            </w:r>
            <w:r w:rsidRPr="00A1613E">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0663FE" w14:textId="77777777" w:rsidR="00A1613E" w:rsidRPr="00A1613E" w:rsidRDefault="00A1613E" w:rsidP="00A1613E">
            <w:pPr>
              <w:suppressAutoHyphens/>
              <w:autoSpaceDE w:val="0"/>
              <w:autoSpaceDN w:val="0"/>
              <w:spacing w:after="0" w:line="240" w:lineRule="auto"/>
              <w:jc w:val="center"/>
              <w:rPr>
                <w:rFonts w:eastAsia="Times New Roman" w:cs="Times New Roman"/>
                <w:b/>
                <w:sz w:val="22"/>
                <w:lang w:eastAsia="hr-HR"/>
              </w:rPr>
            </w:pPr>
          </w:p>
        </w:tc>
      </w:tr>
    </w:tbl>
    <w:p w14:paraId="43B39C93" w14:textId="22372A3B" w:rsidR="00674413" w:rsidRDefault="00674413" w:rsidP="00674413">
      <w:pPr>
        <w:pStyle w:val="Naslov5"/>
        <w:numPr>
          <w:ilvl w:val="0"/>
          <w:numId w:val="0"/>
        </w:numPr>
        <w:rPr>
          <w:highlight w:val="yellow"/>
          <w:lang w:eastAsia="zh-CN"/>
        </w:rPr>
      </w:pPr>
    </w:p>
    <w:p w14:paraId="395BE6D6" w14:textId="15B36B93" w:rsidR="00147F47" w:rsidRDefault="00147F47" w:rsidP="00147F47">
      <w:pPr>
        <w:rPr>
          <w:highlight w:val="yellow"/>
          <w:lang w:eastAsia="zh-CN"/>
        </w:rPr>
      </w:pPr>
    </w:p>
    <w:p w14:paraId="1F3292FD" w14:textId="723DAA4E" w:rsidR="00147F47" w:rsidRDefault="00147F47" w:rsidP="00147F47">
      <w:pPr>
        <w:rPr>
          <w:highlight w:val="yellow"/>
          <w:lang w:eastAsia="zh-CN"/>
        </w:rPr>
      </w:pPr>
    </w:p>
    <w:p w14:paraId="42BB6D98" w14:textId="77777777" w:rsidR="00147F47" w:rsidRPr="00147F47" w:rsidRDefault="00147F47" w:rsidP="00147F47">
      <w:pPr>
        <w:rPr>
          <w:highlight w:val="yellow"/>
          <w:lang w:eastAsia="zh-CN"/>
        </w:rPr>
      </w:pPr>
    </w:p>
    <w:p w14:paraId="2682C244" w14:textId="084E6CE1" w:rsidR="00FB38FB" w:rsidRPr="00674413" w:rsidRDefault="00674413" w:rsidP="00674413">
      <w:pPr>
        <w:pStyle w:val="Naslov5"/>
        <w:numPr>
          <w:ilvl w:val="0"/>
          <w:numId w:val="0"/>
        </w:numPr>
      </w:pPr>
      <w:r w:rsidRPr="00674413">
        <w:rPr>
          <w:lang w:eastAsia="zh-CN"/>
        </w:rPr>
        <w:t xml:space="preserve">5.3.5.1.4 </w:t>
      </w:r>
      <w:r w:rsidR="00FB38FB" w:rsidRPr="00674413">
        <w:rPr>
          <w:lang w:eastAsia="zh-CN"/>
        </w:rPr>
        <w:t>Vjerojatnost / frekvencija događaja</w:t>
      </w:r>
      <w:r w:rsidRPr="00674413">
        <w:rPr>
          <w:lang w:eastAsia="zh-CN"/>
        </w:rPr>
        <w:t xml:space="preserve"> s najgorim mogućim posljedicama za poplave izazvane izlijevanjem kopnenih vodenih tijela</w:t>
      </w:r>
    </w:p>
    <w:p w14:paraId="618FCEFC" w14:textId="5C8A8D04" w:rsidR="00FB38FB" w:rsidRPr="00674413" w:rsidRDefault="00FB38FB" w:rsidP="000A31A1">
      <w:pPr>
        <w:spacing w:after="0"/>
        <w:rPr>
          <w:rFonts w:cs="Times New Roman"/>
        </w:rPr>
      </w:pPr>
    </w:p>
    <w:p w14:paraId="79944E90" w14:textId="3779F425" w:rsidR="00FB38FB" w:rsidRPr="00674413" w:rsidRDefault="00FB38FB" w:rsidP="00AF1FA4">
      <w:pPr>
        <w:ind w:firstLine="708"/>
        <w:rPr>
          <w:rFonts w:cs="Times New Roman"/>
        </w:rPr>
      </w:pPr>
      <w:r w:rsidRPr="00AF1FA4">
        <w:rPr>
          <w:rFonts w:cs="Times New Roman"/>
        </w:rPr>
        <w:lastRenderedPageBreak/>
        <w:t>Frekvencija događaja iznosi 1 događaj u 100 godina i rjeđe, a vjerojatnost ovoga događaja je manja od 1%.</w:t>
      </w:r>
      <w:r w:rsidRPr="00674413">
        <w:rPr>
          <w:rFonts w:cs="Times New Roman"/>
        </w:rPr>
        <w:t xml:space="preserve"> </w:t>
      </w:r>
    </w:p>
    <w:p w14:paraId="70F6F899" w14:textId="5E080651" w:rsidR="00A1613E" w:rsidRPr="00A1613E" w:rsidRDefault="00A1613E" w:rsidP="00A702D4">
      <w:pPr>
        <w:pStyle w:val="Opisslike"/>
        <w:rPr>
          <w:rFonts w:eastAsia="Calibri"/>
        </w:rPr>
      </w:pPr>
      <w:bookmarkStart w:id="443" w:name="_Hlk108677313"/>
      <w:r w:rsidRPr="00A1613E">
        <w:rPr>
          <w:rFonts w:eastAsia="Calibri"/>
        </w:rPr>
        <w:t xml:space="preserve">Tablica </w:t>
      </w:r>
      <w:r w:rsidR="00A702D4">
        <w:rPr>
          <w:rFonts w:eastAsia="Calibri"/>
        </w:rPr>
        <w:t xml:space="preserve">69. </w:t>
      </w:r>
      <w:r w:rsidRPr="00A1613E">
        <w:rPr>
          <w:rFonts w:eastAsia="Calibri"/>
        </w:rPr>
        <w:t>Vjerojatnost/frekvencija događaja s najgorim mogućim posljedicama –</w:t>
      </w:r>
      <w:r>
        <w:rPr>
          <w:rFonts w:eastAsia="Calibri"/>
        </w:rPr>
        <w:t xml:space="preserve"> poplava izazvana izlijevanjem kopnenih vodenih tijela</w:t>
      </w:r>
    </w:p>
    <w:tbl>
      <w:tblPr>
        <w:tblStyle w:val="Reetkatablice"/>
        <w:tblW w:w="5000" w:type="pct"/>
        <w:tblLook w:val="04A0" w:firstRow="1" w:lastRow="0" w:firstColumn="1" w:lastColumn="0" w:noHBand="0" w:noVBand="1"/>
      </w:tblPr>
      <w:tblGrid>
        <w:gridCol w:w="1696"/>
        <w:gridCol w:w="1713"/>
        <w:gridCol w:w="1438"/>
        <w:gridCol w:w="3282"/>
        <w:gridCol w:w="1221"/>
      </w:tblGrid>
      <w:tr w:rsidR="00A1613E" w:rsidRPr="00A1613E" w14:paraId="24606845" w14:textId="77777777" w:rsidTr="004B165C">
        <w:tc>
          <w:tcPr>
            <w:tcW w:w="723" w:type="pct"/>
            <w:vMerge w:val="restart"/>
            <w:shd w:val="clear" w:color="auto" w:fill="BDD6EE" w:themeFill="accent5" w:themeFillTint="66"/>
            <w:vAlign w:val="center"/>
          </w:tcPr>
          <w:p w14:paraId="4DABF00E" w14:textId="77777777" w:rsidR="00A1613E" w:rsidRPr="00A1613E" w:rsidRDefault="00A1613E" w:rsidP="00A1613E">
            <w:pPr>
              <w:suppressAutoHyphens/>
              <w:spacing w:after="0"/>
              <w:jc w:val="center"/>
              <w:rPr>
                <w:rFonts w:cs="Times New Roman"/>
                <w:b/>
                <w:sz w:val="22"/>
              </w:rPr>
            </w:pPr>
            <w:r w:rsidRPr="00A1613E">
              <w:rPr>
                <w:rFonts w:cs="Times New Roman"/>
                <w:b/>
                <w:sz w:val="22"/>
              </w:rPr>
              <w:t>KATEGORIJA</w:t>
            </w:r>
          </w:p>
        </w:tc>
        <w:tc>
          <w:tcPr>
            <w:tcW w:w="4277" w:type="pct"/>
            <w:gridSpan w:val="4"/>
            <w:shd w:val="clear" w:color="auto" w:fill="BDD6EE" w:themeFill="accent5" w:themeFillTint="66"/>
            <w:vAlign w:val="center"/>
          </w:tcPr>
          <w:p w14:paraId="58252745" w14:textId="77777777" w:rsidR="00A1613E" w:rsidRPr="00A1613E" w:rsidRDefault="00A1613E" w:rsidP="00A1613E">
            <w:pPr>
              <w:suppressAutoHyphens/>
              <w:spacing w:after="0"/>
              <w:jc w:val="center"/>
              <w:rPr>
                <w:rFonts w:cs="Times New Roman"/>
                <w:b/>
                <w:sz w:val="22"/>
              </w:rPr>
            </w:pPr>
            <w:r w:rsidRPr="00A1613E">
              <w:rPr>
                <w:rFonts w:cs="Times New Roman"/>
                <w:b/>
                <w:sz w:val="22"/>
              </w:rPr>
              <w:t>VJEROJATNOST/FREKVENCIJA</w:t>
            </w:r>
          </w:p>
        </w:tc>
      </w:tr>
      <w:tr w:rsidR="00A1613E" w:rsidRPr="00A1613E" w14:paraId="77D05B62" w14:textId="77777777" w:rsidTr="004B165C">
        <w:tc>
          <w:tcPr>
            <w:tcW w:w="723" w:type="pct"/>
            <w:vMerge/>
            <w:shd w:val="clear" w:color="auto" w:fill="BDD6EE" w:themeFill="accent5" w:themeFillTint="66"/>
            <w:vAlign w:val="center"/>
          </w:tcPr>
          <w:p w14:paraId="218CEF9E" w14:textId="77777777" w:rsidR="00A1613E" w:rsidRPr="00A1613E" w:rsidRDefault="00A1613E" w:rsidP="00A1613E">
            <w:pPr>
              <w:suppressAutoHyphens/>
              <w:spacing w:after="0"/>
              <w:jc w:val="center"/>
              <w:rPr>
                <w:rFonts w:cs="Times New Roman"/>
                <w:b/>
                <w:sz w:val="22"/>
              </w:rPr>
            </w:pPr>
          </w:p>
        </w:tc>
        <w:tc>
          <w:tcPr>
            <w:tcW w:w="962" w:type="pct"/>
            <w:shd w:val="clear" w:color="auto" w:fill="BDD6EE" w:themeFill="accent5" w:themeFillTint="66"/>
            <w:vAlign w:val="center"/>
          </w:tcPr>
          <w:p w14:paraId="36D13DFE" w14:textId="77777777" w:rsidR="00A1613E" w:rsidRPr="00A1613E" w:rsidRDefault="00A1613E" w:rsidP="00A1613E">
            <w:pPr>
              <w:suppressAutoHyphens/>
              <w:spacing w:after="0"/>
              <w:jc w:val="center"/>
              <w:rPr>
                <w:rFonts w:cs="Times New Roman"/>
                <w:b/>
                <w:sz w:val="22"/>
              </w:rPr>
            </w:pPr>
            <w:r w:rsidRPr="00A1613E">
              <w:rPr>
                <w:rFonts w:cs="Times New Roman"/>
                <w:b/>
                <w:sz w:val="22"/>
              </w:rPr>
              <w:t>Kvalitativno</w:t>
            </w:r>
          </w:p>
        </w:tc>
        <w:tc>
          <w:tcPr>
            <w:tcW w:w="815" w:type="pct"/>
            <w:shd w:val="clear" w:color="auto" w:fill="BDD6EE" w:themeFill="accent5" w:themeFillTint="66"/>
            <w:vAlign w:val="center"/>
          </w:tcPr>
          <w:p w14:paraId="1443F897" w14:textId="77777777" w:rsidR="00A1613E" w:rsidRPr="00A1613E" w:rsidRDefault="00A1613E" w:rsidP="00A1613E">
            <w:pPr>
              <w:suppressAutoHyphens/>
              <w:spacing w:after="0"/>
              <w:jc w:val="center"/>
              <w:rPr>
                <w:rFonts w:cs="Times New Roman"/>
                <w:b/>
                <w:sz w:val="22"/>
              </w:rPr>
            </w:pPr>
            <w:r w:rsidRPr="00A1613E">
              <w:rPr>
                <w:rFonts w:cs="Times New Roman"/>
                <w:b/>
                <w:sz w:val="22"/>
              </w:rPr>
              <w:t>Vjerojatnost</w:t>
            </w:r>
          </w:p>
        </w:tc>
        <w:tc>
          <w:tcPr>
            <w:tcW w:w="1801" w:type="pct"/>
            <w:shd w:val="clear" w:color="auto" w:fill="BDD6EE" w:themeFill="accent5" w:themeFillTint="66"/>
            <w:vAlign w:val="center"/>
          </w:tcPr>
          <w:p w14:paraId="0EA47EFE" w14:textId="77777777" w:rsidR="00A1613E" w:rsidRPr="00A1613E" w:rsidRDefault="00A1613E" w:rsidP="00A1613E">
            <w:pPr>
              <w:suppressAutoHyphens/>
              <w:spacing w:after="0"/>
              <w:jc w:val="center"/>
              <w:rPr>
                <w:rFonts w:cs="Times New Roman"/>
                <w:b/>
                <w:sz w:val="22"/>
              </w:rPr>
            </w:pPr>
            <w:r w:rsidRPr="00A1613E">
              <w:rPr>
                <w:rFonts w:cs="Times New Roman"/>
                <w:b/>
                <w:sz w:val="22"/>
              </w:rPr>
              <w:t>Frekvencija</w:t>
            </w:r>
          </w:p>
        </w:tc>
        <w:tc>
          <w:tcPr>
            <w:tcW w:w="700" w:type="pct"/>
            <w:shd w:val="clear" w:color="auto" w:fill="BDD6EE" w:themeFill="accent5" w:themeFillTint="66"/>
            <w:vAlign w:val="center"/>
          </w:tcPr>
          <w:p w14:paraId="57A88A59" w14:textId="77777777" w:rsidR="00A1613E" w:rsidRPr="00A1613E" w:rsidRDefault="00A1613E" w:rsidP="00A1613E">
            <w:pPr>
              <w:suppressAutoHyphens/>
              <w:spacing w:after="0"/>
              <w:jc w:val="center"/>
              <w:rPr>
                <w:rFonts w:cs="Times New Roman"/>
                <w:b/>
                <w:sz w:val="22"/>
              </w:rPr>
            </w:pPr>
            <w:r w:rsidRPr="00A1613E">
              <w:rPr>
                <w:rFonts w:cs="Times New Roman"/>
                <w:b/>
                <w:sz w:val="22"/>
              </w:rPr>
              <w:t>Odabrano</w:t>
            </w:r>
          </w:p>
        </w:tc>
      </w:tr>
      <w:tr w:rsidR="00A1613E" w:rsidRPr="00A1613E" w14:paraId="0C63F8EA" w14:textId="77777777" w:rsidTr="004B165C">
        <w:tc>
          <w:tcPr>
            <w:tcW w:w="723" w:type="pct"/>
            <w:vAlign w:val="center"/>
          </w:tcPr>
          <w:p w14:paraId="0F4EC3C1" w14:textId="77777777" w:rsidR="00A1613E" w:rsidRPr="00A1613E" w:rsidRDefault="00A1613E" w:rsidP="00A1613E">
            <w:pPr>
              <w:suppressAutoHyphens/>
              <w:spacing w:after="0"/>
              <w:jc w:val="center"/>
              <w:rPr>
                <w:rFonts w:cs="Times New Roman"/>
                <w:b/>
                <w:bCs/>
                <w:sz w:val="22"/>
              </w:rPr>
            </w:pPr>
            <w:r w:rsidRPr="00A1613E">
              <w:rPr>
                <w:rFonts w:cs="Times New Roman"/>
                <w:b/>
                <w:bCs/>
                <w:sz w:val="22"/>
              </w:rPr>
              <w:t>1</w:t>
            </w:r>
          </w:p>
        </w:tc>
        <w:tc>
          <w:tcPr>
            <w:tcW w:w="962" w:type="pct"/>
            <w:vAlign w:val="center"/>
          </w:tcPr>
          <w:p w14:paraId="5BB86E0C" w14:textId="77777777" w:rsidR="00A1613E" w:rsidRPr="00A1613E" w:rsidRDefault="00A1613E" w:rsidP="00A1613E">
            <w:pPr>
              <w:suppressAutoHyphens/>
              <w:spacing w:after="0"/>
              <w:jc w:val="center"/>
              <w:rPr>
                <w:rFonts w:cs="Times New Roman"/>
                <w:sz w:val="22"/>
              </w:rPr>
            </w:pPr>
            <w:r w:rsidRPr="00A1613E">
              <w:rPr>
                <w:rFonts w:cs="Times New Roman"/>
                <w:sz w:val="22"/>
              </w:rPr>
              <w:t>Iznimno mala</w:t>
            </w:r>
          </w:p>
        </w:tc>
        <w:tc>
          <w:tcPr>
            <w:tcW w:w="815" w:type="pct"/>
            <w:vAlign w:val="center"/>
          </w:tcPr>
          <w:p w14:paraId="4D629F45" w14:textId="77777777" w:rsidR="00A1613E" w:rsidRPr="00A1613E" w:rsidRDefault="00A1613E" w:rsidP="00A1613E">
            <w:pPr>
              <w:suppressAutoHyphens/>
              <w:spacing w:after="0"/>
              <w:jc w:val="center"/>
              <w:rPr>
                <w:rFonts w:cs="Times New Roman"/>
                <w:sz w:val="22"/>
              </w:rPr>
            </w:pPr>
            <w:r w:rsidRPr="00A1613E">
              <w:rPr>
                <w:rFonts w:cs="Times New Roman"/>
                <w:sz w:val="22"/>
              </w:rPr>
              <w:t>&lt;1%</w:t>
            </w:r>
          </w:p>
        </w:tc>
        <w:tc>
          <w:tcPr>
            <w:tcW w:w="1801" w:type="pct"/>
            <w:vAlign w:val="center"/>
          </w:tcPr>
          <w:p w14:paraId="5B84FCE5" w14:textId="77777777" w:rsidR="00A1613E" w:rsidRPr="00A1613E" w:rsidRDefault="00A1613E" w:rsidP="00A1613E">
            <w:pPr>
              <w:suppressAutoHyphens/>
              <w:spacing w:after="0"/>
              <w:jc w:val="left"/>
              <w:rPr>
                <w:rFonts w:cs="Times New Roman"/>
                <w:sz w:val="22"/>
              </w:rPr>
            </w:pPr>
            <w:r w:rsidRPr="00A1613E">
              <w:rPr>
                <w:rFonts w:cs="Times New Roman"/>
                <w:sz w:val="22"/>
              </w:rPr>
              <w:t>1 događaj u 100 godina i rjeđe</w:t>
            </w:r>
          </w:p>
        </w:tc>
        <w:tc>
          <w:tcPr>
            <w:tcW w:w="700" w:type="pct"/>
            <w:vAlign w:val="center"/>
          </w:tcPr>
          <w:p w14:paraId="17E6CD70" w14:textId="15D01C86" w:rsidR="00A1613E" w:rsidRPr="00A1613E" w:rsidRDefault="00C2253F" w:rsidP="00A1613E">
            <w:pPr>
              <w:suppressAutoHyphens/>
              <w:spacing w:after="0"/>
              <w:jc w:val="center"/>
              <w:rPr>
                <w:rFonts w:cs="Times New Roman"/>
                <w:b/>
                <w:bCs/>
                <w:sz w:val="22"/>
              </w:rPr>
            </w:pPr>
            <w:r w:rsidRPr="00C2253F">
              <w:rPr>
                <w:rFonts w:cs="Times New Roman"/>
                <w:b/>
                <w:bCs/>
                <w:sz w:val="22"/>
              </w:rPr>
              <w:t>x</w:t>
            </w:r>
          </w:p>
        </w:tc>
      </w:tr>
      <w:tr w:rsidR="00A1613E" w:rsidRPr="00A1613E" w14:paraId="7CF3F158" w14:textId="77777777" w:rsidTr="004B165C">
        <w:tc>
          <w:tcPr>
            <w:tcW w:w="723" w:type="pct"/>
            <w:vAlign w:val="center"/>
          </w:tcPr>
          <w:p w14:paraId="7250D776" w14:textId="77777777" w:rsidR="00A1613E" w:rsidRPr="00A1613E" w:rsidRDefault="00A1613E" w:rsidP="00A1613E">
            <w:pPr>
              <w:suppressAutoHyphens/>
              <w:spacing w:after="0"/>
              <w:jc w:val="center"/>
              <w:rPr>
                <w:rFonts w:cs="Times New Roman"/>
                <w:b/>
                <w:bCs/>
                <w:sz w:val="22"/>
              </w:rPr>
            </w:pPr>
            <w:r w:rsidRPr="00A1613E">
              <w:rPr>
                <w:rFonts w:cs="Times New Roman"/>
                <w:b/>
                <w:bCs/>
                <w:sz w:val="22"/>
              </w:rPr>
              <w:t>2</w:t>
            </w:r>
          </w:p>
        </w:tc>
        <w:tc>
          <w:tcPr>
            <w:tcW w:w="962" w:type="pct"/>
            <w:vAlign w:val="center"/>
          </w:tcPr>
          <w:p w14:paraId="2266BB63" w14:textId="77777777" w:rsidR="00A1613E" w:rsidRPr="00A1613E" w:rsidRDefault="00A1613E" w:rsidP="00A1613E">
            <w:pPr>
              <w:suppressAutoHyphens/>
              <w:spacing w:after="0"/>
              <w:jc w:val="center"/>
              <w:rPr>
                <w:rFonts w:cs="Times New Roman"/>
                <w:sz w:val="22"/>
              </w:rPr>
            </w:pPr>
            <w:r w:rsidRPr="00A1613E">
              <w:rPr>
                <w:rFonts w:cs="Times New Roman"/>
                <w:sz w:val="22"/>
              </w:rPr>
              <w:t>Mala</w:t>
            </w:r>
          </w:p>
        </w:tc>
        <w:tc>
          <w:tcPr>
            <w:tcW w:w="815" w:type="pct"/>
            <w:vAlign w:val="center"/>
          </w:tcPr>
          <w:p w14:paraId="5A2F7FA2" w14:textId="77777777" w:rsidR="00A1613E" w:rsidRPr="00A1613E" w:rsidRDefault="00A1613E" w:rsidP="00A1613E">
            <w:pPr>
              <w:suppressAutoHyphens/>
              <w:spacing w:after="0"/>
              <w:jc w:val="center"/>
              <w:rPr>
                <w:rFonts w:cs="Times New Roman"/>
                <w:sz w:val="22"/>
              </w:rPr>
            </w:pPr>
            <w:r w:rsidRPr="00A1613E">
              <w:rPr>
                <w:rFonts w:cs="Times New Roman"/>
                <w:sz w:val="22"/>
              </w:rPr>
              <w:t>1-5%</w:t>
            </w:r>
          </w:p>
        </w:tc>
        <w:tc>
          <w:tcPr>
            <w:tcW w:w="1801" w:type="pct"/>
            <w:vAlign w:val="center"/>
          </w:tcPr>
          <w:p w14:paraId="6B404C4E" w14:textId="77777777" w:rsidR="00A1613E" w:rsidRPr="00A1613E" w:rsidRDefault="00A1613E" w:rsidP="00A1613E">
            <w:pPr>
              <w:suppressAutoHyphens/>
              <w:spacing w:after="0"/>
              <w:jc w:val="left"/>
              <w:rPr>
                <w:rFonts w:cs="Times New Roman"/>
                <w:sz w:val="22"/>
              </w:rPr>
            </w:pPr>
            <w:r w:rsidRPr="00A1613E">
              <w:rPr>
                <w:rFonts w:cs="Times New Roman"/>
                <w:sz w:val="22"/>
              </w:rPr>
              <w:t>1 događaj u 20 do 100 godina</w:t>
            </w:r>
          </w:p>
        </w:tc>
        <w:tc>
          <w:tcPr>
            <w:tcW w:w="700" w:type="pct"/>
            <w:vAlign w:val="center"/>
          </w:tcPr>
          <w:p w14:paraId="1CBC401A" w14:textId="77777777" w:rsidR="00A1613E" w:rsidRPr="00A1613E" w:rsidRDefault="00A1613E" w:rsidP="00A1613E">
            <w:pPr>
              <w:suppressAutoHyphens/>
              <w:spacing w:after="0"/>
              <w:jc w:val="center"/>
              <w:rPr>
                <w:rFonts w:cs="Times New Roman"/>
                <w:sz w:val="22"/>
              </w:rPr>
            </w:pPr>
          </w:p>
        </w:tc>
      </w:tr>
      <w:tr w:rsidR="00A1613E" w:rsidRPr="00A1613E" w14:paraId="7EEBA9A4" w14:textId="77777777" w:rsidTr="004B165C">
        <w:tc>
          <w:tcPr>
            <w:tcW w:w="723" w:type="pct"/>
            <w:vAlign w:val="center"/>
          </w:tcPr>
          <w:p w14:paraId="357EBD3F" w14:textId="77777777" w:rsidR="00A1613E" w:rsidRPr="00A1613E" w:rsidRDefault="00A1613E" w:rsidP="00A1613E">
            <w:pPr>
              <w:suppressAutoHyphens/>
              <w:spacing w:after="0"/>
              <w:jc w:val="center"/>
              <w:rPr>
                <w:rFonts w:cs="Times New Roman"/>
                <w:b/>
                <w:bCs/>
                <w:sz w:val="22"/>
              </w:rPr>
            </w:pPr>
            <w:r w:rsidRPr="00A1613E">
              <w:rPr>
                <w:rFonts w:cs="Times New Roman"/>
                <w:b/>
                <w:bCs/>
                <w:sz w:val="22"/>
              </w:rPr>
              <w:t>3</w:t>
            </w:r>
          </w:p>
        </w:tc>
        <w:tc>
          <w:tcPr>
            <w:tcW w:w="962" w:type="pct"/>
            <w:vAlign w:val="center"/>
          </w:tcPr>
          <w:p w14:paraId="5A2EF287" w14:textId="77777777" w:rsidR="00A1613E" w:rsidRPr="00A1613E" w:rsidRDefault="00A1613E" w:rsidP="00A1613E">
            <w:pPr>
              <w:suppressAutoHyphens/>
              <w:spacing w:after="0"/>
              <w:jc w:val="center"/>
              <w:rPr>
                <w:rFonts w:cs="Times New Roman"/>
                <w:sz w:val="22"/>
              </w:rPr>
            </w:pPr>
            <w:r w:rsidRPr="00A1613E">
              <w:rPr>
                <w:rFonts w:cs="Times New Roman"/>
                <w:sz w:val="22"/>
              </w:rPr>
              <w:t>Umjerena</w:t>
            </w:r>
          </w:p>
        </w:tc>
        <w:tc>
          <w:tcPr>
            <w:tcW w:w="815" w:type="pct"/>
            <w:vAlign w:val="center"/>
          </w:tcPr>
          <w:p w14:paraId="561AFA4F" w14:textId="77777777" w:rsidR="00A1613E" w:rsidRPr="00A1613E" w:rsidRDefault="00A1613E" w:rsidP="00A1613E">
            <w:pPr>
              <w:suppressAutoHyphens/>
              <w:spacing w:after="0"/>
              <w:jc w:val="center"/>
              <w:rPr>
                <w:rFonts w:cs="Times New Roman"/>
                <w:sz w:val="22"/>
              </w:rPr>
            </w:pPr>
            <w:r w:rsidRPr="00A1613E">
              <w:rPr>
                <w:rFonts w:cs="Times New Roman"/>
                <w:sz w:val="22"/>
              </w:rPr>
              <w:t>5-50%</w:t>
            </w:r>
          </w:p>
        </w:tc>
        <w:tc>
          <w:tcPr>
            <w:tcW w:w="1801" w:type="pct"/>
            <w:vAlign w:val="center"/>
          </w:tcPr>
          <w:p w14:paraId="64019DA9" w14:textId="77777777" w:rsidR="00A1613E" w:rsidRPr="00A1613E" w:rsidRDefault="00A1613E" w:rsidP="00A1613E">
            <w:pPr>
              <w:suppressAutoHyphens/>
              <w:spacing w:after="0"/>
              <w:jc w:val="left"/>
              <w:rPr>
                <w:rFonts w:cs="Times New Roman"/>
                <w:sz w:val="22"/>
              </w:rPr>
            </w:pPr>
            <w:r w:rsidRPr="00A1613E">
              <w:rPr>
                <w:rFonts w:cs="Times New Roman"/>
                <w:sz w:val="22"/>
              </w:rPr>
              <w:t>1 događaj u 2 do 20 godina</w:t>
            </w:r>
          </w:p>
        </w:tc>
        <w:tc>
          <w:tcPr>
            <w:tcW w:w="700" w:type="pct"/>
            <w:vAlign w:val="center"/>
          </w:tcPr>
          <w:p w14:paraId="2D0A4AFD" w14:textId="0E1D5199" w:rsidR="00A1613E" w:rsidRPr="00A1613E" w:rsidRDefault="00A1613E" w:rsidP="00A1613E">
            <w:pPr>
              <w:suppressAutoHyphens/>
              <w:spacing w:after="0"/>
              <w:jc w:val="center"/>
              <w:rPr>
                <w:rFonts w:cs="Times New Roman"/>
                <w:b/>
                <w:sz w:val="22"/>
              </w:rPr>
            </w:pPr>
          </w:p>
        </w:tc>
      </w:tr>
      <w:tr w:rsidR="00A1613E" w:rsidRPr="00A1613E" w14:paraId="31BAEEC4" w14:textId="77777777" w:rsidTr="004B165C">
        <w:tc>
          <w:tcPr>
            <w:tcW w:w="723" w:type="pct"/>
            <w:vAlign w:val="center"/>
          </w:tcPr>
          <w:p w14:paraId="31D801B3" w14:textId="77777777" w:rsidR="00A1613E" w:rsidRPr="00A1613E" w:rsidRDefault="00A1613E" w:rsidP="00A1613E">
            <w:pPr>
              <w:suppressAutoHyphens/>
              <w:spacing w:after="0"/>
              <w:jc w:val="center"/>
              <w:rPr>
                <w:rFonts w:cs="Times New Roman"/>
                <w:b/>
                <w:bCs/>
                <w:sz w:val="22"/>
              </w:rPr>
            </w:pPr>
            <w:r w:rsidRPr="00A1613E">
              <w:rPr>
                <w:rFonts w:cs="Times New Roman"/>
                <w:b/>
                <w:bCs/>
                <w:sz w:val="22"/>
              </w:rPr>
              <w:t>4</w:t>
            </w:r>
          </w:p>
        </w:tc>
        <w:tc>
          <w:tcPr>
            <w:tcW w:w="962" w:type="pct"/>
            <w:vAlign w:val="center"/>
          </w:tcPr>
          <w:p w14:paraId="46C5F317" w14:textId="77777777" w:rsidR="00A1613E" w:rsidRPr="00A1613E" w:rsidRDefault="00A1613E" w:rsidP="00A1613E">
            <w:pPr>
              <w:suppressAutoHyphens/>
              <w:spacing w:after="0"/>
              <w:jc w:val="center"/>
              <w:rPr>
                <w:rFonts w:cs="Times New Roman"/>
                <w:sz w:val="22"/>
              </w:rPr>
            </w:pPr>
            <w:r w:rsidRPr="00A1613E">
              <w:rPr>
                <w:rFonts w:cs="Times New Roman"/>
                <w:sz w:val="22"/>
              </w:rPr>
              <w:t>Velika</w:t>
            </w:r>
          </w:p>
        </w:tc>
        <w:tc>
          <w:tcPr>
            <w:tcW w:w="815" w:type="pct"/>
            <w:vAlign w:val="center"/>
          </w:tcPr>
          <w:p w14:paraId="330B82A3" w14:textId="77777777" w:rsidR="00A1613E" w:rsidRPr="00A1613E" w:rsidRDefault="00A1613E" w:rsidP="00A1613E">
            <w:pPr>
              <w:suppressAutoHyphens/>
              <w:spacing w:after="0"/>
              <w:jc w:val="center"/>
              <w:rPr>
                <w:rFonts w:cs="Times New Roman"/>
                <w:sz w:val="22"/>
              </w:rPr>
            </w:pPr>
            <w:r w:rsidRPr="00A1613E">
              <w:rPr>
                <w:rFonts w:cs="Times New Roman"/>
                <w:sz w:val="22"/>
              </w:rPr>
              <w:t>51-98%</w:t>
            </w:r>
          </w:p>
        </w:tc>
        <w:tc>
          <w:tcPr>
            <w:tcW w:w="1801" w:type="pct"/>
            <w:vAlign w:val="center"/>
          </w:tcPr>
          <w:p w14:paraId="5B9F736A" w14:textId="77777777" w:rsidR="00A1613E" w:rsidRPr="00A1613E" w:rsidRDefault="00A1613E" w:rsidP="00A1613E">
            <w:pPr>
              <w:suppressAutoHyphens/>
              <w:spacing w:after="0"/>
              <w:jc w:val="left"/>
              <w:rPr>
                <w:rFonts w:cs="Times New Roman"/>
                <w:sz w:val="22"/>
              </w:rPr>
            </w:pPr>
            <w:r w:rsidRPr="00A1613E">
              <w:rPr>
                <w:rFonts w:cs="Times New Roman"/>
                <w:sz w:val="22"/>
              </w:rPr>
              <w:t>1 događaj u 1 do 2 godine</w:t>
            </w:r>
          </w:p>
        </w:tc>
        <w:tc>
          <w:tcPr>
            <w:tcW w:w="700" w:type="pct"/>
            <w:vAlign w:val="center"/>
          </w:tcPr>
          <w:p w14:paraId="0F1B9F4C" w14:textId="77777777" w:rsidR="00A1613E" w:rsidRPr="00A1613E" w:rsidRDefault="00A1613E" w:rsidP="00A1613E">
            <w:pPr>
              <w:suppressAutoHyphens/>
              <w:spacing w:after="0"/>
              <w:jc w:val="center"/>
              <w:rPr>
                <w:rFonts w:cs="Times New Roman"/>
                <w:sz w:val="22"/>
              </w:rPr>
            </w:pPr>
          </w:p>
        </w:tc>
      </w:tr>
      <w:tr w:rsidR="00A1613E" w:rsidRPr="00A1613E" w14:paraId="635DAF4D" w14:textId="77777777" w:rsidTr="004B165C">
        <w:tc>
          <w:tcPr>
            <w:tcW w:w="723" w:type="pct"/>
            <w:vAlign w:val="center"/>
          </w:tcPr>
          <w:p w14:paraId="6B66ABF8" w14:textId="77777777" w:rsidR="00A1613E" w:rsidRPr="00A1613E" w:rsidRDefault="00A1613E" w:rsidP="00A1613E">
            <w:pPr>
              <w:suppressAutoHyphens/>
              <w:spacing w:after="0"/>
              <w:jc w:val="center"/>
              <w:rPr>
                <w:rFonts w:cs="Times New Roman"/>
                <w:b/>
                <w:bCs/>
                <w:sz w:val="22"/>
              </w:rPr>
            </w:pPr>
            <w:r w:rsidRPr="00A1613E">
              <w:rPr>
                <w:rFonts w:cs="Times New Roman"/>
                <w:b/>
                <w:bCs/>
                <w:sz w:val="22"/>
              </w:rPr>
              <w:t>5</w:t>
            </w:r>
          </w:p>
        </w:tc>
        <w:tc>
          <w:tcPr>
            <w:tcW w:w="962" w:type="pct"/>
            <w:vAlign w:val="center"/>
          </w:tcPr>
          <w:p w14:paraId="5CE02FF8" w14:textId="77777777" w:rsidR="00A1613E" w:rsidRPr="00A1613E" w:rsidRDefault="00A1613E" w:rsidP="00A1613E">
            <w:pPr>
              <w:suppressAutoHyphens/>
              <w:spacing w:after="0"/>
              <w:jc w:val="center"/>
              <w:rPr>
                <w:rFonts w:cs="Times New Roman"/>
                <w:sz w:val="22"/>
              </w:rPr>
            </w:pPr>
            <w:r w:rsidRPr="00A1613E">
              <w:rPr>
                <w:rFonts w:cs="Times New Roman"/>
                <w:sz w:val="22"/>
              </w:rPr>
              <w:t>Iznimno velika</w:t>
            </w:r>
          </w:p>
        </w:tc>
        <w:tc>
          <w:tcPr>
            <w:tcW w:w="815" w:type="pct"/>
            <w:vAlign w:val="center"/>
          </w:tcPr>
          <w:p w14:paraId="1F9D2612" w14:textId="77777777" w:rsidR="00A1613E" w:rsidRPr="00A1613E" w:rsidRDefault="00A1613E" w:rsidP="00A1613E">
            <w:pPr>
              <w:suppressAutoHyphens/>
              <w:spacing w:after="0"/>
              <w:jc w:val="center"/>
              <w:rPr>
                <w:rFonts w:cs="Times New Roman"/>
                <w:sz w:val="22"/>
              </w:rPr>
            </w:pPr>
            <w:r w:rsidRPr="00A1613E">
              <w:rPr>
                <w:rFonts w:cs="Times New Roman"/>
                <w:sz w:val="22"/>
              </w:rPr>
              <w:t>&gt;98%</w:t>
            </w:r>
          </w:p>
        </w:tc>
        <w:tc>
          <w:tcPr>
            <w:tcW w:w="1801" w:type="pct"/>
            <w:vAlign w:val="center"/>
          </w:tcPr>
          <w:p w14:paraId="6ACA465F" w14:textId="77777777" w:rsidR="00A1613E" w:rsidRPr="00A1613E" w:rsidRDefault="00A1613E" w:rsidP="00A1613E">
            <w:pPr>
              <w:spacing w:after="0" w:line="240" w:lineRule="auto"/>
              <w:contextualSpacing/>
              <w:jc w:val="left"/>
              <w:rPr>
                <w:rFonts w:eastAsia="Times New Roman" w:cs="Times New Roman"/>
                <w:sz w:val="22"/>
                <w:lang w:eastAsia="zh-CN"/>
              </w:rPr>
            </w:pPr>
            <w:r w:rsidRPr="00A1613E">
              <w:rPr>
                <w:rFonts w:eastAsia="Times New Roman" w:cs="Times New Roman"/>
                <w:sz w:val="22"/>
                <w:lang w:eastAsia="zh-CN"/>
              </w:rPr>
              <w:t>1 događaj godišnje ili češće</w:t>
            </w:r>
          </w:p>
        </w:tc>
        <w:tc>
          <w:tcPr>
            <w:tcW w:w="700" w:type="pct"/>
            <w:vAlign w:val="center"/>
          </w:tcPr>
          <w:p w14:paraId="6CFA8F70" w14:textId="77777777" w:rsidR="00A1613E" w:rsidRPr="00A1613E" w:rsidRDefault="00A1613E" w:rsidP="00A1613E">
            <w:pPr>
              <w:suppressAutoHyphens/>
              <w:spacing w:after="0"/>
              <w:jc w:val="center"/>
              <w:rPr>
                <w:rFonts w:cs="Times New Roman"/>
                <w:sz w:val="22"/>
              </w:rPr>
            </w:pPr>
          </w:p>
        </w:tc>
      </w:tr>
      <w:bookmarkEnd w:id="443"/>
    </w:tbl>
    <w:p w14:paraId="06E95BB0" w14:textId="77777777" w:rsidR="00DF1E47" w:rsidRPr="001D0457" w:rsidRDefault="00DF1E47" w:rsidP="00FB38FB">
      <w:pPr>
        <w:rPr>
          <w:rFonts w:cs="Times New Roman"/>
          <w:b/>
          <w:highlight w:val="yellow"/>
          <w:lang w:eastAsia="zh-CN"/>
        </w:rPr>
      </w:pPr>
    </w:p>
    <w:p w14:paraId="59FE0B10" w14:textId="4A293559" w:rsidR="00FB38FB" w:rsidRPr="00674413" w:rsidRDefault="00674413" w:rsidP="00674413">
      <w:pPr>
        <w:pStyle w:val="Naslov4"/>
        <w:numPr>
          <w:ilvl w:val="0"/>
          <w:numId w:val="0"/>
        </w:numPr>
        <w:ind w:left="864" w:hanging="864"/>
        <w:rPr>
          <w:b/>
          <w:lang w:eastAsia="zh-CN"/>
        </w:rPr>
      </w:pPr>
      <w:r w:rsidRPr="00674413">
        <w:rPr>
          <w:lang w:eastAsia="zh-CN"/>
        </w:rPr>
        <w:t xml:space="preserve">5.3.5.2 </w:t>
      </w:r>
      <w:r w:rsidR="00FB38FB" w:rsidRPr="00674413">
        <w:rPr>
          <w:lang w:eastAsia="zh-CN"/>
        </w:rPr>
        <w:t>Podaci, izvori i metode izračuna</w:t>
      </w:r>
    </w:p>
    <w:p w14:paraId="01FB53EF" w14:textId="651FF66E" w:rsidR="00AD0FCC" w:rsidRPr="0009475A" w:rsidRDefault="00FB38FB" w:rsidP="001A6F67">
      <w:pPr>
        <w:spacing w:after="0"/>
        <w:rPr>
          <w:rFonts w:cs="Times New Roman"/>
          <w:lang w:eastAsia="hr-HR"/>
        </w:rPr>
      </w:pPr>
      <w:r w:rsidRPr="001D0457">
        <w:rPr>
          <w:rFonts w:cs="Times New Roman"/>
          <w:highlight w:val="yellow"/>
          <w:lang w:eastAsia="zh-CN"/>
        </w:rPr>
        <w:br/>
      </w:r>
      <w:r w:rsidR="00674413" w:rsidRPr="0009475A">
        <w:rPr>
          <w:rFonts w:cs="Times New Roman"/>
          <w:lang w:eastAsia="hr-HR"/>
        </w:rPr>
        <w:t xml:space="preserve">            </w:t>
      </w:r>
      <w:r w:rsidR="00AD0FCC" w:rsidRPr="0009475A">
        <w:rPr>
          <w:rFonts w:cs="Times New Roman"/>
          <w:lang w:eastAsia="hr-HR"/>
        </w:rPr>
        <w:t xml:space="preserve">Za izradu scenarija: </w:t>
      </w:r>
      <w:r w:rsidR="001A6F67" w:rsidRPr="001A6F67">
        <w:rPr>
          <w:rFonts w:cs="Times New Roman"/>
          <w:lang w:eastAsia="hr-HR"/>
        </w:rPr>
        <w:t>Poplava izazvana izlijevanjem kopnenih vodenih tijela na području Općine Gračac</w:t>
      </w:r>
      <w:r w:rsidR="001A6F67">
        <w:rPr>
          <w:rFonts w:cs="Times New Roman"/>
          <w:lang w:eastAsia="hr-HR"/>
        </w:rPr>
        <w:t xml:space="preserve"> korišteni </w:t>
      </w:r>
      <w:r w:rsidR="00AD0FCC" w:rsidRPr="0009475A">
        <w:rPr>
          <w:rFonts w:cs="Times New Roman"/>
          <w:lang w:eastAsia="hr-HR"/>
        </w:rPr>
        <w:t>su podaci, izvori i metode izračuna prema sljedećoj dokumentaciji:</w:t>
      </w:r>
    </w:p>
    <w:p w14:paraId="391081F2" w14:textId="7C5A4ECD" w:rsidR="00AD0FCC" w:rsidRPr="0009475A" w:rsidRDefault="00AD0FCC">
      <w:pPr>
        <w:pStyle w:val="Odlomakpopisa"/>
        <w:numPr>
          <w:ilvl w:val="0"/>
          <w:numId w:val="21"/>
        </w:numPr>
        <w:spacing w:after="0"/>
        <w:rPr>
          <w:rFonts w:cs="Times New Roman"/>
          <w:lang w:eastAsia="hr-HR"/>
        </w:rPr>
      </w:pPr>
      <w:r w:rsidRPr="0009475A">
        <w:rPr>
          <w:rFonts w:cs="Times New Roman"/>
          <w:lang w:eastAsia="hr-HR"/>
        </w:rPr>
        <w:t>Procjena rizi</w:t>
      </w:r>
      <w:r w:rsidR="00FD6653" w:rsidRPr="0009475A">
        <w:rPr>
          <w:rFonts w:cs="Times New Roman"/>
          <w:lang w:eastAsia="hr-HR"/>
        </w:rPr>
        <w:t>ka od velikih nesreća za Općinu Gračac, siječanj 2019. godine</w:t>
      </w:r>
      <w:r w:rsidR="00724FEA" w:rsidRPr="0009475A">
        <w:rPr>
          <w:rFonts w:cs="Times New Roman"/>
          <w:lang w:eastAsia="hr-HR"/>
        </w:rPr>
        <w:t>,</w:t>
      </w:r>
    </w:p>
    <w:p w14:paraId="4955FD73" w14:textId="37CDF46B" w:rsidR="00AD0FCC" w:rsidRPr="0009475A" w:rsidRDefault="00AD0FCC">
      <w:pPr>
        <w:pStyle w:val="Odlomakpopisa"/>
        <w:numPr>
          <w:ilvl w:val="0"/>
          <w:numId w:val="21"/>
        </w:numPr>
        <w:spacing w:after="0"/>
        <w:rPr>
          <w:rFonts w:cs="Times New Roman"/>
          <w:lang w:eastAsia="hr-HR"/>
        </w:rPr>
      </w:pPr>
      <w:r w:rsidRPr="0009475A">
        <w:rPr>
          <w:rFonts w:cs="Times New Roman"/>
          <w:lang w:eastAsia="hr-HR"/>
        </w:rPr>
        <w:t>Državni hidrometeorološki zavod</w:t>
      </w:r>
      <w:r w:rsidR="001A6F67">
        <w:rPr>
          <w:rFonts w:cs="Times New Roman"/>
          <w:lang w:eastAsia="hr-HR"/>
        </w:rPr>
        <w:t>,</w:t>
      </w:r>
    </w:p>
    <w:p w14:paraId="02E90B22" w14:textId="2DF3976A" w:rsidR="00AD0FCC" w:rsidRPr="0009475A" w:rsidRDefault="00AD0FCC">
      <w:pPr>
        <w:pStyle w:val="Odlomakpopisa"/>
        <w:numPr>
          <w:ilvl w:val="0"/>
          <w:numId w:val="21"/>
        </w:numPr>
        <w:spacing w:after="0"/>
        <w:rPr>
          <w:rFonts w:cs="Times New Roman"/>
          <w:lang w:eastAsia="hr-HR"/>
        </w:rPr>
      </w:pPr>
      <w:r w:rsidRPr="0009475A">
        <w:rPr>
          <w:rFonts w:cs="Times New Roman"/>
          <w:lang w:eastAsia="hr-HR"/>
        </w:rPr>
        <w:t>Proračun Općine Gračac</w:t>
      </w:r>
      <w:r w:rsidR="00724FEA" w:rsidRPr="0009475A">
        <w:rPr>
          <w:rFonts w:cs="Times New Roman"/>
          <w:lang w:eastAsia="hr-HR"/>
        </w:rPr>
        <w:t xml:space="preserve"> za 2022. godinu, </w:t>
      </w:r>
    </w:p>
    <w:p w14:paraId="415CCF79" w14:textId="732686DB" w:rsidR="00AD0FCC" w:rsidRPr="0009475A" w:rsidRDefault="00AD0FCC">
      <w:pPr>
        <w:pStyle w:val="Odlomakpopisa"/>
        <w:numPr>
          <w:ilvl w:val="0"/>
          <w:numId w:val="21"/>
        </w:numPr>
        <w:spacing w:after="0"/>
        <w:rPr>
          <w:rFonts w:cs="Times New Roman"/>
          <w:lang w:eastAsia="hr-HR"/>
        </w:rPr>
      </w:pPr>
      <w:r w:rsidRPr="0009475A">
        <w:rPr>
          <w:rFonts w:cs="Times New Roman"/>
          <w:lang w:eastAsia="hr-HR"/>
        </w:rPr>
        <w:t>Državni zavod za statistiku</w:t>
      </w:r>
      <w:r w:rsidR="001A6F67">
        <w:rPr>
          <w:rFonts w:cs="Times New Roman"/>
          <w:lang w:eastAsia="hr-HR"/>
        </w:rPr>
        <w:t>,</w:t>
      </w:r>
    </w:p>
    <w:p w14:paraId="57D10A80" w14:textId="7D55D9AA" w:rsidR="00FD6653" w:rsidRPr="0009475A" w:rsidRDefault="00724FEA">
      <w:pPr>
        <w:pStyle w:val="Odlomakpopisa"/>
        <w:numPr>
          <w:ilvl w:val="0"/>
          <w:numId w:val="21"/>
        </w:numPr>
        <w:spacing w:after="0"/>
        <w:rPr>
          <w:rFonts w:cs="Times New Roman"/>
          <w:lang w:eastAsia="hr-HR"/>
        </w:rPr>
      </w:pPr>
      <w:r w:rsidRPr="0009475A">
        <w:rPr>
          <w:rFonts w:cs="Times New Roman"/>
          <w:lang w:eastAsia="hr-HR"/>
        </w:rPr>
        <w:t>Službeni WEB portal Općine Gračac,</w:t>
      </w:r>
    </w:p>
    <w:p w14:paraId="618C4C7C" w14:textId="2E56C9CC" w:rsidR="00724FEA" w:rsidRPr="0009475A" w:rsidRDefault="00724FEA">
      <w:pPr>
        <w:pStyle w:val="Odlomakpopisa"/>
        <w:numPr>
          <w:ilvl w:val="0"/>
          <w:numId w:val="21"/>
        </w:numPr>
        <w:spacing w:after="0"/>
        <w:rPr>
          <w:rFonts w:cs="Times New Roman"/>
          <w:lang w:eastAsia="hr-HR"/>
        </w:rPr>
      </w:pPr>
      <w:r w:rsidRPr="0009475A">
        <w:rPr>
          <w:rFonts w:cs="Times New Roman"/>
          <w:lang w:eastAsia="hr-HR"/>
        </w:rPr>
        <w:t>Provedbeni plan obrane od poplava branjenog područja, Sektor E – Sjeverni Jadran, Branjeno područje 25: Područje malog sliva Lika, ožujak 2014. godine,</w:t>
      </w:r>
    </w:p>
    <w:p w14:paraId="0B641D25" w14:textId="10863B37" w:rsidR="00724FEA" w:rsidRPr="0009475A" w:rsidRDefault="00724FEA">
      <w:pPr>
        <w:pStyle w:val="Odlomakpopisa"/>
        <w:numPr>
          <w:ilvl w:val="0"/>
          <w:numId w:val="21"/>
        </w:numPr>
        <w:spacing w:after="0"/>
        <w:rPr>
          <w:rFonts w:cs="Times New Roman"/>
          <w:lang w:eastAsia="hr-HR"/>
        </w:rPr>
      </w:pPr>
      <w:r w:rsidRPr="0009475A">
        <w:rPr>
          <w:rFonts w:cs="Times New Roman"/>
          <w:lang w:eastAsia="hr-HR"/>
        </w:rPr>
        <w:t xml:space="preserve">Provedbeni plan obrane od poplava branjenog područja, Sektor F – Južni Jadran, Branjeno područje 26: Područje malog sliva Zrmanja – Zadarsko primorje, ožujak 2014. godine, </w:t>
      </w:r>
    </w:p>
    <w:p w14:paraId="089A664E" w14:textId="527981BE" w:rsidR="0009475A" w:rsidRDefault="0009475A">
      <w:pPr>
        <w:pStyle w:val="Odlomakpopisa"/>
        <w:numPr>
          <w:ilvl w:val="0"/>
          <w:numId w:val="21"/>
        </w:numPr>
        <w:spacing w:after="0"/>
        <w:rPr>
          <w:rFonts w:cs="Times New Roman"/>
          <w:lang w:eastAsia="hr-HR"/>
        </w:rPr>
      </w:pPr>
      <w:r w:rsidRPr="0009475A">
        <w:rPr>
          <w:rFonts w:cs="Times New Roman"/>
          <w:lang w:eastAsia="hr-HR"/>
        </w:rPr>
        <w:t>Glavni provedbeni plan obrane od poplava, ožujak 2022. godine</w:t>
      </w:r>
      <w:r w:rsidR="00CD7F12">
        <w:rPr>
          <w:rFonts w:cs="Times New Roman"/>
          <w:lang w:eastAsia="hr-HR"/>
        </w:rPr>
        <w:t>,</w:t>
      </w:r>
    </w:p>
    <w:p w14:paraId="1A734140" w14:textId="71556095" w:rsidR="00CD7F12" w:rsidRPr="0009475A" w:rsidRDefault="00CD7F12">
      <w:pPr>
        <w:pStyle w:val="Odlomakpopisa"/>
        <w:numPr>
          <w:ilvl w:val="0"/>
          <w:numId w:val="21"/>
        </w:numPr>
        <w:spacing w:after="0"/>
        <w:rPr>
          <w:rFonts w:cs="Times New Roman"/>
          <w:lang w:eastAsia="hr-HR"/>
        </w:rPr>
      </w:pPr>
      <w:proofErr w:type="spellStart"/>
      <w:r>
        <w:rPr>
          <w:rFonts w:cs="Times New Roman"/>
          <w:lang w:eastAsia="hr-HR"/>
        </w:rPr>
        <w:t>Ravnetljstvo</w:t>
      </w:r>
      <w:proofErr w:type="spellEnd"/>
      <w:r>
        <w:rPr>
          <w:rFonts w:cs="Times New Roman"/>
          <w:lang w:eastAsia="hr-HR"/>
        </w:rPr>
        <w:t xml:space="preserve"> civilne zaštite, letak Poplave.</w:t>
      </w:r>
    </w:p>
    <w:p w14:paraId="209030AD" w14:textId="77777777" w:rsidR="00B61B62" w:rsidRPr="001D0457" w:rsidRDefault="00B61B62" w:rsidP="00AD0FCC">
      <w:pPr>
        <w:rPr>
          <w:rFonts w:cs="Times New Roman"/>
          <w:b/>
          <w:szCs w:val="24"/>
          <w:highlight w:val="yellow"/>
        </w:rPr>
      </w:pPr>
    </w:p>
    <w:p w14:paraId="56A80D8D" w14:textId="77777777" w:rsidR="00B61B62" w:rsidRPr="001D0457" w:rsidRDefault="00B61B62" w:rsidP="00B61B62">
      <w:pPr>
        <w:rPr>
          <w:rFonts w:cs="Times New Roman"/>
          <w:highlight w:val="yellow"/>
        </w:rPr>
      </w:pPr>
    </w:p>
    <w:p w14:paraId="081CB69D" w14:textId="77777777" w:rsidR="00DE1CB4" w:rsidRPr="001D0457" w:rsidRDefault="00DE1CB4" w:rsidP="00B61B62">
      <w:pPr>
        <w:rPr>
          <w:rFonts w:cs="Times New Roman"/>
          <w:highlight w:val="yellow"/>
        </w:rPr>
      </w:pPr>
    </w:p>
    <w:p w14:paraId="50965716" w14:textId="77777777" w:rsidR="00DE1CB4" w:rsidRPr="001D0457" w:rsidRDefault="00DE1CB4" w:rsidP="00B61B62">
      <w:pPr>
        <w:rPr>
          <w:rFonts w:cs="Times New Roman"/>
          <w:highlight w:val="yellow"/>
        </w:rPr>
      </w:pPr>
    </w:p>
    <w:p w14:paraId="3297CDB8" w14:textId="77777777" w:rsidR="00DE1CB4" w:rsidRPr="001D0457" w:rsidRDefault="00DE1CB4" w:rsidP="00B61B62">
      <w:pPr>
        <w:rPr>
          <w:rFonts w:cs="Times New Roman"/>
          <w:highlight w:val="yellow"/>
        </w:rPr>
      </w:pPr>
    </w:p>
    <w:p w14:paraId="6DD2F15A" w14:textId="77777777" w:rsidR="00A702D4" w:rsidRPr="001D0457" w:rsidRDefault="00A702D4" w:rsidP="00B61B62">
      <w:pPr>
        <w:rPr>
          <w:rFonts w:cs="Times New Roman"/>
          <w:highlight w:val="yellow"/>
        </w:rPr>
      </w:pPr>
    </w:p>
    <w:p w14:paraId="4C5113AE" w14:textId="335C4E54" w:rsidR="00DE1CB4" w:rsidRPr="001D0457" w:rsidRDefault="0009475A" w:rsidP="0009475A">
      <w:pPr>
        <w:pStyle w:val="Naslov3"/>
        <w:numPr>
          <w:ilvl w:val="0"/>
          <w:numId w:val="0"/>
        </w:numPr>
        <w:ind w:left="720" w:hanging="720"/>
        <w:rPr>
          <w:highlight w:val="yellow"/>
        </w:rPr>
      </w:pPr>
      <w:bookmarkStart w:id="444" w:name="_Toc110495478"/>
      <w:r w:rsidRPr="001A6F67">
        <w:t>5.3.6 Matrice rizika za poplave izazvane izlijevanjem kopnenih vodenih tijela</w:t>
      </w:r>
      <w:bookmarkEnd w:id="444"/>
    </w:p>
    <w:p w14:paraId="5D6CE1AF" w14:textId="7D9E9B0B" w:rsidR="00DE1CB4" w:rsidRDefault="00DE1CB4" w:rsidP="00B61B62">
      <w:pPr>
        <w:rPr>
          <w:rFonts w:cs="Times New Roman"/>
          <w:highlight w:val="yellow"/>
        </w:rPr>
      </w:pPr>
    </w:p>
    <w:p w14:paraId="66912966" w14:textId="1827D9B3" w:rsidR="0009475A" w:rsidRPr="00255429" w:rsidRDefault="0009475A" w:rsidP="0009475A">
      <w:pPr>
        <w:spacing w:after="0"/>
      </w:pPr>
      <w:r w:rsidRPr="00255429">
        <w:rPr>
          <w:b/>
        </w:rPr>
        <w:t>Rizik:</w:t>
      </w:r>
      <w:r w:rsidRPr="00255429">
        <w:t xml:space="preserve"> Po</w:t>
      </w:r>
      <w:r>
        <w:t>plave izazvane izlijevanjem kopnenih vodenih tijela</w:t>
      </w:r>
    </w:p>
    <w:p w14:paraId="69EE154E" w14:textId="7F4CCA95" w:rsidR="0009475A" w:rsidRPr="00255429" w:rsidRDefault="0009475A" w:rsidP="0009475A">
      <w:pPr>
        <w:spacing w:after="0"/>
      </w:pPr>
      <w:r w:rsidRPr="00255429">
        <w:rPr>
          <w:b/>
        </w:rPr>
        <w:lastRenderedPageBreak/>
        <w:t>Naziv scenarija:</w:t>
      </w:r>
      <w:r w:rsidRPr="00255429">
        <w:t xml:space="preserve"> </w:t>
      </w:r>
      <w:r w:rsidRPr="0009475A">
        <w:t>Poplava izazvana izlijevanjem kopnenih vodenih tijela na području Općine Gračac</w:t>
      </w:r>
    </w:p>
    <w:p w14:paraId="6DB436B6" w14:textId="77777777" w:rsidR="0009475A" w:rsidRPr="00255429" w:rsidRDefault="0009475A" w:rsidP="0009475A">
      <w:pPr>
        <w:spacing w:after="0"/>
      </w:pPr>
    </w:p>
    <w:p w14:paraId="35A3DB1B" w14:textId="0AF03F6F" w:rsidR="0009475A" w:rsidRPr="00255429" w:rsidRDefault="0009475A" w:rsidP="0009475A">
      <w:pPr>
        <w:keepNext/>
        <w:spacing w:after="0"/>
        <w:jc w:val="center"/>
        <w:rPr>
          <w:b/>
        </w:rPr>
      </w:pPr>
      <w:r w:rsidRPr="00255429">
        <w:rPr>
          <w:b/>
        </w:rPr>
        <w:t>Ukupni rizik za p</w:t>
      </w:r>
      <w:r w:rsidR="005F1D9C">
        <w:rPr>
          <w:b/>
        </w:rPr>
        <w:t>oplave izazvane izlijevanjem kopnenih vodenih tijela</w:t>
      </w:r>
      <w:r w:rsidR="007D0FA9">
        <w:rPr>
          <w:b/>
        </w:rPr>
        <w:t xml:space="preserve"> - umjeren</w:t>
      </w:r>
      <w:r w:rsidRPr="00255429">
        <w:rPr>
          <w:b/>
        </w:rPr>
        <w:t xml:space="preserve"> rizik</w:t>
      </w:r>
    </w:p>
    <w:p w14:paraId="6A195F5E" w14:textId="77777777" w:rsidR="0009475A" w:rsidRPr="00255429" w:rsidRDefault="0009475A" w:rsidP="0009475A">
      <w:pPr>
        <w:keepNext/>
        <w:jc w:val="center"/>
        <w:rPr>
          <w:highlight w:val="yellow"/>
        </w:rPr>
      </w:pPr>
      <w:r w:rsidRPr="00255429">
        <w:rPr>
          <w:rFonts w:ascii="Courier New" w:eastAsia="Courier New" w:hAnsi="Courier New" w:cs="Courier New"/>
          <w:noProof/>
          <w:color w:val="000000"/>
          <w:szCs w:val="24"/>
          <w:highlight w:val="yellow"/>
          <w:lang w:eastAsia="hr-HR"/>
        </w:rPr>
        <mc:AlternateContent>
          <mc:Choice Requires="wps">
            <w:drawing>
              <wp:anchor distT="0" distB="0" distL="114300" distR="114300" simplePos="0" relativeHeight="251628544" behindDoc="0" locked="0" layoutInCell="1" allowOverlap="1" wp14:anchorId="0E4F2098" wp14:editId="41404E7E">
                <wp:simplePos x="0" y="0"/>
                <wp:positionH relativeFrom="column">
                  <wp:posOffset>2132965</wp:posOffset>
                </wp:positionH>
                <wp:positionV relativeFrom="paragraph">
                  <wp:posOffset>1105535</wp:posOffset>
                </wp:positionV>
                <wp:extent cx="212725" cy="159385"/>
                <wp:effectExtent l="13970" t="8255" r="11430" b="13335"/>
                <wp:wrapNone/>
                <wp:docPr id="51" name="Šesterok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6AC88" id="Šesterokut 51" o:spid="_x0000_s1026" type="#_x0000_t9" style="position:absolute;margin-left:167.95pt;margin-top:87.05pt;width:16.75pt;height:1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GQTAIAAJEEAAAOAAAAZHJzL2Uyb0RvYy54bWysVF1u2zAMfh+wOwh6Xx0ncdMacYoiXYcB&#10;3Vag2wEUSba1SqImKXG60/Qyu9do2cmyH+xhmB8EUqQ+/nykl1d7o8lO+qDAVjQ/m1AiLQehbFPR&#10;Tx9vX11QEiKzgmmwsqJPMtCr1csXy86VcgotaCE9QRAbys5VtI3RlVkWeCsNC2fgpEVjDd6wiKpv&#10;MuFZh+hGZ9PJ5DzrwAvngcsQ8PZmMNJVwq9ryeOHug4yEl1RzC2m06dz05/ZasnKxjPXKj6mwf4h&#10;C8OUxaBHqBsWGdl69RuUUdxDgDqecTAZ1LXiMtWA1eSTX6p5aJmTqRZsTnDHNoX/B8vf7+49UaKi&#10;RU6JZQY5+vYsQ5QeHreR4C22qHOhRM8Hd+/7IoO7A/4YiIV1y2wjr72HrpVMYGLJP/vpQa8EfEo2&#10;3TsQGIBtI6Ru7WtvekDsA9knUp6OpMh9JBwvp/l0MS0o4WjKi8vZRdFnlLHy8Nj5EN9IMKQXsDNy&#10;zxoY2GC7uxATLWKsjYnPlNRGI8k7pslsNjtfjENwcNnVpx55XswXaU4w5IiH0iFoagdoJW6V1knx&#10;zWatPUH0it6mb8w3nLppS7qKXhZY2d8hJun7E4RRSBLRylT04ujEyp6H11akwY5M6UHGlLXFth24&#10;GDjdgHhCXjwMe4F73DcQ/FdKOtyJioYvW+YlJfqtRW4v8/m8X6KkzIvFFBV/atmcWpjlCFXRSMkg&#10;ruOweFvnVdNipDzVbuEa56FWsae1z2/IalRw7hPb4472i3WqJ68ff5LVdwAAAP//AwBQSwMEFAAG&#10;AAgAAAAhAMSIeNTfAAAACwEAAA8AAABkcnMvZG93bnJldi54bWxMj8tOwzAQRfdI/IM1SOyo3aaU&#10;JsSpEBKVygoKEiwnsYmjxuModtvw9wwrWM7co/soN5PvxcmOsQukYT5TICw1wXTUanh/e7pZg4gJ&#10;yWAfyGr4thE21eVFiYUJZ3q1p31qBZtQLFCDS2kopIyNsx7jLAyWWPsKo8fE59hKM+KZzX0vF0qt&#10;pMeOOMHhYB+dbQ77o+fcw87VW/Wx3X3ihC/Pcq2mLmp9fTU93INIdkp/MPzW5+pQcac6HMlE0WvI&#10;stucURbulnMQTGSrfAmi5k+eL0BWpfy/ofoBAAD//wMAUEsBAi0AFAAGAAgAAAAhALaDOJL+AAAA&#10;4QEAABMAAAAAAAAAAAAAAAAAAAAAAFtDb250ZW50X1R5cGVzXS54bWxQSwECLQAUAAYACAAAACEA&#10;OP0h/9YAAACUAQAACwAAAAAAAAAAAAAAAAAvAQAAX3JlbHMvLnJlbHNQSwECLQAUAAYACAAAACEA&#10;95RRkEwCAACRBAAADgAAAAAAAAAAAAAAAAAuAgAAZHJzL2Uyb0RvYy54bWxQSwECLQAUAAYACAAA&#10;ACEAxIh41N8AAAALAQAADwAAAAAAAAAAAAAAAACmBAAAZHJzL2Rvd25yZXYueG1sUEsFBgAAAAAE&#10;AAQA8wAAALIFAAAAAA==&#10;"/>
            </w:pict>
          </mc:Fallback>
        </mc:AlternateContent>
      </w:r>
      <w:r w:rsidRPr="00255429">
        <w:rPr>
          <w:rFonts w:ascii="Courier New" w:eastAsia="Courier New" w:hAnsi="Courier New" w:cs="Courier New"/>
          <w:noProof/>
          <w:color w:val="000000"/>
          <w:szCs w:val="24"/>
          <w:lang w:val="en-US"/>
        </w:rPr>
        <w:drawing>
          <wp:inline distT="0" distB="0" distL="0" distR="0" wp14:anchorId="4320423D" wp14:editId="3A1B0594">
            <wp:extent cx="3152775" cy="2686050"/>
            <wp:effectExtent l="0" t="0" r="9525"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14:paraId="6A6C7AB4" w14:textId="77777777" w:rsidR="0009475A" w:rsidRPr="00255429" w:rsidRDefault="0009475A" w:rsidP="0009475A">
      <w:pPr>
        <w:rPr>
          <w:b/>
          <w:i/>
        </w:rPr>
      </w:pPr>
    </w:p>
    <w:p w14:paraId="5EAC3843" w14:textId="77777777" w:rsidR="0009475A" w:rsidRPr="00255429" w:rsidRDefault="0009475A" w:rsidP="0009475A">
      <w:pPr>
        <w:rPr>
          <w:b/>
          <w:i/>
        </w:rPr>
      </w:pPr>
    </w:p>
    <w:p w14:paraId="0FF73943" w14:textId="77777777" w:rsidR="0009475A" w:rsidRPr="00255429" w:rsidRDefault="0009475A" w:rsidP="0009475A">
      <w:pPr>
        <w:rPr>
          <w:b/>
          <w:i/>
        </w:rPr>
      </w:pPr>
      <w:r w:rsidRPr="00255429">
        <w:rPr>
          <w:b/>
          <w:i/>
        </w:rPr>
        <w:t>Događaj s najgorim mogućim posljedicama</w:t>
      </w:r>
    </w:p>
    <w:p w14:paraId="1A5C676E" w14:textId="77777777" w:rsidR="0009475A" w:rsidRPr="00255429" w:rsidRDefault="0009475A" w:rsidP="0009475A">
      <w:pPr>
        <w:spacing w:after="0"/>
        <w:rPr>
          <w:b/>
          <w:sz w:val="22"/>
        </w:rPr>
      </w:pPr>
      <w:r w:rsidRPr="00255429">
        <w:rPr>
          <w:b/>
          <w:sz w:val="22"/>
        </w:rPr>
        <w:t>Život i zdravlje ljudi                                Gospodarstvo               Društvena stabilnost i politika</w:t>
      </w:r>
    </w:p>
    <w:p w14:paraId="48AEFB91" w14:textId="6F3E256F" w:rsidR="0009475A" w:rsidRPr="001D0457" w:rsidRDefault="008B03ED" w:rsidP="0009475A">
      <w:pPr>
        <w:rPr>
          <w:rFonts w:cs="Times New Roman"/>
          <w:highlight w:val="yellow"/>
        </w:rPr>
      </w:pPr>
      <w:r w:rsidRPr="00255429">
        <w:rPr>
          <w:rFonts w:ascii="Courier New" w:eastAsia="Courier New" w:hAnsi="Courier New" w:cs="Courier New"/>
          <w:noProof/>
          <w:color w:val="000000"/>
          <w:szCs w:val="24"/>
          <w:lang w:eastAsia="hr-HR"/>
        </w:rPr>
        <mc:AlternateContent>
          <mc:Choice Requires="wps">
            <w:drawing>
              <wp:anchor distT="0" distB="0" distL="114300" distR="114300" simplePos="0" relativeHeight="251633664" behindDoc="0" locked="0" layoutInCell="1" allowOverlap="1" wp14:anchorId="458FE099" wp14:editId="64404039">
                <wp:simplePos x="0" y="0"/>
                <wp:positionH relativeFrom="column">
                  <wp:posOffset>2353945</wp:posOffset>
                </wp:positionH>
                <wp:positionV relativeFrom="paragraph">
                  <wp:posOffset>613410</wp:posOffset>
                </wp:positionV>
                <wp:extent cx="127000" cy="111125"/>
                <wp:effectExtent l="13970" t="11430" r="11430" b="10795"/>
                <wp:wrapNone/>
                <wp:docPr id="55" name="Šesteroku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77A8" id="Šesterokut 55" o:spid="_x0000_s1026" type="#_x0000_t9" style="position:absolute;margin-left:185.35pt;margin-top:48.3pt;width:10pt;height: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M3TAIAAJEEAAAOAAAAZHJzL2Uyb0RvYy54bWysVNGOEyEUfTfxHwjvdjpNa3cnnW42XWtM&#10;Vt1k9QMoMDO4wEWgndav8Wf8Ly9MW+ua+GCcB8KFy+Gec7izuNkbTXbSBwW2puVoTIm0HISybU0/&#10;f1q/uqIkRGYF02BlTQ8y0JvlyxeL3lVyAh1oIT1BEBuq3tW0i9FVRRF4Jw0LI3DS4mYD3rCIoW8L&#10;4VmP6EYXk/H4ddGDF84DlyHg6t2wSZcZv2kkjx+bJshIdE2xtphHn8dNGovlglWtZ65T/FgG+4cq&#10;DFMWLz1D3bHIyNarP6CM4h4CNHHEwRTQNIrLzAHZlONnbB475mTmguIEd5Yp/D9Y/mH34IkSNZ3N&#10;KLHMoEc/vssQpYenbSS4ihL1LlSY+egefCIZ3D3wp0AsrDpmW3nrPfSdZAILK1N+8duBFAQ8Sjb9&#10;exB4AdtGyGrtG28SIOpA9tmUw9kUuY+E42I5mY/HaB3HrRK/Sa6oYNXpsPMhvpVgSJqgMnLPWhjc&#10;YLv7ELMt4siNiS+UNEajyTumyeRqNs8Vo3OnlF1zmVGWs+k8vxO88oiHs9OlWQ7QSqyV1jnw7Wal&#10;PUH0mq7zlxVB1S7TtCV9Ta9nyObvEMg90U+iPoMwCk0iWpmaXp2TWJV8eGNFftiRKT3M8bC2R2OS&#10;F4OnGxAH9MXD0BfYx0lA8N8o6bEnahq+bpmXlOh3Fr29LqfT1EQ5mM7mEwz85c7mcodZjlA1jZQM&#10;01UcGm/rvGo7vKnM3C3c4ntoVDw9nKGqY7H47jP1Y4+mxrqMc9avP8nyJwAAAP//AwBQSwMEFAAG&#10;AAgAAAAhAK8+F2HeAAAACgEAAA8AAABkcnMvZG93bnJldi54bWxMj8FOwzAMhu9IvENkJG4sKUPd&#10;VppOCIlJ4wQDCY5uE9pqjVM12RbeHu/EjrY//f/ncp3cII52Cr0nDdlMgbDUeNNTq+Hz4+VuCSJE&#10;JIODJ6vh1wZYV9dXJRbGn+jdHnexFRxCoUANXYxjIWVoOuswzPxoiW8/fnIYeZxaaSY8cbgb5L1S&#10;uXTYEzd0ONrnzjb73cFx737b1Rv1tdl+Y8K3V7lUqQ9a396kp0cQ0ab4D8NZn9WhYqfaH8gEMWiY&#10;L9SCUQ2rPAfBwHx1XtRMZg8ZyKqUly9UfwAAAP//AwBQSwECLQAUAAYACAAAACEAtoM4kv4AAADh&#10;AQAAEwAAAAAAAAAAAAAAAAAAAAAAW0NvbnRlbnRfVHlwZXNdLnhtbFBLAQItABQABgAIAAAAIQA4&#10;/SH/1gAAAJQBAAALAAAAAAAAAAAAAAAAAC8BAABfcmVscy8ucmVsc1BLAQItABQABgAIAAAAIQCD&#10;a3M3TAIAAJEEAAAOAAAAAAAAAAAAAAAAAC4CAABkcnMvZTJvRG9jLnhtbFBLAQItABQABgAIAAAA&#10;IQCvPhdh3gAAAAoBAAAPAAAAAAAAAAAAAAAAAKYEAABkcnMvZG93bnJldi54bWxQSwUGAAAAAAQA&#10;BADzAAAAsQUAAAAA&#10;"/>
            </w:pict>
          </mc:Fallback>
        </mc:AlternateContent>
      </w:r>
      <w:r w:rsidR="00184C17" w:rsidRPr="00255429">
        <w:rPr>
          <w:rFonts w:ascii="Courier New" w:eastAsia="Courier New" w:hAnsi="Courier New" w:cs="Courier New"/>
          <w:noProof/>
          <w:color w:val="000000"/>
          <w:szCs w:val="24"/>
          <w:lang w:eastAsia="hr-HR"/>
        </w:rPr>
        <mc:AlternateContent>
          <mc:Choice Requires="wps">
            <w:drawing>
              <wp:anchor distT="0" distB="0" distL="114300" distR="114300" simplePos="0" relativeHeight="251635712" behindDoc="0" locked="0" layoutInCell="1" allowOverlap="1" wp14:anchorId="7A66F72D" wp14:editId="0FECBE40">
                <wp:simplePos x="0" y="0"/>
                <wp:positionH relativeFrom="column">
                  <wp:posOffset>4284345</wp:posOffset>
                </wp:positionH>
                <wp:positionV relativeFrom="paragraph">
                  <wp:posOffset>934085</wp:posOffset>
                </wp:positionV>
                <wp:extent cx="127000" cy="111125"/>
                <wp:effectExtent l="13970" t="11430" r="11430" b="10795"/>
                <wp:wrapNone/>
                <wp:docPr id="52" name="Šesteroku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1BCAA" id="Šesterokut 52" o:spid="_x0000_s1026" type="#_x0000_t9" style="position:absolute;margin-left:337.35pt;margin-top:73.55pt;width:10pt;height: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dQTQIAAJEEAAAOAAAAZHJzL2Uyb0RvYy54bWysVOFu0zAQ/o/EO1j+z9JELd2iptO0MYQ0&#10;YNLgAVzbScxsn7HdpuNpeJm9F2cnLQUkfiDyw/L5zt/dd58vq8u90WQnfVBgG1qezSiRloNQtmvo&#10;50+3r84pCZFZwTRY2dAnGejl+uWL1eBqWUEPWkhPEMSGenAN7WN0dVEE3kvDwhk4adHZgjcsoum7&#10;Qng2ILrRRTWbvS4G8MJ54DIEPL0ZnXSd8dtW8vixbYOMRDcUa4t59XndpLVYr1jdeeZ6xacy2D9U&#10;YZiymPQIdcMiI1uv/oAyinsI0MYzDqaAtlVcZg7Ippz9xuahZ05mLtic4I5tCv8Pln/Y3XuiREMX&#10;FSWWGdTo+bsMUXp43EaCp9iiwYUaIx/cvU8kg7sD/hiIheue2U5eeQ9DL5nAwsoUX/xyIRkBr5LN&#10;8B4EJmDbCLlb+9abBIh9IPssytNRFLmPhONhWS1nM5SOo6vEr1rkDKw+XHY+xLcSDEkb7Izcsw5G&#10;NdjuLsQsi5i4MfGFktZoFHnHNKnOF8tcMSp3CNm1pxFluZgv8zspWD3h4e6QNLcDtBK3Suts+G5z&#10;rT1B9Ibe5m+qN5yGaUuGhl4skM3fIZB7op+aio0/hTAKRSJamYaeH4NYnXR4Y0V+2JEpPe7xsraT&#10;MEmLUdMNiCfUxcM4FzjHqYHgv1Ey4Ew0NHzdMi8p0e8santRzudpiLIxXywrNPypZ3PqYZYjVEMj&#10;JeP2Oo6Dt3VedT1mKjN3C1f4HloVDw9nrGoqFt99pj7NaBqsUztH/fyTrH8AAAD//wMAUEsDBBQA&#10;BgAIAAAAIQBdOx+q3gAAAAsBAAAPAAAAZHJzL2Rvd25yZXYueG1sTI/BTsMwEETvSPyDtUjcqF0U&#10;OSXEqRASlcoJChIcN7GJo8Z2FLut+Xu2J3rcmdHM23qd3ciOZo5D8AqWCwHM+C7owfcKPj9e7lbA&#10;YkKvcQzeKPg1EdbN9VWNlQ4n/26Ou9QzKvGxQgU2paniPHbWOIyLMBlP3k+YHSY6557rGU9U7kZ+&#10;L4TkDgdPCxYn82xNt98dHO3ut7bdiK/N9hszvr3ylchDVOr2Jj89Aksmp/8wnPEJHRpiasPB68hG&#10;BbIsSoqSUZRLYJSQD2elJUUWEnhT88sfmj8AAAD//wMAUEsBAi0AFAAGAAgAAAAhALaDOJL+AAAA&#10;4QEAABMAAAAAAAAAAAAAAAAAAAAAAFtDb250ZW50X1R5cGVzXS54bWxQSwECLQAUAAYACAAAACEA&#10;OP0h/9YAAACUAQAACwAAAAAAAAAAAAAAAAAvAQAAX3JlbHMvLnJlbHNQSwECLQAUAAYACAAAACEA&#10;odOXUE0CAACRBAAADgAAAAAAAAAAAAAAAAAuAgAAZHJzL2Uyb0RvYy54bWxQSwECLQAUAAYACAAA&#10;ACEAXTsfqt4AAAALAQAADwAAAAAAAAAAAAAAAACnBAAAZHJzL2Rvd25yZXYueG1sUEsFBgAAAAAE&#10;AAQA8wAAALIFAAAAAA==&#10;"/>
            </w:pict>
          </mc:Fallback>
        </mc:AlternateContent>
      </w:r>
      <w:r w:rsidR="00184C17" w:rsidRPr="00255429">
        <w:rPr>
          <w:rFonts w:ascii="Courier New" w:eastAsia="Courier New" w:hAnsi="Courier New" w:cs="Courier New"/>
          <w:noProof/>
          <w:color w:val="000000"/>
          <w:szCs w:val="24"/>
          <w:lang w:eastAsia="hr-HR"/>
        </w:rPr>
        <mc:AlternateContent>
          <mc:Choice Requires="wps">
            <w:drawing>
              <wp:anchor distT="0" distB="0" distL="114300" distR="114300" simplePos="0" relativeHeight="251563008" behindDoc="0" locked="0" layoutInCell="1" allowOverlap="1" wp14:anchorId="3A25ECA0" wp14:editId="4EAE136B">
                <wp:simplePos x="0" y="0"/>
                <wp:positionH relativeFrom="column">
                  <wp:posOffset>467360</wp:posOffset>
                </wp:positionH>
                <wp:positionV relativeFrom="paragraph">
                  <wp:posOffset>242570</wp:posOffset>
                </wp:positionV>
                <wp:extent cx="127000" cy="111125"/>
                <wp:effectExtent l="19685" t="13970" r="15240" b="8255"/>
                <wp:wrapNone/>
                <wp:docPr id="56" name="Šesterokut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3F92A" id="Šesterokut 56" o:spid="_x0000_s1026" type="#_x0000_t9" style="position:absolute;margin-left:36.8pt;margin-top:19.1pt;width:10pt;height:8.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yFTQIAAJEEAAAOAAAAZHJzL2Uyb0RvYy54bWysVFGO0zAQ/UfiDpb/2TRVu92Nmq5WXYqQ&#10;Flhp4QCu7SRmbY+x3abLabgM92LspKWAxAciH5bHM34zb54ny5uD0WQvfVBga1peTCiRloNQtq3p&#10;p4+bV1eUhMisYBqsrOmzDPRm9fLFsneVnEIHWkhPEMSGqnc17WJ0VVEE3knDwgU4adHZgDcsounb&#10;QnjWI7rRxXQyuSx68MJ54DIEPL0bnHSV8ZtG8vihaYKMRNcUa4t59XndprVYLVnVeuY6xccy2D9U&#10;YZiymPQEdcciIzuv/oAyinsI0MQLDqaAplFcZg7Ippz8xuaxY05mLtic4E5tCv8Plr/fP3iiRE3n&#10;l5RYZlCj799kiNLD0y4SPMUW9S5UGPnoHnwiGdw98KdALKw7Zlt56z30nWQCCytTfPHLhWQEvEq2&#10;/TsQmIDtIuRuHRpvEiD2gRyyKM8nUeQhEo6H5XQxmaB0HF0lftN5zsCq42XnQ3wjwZC0wc7IA2th&#10;UIPt70PMsoiRGxOfKWmMRpH3TJPp1XyRK0bljiH75jyiLOezRX4nBatGPNwdk+Z2gFZio7TOhm+3&#10;a+0Jotd0k7+x3nAepi3pa3o9RzZ/h0DuiX5qKjb+HMIoFIloZWp6dQpiVdLhtRX5YUem9LDHy9qO&#10;wiQtBk23IJ5RFw/DXOAcpwaC/0pJjzNR0/Blx7ykRL+1qO11OZulIcrGbL6YouHPPdtzD7McoWoa&#10;KRm26zgM3s551XaYqczcLdzie2hUPD6coaqxWHz3mfo4o2mwzu0c9fNPsvoBAAD//wMAUEsDBBQA&#10;BgAIAAAAIQAXG3+C2wAAAAcBAAAPAAAAZHJzL2Rvd25yZXYueG1sTI7BTsMwEETvSPyDtUjcqE2r&#10;tmmIUyEkKpUTFCR63CQmjhqvo9htzd+zPdHjaEZvXrFOrhcnM4bOk4bHiQJhqPZNR62Gr8/XhwxE&#10;iEgN9p6Mhl8TYF3e3hSYN/5MH+a0i61gCIUcNdgYh1zKUFvjMEz8YIi7Hz86jBzHVjYjnhnuejlV&#10;aiEddsQPFgfzYk192B0d/x62ttqo7812jwnf32SmUhe0vr9Lz08goknxfwwXfVaHkp0qf6QmiF7D&#10;crbgpYZZNgXB/eqSKw3z+RJkWchr//IPAAD//wMAUEsBAi0AFAAGAAgAAAAhALaDOJL+AAAA4QEA&#10;ABMAAAAAAAAAAAAAAAAAAAAAAFtDb250ZW50X1R5cGVzXS54bWxQSwECLQAUAAYACAAAACEAOP0h&#10;/9YAAACUAQAACwAAAAAAAAAAAAAAAAAvAQAAX3JlbHMvLnJlbHNQSwECLQAUAAYACAAAACEAz5xc&#10;hU0CAACRBAAADgAAAAAAAAAAAAAAAAAuAgAAZHJzL2Uyb0RvYy54bWxQSwECLQAUAAYACAAAACEA&#10;Fxt/gtsAAAAHAQAADwAAAAAAAAAAAAAAAACnBAAAZHJzL2Rvd25yZXYueG1sUEsFBgAAAAAEAAQA&#10;8wAAAK8FAAAAAA==&#10;"/>
            </w:pict>
          </mc:Fallback>
        </mc:AlternateContent>
      </w:r>
      <w:r w:rsidR="0009475A" w:rsidRPr="00255429">
        <w:rPr>
          <w:rFonts w:ascii="Courier New" w:eastAsia="Courier New" w:hAnsi="Courier New" w:cs="Courier New"/>
          <w:noProof/>
          <w:color w:val="000000"/>
          <w:szCs w:val="24"/>
          <w:lang w:val="en-US"/>
        </w:rPr>
        <w:drawing>
          <wp:inline distT="0" distB="0" distL="0" distR="0" wp14:anchorId="2ADB1D69" wp14:editId="33041984">
            <wp:extent cx="1885950" cy="1609725"/>
            <wp:effectExtent l="0" t="0" r="0" b="952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r w:rsidR="0009475A" w:rsidRPr="00255429">
        <w:rPr>
          <w:rFonts w:ascii="Courier New" w:eastAsia="Courier New" w:hAnsi="Courier New" w:cs="Courier New"/>
          <w:noProof/>
          <w:color w:val="000000"/>
          <w:szCs w:val="24"/>
          <w:lang w:val="en-US"/>
        </w:rPr>
        <w:drawing>
          <wp:inline distT="0" distB="0" distL="0" distR="0" wp14:anchorId="3F53A4A9" wp14:editId="06E0BAB8">
            <wp:extent cx="1933575" cy="1647825"/>
            <wp:effectExtent l="0" t="0" r="9525" b="9525"/>
            <wp:docPr id="459" name="Slik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0009475A" w:rsidRPr="00255429">
        <w:rPr>
          <w:rFonts w:ascii="Courier New" w:eastAsia="Courier New" w:hAnsi="Courier New" w:cs="Courier New"/>
          <w:noProof/>
          <w:color w:val="000000"/>
          <w:szCs w:val="24"/>
          <w:lang w:val="en-US"/>
        </w:rPr>
        <w:drawing>
          <wp:inline distT="0" distB="0" distL="0" distR="0" wp14:anchorId="7667D7B8" wp14:editId="064579ED">
            <wp:extent cx="1855338" cy="1581150"/>
            <wp:effectExtent l="0" t="0" r="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7200" cy="1582736"/>
                    </a:xfrm>
                    <a:prstGeom prst="rect">
                      <a:avLst/>
                    </a:prstGeom>
                    <a:noFill/>
                    <a:ln>
                      <a:noFill/>
                    </a:ln>
                  </pic:spPr>
                </pic:pic>
              </a:graphicData>
            </a:graphic>
          </wp:inline>
        </w:drawing>
      </w:r>
    </w:p>
    <w:p w14:paraId="351AF0DC" w14:textId="77777777" w:rsidR="00DE1CB4" w:rsidRPr="001D0457" w:rsidRDefault="00DE1CB4" w:rsidP="00B61B62">
      <w:pPr>
        <w:rPr>
          <w:rFonts w:cs="Times New Roman"/>
          <w:highlight w:val="yellow"/>
        </w:rPr>
      </w:pPr>
    </w:p>
    <w:p w14:paraId="69EF8CC1" w14:textId="1944DEB3" w:rsidR="00DE1CB4" w:rsidRPr="001D0457" w:rsidRDefault="00DE1CB4" w:rsidP="00B61B62">
      <w:pPr>
        <w:rPr>
          <w:rFonts w:cs="Times New Roman"/>
          <w:highlight w:val="yellow"/>
        </w:rPr>
      </w:pPr>
    </w:p>
    <w:p w14:paraId="25F7C578" w14:textId="32631BB7" w:rsidR="00DE1CB4" w:rsidRDefault="00DE1CB4" w:rsidP="00B61B62">
      <w:pPr>
        <w:rPr>
          <w:rFonts w:cs="Times New Roman"/>
          <w:highlight w:val="yellow"/>
        </w:rPr>
      </w:pPr>
    </w:p>
    <w:p w14:paraId="080674DA" w14:textId="77777777" w:rsidR="0009475A" w:rsidRPr="001D0457" w:rsidRDefault="0009475A" w:rsidP="00B61B62">
      <w:pPr>
        <w:rPr>
          <w:rFonts w:cs="Times New Roman"/>
          <w:highlight w:val="yellow"/>
        </w:rPr>
      </w:pPr>
    </w:p>
    <w:p w14:paraId="2D5F6203" w14:textId="77777777" w:rsidR="00DE1CB4" w:rsidRPr="001D0457" w:rsidRDefault="00DE1CB4" w:rsidP="00DE1CB4">
      <w:pPr>
        <w:rPr>
          <w:rFonts w:cs="Times New Roman"/>
          <w:b/>
          <w:highlight w:val="yellow"/>
          <w:u w:val="single"/>
        </w:rPr>
      </w:pPr>
      <w:r w:rsidRPr="001A6F67">
        <w:rPr>
          <w:rFonts w:cs="Times New Roman"/>
          <w:b/>
          <w:u w:val="single"/>
        </w:rPr>
        <w:t>METODOLOGIJA I NEPOUZDANOST</w:t>
      </w:r>
    </w:p>
    <w:p w14:paraId="42F7BEEB" w14:textId="77777777" w:rsidR="00DE1CB4" w:rsidRPr="001D0457" w:rsidRDefault="00DE1CB4" w:rsidP="00DE1CB4">
      <w:pPr>
        <w:rPr>
          <w:rFonts w:cs="Times New Roman"/>
          <w:highlight w:val="yellow"/>
          <w:lang w:eastAsia="hr-HR" w:bidi="hr-HR"/>
        </w:rPr>
      </w:pPr>
    </w:p>
    <w:tbl>
      <w:tblPr>
        <w:tblStyle w:val="Reetkatablice15"/>
        <w:tblW w:w="0" w:type="auto"/>
        <w:tblLook w:val="04A0" w:firstRow="1" w:lastRow="0" w:firstColumn="1" w:lastColumn="0" w:noHBand="0" w:noVBand="1"/>
      </w:tblPr>
      <w:tblGrid>
        <w:gridCol w:w="3535"/>
        <w:gridCol w:w="697"/>
        <w:gridCol w:w="5118"/>
      </w:tblGrid>
      <w:tr w:rsidR="001A6F67" w:rsidRPr="00A763FE" w14:paraId="543E907B" w14:textId="77777777" w:rsidTr="001A6F67">
        <w:tc>
          <w:tcPr>
            <w:tcW w:w="3652" w:type="dxa"/>
            <w:shd w:val="clear" w:color="auto" w:fill="BDD6EE" w:themeFill="accent5" w:themeFillTint="66"/>
          </w:tcPr>
          <w:p w14:paraId="6063F06D" w14:textId="77777777" w:rsidR="001A6F67" w:rsidRPr="001A6F67" w:rsidRDefault="001A6F67" w:rsidP="001A6F67">
            <w:pPr>
              <w:spacing w:after="0" w:line="240" w:lineRule="auto"/>
              <w:rPr>
                <w:rFonts w:cs="Times New Roman"/>
                <w:sz w:val="22"/>
              </w:rPr>
            </w:pPr>
          </w:p>
        </w:tc>
        <w:tc>
          <w:tcPr>
            <w:tcW w:w="6060" w:type="dxa"/>
            <w:gridSpan w:val="2"/>
            <w:shd w:val="clear" w:color="auto" w:fill="BDD6EE" w:themeFill="accent5" w:themeFillTint="66"/>
          </w:tcPr>
          <w:p w14:paraId="750B796F" w14:textId="77777777" w:rsidR="001A6F67" w:rsidRPr="001A6F67" w:rsidRDefault="001A6F67" w:rsidP="001A6F67">
            <w:pPr>
              <w:spacing w:after="0" w:line="240" w:lineRule="auto"/>
              <w:rPr>
                <w:rFonts w:cs="Times New Roman"/>
                <w:sz w:val="22"/>
              </w:rPr>
            </w:pPr>
            <w:r w:rsidRPr="001A6F67">
              <w:rPr>
                <w:rFonts w:cs="Times New Roman"/>
                <w:sz w:val="22"/>
              </w:rPr>
              <w:t>Ne postoji dovoljna količina statističkih, iskustva stručnjaka i ostalih podataka te pouzdana metodologija procjene posljedica zbog čega se očekuju značajnije greške</w:t>
            </w:r>
          </w:p>
        </w:tc>
      </w:tr>
      <w:tr w:rsidR="001A6F67" w:rsidRPr="00A763FE" w14:paraId="0702906F" w14:textId="77777777" w:rsidTr="0086638D">
        <w:tc>
          <w:tcPr>
            <w:tcW w:w="3652" w:type="dxa"/>
          </w:tcPr>
          <w:p w14:paraId="7F39B3F1" w14:textId="77777777" w:rsidR="001A6F67" w:rsidRPr="001A6F67" w:rsidRDefault="001A6F67" w:rsidP="001A6F67">
            <w:pPr>
              <w:spacing w:after="0" w:line="240" w:lineRule="auto"/>
              <w:rPr>
                <w:rFonts w:cs="Times New Roman"/>
                <w:sz w:val="22"/>
              </w:rPr>
            </w:pPr>
            <w:r w:rsidRPr="001A6F67">
              <w:rPr>
                <w:rFonts w:cs="Times New Roman"/>
                <w:sz w:val="22"/>
              </w:rPr>
              <w:t>Vrlo visoka nepouzdanost</w:t>
            </w:r>
          </w:p>
        </w:tc>
        <w:tc>
          <w:tcPr>
            <w:tcW w:w="709" w:type="dxa"/>
            <w:shd w:val="clear" w:color="auto" w:fill="FF0000"/>
          </w:tcPr>
          <w:p w14:paraId="63B92F04" w14:textId="77777777" w:rsidR="001A6F67" w:rsidRPr="001A6F67" w:rsidRDefault="001A6F67" w:rsidP="001A6F67">
            <w:pPr>
              <w:spacing w:after="0" w:line="240" w:lineRule="auto"/>
              <w:rPr>
                <w:rFonts w:cs="Times New Roman"/>
                <w:sz w:val="22"/>
              </w:rPr>
            </w:pPr>
            <w:r w:rsidRPr="001A6F67">
              <w:rPr>
                <w:rFonts w:cs="Times New Roman"/>
                <w:sz w:val="22"/>
              </w:rPr>
              <w:t>4</w:t>
            </w:r>
          </w:p>
        </w:tc>
        <w:tc>
          <w:tcPr>
            <w:tcW w:w="5351" w:type="dxa"/>
          </w:tcPr>
          <w:p w14:paraId="524DA011" w14:textId="77777777" w:rsidR="001A6F67" w:rsidRPr="001A6F67" w:rsidRDefault="001A6F67" w:rsidP="001A6F67">
            <w:pPr>
              <w:spacing w:after="0" w:line="240" w:lineRule="auto"/>
              <w:rPr>
                <w:rFonts w:cs="Times New Roman"/>
                <w:sz w:val="22"/>
              </w:rPr>
            </w:pPr>
          </w:p>
        </w:tc>
      </w:tr>
      <w:tr w:rsidR="001A6F67" w:rsidRPr="00A763FE" w14:paraId="19244442" w14:textId="77777777" w:rsidTr="0086638D">
        <w:tc>
          <w:tcPr>
            <w:tcW w:w="3652" w:type="dxa"/>
          </w:tcPr>
          <w:p w14:paraId="086BA727" w14:textId="77777777" w:rsidR="001A6F67" w:rsidRPr="001A6F67" w:rsidRDefault="001A6F67" w:rsidP="001A6F67">
            <w:pPr>
              <w:spacing w:after="0" w:line="240" w:lineRule="auto"/>
              <w:rPr>
                <w:rFonts w:cs="Times New Roman"/>
                <w:sz w:val="22"/>
              </w:rPr>
            </w:pPr>
            <w:r w:rsidRPr="001A6F67">
              <w:rPr>
                <w:rFonts w:cs="Times New Roman"/>
                <w:sz w:val="22"/>
              </w:rPr>
              <w:t>Visoka nepouzdanost</w:t>
            </w:r>
          </w:p>
        </w:tc>
        <w:tc>
          <w:tcPr>
            <w:tcW w:w="709" w:type="dxa"/>
            <w:shd w:val="clear" w:color="auto" w:fill="FFC000"/>
          </w:tcPr>
          <w:p w14:paraId="24F838D2" w14:textId="77777777" w:rsidR="001A6F67" w:rsidRPr="001A6F67" w:rsidRDefault="001A6F67" w:rsidP="001A6F67">
            <w:pPr>
              <w:spacing w:after="0" w:line="240" w:lineRule="auto"/>
              <w:rPr>
                <w:rFonts w:cs="Times New Roman"/>
                <w:sz w:val="22"/>
              </w:rPr>
            </w:pPr>
            <w:r w:rsidRPr="001A6F67">
              <w:rPr>
                <w:rFonts w:cs="Times New Roman"/>
                <w:sz w:val="22"/>
              </w:rPr>
              <w:t>3</w:t>
            </w:r>
          </w:p>
        </w:tc>
        <w:tc>
          <w:tcPr>
            <w:tcW w:w="5351" w:type="dxa"/>
          </w:tcPr>
          <w:p w14:paraId="61A885DC" w14:textId="77777777" w:rsidR="001A6F67" w:rsidRPr="001A6F67" w:rsidRDefault="001A6F67" w:rsidP="001A6F67">
            <w:pPr>
              <w:spacing w:after="0" w:line="240" w:lineRule="auto"/>
              <w:jc w:val="center"/>
              <w:rPr>
                <w:rFonts w:cs="Times New Roman"/>
                <w:b/>
                <w:sz w:val="22"/>
              </w:rPr>
            </w:pPr>
            <w:r w:rsidRPr="001A6F67">
              <w:rPr>
                <w:rFonts w:cs="Times New Roman"/>
                <w:b/>
                <w:sz w:val="22"/>
              </w:rPr>
              <w:t>X</w:t>
            </w:r>
          </w:p>
        </w:tc>
      </w:tr>
      <w:tr w:rsidR="001A6F67" w:rsidRPr="00A763FE" w14:paraId="458932D7" w14:textId="77777777" w:rsidTr="0086638D">
        <w:tc>
          <w:tcPr>
            <w:tcW w:w="3652" w:type="dxa"/>
          </w:tcPr>
          <w:p w14:paraId="1F5B4AB5" w14:textId="77777777" w:rsidR="001A6F67" w:rsidRPr="001A6F67" w:rsidRDefault="001A6F67" w:rsidP="001A6F67">
            <w:pPr>
              <w:spacing w:after="0" w:line="240" w:lineRule="auto"/>
              <w:rPr>
                <w:rFonts w:cs="Times New Roman"/>
                <w:sz w:val="22"/>
              </w:rPr>
            </w:pPr>
            <w:r w:rsidRPr="001A6F67">
              <w:rPr>
                <w:rFonts w:cs="Times New Roman"/>
                <w:sz w:val="22"/>
              </w:rPr>
              <w:t>Niska nepouzdanost</w:t>
            </w:r>
          </w:p>
        </w:tc>
        <w:tc>
          <w:tcPr>
            <w:tcW w:w="709" w:type="dxa"/>
            <w:shd w:val="clear" w:color="auto" w:fill="FFFF00"/>
          </w:tcPr>
          <w:p w14:paraId="0C4DB41C" w14:textId="77777777" w:rsidR="001A6F67" w:rsidRPr="001A6F67" w:rsidRDefault="001A6F67" w:rsidP="001A6F67">
            <w:pPr>
              <w:spacing w:after="0" w:line="240" w:lineRule="auto"/>
              <w:rPr>
                <w:rFonts w:cs="Times New Roman"/>
                <w:sz w:val="22"/>
              </w:rPr>
            </w:pPr>
            <w:r w:rsidRPr="001A6F67">
              <w:rPr>
                <w:rFonts w:cs="Times New Roman"/>
                <w:sz w:val="22"/>
              </w:rPr>
              <w:t>2</w:t>
            </w:r>
          </w:p>
        </w:tc>
        <w:tc>
          <w:tcPr>
            <w:tcW w:w="5351" w:type="dxa"/>
          </w:tcPr>
          <w:p w14:paraId="1C034C0C" w14:textId="77777777" w:rsidR="001A6F67" w:rsidRPr="001A6F67" w:rsidRDefault="001A6F67" w:rsidP="001A6F67">
            <w:pPr>
              <w:spacing w:after="0" w:line="240" w:lineRule="auto"/>
              <w:rPr>
                <w:rFonts w:cs="Times New Roman"/>
                <w:sz w:val="22"/>
              </w:rPr>
            </w:pPr>
          </w:p>
        </w:tc>
      </w:tr>
      <w:tr w:rsidR="001A6F67" w:rsidRPr="00A763FE" w14:paraId="781968B0" w14:textId="77777777" w:rsidTr="0086638D">
        <w:tc>
          <w:tcPr>
            <w:tcW w:w="3652" w:type="dxa"/>
          </w:tcPr>
          <w:p w14:paraId="3B702AB6" w14:textId="77777777" w:rsidR="001A6F67" w:rsidRPr="001A6F67" w:rsidRDefault="001A6F67" w:rsidP="001A6F67">
            <w:pPr>
              <w:spacing w:after="0" w:line="240" w:lineRule="auto"/>
              <w:rPr>
                <w:rFonts w:cs="Times New Roman"/>
                <w:sz w:val="22"/>
              </w:rPr>
            </w:pPr>
            <w:r w:rsidRPr="001A6F67">
              <w:rPr>
                <w:rFonts w:cs="Times New Roman"/>
                <w:sz w:val="22"/>
              </w:rPr>
              <w:t>Vrlo niska nepouzdanost</w:t>
            </w:r>
          </w:p>
        </w:tc>
        <w:tc>
          <w:tcPr>
            <w:tcW w:w="709" w:type="dxa"/>
            <w:shd w:val="clear" w:color="auto" w:fill="92D050"/>
          </w:tcPr>
          <w:p w14:paraId="59236254" w14:textId="77777777" w:rsidR="001A6F67" w:rsidRPr="001A6F67" w:rsidRDefault="001A6F67" w:rsidP="001A6F67">
            <w:pPr>
              <w:spacing w:after="0" w:line="240" w:lineRule="auto"/>
              <w:rPr>
                <w:rFonts w:cs="Times New Roman"/>
                <w:sz w:val="22"/>
              </w:rPr>
            </w:pPr>
            <w:r w:rsidRPr="001A6F67">
              <w:rPr>
                <w:rFonts w:cs="Times New Roman"/>
                <w:sz w:val="22"/>
              </w:rPr>
              <w:t>1</w:t>
            </w:r>
          </w:p>
        </w:tc>
        <w:tc>
          <w:tcPr>
            <w:tcW w:w="5351" w:type="dxa"/>
          </w:tcPr>
          <w:p w14:paraId="3D802508" w14:textId="77777777" w:rsidR="001A6F67" w:rsidRPr="001A6F67" w:rsidRDefault="001A6F67" w:rsidP="001A6F67">
            <w:pPr>
              <w:spacing w:after="0" w:line="240" w:lineRule="auto"/>
              <w:rPr>
                <w:rFonts w:cs="Times New Roman"/>
                <w:sz w:val="22"/>
              </w:rPr>
            </w:pPr>
          </w:p>
        </w:tc>
      </w:tr>
      <w:tr w:rsidR="001A6F67" w:rsidRPr="00840FB3" w14:paraId="1295BF3B" w14:textId="77777777" w:rsidTr="001A6F67">
        <w:trPr>
          <w:trHeight w:val="476"/>
        </w:trPr>
        <w:tc>
          <w:tcPr>
            <w:tcW w:w="3652" w:type="dxa"/>
            <w:shd w:val="clear" w:color="auto" w:fill="BDD6EE" w:themeFill="accent5" w:themeFillTint="66"/>
          </w:tcPr>
          <w:p w14:paraId="01D21E67" w14:textId="77777777" w:rsidR="001A6F67" w:rsidRPr="001A6F67" w:rsidRDefault="001A6F67" w:rsidP="001A6F67">
            <w:pPr>
              <w:spacing w:after="0" w:line="240" w:lineRule="auto"/>
              <w:rPr>
                <w:rFonts w:cs="Times New Roman"/>
                <w:sz w:val="22"/>
              </w:rPr>
            </w:pPr>
          </w:p>
        </w:tc>
        <w:tc>
          <w:tcPr>
            <w:tcW w:w="6060" w:type="dxa"/>
            <w:gridSpan w:val="2"/>
            <w:shd w:val="clear" w:color="auto" w:fill="BDD6EE" w:themeFill="accent5" w:themeFillTint="66"/>
          </w:tcPr>
          <w:p w14:paraId="74E50FA2" w14:textId="77777777" w:rsidR="001A6F67" w:rsidRPr="001A6F67" w:rsidRDefault="001A6F67" w:rsidP="001A6F67">
            <w:pPr>
              <w:spacing w:after="0" w:line="240" w:lineRule="auto"/>
              <w:rPr>
                <w:rFonts w:cs="Times New Roman"/>
                <w:sz w:val="22"/>
              </w:rPr>
            </w:pPr>
            <w:r w:rsidRPr="001A6F67">
              <w:rPr>
                <w:rFonts w:cs="Times New Roman"/>
                <w:sz w:val="22"/>
              </w:rPr>
              <w:t>Postoji dovoljna količina statističkih podataka, iskustva stručnjaka i pouzdana metodologija procjene zbog čega je pojavljivanje grešaka vrlo malo vjerojatno</w:t>
            </w:r>
          </w:p>
        </w:tc>
      </w:tr>
    </w:tbl>
    <w:p w14:paraId="085BA975" w14:textId="77777777" w:rsidR="0017646E" w:rsidRPr="001D0457" w:rsidRDefault="0017646E" w:rsidP="00B61B62">
      <w:pPr>
        <w:rPr>
          <w:rFonts w:cs="Times New Roman"/>
          <w:highlight w:val="yellow"/>
        </w:rPr>
      </w:pPr>
    </w:p>
    <w:p w14:paraId="3F80B3F0" w14:textId="77777777" w:rsidR="0017646E" w:rsidRPr="001A6F67" w:rsidRDefault="0017646E" w:rsidP="00B61B62">
      <w:pPr>
        <w:rPr>
          <w:rFonts w:cs="Times New Roman"/>
        </w:rPr>
      </w:pPr>
    </w:p>
    <w:p w14:paraId="4783CE23" w14:textId="1CE95529" w:rsidR="0017646E" w:rsidRPr="001A6F67" w:rsidRDefault="001A6F67" w:rsidP="001A6F67">
      <w:pPr>
        <w:pStyle w:val="Naslov3"/>
        <w:numPr>
          <w:ilvl w:val="0"/>
          <w:numId w:val="0"/>
        </w:numPr>
        <w:ind w:left="720" w:hanging="720"/>
      </w:pPr>
      <w:bookmarkStart w:id="445" w:name="_Toc110495479"/>
      <w:r w:rsidRPr="001A6F67">
        <w:t>5.3.7 Kart</w:t>
      </w:r>
      <w:r w:rsidR="0060269C">
        <w:t>a</w:t>
      </w:r>
      <w:r w:rsidRPr="001A6F67">
        <w:t xml:space="preserve"> rizika za poplave izazvane izlijevanjem kopnenih vodenih tijela</w:t>
      </w:r>
      <w:bookmarkEnd w:id="445"/>
    </w:p>
    <w:p w14:paraId="2687E74A" w14:textId="77777777" w:rsidR="0017646E" w:rsidRPr="001A6F67" w:rsidRDefault="0017646E" w:rsidP="00B61B62">
      <w:pPr>
        <w:rPr>
          <w:rFonts w:cs="Times New Roman"/>
        </w:rPr>
      </w:pPr>
    </w:p>
    <w:p w14:paraId="6E5E0581" w14:textId="27B123A2" w:rsidR="001A6F67" w:rsidRPr="00255429" w:rsidRDefault="001A6F67" w:rsidP="001A6F67">
      <w:pPr>
        <w:ind w:firstLine="708"/>
        <w:rPr>
          <w:rFonts w:cs="Times New Roman"/>
          <w:szCs w:val="24"/>
        </w:rPr>
      </w:pPr>
      <w:r w:rsidRPr="001A6F67">
        <w:rPr>
          <w:rFonts w:cs="Times New Roman"/>
          <w:szCs w:val="24"/>
        </w:rPr>
        <w:t>Grafički prilog 4. Karta rizika za poplave izazvane izlijevanjem kopnenih vodenih tijela na području Općine Gračac</w:t>
      </w:r>
      <w:r>
        <w:rPr>
          <w:rFonts w:cs="Times New Roman"/>
          <w:szCs w:val="24"/>
        </w:rPr>
        <w:t>.</w:t>
      </w:r>
    </w:p>
    <w:p w14:paraId="46C0BBCD" w14:textId="77777777" w:rsidR="0017646E" w:rsidRPr="001D0457" w:rsidRDefault="0017646E" w:rsidP="00B61B62">
      <w:pPr>
        <w:rPr>
          <w:rFonts w:cs="Times New Roman"/>
          <w:highlight w:val="yellow"/>
        </w:rPr>
      </w:pPr>
    </w:p>
    <w:p w14:paraId="6AF190F8" w14:textId="77777777" w:rsidR="0017646E" w:rsidRPr="001D0457" w:rsidRDefault="0017646E" w:rsidP="00B61B62">
      <w:pPr>
        <w:rPr>
          <w:rFonts w:cs="Times New Roman"/>
          <w:highlight w:val="yellow"/>
        </w:rPr>
      </w:pPr>
    </w:p>
    <w:p w14:paraId="505370B4" w14:textId="0DCCD62D" w:rsidR="0017646E" w:rsidRDefault="0017646E" w:rsidP="00B61B62">
      <w:pPr>
        <w:rPr>
          <w:rFonts w:cs="Times New Roman"/>
          <w:highlight w:val="yellow"/>
        </w:rPr>
      </w:pPr>
    </w:p>
    <w:p w14:paraId="064128EF" w14:textId="0CCC0F3A" w:rsidR="00C2253F" w:rsidRDefault="00C2253F" w:rsidP="00B61B62">
      <w:pPr>
        <w:rPr>
          <w:rFonts w:cs="Times New Roman"/>
          <w:highlight w:val="yellow"/>
        </w:rPr>
      </w:pPr>
    </w:p>
    <w:p w14:paraId="0B70D29B" w14:textId="024C3012" w:rsidR="00C2253F" w:rsidRDefault="00C2253F" w:rsidP="00B61B62">
      <w:pPr>
        <w:rPr>
          <w:rFonts w:cs="Times New Roman"/>
          <w:highlight w:val="yellow"/>
        </w:rPr>
      </w:pPr>
    </w:p>
    <w:p w14:paraId="3FDCD903" w14:textId="167E23F5" w:rsidR="00C2253F" w:rsidRDefault="00C2253F" w:rsidP="00B61B62">
      <w:pPr>
        <w:rPr>
          <w:rFonts w:cs="Times New Roman"/>
          <w:highlight w:val="yellow"/>
        </w:rPr>
      </w:pPr>
    </w:p>
    <w:p w14:paraId="00362CA6" w14:textId="395B8A16" w:rsidR="00C2253F" w:rsidRDefault="00C2253F" w:rsidP="00B61B62">
      <w:pPr>
        <w:rPr>
          <w:rFonts w:cs="Times New Roman"/>
          <w:highlight w:val="yellow"/>
        </w:rPr>
      </w:pPr>
    </w:p>
    <w:p w14:paraId="07CD4729" w14:textId="51B0B932" w:rsidR="00C2253F" w:rsidRDefault="00C2253F" w:rsidP="00B61B62">
      <w:pPr>
        <w:rPr>
          <w:rFonts w:cs="Times New Roman"/>
          <w:highlight w:val="yellow"/>
        </w:rPr>
      </w:pPr>
    </w:p>
    <w:p w14:paraId="03BD879D" w14:textId="7367239F" w:rsidR="001A6F67" w:rsidRDefault="001A6F67" w:rsidP="00B61B62">
      <w:pPr>
        <w:rPr>
          <w:rFonts w:cs="Times New Roman"/>
          <w:highlight w:val="yellow"/>
        </w:rPr>
      </w:pPr>
    </w:p>
    <w:p w14:paraId="56CE6F64" w14:textId="48942712" w:rsidR="00CD7F12" w:rsidRDefault="00CD7F12" w:rsidP="00B61B62">
      <w:pPr>
        <w:rPr>
          <w:rFonts w:cs="Times New Roman"/>
          <w:highlight w:val="yellow"/>
        </w:rPr>
      </w:pPr>
    </w:p>
    <w:p w14:paraId="76ABABE9" w14:textId="77777777" w:rsidR="00CD7F12" w:rsidRDefault="00CD7F12" w:rsidP="00B61B62">
      <w:pPr>
        <w:rPr>
          <w:rFonts w:cs="Times New Roman"/>
          <w:highlight w:val="yellow"/>
        </w:rPr>
      </w:pPr>
    </w:p>
    <w:p w14:paraId="202B9C6A" w14:textId="77777777" w:rsidR="0017646E" w:rsidRPr="001D0457" w:rsidRDefault="0017646E" w:rsidP="00B61B62">
      <w:pPr>
        <w:rPr>
          <w:rFonts w:cs="Times New Roman"/>
          <w:highlight w:val="yellow"/>
        </w:rPr>
      </w:pPr>
    </w:p>
    <w:p w14:paraId="441C4F05" w14:textId="397CC0DD" w:rsidR="0017646E" w:rsidRPr="00897493" w:rsidRDefault="001A6F67" w:rsidP="00897493">
      <w:pPr>
        <w:pStyle w:val="Naslov2"/>
        <w:numPr>
          <w:ilvl w:val="0"/>
          <w:numId w:val="0"/>
        </w:numPr>
        <w:ind w:left="576" w:hanging="576"/>
      </w:pPr>
      <w:bookmarkStart w:id="446" w:name="_Toc110495480"/>
      <w:r w:rsidRPr="00897493">
        <w:t>5.4</w:t>
      </w:r>
      <w:r w:rsidR="00897493" w:rsidRPr="00897493">
        <w:t xml:space="preserve"> </w:t>
      </w:r>
      <w:r w:rsidR="00DC036A" w:rsidRPr="00897493">
        <w:t>OPIS SCENARIJA  - EPIDEMIJE I PANDEMIJE</w:t>
      </w:r>
      <w:bookmarkEnd w:id="446"/>
    </w:p>
    <w:p w14:paraId="347964A0" w14:textId="77777777" w:rsidR="00897493" w:rsidRPr="00897493" w:rsidRDefault="00897493" w:rsidP="00897493"/>
    <w:p w14:paraId="3CD14B48" w14:textId="77777777" w:rsidR="00897493" w:rsidRPr="00897493" w:rsidRDefault="00897493" w:rsidP="00897493">
      <w:pPr>
        <w:pStyle w:val="Naslov3"/>
        <w:numPr>
          <w:ilvl w:val="0"/>
          <w:numId w:val="0"/>
        </w:numPr>
        <w:ind w:left="720" w:hanging="720"/>
      </w:pPr>
      <w:bookmarkStart w:id="447" w:name="_Toc94180495"/>
      <w:bookmarkStart w:id="448" w:name="_Toc105138644"/>
      <w:bookmarkStart w:id="449" w:name="_Toc105138849"/>
      <w:bookmarkStart w:id="450" w:name="_Toc108598501"/>
      <w:bookmarkStart w:id="451" w:name="_Toc110495481"/>
      <w:r w:rsidRPr="00897493">
        <w:lastRenderedPageBreak/>
        <w:t>5.4.1 Naziv scenarija, rizik, radna skupina</w:t>
      </w:r>
      <w:bookmarkEnd w:id="447"/>
      <w:bookmarkEnd w:id="448"/>
      <w:bookmarkEnd w:id="449"/>
      <w:bookmarkEnd w:id="450"/>
      <w:bookmarkEnd w:id="451"/>
    </w:p>
    <w:tbl>
      <w:tblPr>
        <w:tblStyle w:val="Reetkatablice"/>
        <w:tblW w:w="0" w:type="auto"/>
        <w:tblLook w:val="04A0" w:firstRow="1" w:lastRow="0" w:firstColumn="1" w:lastColumn="0" w:noHBand="0" w:noVBand="1"/>
      </w:tblPr>
      <w:tblGrid>
        <w:gridCol w:w="9350"/>
      </w:tblGrid>
      <w:tr w:rsidR="00897493" w:rsidRPr="00897493" w14:paraId="2C134050" w14:textId="77777777" w:rsidTr="00897493">
        <w:trPr>
          <w:trHeight w:val="204"/>
        </w:trPr>
        <w:tc>
          <w:tcPr>
            <w:tcW w:w="9712" w:type="dxa"/>
            <w:shd w:val="clear" w:color="auto" w:fill="BDD6EE" w:themeFill="accent5" w:themeFillTint="66"/>
          </w:tcPr>
          <w:p w14:paraId="4441D19D" w14:textId="77777777" w:rsidR="00897493" w:rsidRPr="00897493" w:rsidRDefault="00897493" w:rsidP="00897493">
            <w:pPr>
              <w:spacing w:after="0"/>
              <w:rPr>
                <w:rFonts w:cs="Times New Roman"/>
                <w:b/>
                <w:bCs/>
                <w:sz w:val="22"/>
              </w:rPr>
            </w:pPr>
            <w:r w:rsidRPr="00897493">
              <w:rPr>
                <w:rFonts w:cs="Times New Roman"/>
                <w:b/>
                <w:bCs/>
                <w:sz w:val="22"/>
              </w:rPr>
              <w:t>NAZIV SCENARIJA</w:t>
            </w:r>
          </w:p>
        </w:tc>
      </w:tr>
      <w:tr w:rsidR="00897493" w:rsidRPr="00897493" w14:paraId="33D2338A" w14:textId="77777777" w:rsidTr="0086638D">
        <w:tc>
          <w:tcPr>
            <w:tcW w:w="9712" w:type="dxa"/>
          </w:tcPr>
          <w:p w14:paraId="79971374" w14:textId="6353AC46" w:rsidR="00897493" w:rsidRPr="00897493" w:rsidRDefault="00897493" w:rsidP="00897493">
            <w:pPr>
              <w:spacing w:after="0"/>
              <w:rPr>
                <w:rFonts w:cs="Times New Roman"/>
                <w:sz w:val="22"/>
              </w:rPr>
            </w:pPr>
            <w:r w:rsidRPr="00897493">
              <w:rPr>
                <w:rFonts w:cs="Times New Roman"/>
                <w:sz w:val="22"/>
              </w:rPr>
              <w:t>Pandemija korona virusa na području Općine Gračac</w:t>
            </w:r>
          </w:p>
        </w:tc>
      </w:tr>
      <w:tr w:rsidR="00897493" w:rsidRPr="00897493" w14:paraId="5CB3BCC8" w14:textId="77777777" w:rsidTr="00897493">
        <w:tc>
          <w:tcPr>
            <w:tcW w:w="9712" w:type="dxa"/>
            <w:shd w:val="clear" w:color="auto" w:fill="BDD6EE" w:themeFill="accent5" w:themeFillTint="66"/>
          </w:tcPr>
          <w:p w14:paraId="22100C47" w14:textId="77777777" w:rsidR="00897493" w:rsidRPr="00897493" w:rsidRDefault="00897493" w:rsidP="00897493">
            <w:pPr>
              <w:spacing w:after="0"/>
              <w:rPr>
                <w:rFonts w:cs="Times New Roman"/>
                <w:b/>
                <w:bCs/>
                <w:sz w:val="22"/>
              </w:rPr>
            </w:pPr>
            <w:r w:rsidRPr="00897493">
              <w:rPr>
                <w:rFonts w:cs="Times New Roman"/>
                <w:b/>
                <w:bCs/>
                <w:sz w:val="22"/>
              </w:rPr>
              <w:t>GRUPA RIZIKA</w:t>
            </w:r>
          </w:p>
        </w:tc>
      </w:tr>
      <w:tr w:rsidR="00897493" w:rsidRPr="00897493" w14:paraId="18AFC72B" w14:textId="77777777" w:rsidTr="0086638D">
        <w:tc>
          <w:tcPr>
            <w:tcW w:w="9712" w:type="dxa"/>
          </w:tcPr>
          <w:p w14:paraId="765E3F50" w14:textId="77777777" w:rsidR="00897493" w:rsidRPr="00897493" w:rsidRDefault="00897493" w:rsidP="00897493">
            <w:pPr>
              <w:spacing w:after="0"/>
              <w:rPr>
                <w:rFonts w:cs="Times New Roman"/>
                <w:sz w:val="22"/>
              </w:rPr>
            </w:pPr>
            <w:r w:rsidRPr="00897493">
              <w:rPr>
                <w:rFonts w:cs="Times New Roman"/>
                <w:sz w:val="22"/>
              </w:rPr>
              <w:t>Epidemije i pandemije</w:t>
            </w:r>
          </w:p>
        </w:tc>
      </w:tr>
      <w:tr w:rsidR="00897493" w:rsidRPr="00897493" w14:paraId="691544E4" w14:textId="77777777" w:rsidTr="00897493">
        <w:tc>
          <w:tcPr>
            <w:tcW w:w="9712" w:type="dxa"/>
            <w:shd w:val="clear" w:color="auto" w:fill="BDD6EE" w:themeFill="accent5" w:themeFillTint="66"/>
          </w:tcPr>
          <w:p w14:paraId="2A786DB3" w14:textId="77777777" w:rsidR="00897493" w:rsidRPr="00897493" w:rsidRDefault="00897493" w:rsidP="00897493">
            <w:pPr>
              <w:spacing w:after="0"/>
              <w:rPr>
                <w:rFonts w:cs="Times New Roman"/>
                <w:b/>
                <w:bCs/>
                <w:sz w:val="22"/>
              </w:rPr>
            </w:pPr>
            <w:r w:rsidRPr="00897493">
              <w:rPr>
                <w:rFonts w:cs="Times New Roman"/>
                <w:b/>
                <w:bCs/>
                <w:sz w:val="22"/>
              </w:rPr>
              <w:t>RIZIK</w:t>
            </w:r>
          </w:p>
        </w:tc>
      </w:tr>
      <w:tr w:rsidR="00897493" w:rsidRPr="00897493" w14:paraId="692BED99" w14:textId="77777777" w:rsidTr="0086638D">
        <w:tc>
          <w:tcPr>
            <w:tcW w:w="9712" w:type="dxa"/>
            <w:shd w:val="clear" w:color="auto" w:fill="FFFFFF"/>
          </w:tcPr>
          <w:p w14:paraId="7000C900" w14:textId="77777777" w:rsidR="00897493" w:rsidRPr="00897493" w:rsidRDefault="00897493" w:rsidP="00897493">
            <w:pPr>
              <w:spacing w:after="0"/>
              <w:rPr>
                <w:rFonts w:cs="Times New Roman"/>
                <w:sz w:val="22"/>
              </w:rPr>
            </w:pPr>
            <w:r w:rsidRPr="00897493">
              <w:rPr>
                <w:rFonts w:cs="Times New Roman"/>
                <w:sz w:val="22"/>
              </w:rPr>
              <w:t>Epidemije i pandemije</w:t>
            </w:r>
          </w:p>
        </w:tc>
      </w:tr>
      <w:tr w:rsidR="00897493" w:rsidRPr="00897493" w14:paraId="1E63BB25" w14:textId="77777777" w:rsidTr="00897493">
        <w:tc>
          <w:tcPr>
            <w:tcW w:w="9712" w:type="dxa"/>
            <w:shd w:val="clear" w:color="auto" w:fill="BDD6EE" w:themeFill="accent5" w:themeFillTint="66"/>
          </w:tcPr>
          <w:p w14:paraId="5546F64D" w14:textId="77777777" w:rsidR="00897493" w:rsidRPr="00897493" w:rsidRDefault="00897493" w:rsidP="00897493">
            <w:pPr>
              <w:spacing w:after="0"/>
              <w:rPr>
                <w:rFonts w:cs="Times New Roman"/>
                <w:b/>
                <w:bCs/>
                <w:sz w:val="22"/>
              </w:rPr>
            </w:pPr>
            <w:r w:rsidRPr="00521517">
              <w:rPr>
                <w:rFonts w:cs="Times New Roman"/>
                <w:b/>
                <w:bCs/>
                <w:sz w:val="22"/>
              </w:rPr>
              <w:t>RADNA SKUPINA</w:t>
            </w:r>
          </w:p>
        </w:tc>
      </w:tr>
      <w:tr w:rsidR="00897493" w:rsidRPr="00897493" w14:paraId="2BF378EB" w14:textId="77777777" w:rsidTr="0086638D">
        <w:tc>
          <w:tcPr>
            <w:tcW w:w="9712" w:type="dxa"/>
            <w:shd w:val="clear" w:color="auto" w:fill="auto"/>
          </w:tcPr>
          <w:p w14:paraId="730F45BE" w14:textId="77777777" w:rsidR="00897493" w:rsidRPr="00897493" w:rsidRDefault="00897493" w:rsidP="00897493">
            <w:pPr>
              <w:spacing w:after="0"/>
              <w:rPr>
                <w:rFonts w:cs="Times New Roman"/>
                <w:b/>
                <w:sz w:val="22"/>
              </w:rPr>
            </w:pPr>
            <w:r w:rsidRPr="00897493">
              <w:rPr>
                <w:rFonts w:cs="Times New Roman"/>
                <w:b/>
                <w:sz w:val="22"/>
              </w:rPr>
              <w:t>Koordinator:</w:t>
            </w:r>
          </w:p>
        </w:tc>
      </w:tr>
      <w:tr w:rsidR="00897493" w:rsidRPr="00897493" w14:paraId="66D559AB" w14:textId="77777777" w:rsidTr="0086638D">
        <w:tc>
          <w:tcPr>
            <w:tcW w:w="9712" w:type="dxa"/>
            <w:shd w:val="clear" w:color="auto" w:fill="auto"/>
          </w:tcPr>
          <w:p w14:paraId="3672A29E" w14:textId="2107188F" w:rsidR="00897493" w:rsidRPr="00897493" w:rsidRDefault="00521517" w:rsidP="00897493">
            <w:pPr>
              <w:spacing w:after="0"/>
              <w:rPr>
                <w:rFonts w:cs="Times New Roman"/>
                <w:bCs/>
                <w:sz w:val="22"/>
              </w:rPr>
            </w:pPr>
            <w:r>
              <w:rPr>
                <w:rFonts w:cs="Times New Roman"/>
                <w:bCs/>
                <w:sz w:val="22"/>
              </w:rPr>
              <w:t xml:space="preserve">Natalia </w:t>
            </w:r>
            <w:proofErr w:type="spellStart"/>
            <w:r>
              <w:rPr>
                <w:rFonts w:cs="Times New Roman"/>
                <w:bCs/>
                <w:sz w:val="22"/>
              </w:rPr>
              <w:t>Turbić</w:t>
            </w:r>
            <w:proofErr w:type="spellEnd"/>
          </w:p>
        </w:tc>
      </w:tr>
      <w:tr w:rsidR="00897493" w:rsidRPr="00897493" w14:paraId="57E327CF" w14:textId="77777777" w:rsidTr="0086638D">
        <w:tc>
          <w:tcPr>
            <w:tcW w:w="9712" w:type="dxa"/>
            <w:shd w:val="clear" w:color="auto" w:fill="auto"/>
          </w:tcPr>
          <w:p w14:paraId="21DDDFE5" w14:textId="77777777" w:rsidR="00897493" w:rsidRPr="00897493" w:rsidRDefault="00897493" w:rsidP="00897493">
            <w:pPr>
              <w:spacing w:after="0"/>
              <w:rPr>
                <w:rFonts w:cs="Times New Roman"/>
                <w:b/>
                <w:sz w:val="22"/>
              </w:rPr>
            </w:pPr>
            <w:r w:rsidRPr="00897493">
              <w:rPr>
                <w:rFonts w:cs="Times New Roman"/>
                <w:b/>
                <w:sz w:val="22"/>
              </w:rPr>
              <w:t>Nositelj:</w:t>
            </w:r>
          </w:p>
        </w:tc>
      </w:tr>
      <w:tr w:rsidR="00897493" w:rsidRPr="00897493" w14:paraId="4F53443B" w14:textId="77777777" w:rsidTr="0086638D">
        <w:trPr>
          <w:trHeight w:val="165"/>
        </w:trPr>
        <w:tc>
          <w:tcPr>
            <w:tcW w:w="9712" w:type="dxa"/>
            <w:shd w:val="clear" w:color="auto" w:fill="auto"/>
          </w:tcPr>
          <w:p w14:paraId="407B2550" w14:textId="780BE44B" w:rsidR="00897493" w:rsidRPr="00897493" w:rsidRDefault="00521517" w:rsidP="00897493">
            <w:pPr>
              <w:spacing w:after="0"/>
              <w:rPr>
                <w:rFonts w:cs="Times New Roman"/>
                <w:bCs/>
                <w:sz w:val="22"/>
              </w:rPr>
            </w:pPr>
            <w:r>
              <w:rPr>
                <w:rFonts w:cs="Times New Roman"/>
                <w:bCs/>
                <w:sz w:val="22"/>
              </w:rPr>
              <w:t>Anka Šulentić</w:t>
            </w:r>
          </w:p>
        </w:tc>
      </w:tr>
      <w:tr w:rsidR="00897493" w:rsidRPr="00897493" w14:paraId="272C479B" w14:textId="77777777" w:rsidTr="0086638D">
        <w:tc>
          <w:tcPr>
            <w:tcW w:w="9712" w:type="dxa"/>
            <w:shd w:val="clear" w:color="auto" w:fill="auto"/>
          </w:tcPr>
          <w:p w14:paraId="486D60ED" w14:textId="77777777" w:rsidR="00897493" w:rsidRPr="00897493" w:rsidRDefault="00897493" w:rsidP="00897493">
            <w:pPr>
              <w:spacing w:after="0"/>
              <w:rPr>
                <w:rFonts w:cs="Times New Roman"/>
                <w:b/>
                <w:sz w:val="22"/>
              </w:rPr>
            </w:pPr>
            <w:r w:rsidRPr="00897493">
              <w:rPr>
                <w:rFonts w:cs="Times New Roman"/>
                <w:b/>
                <w:sz w:val="22"/>
              </w:rPr>
              <w:t>Izvršitelj:</w:t>
            </w:r>
          </w:p>
        </w:tc>
      </w:tr>
      <w:tr w:rsidR="00897493" w:rsidRPr="00897493" w14:paraId="38D6BA35" w14:textId="77777777" w:rsidTr="0086638D">
        <w:tc>
          <w:tcPr>
            <w:tcW w:w="9712" w:type="dxa"/>
          </w:tcPr>
          <w:p w14:paraId="68C3C12D" w14:textId="63140317" w:rsidR="00897493" w:rsidRPr="00897493" w:rsidRDefault="00521517" w:rsidP="00897493">
            <w:pPr>
              <w:spacing w:after="0"/>
              <w:rPr>
                <w:rFonts w:cs="Times New Roman"/>
                <w:bCs/>
                <w:sz w:val="22"/>
              </w:rPr>
            </w:pPr>
            <w:r>
              <w:rPr>
                <w:rFonts w:cs="Times New Roman"/>
                <w:bCs/>
                <w:sz w:val="22"/>
              </w:rPr>
              <w:t>Goran Jasenko</w:t>
            </w:r>
          </w:p>
        </w:tc>
      </w:tr>
    </w:tbl>
    <w:p w14:paraId="20B25B72" w14:textId="77777777" w:rsidR="00897493" w:rsidRPr="00897493" w:rsidRDefault="00897493" w:rsidP="00897493">
      <w:pPr>
        <w:rPr>
          <w:rFonts w:eastAsia="Calibri" w:cs="Times New Roman"/>
          <w:szCs w:val="24"/>
          <w:highlight w:val="yellow"/>
        </w:rPr>
      </w:pPr>
    </w:p>
    <w:p w14:paraId="756AF63C" w14:textId="77777777" w:rsidR="00897493" w:rsidRPr="00420DA3" w:rsidRDefault="00897493">
      <w:pPr>
        <w:pStyle w:val="Odlomakpopisa"/>
        <w:numPr>
          <w:ilvl w:val="0"/>
          <w:numId w:val="73"/>
        </w:numPr>
        <w:rPr>
          <w:rFonts w:cs="Times New Roman"/>
          <w:b/>
          <w:bCs/>
        </w:rPr>
      </w:pPr>
      <w:r w:rsidRPr="00420DA3">
        <w:rPr>
          <w:rFonts w:cs="Times New Roman"/>
          <w:b/>
          <w:bCs/>
        </w:rPr>
        <w:t xml:space="preserve">Uvod </w:t>
      </w:r>
    </w:p>
    <w:p w14:paraId="23754320" w14:textId="77777777" w:rsidR="00897493" w:rsidRPr="00420DA3" w:rsidRDefault="00897493" w:rsidP="00897493">
      <w:pPr>
        <w:tabs>
          <w:tab w:val="left" w:pos="0"/>
        </w:tabs>
        <w:spacing w:after="0"/>
        <w:contextualSpacing/>
        <w:rPr>
          <w:rFonts w:eastAsia="Calibri" w:cs="Times New Roman"/>
          <w:szCs w:val="24"/>
          <w:lang w:eastAsia="hr-HR"/>
        </w:rPr>
      </w:pPr>
      <w:r w:rsidRPr="00420DA3">
        <w:rPr>
          <w:rFonts w:eastAsia="Calibri" w:cs="Times New Roman"/>
          <w:szCs w:val="24"/>
          <w:lang w:eastAsia="hr-HR"/>
        </w:rPr>
        <w:t>Epidemija je iznenadno povećanje slučajeva neke zarazne bolesti u ljudskoj populaciji na određenom prostoru, koje bitno prerasta u očekivan broj slučajeva (incidenciju) u istoj populaciji.</w:t>
      </w:r>
    </w:p>
    <w:p w14:paraId="649CE8AE" w14:textId="77777777" w:rsidR="00897493" w:rsidRPr="00420DA3" w:rsidRDefault="00897493" w:rsidP="00897493">
      <w:pPr>
        <w:tabs>
          <w:tab w:val="left" w:pos="0"/>
        </w:tabs>
        <w:spacing w:after="0"/>
        <w:contextualSpacing/>
        <w:rPr>
          <w:rFonts w:eastAsia="Calibri" w:cs="Times New Roman"/>
          <w:szCs w:val="24"/>
          <w:lang w:eastAsia="hr-HR"/>
        </w:rPr>
      </w:pPr>
    </w:p>
    <w:p w14:paraId="32A66E2C" w14:textId="2915F9B1" w:rsidR="00897493" w:rsidRPr="00420DA3" w:rsidRDefault="00897493" w:rsidP="00420DA3">
      <w:pPr>
        <w:tabs>
          <w:tab w:val="left" w:pos="0"/>
        </w:tabs>
        <w:spacing w:after="0"/>
        <w:contextualSpacing/>
        <w:rPr>
          <w:rFonts w:eastAsia="Calibri" w:cs="Times New Roman"/>
          <w:szCs w:val="24"/>
          <w:lang w:eastAsia="hr-HR"/>
        </w:rPr>
      </w:pPr>
      <w:r w:rsidRPr="00420DA3">
        <w:rPr>
          <w:rFonts w:eastAsia="Calibri" w:cs="Times New Roman"/>
          <w:szCs w:val="24"/>
          <w:lang w:eastAsia="hr-HR"/>
        </w:rPr>
        <w:t>Epidemija je obično prostorno ograničena, ali ako se proširi na čitave zemlje ili kontinente i masovno zahvati veliki broj ljudi nazivamo je pandemijom.</w:t>
      </w:r>
      <w:r w:rsidR="00420DA3">
        <w:rPr>
          <w:rFonts w:eastAsia="Calibri" w:cs="Times New Roman"/>
          <w:szCs w:val="24"/>
          <w:lang w:eastAsia="hr-HR"/>
        </w:rPr>
        <w:t xml:space="preserve"> </w:t>
      </w:r>
      <w:r w:rsidRPr="00420DA3">
        <w:rPr>
          <w:rFonts w:eastAsia="Calibri" w:cs="Times New Roman"/>
          <w:szCs w:val="24"/>
        </w:rPr>
        <w:t>Pandemija je širenje neke bolesti na veliko područje koja uzrokuje velik broj oboljelih i veliki broj smrtnih slučajeva, prekid aktivnosti i ekonomske troškove.</w:t>
      </w:r>
    </w:p>
    <w:p w14:paraId="35DD6C78" w14:textId="77777777" w:rsidR="00897493" w:rsidRPr="00420DA3" w:rsidRDefault="00897493" w:rsidP="00897493">
      <w:pPr>
        <w:spacing w:after="0"/>
        <w:rPr>
          <w:rFonts w:eastAsia="Times New Roman" w:cs="Times New Roman"/>
          <w:color w:val="000000"/>
          <w:szCs w:val="24"/>
          <w:lang w:eastAsia="hr-HR"/>
        </w:rPr>
      </w:pPr>
      <w:r w:rsidRPr="00420DA3">
        <w:rPr>
          <w:rFonts w:eastAsia="Times New Roman" w:cs="Times New Roman"/>
          <w:color w:val="000000"/>
          <w:szCs w:val="24"/>
          <w:lang w:eastAsia="hr-HR"/>
        </w:rPr>
        <w:br/>
        <w:t xml:space="preserve">Početkom 2020. godine Republika Hrvatska se susrela s nepoznatim virusom COVID-19, virusna bolest uzrokovana </w:t>
      </w:r>
      <w:proofErr w:type="spellStart"/>
      <w:r w:rsidRPr="00420DA3">
        <w:rPr>
          <w:rFonts w:eastAsia="Times New Roman" w:cs="Times New Roman"/>
          <w:color w:val="000000"/>
          <w:szCs w:val="24"/>
          <w:lang w:eastAsia="hr-HR"/>
        </w:rPr>
        <w:t>koronavirusom</w:t>
      </w:r>
      <w:proofErr w:type="spellEnd"/>
      <w:r w:rsidRPr="00420DA3">
        <w:rPr>
          <w:rFonts w:eastAsia="Times New Roman" w:cs="Times New Roman"/>
          <w:color w:val="000000"/>
          <w:szCs w:val="24"/>
          <w:lang w:eastAsia="hr-HR"/>
        </w:rPr>
        <w:t xml:space="preserve"> SARS – </w:t>
      </w:r>
      <w:proofErr w:type="spellStart"/>
      <w:r w:rsidRPr="00420DA3">
        <w:rPr>
          <w:rFonts w:eastAsia="Times New Roman" w:cs="Times New Roman"/>
          <w:color w:val="000000"/>
          <w:szCs w:val="24"/>
          <w:lang w:eastAsia="hr-HR"/>
        </w:rPr>
        <w:t>CoV</w:t>
      </w:r>
      <w:proofErr w:type="spellEnd"/>
      <w:r w:rsidRPr="00420DA3">
        <w:rPr>
          <w:rFonts w:eastAsia="Times New Roman" w:cs="Times New Roman"/>
          <w:color w:val="000000"/>
          <w:szCs w:val="24"/>
          <w:lang w:eastAsia="hr-HR"/>
        </w:rPr>
        <w:t xml:space="preserve"> – 2.</w:t>
      </w:r>
    </w:p>
    <w:p w14:paraId="0A97134F" w14:textId="774275A6" w:rsidR="00897493" w:rsidRDefault="00897493" w:rsidP="00897493">
      <w:pPr>
        <w:rPr>
          <w:rFonts w:eastAsia="Calibri" w:cs="Times New Roman"/>
          <w:szCs w:val="24"/>
        </w:rPr>
      </w:pPr>
      <w:r w:rsidRPr="00420DA3">
        <w:rPr>
          <w:rFonts w:eastAsia="Calibri" w:cs="Times New Roman"/>
          <w:szCs w:val="24"/>
        </w:rPr>
        <w:t xml:space="preserve">Iznenadna i neočekivana genska mutacija virusa gripe, COVID-19 ili nekog novog još nepoznatog virusa te mogućnost brzog i povoljnog širenja glavna je pretpostavka kao okidač za nastanak pandemije koja se u bilo kojem trenutku može pretvoriti u događaj katastrofalnih razmjera. Percepcija javnosti i zdravstvenih djelatnika o ozbiljnosti pandemije i učinkovitosti cjepiva znatno utječe na odaziv stanovništva na cijepljenje. </w:t>
      </w:r>
    </w:p>
    <w:p w14:paraId="4BA8548B" w14:textId="38F5342C" w:rsidR="00F53B21" w:rsidRDefault="00F53B21" w:rsidP="00897493">
      <w:pPr>
        <w:rPr>
          <w:rFonts w:eastAsia="Calibri" w:cs="Times New Roman"/>
          <w:szCs w:val="24"/>
        </w:rPr>
      </w:pPr>
      <w:r>
        <w:rPr>
          <w:rFonts w:eastAsia="Calibri" w:cs="Times New Roman"/>
          <w:szCs w:val="24"/>
        </w:rPr>
        <w:t xml:space="preserve">Osim pandemije gripe koja se svake godine sezonski javlja u svijetu od najznačajnijih bolesti 21. stoljeća koje su se javljale u obliku epidemija i pandemija </w:t>
      </w:r>
      <w:r w:rsidR="00133F7C">
        <w:rPr>
          <w:rFonts w:eastAsia="Calibri" w:cs="Times New Roman"/>
          <w:szCs w:val="24"/>
        </w:rPr>
        <w:t xml:space="preserve">treba </w:t>
      </w:r>
      <w:proofErr w:type="spellStart"/>
      <w:r w:rsidR="00133F7C">
        <w:rPr>
          <w:rFonts w:eastAsia="Calibri" w:cs="Times New Roman"/>
          <w:szCs w:val="24"/>
        </w:rPr>
        <w:t>spoment</w:t>
      </w:r>
      <w:r w:rsidR="00474919">
        <w:rPr>
          <w:rFonts w:eastAsia="Calibri" w:cs="Times New Roman"/>
          <w:szCs w:val="24"/>
        </w:rPr>
        <w:t>i</w:t>
      </w:r>
      <w:proofErr w:type="spellEnd"/>
      <w:r w:rsidR="00474919">
        <w:rPr>
          <w:rFonts w:eastAsia="Calibri" w:cs="Times New Roman"/>
          <w:szCs w:val="24"/>
        </w:rPr>
        <w:t xml:space="preserve"> </w:t>
      </w:r>
      <w:proofErr w:type="spellStart"/>
      <w:r w:rsidR="00133F7C">
        <w:rPr>
          <w:rFonts w:eastAsia="Calibri" w:cs="Times New Roman"/>
          <w:szCs w:val="24"/>
        </w:rPr>
        <w:t>sars</w:t>
      </w:r>
      <w:proofErr w:type="spellEnd"/>
      <w:r w:rsidR="00133F7C">
        <w:rPr>
          <w:rFonts w:eastAsia="Calibri" w:cs="Times New Roman"/>
          <w:szCs w:val="24"/>
        </w:rPr>
        <w:t>, ptičju i svinjsku gripu te trenutačno aktualnu pandemiju COVID-19, uzrokovanu vir</w:t>
      </w:r>
      <w:r w:rsidR="00474919">
        <w:rPr>
          <w:rFonts w:eastAsia="Calibri" w:cs="Times New Roman"/>
          <w:szCs w:val="24"/>
        </w:rPr>
        <w:t>u</w:t>
      </w:r>
      <w:r w:rsidR="00133F7C">
        <w:rPr>
          <w:rFonts w:eastAsia="Calibri" w:cs="Times New Roman"/>
          <w:szCs w:val="24"/>
        </w:rPr>
        <w:t xml:space="preserve">som </w:t>
      </w:r>
      <w:r w:rsidR="00133F7C" w:rsidRPr="00420DA3">
        <w:rPr>
          <w:rFonts w:eastAsia="Times New Roman" w:cs="Times New Roman"/>
          <w:color w:val="000000"/>
          <w:szCs w:val="24"/>
          <w:lang w:eastAsia="hr-HR"/>
        </w:rPr>
        <w:t xml:space="preserve">SARS – </w:t>
      </w:r>
      <w:proofErr w:type="spellStart"/>
      <w:r w:rsidR="00133F7C" w:rsidRPr="00420DA3">
        <w:rPr>
          <w:rFonts w:eastAsia="Times New Roman" w:cs="Times New Roman"/>
          <w:color w:val="000000"/>
          <w:szCs w:val="24"/>
          <w:lang w:eastAsia="hr-HR"/>
        </w:rPr>
        <w:t>CoV</w:t>
      </w:r>
      <w:proofErr w:type="spellEnd"/>
      <w:r w:rsidR="00133F7C" w:rsidRPr="00420DA3">
        <w:rPr>
          <w:rFonts w:eastAsia="Times New Roman" w:cs="Times New Roman"/>
          <w:color w:val="000000"/>
          <w:szCs w:val="24"/>
          <w:lang w:eastAsia="hr-HR"/>
        </w:rPr>
        <w:t xml:space="preserve"> – 2.</w:t>
      </w:r>
    </w:p>
    <w:p w14:paraId="02CED909" w14:textId="77777777" w:rsidR="00F53B21" w:rsidRPr="00420DA3" w:rsidRDefault="00F53B21" w:rsidP="00897493">
      <w:pPr>
        <w:rPr>
          <w:rFonts w:eastAsia="Calibri" w:cs="Times New Roman"/>
          <w:szCs w:val="24"/>
        </w:rPr>
      </w:pPr>
    </w:p>
    <w:p w14:paraId="00C23B8C" w14:textId="31DF5AC5" w:rsidR="00897493" w:rsidRPr="00420DA3" w:rsidRDefault="00897493" w:rsidP="00897493">
      <w:pPr>
        <w:rPr>
          <w:rFonts w:cs="Times New Roman"/>
          <w:szCs w:val="24"/>
        </w:rPr>
      </w:pPr>
      <w:r w:rsidRPr="00420DA3">
        <w:rPr>
          <w:rFonts w:cs="Times New Roman"/>
          <w:szCs w:val="24"/>
        </w:rPr>
        <w:t xml:space="preserve">Svjetska zdravstvena organizacija virus je nazvala </w:t>
      </w:r>
      <w:r w:rsidRPr="00420DA3">
        <w:rPr>
          <w:rFonts w:cs="Times New Roman"/>
          <w:b/>
          <w:bCs/>
          <w:szCs w:val="24"/>
        </w:rPr>
        <w:t>SARS-CoV-2</w:t>
      </w:r>
      <w:r w:rsidRPr="00420DA3">
        <w:rPr>
          <w:rFonts w:cs="Times New Roman"/>
          <w:szCs w:val="24"/>
        </w:rPr>
        <w:t xml:space="preserve"> (SARS-coronavirus-2), a bolest koju uzrokuje </w:t>
      </w:r>
      <w:r w:rsidRPr="00420DA3">
        <w:rPr>
          <w:rFonts w:cs="Times New Roman"/>
          <w:b/>
          <w:bCs/>
          <w:szCs w:val="24"/>
        </w:rPr>
        <w:t>COVID-19</w:t>
      </w:r>
      <w:r w:rsidRPr="00420DA3">
        <w:rPr>
          <w:rFonts w:cs="Times New Roman"/>
          <w:szCs w:val="24"/>
        </w:rPr>
        <w:t xml:space="preserve"> (</w:t>
      </w:r>
      <w:r w:rsidRPr="00420DA3">
        <w:rPr>
          <w:rFonts w:cs="Times New Roman"/>
          <w:i/>
          <w:iCs/>
          <w:szCs w:val="24"/>
        </w:rPr>
        <w:t>"</w:t>
      </w:r>
      <w:proofErr w:type="spellStart"/>
      <w:r w:rsidRPr="00420DA3">
        <w:rPr>
          <w:rFonts w:cs="Times New Roman"/>
          <w:b/>
          <w:bCs/>
          <w:i/>
          <w:iCs/>
          <w:szCs w:val="24"/>
        </w:rPr>
        <w:t>co</w:t>
      </w:r>
      <w:r w:rsidRPr="00420DA3">
        <w:rPr>
          <w:rFonts w:cs="Times New Roman"/>
          <w:i/>
          <w:iCs/>
          <w:szCs w:val="24"/>
        </w:rPr>
        <w:t>rona</w:t>
      </w:r>
      <w:r w:rsidRPr="00420DA3">
        <w:rPr>
          <w:rFonts w:cs="Times New Roman"/>
          <w:b/>
          <w:bCs/>
          <w:i/>
          <w:iCs/>
          <w:szCs w:val="24"/>
        </w:rPr>
        <w:t>vi</w:t>
      </w:r>
      <w:r w:rsidRPr="00420DA3">
        <w:rPr>
          <w:rFonts w:cs="Times New Roman"/>
          <w:i/>
          <w:iCs/>
          <w:szCs w:val="24"/>
        </w:rPr>
        <w:t>rus</w:t>
      </w:r>
      <w:proofErr w:type="spellEnd"/>
      <w:r w:rsidRPr="00420DA3">
        <w:rPr>
          <w:rFonts w:cs="Times New Roman"/>
          <w:i/>
          <w:iCs/>
          <w:szCs w:val="24"/>
        </w:rPr>
        <w:t xml:space="preserve"> </w:t>
      </w:r>
      <w:proofErr w:type="spellStart"/>
      <w:r w:rsidRPr="00420DA3">
        <w:rPr>
          <w:rFonts w:cs="Times New Roman"/>
          <w:b/>
          <w:bCs/>
          <w:i/>
          <w:iCs/>
          <w:szCs w:val="24"/>
        </w:rPr>
        <w:t>d</w:t>
      </w:r>
      <w:r w:rsidRPr="00420DA3">
        <w:rPr>
          <w:rFonts w:cs="Times New Roman"/>
          <w:i/>
          <w:iCs/>
          <w:szCs w:val="24"/>
        </w:rPr>
        <w:t>isease</w:t>
      </w:r>
      <w:proofErr w:type="spellEnd"/>
      <w:r w:rsidRPr="00420DA3">
        <w:rPr>
          <w:rFonts w:cs="Times New Roman"/>
          <w:i/>
          <w:iCs/>
          <w:szCs w:val="24"/>
        </w:rPr>
        <w:t>"</w:t>
      </w:r>
      <w:r w:rsidRPr="00420DA3">
        <w:rPr>
          <w:rFonts w:cs="Times New Roman"/>
          <w:szCs w:val="24"/>
        </w:rPr>
        <w:t>). Otkriven je u Kini krajem 2019. godine.</w:t>
      </w:r>
      <w:r w:rsidR="00474919">
        <w:rPr>
          <w:rFonts w:cs="Times New Roman"/>
          <w:szCs w:val="24"/>
        </w:rPr>
        <w:t xml:space="preserve"> </w:t>
      </w:r>
      <w:proofErr w:type="spellStart"/>
      <w:r w:rsidRPr="00420DA3">
        <w:rPr>
          <w:rFonts w:cs="Times New Roman"/>
          <w:szCs w:val="24"/>
        </w:rPr>
        <w:t>Koronavirusi</w:t>
      </w:r>
      <w:proofErr w:type="spellEnd"/>
      <w:r w:rsidRPr="00420DA3">
        <w:rPr>
          <w:rFonts w:cs="Times New Roman"/>
          <w:szCs w:val="24"/>
        </w:rPr>
        <w:t xml:space="preserve"> su velika porodica virusa, koje nalazimo kod ljudi i životinja. Pod elektronskim </w:t>
      </w:r>
      <w:r w:rsidRPr="00420DA3">
        <w:rPr>
          <w:rFonts w:cs="Times New Roman"/>
          <w:szCs w:val="24"/>
        </w:rPr>
        <w:lastRenderedPageBreak/>
        <w:t xml:space="preserve">mikroskopom ovi virusi imaju oblik krune, zbog čega su nazvani po latinskoj riječi </w:t>
      </w:r>
      <w:proofErr w:type="spellStart"/>
      <w:r w:rsidRPr="00420DA3">
        <w:rPr>
          <w:rFonts w:cs="Times New Roman"/>
          <w:i/>
          <w:iCs/>
          <w:szCs w:val="24"/>
        </w:rPr>
        <w:t>corona</w:t>
      </w:r>
      <w:proofErr w:type="spellEnd"/>
      <w:r w:rsidRPr="00420DA3">
        <w:rPr>
          <w:rFonts w:cs="Times New Roman"/>
          <w:szCs w:val="24"/>
        </w:rPr>
        <w:t xml:space="preserve">, što znači 'kruna'. Neki </w:t>
      </w:r>
      <w:proofErr w:type="spellStart"/>
      <w:r w:rsidRPr="00420DA3">
        <w:rPr>
          <w:rFonts w:cs="Times New Roman"/>
          <w:szCs w:val="24"/>
        </w:rPr>
        <w:t>koronavirusi</w:t>
      </w:r>
      <w:proofErr w:type="spellEnd"/>
      <w:r w:rsidRPr="00420DA3">
        <w:rPr>
          <w:rFonts w:cs="Times New Roman"/>
          <w:szCs w:val="24"/>
        </w:rPr>
        <w:t xml:space="preserve"> poznati su od 1960-ih godina kao uzročnici bolesti kod ljudi, od obične prehlade do težih upala dišnog sustava.</w:t>
      </w:r>
    </w:p>
    <w:p w14:paraId="3673256E" w14:textId="77777777" w:rsidR="00897493" w:rsidRPr="00420DA3" w:rsidRDefault="00897493" w:rsidP="00897493">
      <w:pPr>
        <w:rPr>
          <w:rFonts w:cs="Times New Roman"/>
          <w:szCs w:val="24"/>
        </w:rPr>
      </w:pPr>
      <w:r w:rsidRPr="00420DA3">
        <w:rPr>
          <w:rFonts w:cs="Times New Roman"/>
          <w:szCs w:val="24"/>
        </w:rPr>
        <w:t>Ministar zdravstva je dana 11. ožujka 2020. godine donio Odluku o proglašenju epidemije bolesti COVID-19  uzrokovana virusom SARS-CoV-2 na području čitave Republike Hrvatske (KLASA:011-02/20-01/143, URBROJ: 534-02-01-2/6-20-01).</w:t>
      </w:r>
    </w:p>
    <w:p w14:paraId="29BDCB0E" w14:textId="77777777" w:rsidR="00897493" w:rsidRPr="00420DA3" w:rsidRDefault="00897493" w:rsidP="00897493">
      <w:pPr>
        <w:rPr>
          <w:rFonts w:cs="Times New Roman"/>
          <w:szCs w:val="24"/>
        </w:rPr>
      </w:pPr>
      <w:r w:rsidRPr="00420DA3">
        <w:rPr>
          <w:rFonts w:cs="Times New Roman"/>
          <w:szCs w:val="24"/>
        </w:rPr>
        <w:t>Dana 17. ožujka 2020. godine Ministarstvo unutarnjih poslova, Stožer civilne zaštite RH zatražio je aktiviranje svih općinskih, gradskih i županijskih Stožera civilne zaštite, a sve u svrhu kontinuiranog praćenja svih odluka, uputa i preporuka koje donosi Stožer civilne zaštite RH te njihovog promptnog provođenja na svojim razinama</w:t>
      </w:r>
      <w:r w:rsidRPr="00420DA3">
        <w:rPr>
          <w:rFonts w:cs="Times New Roman"/>
          <w:szCs w:val="24"/>
          <w:vertAlign w:val="superscript"/>
        </w:rPr>
        <w:footnoteReference w:id="4"/>
      </w:r>
      <w:r w:rsidRPr="00420DA3">
        <w:rPr>
          <w:rFonts w:cs="Times New Roman"/>
          <w:szCs w:val="24"/>
        </w:rPr>
        <w:t>.</w:t>
      </w:r>
    </w:p>
    <w:p w14:paraId="7123A08A" w14:textId="77777777" w:rsidR="00897493" w:rsidRPr="00420DA3" w:rsidRDefault="00897493" w:rsidP="00897493">
      <w:pPr>
        <w:rPr>
          <w:rFonts w:eastAsia="Calibri" w:cs="Times New Roman"/>
          <w:szCs w:val="24"/>
        </w:rPr>
      </w:pPr>
      <w:r w:rsidRPr="00420DA3">
        <w:rPr>
          <w:rFonts w:eastAsia="Calibri" w:cs="Times New Roman"/>
          <w:szCs w:val="24"/>
        </w:rPr>
        <w:t>Odluka o mjerama ograničavanja društvenih okupljanja, rada u trgovini, uslužnih djelatnosti i održavanja sportskih i kulturnih aktivnosti donesena je od strane načelnika Stožera civilne zaštite RH i vrijedila je za područje cijele Republike Hrvatske (KLASA: 810-06/20-01/7, URBROJ:511-01-300-20-1, od 19. ožujka 2020. godine).</w:t>
      </w:r>
    </w:p>
    <w:p w14:paraId="7ED2C0C5" w14:textId="2E9CD203" w:rsidR="00897493" w:rsidRPr="00420DA3" w:rsidRDefault="00897493" w:rsidP="00897493">
      <w:pPr>
        <w:spacing w:after="0"/>
        <w:rPr>
          <w:rFonts w:eastAsia="Calibri" w:cs="Times New Roman"/>
          <w:szCs w:val="24"/>
        </w:rPr>
      </w:pPr>
      <w:r w:rsidRPr="00420DA3">
        <w:rPr>
          <w:rFonts w:eastAsia="Calibri" w:cs="Times New Roman"/>
          <w:szCs w:val="24"/>
        </w:rPr>
        <w:t xml:space="preserve">Navedenom Odlukom </w:t>
      </w:r>
      <w:r w:rsidR="004C63A9">
        <w:rPr>
          <w:rFonts w:eastAsia="Calibri" w:cs="Times New Roman"/>
          <w:szCs w:val="24"/>
        </w:rPr>
        <w:t xml:space="preserve"> bila je </w:t>
      </w:r>
      <w:r w:rsidRPr="00420DA3">
        <w:rPr>
          <w:rFonts w:eastAsia="Calibri" w:cs="Times New Roman"/>
          <w:szCs w:val="24"/>
        </w:rPr>
        <w:t xml:space="preserve">propisana: </w:t>
      </w:r>
    </w:p>
    <w:p w14:paraId="763A4278"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stroga mjera socijalnog distanciranja koja nalaže izbjegavanje bliskog osobnog kontakta u razmaku najmanje dva (2) metra u zatvorenom prostoru i jednog (1) metra na otvorenom prostoru,</w:t>
      </w:r>
    </w:p>
    <w:p w14:paraId="3414EE01"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zabrana održavanja svih javnih događanja i okupljanja više od 5 osoba na jednom mjestu,</w:t>
      </w:r>
    </w:p>
    <w:p w14:paraId="21FB724F"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 xml:space="preserve">obustava rada u djelatnostima trgovine osim: prodavaonica prehrambenih i higijenskih artikala, tržnica i ribarnica, ljekarni, benzinskih postaja, pekarnica, prodavaonica hrane za životinje, </w:t>
      </w:r>
      <w:proofErr w:type="spellStart"/>
      <w:r w:rsidRPr="00420DA3">
        <w:rPr>
          <w:rFonts w:eastAsia="Calibri" w:cs="Times New Roman"/>
          <w:szCs w:val="24"/>
          <w:lang w:eastAsia="zh-CN"/>
        </w:rPr>
        <w:t>veledrogerije</w:t>
      </w:r>
      <w:proofErr w:type="spellEnd"/>
      <w:r w:rsidRPr="00420DA3">
        <w:rPr>
          <w:rFonts w:eastAsia="Calibri" w:cs="Times New Roman"/>
          <w:szCs w:val="24"/>
          <w:lang w:eastAsia="zh-CN"/>
        </w:rPr>
        <w:t>,</w:t>
      </w:r>
    </w:p>
    <w:p w14:paraId="465D014A"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obustava rada svih kulturnih djelatnosti,</w:t>
      </w:r>
    </w:p>
    <w:p w14:paraId="79073D62"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obustava rada ugostiteljskih objekata svih kategorija, uz izuzetak usluge pripreme i dostave hrane, usluge smještaja te rada pučkih i studentskih kuhinja,</w:t>
      </w:r>
    </w:p>
    <w:p w14:paraId="25CAE013"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obustava rada uslužnih djelatnosti u kojima se ostvaruje bliski kontakt s klijentima (frizeri, kozmetičari, brijači, pedikeri, saloni za masažu, saune i bazeni),</w:t>
      </w:r>
    </w:p>
    <w:p w14:paraId="7302FBF6"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obustava sportskih natjecanja,</w:t>
      </w:r>
    </w:p>
    <w:p w14:paraId="5488FC02"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obustava održavanja dječjih i drugih radionica,</w:t>
      </w:r>
    </w:p>
    <w:p w14:paraId="2638CB72"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obustava rada autoškola i škola stranih jezika,</w:t>
      </w:r>
    </w:p>
    <w:p w14:paraId="6BE18B69"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obustava vjerskih okupljanja.</w:t>
      </w:r>
    </w:p>
    <w:p w14:paraId="46AE216C" w14:textId="77777777" w:rsidR="00897493" w:rsidRPr="00420DA3" w:rsidRDefault="00897493" w:rsidP="00897493">
      <w:pPr>
        <w:rPr>
          <w:rFonts w:eastAsia="Calibri" w:cs="Times New Roman"/>
          <w:szCs w:val="24"/>
        </w:rPr>
      </w:pPr>
    </w:p>
    <w:p w14:paraId="214503D4" w14:textId="77777777" w:rsidR="00897493" w:rsidRPr="00420DA3" w:rsidRDefault="00897493" w:rsidP="00897493">
      <w:pPr>
        <w:spacing w:after="0"/>
        <w:rPr>
          <w:rFonts w:eastAsia="Calibri" w:cs="Times New Roman"/>
          <w:szCs w:val="24"/>
        </w:rPr>
      </w:pPr>
      <w:r w:rsidRPr="00420DA3">
        <w:rPr>
          <w:rFonts w:eastAsia="Calibri" w:cs="Times New Roman"/>
          <w:szCs w:val="24"/>
        </w:rPr>
        <w:t xml:space="preserve">Poslodavci su bili obvezni: </w:t>
      </w:r>
    </w:p>
    <w:p w14:paraId="6FB09C74"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 xml:space="preserve">organizirati rad od kuće gdje god je bilo moguće, otkazati sastanke ili organizirati telekonferencije i koristiti druge tehnologije za održavanje sastanaka na daljinu, </w:t>
      </w:r>
    </w:p>
    <w:p w14:paraId="656EF012"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lastRenderedPageBreak/>
        <w:t>otkazati službena putovanja izvan države osim prijeko potrebnih,</w:t>
      </w:r>
    </w:p>
    <w:p w14:paraId="6BFCCBF6" w14:textId="77777777" w:rsidR="00897493" w:rsidRPr="00420DA3" w:rsidRDefault="00897493">
      <w:pPr>
        <w:numPr>
          <w:ilvl w:val="0"/>
          <w:numId w:val="67"/>
        </w:numPr>
        <w:spacing w:after="0"/>
        <w:contextualSpacing/>
        <w:rPr>
          <w:rFonts w:eastAsia="Calibri" w:cs="Times New Roman"/>
          <w:szCs w:val="24"/>
          <w:lang w:eastAsia="zh-CN"/>
        </w:rPr>
      </w:pPr>
      <w:r w:rsidRPr="00420DA3">
        <w:rPr>
          <w:rFonts w:eastAsia="Calibri" w:cs="Times New Roman"/>
          <w:szCs w:val="24"/>
          <w:lang w:eastAsia="zh-CN"/>
        </w:rPr>
        <w:t>zabraniti dolazak na radna mjesta radnicima koji imaju povišenu tjelesnu temperaturu i smetnje s dišnim organima, a posebno suhi kašalj i kratki dah.</w:t>
      </w:r>
    </w:p>
    <w:p w14:paraId="5C298C02" w14:textId="77777777" w:rsidR="00897493" w:rsidRPr="00420DA3" w:rsidRDefault="00897493" w:rsidP="00897493">
      <w:pPr>
        <w:rPr>
          <w:rFonts w:eastAsia="Calibri" w:cs="Times New Roman"/>
          <w:szCs w:val="24"/>
        </w:rPr>
      </w:pPr>
    </w:p>
    <w:p w14:paraId="40ED1B71" w14:textId="51318758" w:rsidR="00897493" w:rsidRPr="00420DA3" w:rsidRDefault="00897493" w:rsidP="00897493">
      <w:pPr>
        <w:rPr>
          <w:rFonts w:eastAsia="Calibri" w:cs="Times New Roman"/>
          <w:szCs w:val="24"/>
        </w:rPr>
      </w:pPr>
      <w:r w:rsidRPr="00420DA3">
        <w:rPr>
          <w:rFonts w:eastAsia="Calibri" w:cs="Times New Roman"/>
          <w:szCs w:val="24"/>
        </w:rPr>
        <w:t>Prirodne katastrofe rijetko uzrokuju epidemije velikih razmjera, osim ako postoje određeni čimbenici rizika koji povećavaju prijenos zaraznih bolesti.</w:t>
      </w:r>
    </w:p>
    <w:p w14:paraId="63429B69" w14:textId="77777777" w:rsidR="00897493" w:rsidRPr="00420DA3" w:rsidRDefault="00897493" w:rsidP="00897493">
      <w:pPr>
        <w:rPr>
          <w:rFonts w:eastAsia="Calibri" w:cs="Times New Roman"/>
          <w:szCs w:val="24"/>
        </w:rPr>
      </w:pPr>
      <w:r w:rsidRPr="00420DA3">
        <w:rPr>
          <w:rFonts w:eastAsia="Calibri" w:cs="Times New Roman"/>
          <w:szCs w:val="24"/>
        </w:rPr>
        <w:t>Rizik za prijenos zaraznih bolesti nakon katastrofe povezan je ponajprije s veličinom i karakteristikama raseljenog stanovništva, dostupnošću pitke vode i zdravstveno ispravne hrane, odgovarajućim sanitarnim i higijenskim uvjetima, odgovarajućom i pravovremenom zdravstvenom zaštitom. Najveća je mogućnost pojave crijevnih zaraznih bolesti koje se prenose zagađenom vodom, hranom i prljavim rukama, kao što su zarazna žutica, dizenterija i proljevi izazvani drugim mikroorganizmima. Zbog katastrofalnih higijenskih uvjeta nekoliko mjeseci nakon potresa koji je 2010. godine pogodio Haiti, izbila je epidemija kolere</w:t>
      </w:r>
      <w:r w:rsidRPr="00420DA3">
        <w:rPr>
          <w:rFonts w:eastAsia="Calibri" w:cs="Times New Roman"/>
          <w:szCs w:val="24"/>
          <w:vertAlign w:val="superscript"/>
        </w:rPr>
        <w:footnoteReference w:id="5"/>
      </w:r>
      <w:r w:rsidRPr="00420DA3">
        <w:rPr>
          <w:rFonts w:eastAsia="Calibri" w:cs="Times New Roman"/>
          <w:szCs w:val="24"/>
        </w:rPr>
        <w:t>.</w:t>
      </w:r>
    </w:p>
    <w:p w14:paraId="0D50F16D" w14:textId="77777777" w:rsidR="00897493" w:rsidRPr="00420DA3" w:rsidRDefault="00897493" w:rsidP="00897493">
      <w:pPr>
        <w:rPr>
          <w:rFonts w:eastAsia="Calibri" w:cs="Times New Roman"/>
          <w:szCs w:val="24"/>
        </w:rPr>
      </w:pPr>
      <w:r w:rsidRPr="00420DA3">
        <w:rPr>
          <w:rFonts w:eastAsia="Calibri" w:cs="Times New Roman"/>
          <w:szCs w:val="24"/>
        </w:rPr>
        <w:t xml:space="preserve">Sve preporuke koje se odnose na </w:t>
      </w:r>
      <w:proofErr w:type="spellStart"/>
      <w:r w:rsidRPr="00420DA3">
        <w:rPr>
          <w:rFonts w:eastAsia="Calibri" w:cs="Times New Roman"/>
          <w:szCs w:val="24"/>
        </w:rPr>
        <w:t>koronavirus</w:t>
      </w:r>
      <w:proofErr w:type="spellEnd"/>
      <w:r w:rsidRPr="00420DA3">
        <w:rPr>
          <w:rFonts w:eastAsia="Calibri" w:cs="Times New Roman"/>
          <w:szCs w:val="24"/>
        </w:rPr>
        <w:t xml:space="preserve"> dostupne su na službenoj Internet stranici Hrvatskog zavoda za javno zdravstvo.</w:t>
      </w:r>
    </w:p>
    <w:p w14:paraId="0512CEAD" w14:textId="77777777" w:rsidR="00420DA3" w:rsidRPr="00420DA3" w:rsidRDefault="00420DA3" w:rsidP="00420DA3">
      <w:pPr>
        <w:rPr>
          <w:rFonts w:eastAsia="Calibri" w:cs="Times New Roman"/>
          <w:szCs w:val="24"/>
        </w:rPr>
      </w:pPr>
      <w:r w:rsidRPr="00420DA3">
        <w:rPr>
          <w:rFonts w:eastAsia="Calibri" w:cs="Times New Roman"/>
          <w:szCs w:val="24"/>
        </w:rPr>
        <w:t>Ministarstvo zdravstva Republike Hrvatske omogućilo je korištenje aplikacije „</w:t>
      </w:r>
      <w:r w:rsidRPr="00420DA3">
        <w:rPr>
          <w:rFonts w:eastAsia="Calibri" w:cs="Times New Roman"/>
          <w:b/>
          <w:bCs/>
          <w:szCs w:val="24"/>
        </w:rPr>
        <w:t>Stop COVID-19</w:t>
      </w:r>
      <w:r w:rsidRPr="00420DA3">
        <w:rPr>
          <w:rFonts w:eastAsia="Calibri" w:cs="Times New Roman"/>
          <w:szCs w:val="24"/>
        </w:rPr>
        <w:t xml:space="preserve">“. Stop COVID-19 je aplikacija koja služi jednostavnom upozoravanju građana da su se možda našli u epidemiološki rizičnom kontaktu.  Svrha iste je pomoć u donošenju odluke ako se razviju simptomi bolesti pri čemu će se epidemiologu moći dati jasne informacije. </w:t>
      </w:r>
    </w:p>
    <w:p w14:paraId="3D8F6457" w14:textId="77777777" w:rsidR="00420DA3" w:rsidRPr="00420DA3" w:rsidRDefault="00420DA3" w:rsidP="00420DA3">
      <w:pPr>
        <w:rPr>
          <w:rFonts w:eastAsia="Calibri" w:cs="Times New Roman"/>
          <w:szCs w:val="24"/>
        </w:rPr>
      </w:pPr>
      <w:r w:rsidRPr="00420DA3">
        <w:rPr>
          <w:rFonts w:eastAsia="Calibri" w:cs="Times New Roman"/>
          <w:szCs w:val="24"/>
        </w:rPr>
        <w:t>Ako ne postoje simptomi, a aplikacija upozori o epidemiološki rizičnom kontaktu, potrebno je pojačano paziti na higijenu i fizičku distancu.</w:t>
      </w:r>
    </w:p>
    <w:p w14:paraId="39ED0035" w14:textId="74221508" w:rsidR="00420DA3" w:rsidRPr="009628F5" w:rsidRDefault="00420DA3" w:rsidP="00420DA3">
      <w:pPr>
        <w:rPr>
          <w:rFonts w:eastAsia="Calibri" w:cs="Times New Roman"/>
          <w:szCs w:val="24"/>
        </w:rPr>
      </w:pPr>
      <w:r w:rsidRPr="009628F5">
        <w:rPr>
          <w:rFonts w:eastAsia="Calibri" w:cs="Times New Roman"/>
          <w:szCs w:val="24"/>
        </w:rPr>
        <w:t xml:space="preserve">Na dan </w:t>
      </w:r>
      <w:r w:rsidR="004B58E9" w:rsidRPr="009628F5">
        <w:rPr>
          <w:rFonts w:eastAsia="Calibri" w:cs="Times New Roman"/>
          <w:szCs w:val="24"/>
        </w:rPr>
        <w:t>15</w:t>
      </w:r>
      <w:r w:rsidRPr="009628F5">
        <w:rPr>
          <w:rFonts w:eastAsia="Calibri" w:cs="Times New Roman"/>
          <w:szCs w:val="24"/>
        </w:rPr>
        <w:t xml:space="preserve">. srpnja 2022. godine na području </w:t>
      </w:r>
      <w:r w:rsidR="004B58E9" w:rsidRPr="009628F5">
        <w:rPr>
          <w:rFonts w:eastAsia="Calibri" w:cs="Times New Roman"/>
          <w:szCs w:val="24"/>
        </w:rPr>
        <w:t>Zadarske</w:t>
      </w:r>
      <w:r w:rsidRPr="009628F5">
        <w:rPr>
          <w:rFonts w:eastAsia="Calibri" w:cs="Times New Roman"/>
          <w:szCs w:val="24"/>
        </w:rPr>
        <w:t xml:space="preserve"> županije zabilježeno je ukupno </w:t>
      </w:r>
      <w:r w:rsidR="004B58E9" w:rsidRPr="009628F5">
        <w:rPr>
          <w:rFonts w:eastAsia="Calibri" w:cs="Times New Roman"/>
          <w:szCs w:val="24"/>
        </w:rPr>
        <w:t>49</w:t>
      </w:r>
      <w:r w:rsidR="004C63A9">
        <w:rPr>
          <w:rFonts w:eastAsia="Calibri" w:cs="Times New Roman"/>
          <w:szCs w:val="24"/>
        </w:rPr>
        <w:t>.</w:t>
      </w:r>
      <w:r w:rsidR="004B58E9" w:rsidRPr="009628F5">
        <w:rPr>
          <w:rFonts w:eastAsia="Calibri" w:cs="Times New Roman"/>
          <w:szCs w:val="24"/>
        </w:rPr>
        <w:t xml:space="preserve">383 slučajeva, 350 trenutačno zaraženih, 47 novih slučajeva zaraze te 480 preminulih. </w:t>
      </w:r>
    </w:p>
    <w:p w14:paraId="154F2B8F" w14:textId="2B68326B" w:rsidR="00897493" w:rsidRDefault="004B58E9" w:rsidP="00897493">
      <w:pPr>
        <w:rPr>
          <w:rFonts w:cs="Times New Roman"/>
          <w:szCs w:val="24"/>
        </w:rPr>
      </w:pPr>
      <w:r w:rsidRPr="009628F5">
        <w:rPr>
          <w:rFonts w:eastAsia="Calibri" w:cs="Times New Roman"/>
          <w:szCs w:val="24"/>
        </w:rPr>
        <w:t xml:space="preserve">Sukladno podacima Karta </w:t>
      </w:r>
      <w:proofErr w:type="spellStart"/>
      <w:r w:rsidRPr="009628F5">
        <w:rPr>
          <w:rFonts w:eastAsia="Calibri" w:cs="Times New Roman"/>
          <w:szCs w:val="24"/>
        </w:rPr>
        <w:t>Covid</w:t>
      </w:r>
      <w:proofErr w:type="spellEnd"/>
      <w:r w:rsidRPr="009628F5">
        <w:rPr>
          <w:rFonts w:eastAsia="Calibri" w:cs="Times New Roman"/>
          <w:szCs w:val="24"/>
        </w:rPr>
        <w:t xml:space="preserve"> – 19 pozitivnih osoba po gradovima i općinama u Zadarskoj županiji u Općini Gračac zabilježena su 244 slučaja zaraze </w:t>
      </w:r>
      <w:r w:rsidRPr="009628F5">
        <w:rPr>
          <w:rFonts w:cs="Times New Roman"/>
          <w:szCs w:val="24"/>
        </w:rPr>
        <w:t>virusom SARS-CoV-2</w:t>
      </w:r>
      <w:r w:rsidRPr="009628F5">
        <w:rPr>
          <w:rStyle w:val="Referencafusnote"/>
          <w:rFonts w:cs="Times New Roman"/>
          <w:szCs w:val="24"/>
        </w:rPr>
        <w:footnoteReference w:id="6"/>
      </w:r>
      <w:r w:rsidRPr="009628F5">
        <w:rPr>
          <w:rFonts w:cs="Times New Roman"/>
          <w:szCs w:val="24"/>
        </w:rPr>
        <w:t>.</w:t>
      </w:r>
    </w:p>
    <w:p w14:paraId="5762F050" w14:textId="09AA04CF" w:rsidR="00147F47" w:rsidRDefault="00147F47" w:rsidP="00897493">
      <w:pPr>
        <w:rPr>
          <w:rFonts w:cs="Times New Roman"/>
          <w:szCs w:val="24"/>
        </w:rPr>
      </w:pPr>
    </w:p>
    <w:p w14:paraId="5A872136" w14:textId="77777777" w:rsidR="00147F47" w:rsidRPr="00CD7F12" w:rsidRDefault="00147F47" w:rsidP="00897493">
      <w:pPr>
        <w:rPr>
          <w:rFonts w:eastAsia="Calibri" w:cs="Times New Roman"/>
          <w:szCs w:val="24"/>
        </w:rPr>
      </w:pPr>
    </w:p>
    <w:p w14:paraId="1946CED0" w14:textId="77777777" w:rsidR="00897493" w:rsidRPr="00CD7F12" w:rsidRDefault="00897493" w:rsidP="00407F80">
      <w:pPr>
        <w:pStyle w:val="Naslov3"/>
        <w:numPr>
          <w:ilvl w:val="0"/>
          <w:numId w:val="0"/>
        </w:numPr>
        <w:ind w:left="720" w:hanging="720"/>
      </w:pPr>
      <w:bookmarkStart w:id="452" w:name="_Toc70416372"/>
      <w:bookmarkStart w:id="453" w:name="_Toc72483033"/>
      <w:bookmarkStart w:id="454" w:name="_Toc94180496"/>
      <w:bookmarkStart w:id="455" w:name="_Toc105138645"/>
      <w:bookmarkStart w:id="456" w:name="_Toc105138850"/>
      <w:bookmarkStart w:id="457" w:name="_Toc108598502"/>
      <w:bookmarkStart w:id="458" w:name="_Toc110495482"/>
      <w:r w:rsidRPr="00CD7F12">
        <w:t>5.4.2 Prikaz utjecaja na kritičnu infrastrukturu</w:t>
      </w:r>
      <w:bookmarkEnd w:id="452"/>
      <w:bookmarkEnd w:id="453"/>
      <w:bookmarkEnd w:id="454"/>
      <w:bookmarkEnd w:id="455"/>
      <w:bookmarkEnd w:id="456"/>
      <w:bookmarkEnd w:id="457"/>
      <w:bookmarkEnd w:id="458"/>
      <w:r w:rsidRPr="00CD7F12">
        <w:t xml:space="preserve"> </w:t>
      </w:r>
    </w:p>
    <w:p w14:paraId="4C78CE70" w14:textId="77777777" w:rsidR="00897493" w:rsidRPr="00CD7F12" w:rsidRDefault="00897493" w:rsidP="00897493">
      <w:pPr>
        <w:rPr>
          <w:rFonts w:cs="Times New Roman"/>
        </w:rPr>
      </w:pPr>
    </w:p>
    <w:p w14:paraId="51948676" w14:textId="1184A2DB" w:rsidR="00897493" w:rsidRPr="00147F47" w:rsidRDefault="00897493" w:rsidP="00147F47">
      <w:pPr>
        <w:pStyle w:val="Opisslike"/>
      </w:pPr>
      <w:bookmarkStart w:id="459" w:name="_Hlk105753326"/>
      <w:r w:rsidRPr="00147F47">
        <w:t xml:space="preserve">Tablica </w:t>
      </w:r>
      <w:r w:rsidR="00147F47" w:rsidRPr="00147F47">
        <w:t xml:space="preserve">70. </w:t>
      </w:r>
      <w:r w:rsidRPr="00147F47">
        <w:t xml:space="preserve">Utjecaj epidemije i pandemije na  kritičnu infrastrukturu područja Općine </w:t>
      </w:r>
      <w:r w:rsidR="00407F80" w:rsidRPr="00147F47">
        <w:t>Gračac</w:t>
      </w:r>
    </w:p>
    <w:tbl>
      <w:tblPr>
        <w:tblStyle w:val="Reetkatablice"/>
        <w:tblW w:w="9907" w:type="dxa"/>
        <w:tblLook w:val="04A0" w:firstRow="1" w:lastRow="0" w:firstColumn="1" w:lastColumn="0" w:noHBand="0" w:noVBand="1"/>
      </w:tblPr>
      <w:tblGrid>
        <w:gridCol w:w="1207"/>
        <w:gridCol w:w="8700"/>
      </w:tblGrid>
      <w:tr w:rsidR="00897493" w:rsidRPr="00CD7F12" w14:paraId="7CF453F3" w14:textId="77777777" w:rsidTr="00407F80">
        <w:trPr>
          <w:trHeight w:val="204"/>
        </w:trPr>
        <w:tc>
          <w:tcPr>
            <w:tcW w:w="1174" w:type="dxa"/>
            <w:shd w:val="clear" w:color="auto" w:fill="9CC2E5" w:themeFill="accent5" w:themeFillTint="99"/>
          </w:tcPr>
          <w:bookmarkEnd w:id="459"/>
          <w:p w14:paraId="49F74CA9" w14:textId="77777777" w:rsidR="00897493" w:rsidRPr="00CD7F12" w:rsidRDefault="00897493" w:rsidP="00407F80">
            <w:pPr>
              <w:tabs>
                <w:tab w:val="left" w:pos="1453"/>
              </w:tabs>
              <w:spacing w:after="0"/>
              <w:jc w:val="center"/>
              <w:rPr>
                <w:rFonts w:cs="Times New Roman"/>
                <w:b/>
                <w:bCs/>
                <w:sz w:val="22"/>
              </w:rPr>
            </w:pPr>
            <w:r w:rsidRPr="00CD7F12">
              <w:rPr>
                <w:rFonts w:cs="Times New Roman"/>
                <w:b/>
                <w:bCs/>
                <w:sz w:val="22"/>
              </w:rPr>
              <w:lastRenderedPageBreak/>
              <w:t>UTJECAJ</w:t>
            </w:r>
          </w:p>
        </w:tc>
        <w:tc>
          <w:tcPr>
            <w:tcW w:w="8733" w:type="dxa"/>
            <w:shd w:val="clear" w:color="auto" w:fill="9CC2E5" w:themeFill="accent5" w:themeFillTint="99"/>
          </w:tcPr>
          <w:p w14:paraId="2F44C989" w14:textId="77777777" w:rsidR="00897493" w:rsidRPr="00CD7F12" w:rsidRDefault="00897493" w:rsidP="00407F80">
            <w:pPr>
              <w:tabs>
                <w:tab w:val="left" w:pos="1453"/>
              </w:tabs>
              <w:spacing w:after="0"/>
              <w:jc w:val="center"/>
              <w:rPr>
                <w:rFonts w:cs="Times New Roman"/>
                <w:b/>
                <w:bCs/>
                <w:sz w:val="22"/>
              </w:rPr>
            </w:pPr>
            <w:r w:rsidRPr="00CD7F12">
              <w:rPr>
                <w:rFonts w:cs="Times New Roman"/>
                <w:b/>
                <w:bCs/>
                <w:sz w:val="22"/>
              </w:rPr>
              <w:t>SEKTOR</w:t>
            </w:r>
          </w:p>
        </w:tc>
      </w:tr>
      <w:tr w:rsidR="00897493" w:rsidRPr="00CD7F12" w14:paraId="6479FA07" w14:textId="77777777" w:rsidTr="0086638D">
        <w:trPr>
          <w:trHeight w:val="312"/>
        </w:trPr>
        <w:tc>
          <w:tcPr>
            <w:tcW w:w="1174" w:type="dxa"/>
          </w:tcPr>
          <w:p w14:paraId="4445808C" w14:textId="77777777" w:rsidR="00897493" w:rsidRPr="00CD7F12" w:rsidRDefault="00897493" w:rsidP="00407F80">
            <w:pPr>
              <w:tabs>
                <w:tab w:val="left" w:pos="1453"/>
              </w:tabs>
              <w:spacing w:after="0"/>
              <w:jc w:val="center"/>
              <w:rPr>
                <w:rFonts w:cs="Times New Roman"/>
                <w:b/>
                <w:bCs/>
                <w:sz w:val="22"/>
              </w:rPr>
            </w:pPr>
          </w:p>
        </w:tc>
        <w:tc>
          <w:tcPr>
            <w:tcW w:w="8733" w:type="dxa"/>
          </w:tcPr>
          <w:p w14:paraId="39614AA9" w14:textId="77777777" w:rsidR="00897493" w:rsidRPr="00CD7F12" w:rsidRDefault="00897493" w:rsidP="00407F80">
            <w:pPr>
              <w:tabs>
                <w:tab w:val="left" w:pos="1453"/>
              </w:tabs>
              <w:spacing w:after="0"/>
              <w:rPr>
                <w:rFonts w:cs="Times New Roman"/>
                <w:sz w:val="22"/>
              </w:rPr>
            </w:pPr>
            <w:r w:rsidRPr="00CD7F12">
              <w:rPr>
                <w:rFonts w:cs="Times New Roman"/>
                <w:sz w:val="22"/>
              </w:rPr>
              <w:t>energetika (proizvodnja, uključivo akumulacije i brane, prijenos, skladištenje, transport energenata i energije, sustavi za distribuciju)</w:t>
            </w:r>
          </w:p>
        </w:tc>
      </w:tr>
      <w:tr w:rsidR="00897493" w:rsidRPr="00CD7F12" w14:paraId="618DBE63" w14:textId="77777777" w:rsidTr="0086638D">
        <w:trPr>
          <w:trHeight w:val="312"/>
        </w:trPr>
        <w:tc>
          <w:tcPr>
            <w:tcW w:w="1174" w:type="dxa"/>
          </w:tcPr>
          <w:p w14:paraId="3679C712" w14:textId="77777777" w:rsidR="00897493" w:rsidRPr="00CD7F12" w:rsidRDefault="00897493" w:rsidP="00407F80">
            <w:pPr>
              <w:tabs>
                <w:tab w:val="left" w:pos="1453"/>
              </w:tabs>
              <w:spacing w:after="0"/>
              <w:jc w:val="center"/>
              <w:rPr>
                <w:rFonts w:cs="Times New Roman"/>
                <w:b/>
                <w:bCs/>
                <w:sz w:val="22"/>
              </w:rPr>
            </w:pPr>
          </w:p>
        </w:tc>
        <w:tc>
          <w:tcPr>
            <w:tcW w:w="8733" w:type="dxa"/>
          </w:tcPr>
          <w:p w14:paraId="78D6BFEC" w14:textId="77777777" w:rsidR="00897493" w:rsidRPr="00CD7F12" w:rsidRDefault="00897493" w:rsidP="00407F80">
            <w:pPr>
              <w:tabs>
                <w:tab w:val="left" w:pos="1453"/>
              </w:tabs>
              <w:spacing w:after="0"/>
              <w:rPr>
                <w:rFonts w:cs="Times New Roman"/>
                <w:sz w:val="22"/>
              </w:rPr>
            </w:pPr>
            <w:r w:rsidRPr="00CD7F12">
              <w:rPr>
                <w:rFonts w:cs="Times New Roman"/>
                <w:sz w:val="22"/>
              </w:rPr>
              <w:t>komunikacijska i informacijska tehnologija (elektroničke komunikacije, prijenos podataka, informacijski sustavi, pružanje audio i audiovizualnih medijskih usluga)</w:t>
            </w:r>
          </w:p>
        </w:tc>
      </w:tr>
      <w:tr w:rsidR="00897493" w:rsidRPr="00CD7F12" w14:paraId="40A14349" w14:textId="77777777" w:rsidTr="0086638D">
        <w:trPr>
          <w:trHeight w:val="366"/>
        </w:trPr>
        <w:tc>
          <w:tcPr>
            <w:tcW w:w="1174" w:type="dxa"/>
          </w:tcPr>
          <w:p w14:paraId="15CDCD56" w14:textId="77777777" w:rsidR="00897493" w:rsidRPr="00CD7F12" w:rsidRDefault="00897493" w:rsidP="00407F80">
            <w:pPr>
              <w:tabs>
                <w:tab w:val="left" w:pos="1453"/>
              </w:tabs>
              <w:spacing w:after="0"/>
              <w:jc w:val="center"/>
              <w:rPr>
                <w:rFonts w:cs="Times New Roman"/>
                <w:b/>
                <w:bCs/>
                <w:sz w:val="22"/>
              </w:rPr>
            </w:pPr>
            <w:r w:rsidRPr="00CD7F12">
              <w:rPr>
                <w:rFonts w:cs="Times New Roman"/>
                <w:b/>
                <w:bCs/>
                <w:sz w:val="22"/>
              </w:rPr>
              <w:t>X</w:t>
            </w:r>
          </w:p>
        </w:tc>
        <w:tc>
          <w:tcPr>
            <w:tcW w:w="8733" w:type="dxa"/>
          </w:tcPr>
          <w:p w14:paraId="134B08E7" w14:textId="77777777" w:rsidR="00897493" w:rsidRPr="00CD7F12" w:rsidRDefault="00897493" w:rsidP="00407F80">
            <w:pPr>
              <w:tabs>
                <w:tab w:val="left" w:pos="1453"/>
              </w:tabs>
              <w:spacing w:after="0"/>
              <w:rPr>
                <w:rFonts w:cs="Times New Roman"/>
                <w:sz w:val="22"/>
              </w:rPr>
            </w:pPr>
            <w:r w:rsidRPr="00CD7F12">
              <w:rPr>
                <w:rFonts w:cs="Times New Roman"/>
                <w:sz w:val="22"/>
              </w:rPr>
              <w:t>promet (cestovni, željeznički, zračni, pomorski i promet unutarnjim plovnim putovima)</w:t>
            </w:r>
          </w:p>
        </w:tc>
      </w:tr>
      <w:tr w:rsidR="00897493" w:rsidRPr="00407F80" w14:paraId="4BC29D56" w14:textId="77777777" w:rsidTr="0086638D">
        <w:trPr>
          <w:trHeight w:val="336"/>
        </w:trPr>
        <w:tc>
          <w:tcPr>
            <w:tcW w:w="1174" w:type="dxa"/>
          </w:tcPr>
          <w:p w14:paraId="059F184C" w14:textId="77777777" w:rsidR="00897493" w:rsidRPr="00CD7F12" w:rsidRDefault="00897493" w:rsidP="00407F80">
            <w:pPr>
              <w:tabs>
                <w:tab w:val="left" w:pos="1453"/>
              </w:tabs>
              <w:spacing w:after="0"/>
              <w:jc w:val="center"/>
              <w:rPr>
                <w:rFonts w:cs="Times New Roman"/>
                <w:b/>
                <w:bCs/>
                <w:sz w:val="22"/>
              </w:rPr>
            </w:pPr>
            <w:r w:rsidRPr="00CD7F12">
              <w:rPr>
                <w:rFonts w:cs="Times New Roman"/>
                <w:b/>
                <w:bCs/>
                <w:sz w:val="22"/>
              </w:rPr>
              <w:t>X</w:t>
            </w:r>
          </w:p>
        </w:tc>
        <w:tc>
          <w:tcPr>
            <w:tcW w:w="8733" w:type="dxa"/>
          </w:tcPr>
          <w:p w14:paraId="4373C7BE" w14:textId="77777777" w:rsidR="00897493" w:rsidRPr="00407F80" w:rsidRDefault="00897493" w:rsidP="00407F80">
            <w:pPr>
              <w:tabs>
                <w:tab w:val="left" w:pos="1453"/>
              </w:tabs>
              <w:spacing w:after="0"/>
              <w:rPr>
                <w:rFonts w:cs="Times New Roman"/>
                <w:sz w:val="22"/>
              </w:rPr>
            </w:pPr>
            <w:r w:rsidRPr="00CD7F12">
              <w:rPr>
                <w:rFonts w:cs="Times New Roman"/>
                <w:sz w:val="22"/>
              </w:rPr>
              <w:t>zdravstvo (zdravstvena zaštita, proizvodnja, promet i nadzor nad lijekovima)</w:t>
            </w:r>
          </w:p>
        </w:tc>
      </w:tr>
      <w:tr w:rsidR="00897493" w:rsidRPr="00407F80" w14:paraId="3E5FC77F" w14:textId="77777777" w:rsidTr="0086638D">
        <w:trPr>
          <w:trHeight w:val="312"/>
        </w:trPr>
        <w:tc>
          <w:tcPr>
            <w:tcW w:w="1174" w:type="dxa"/>
          </w:tcPr>
          <w:p w14:paraId="041AD9DE" w14:textId="77777777" w:rsidR="00897493" w:rsidRPr="00407F80" w:rsidRDefault="00897493" w:rsidP="00407F80">
            <w:pPr>
              <w:tabs>
                <w:tab w:val="left" w:pos="1453"/>
              </w:tabs>
              <w:spacing w:after="0"/>
              <w:jc w:val="center"/>
              <w:rPr>
                <w:rFonts w:cs="Times New Roman"/>
                <w:b/>
                <w:bCs/>
                <w:sz w:val="22"/>
              </w:rPr>
            </w:pPr>
          </w:p>
        </w:tc>
        <w:tc>
          <w:tcPr>
            <w:tcW w:w="8733" w:type="dxa"/>
          </w:tcPr>
          <w:p w14:paraId="1524C329" w14:textId="77777777" w:rsidR="00897493" w:rsidRPr="00407F80" w:rsidRDefault="00897493" w:rsidP="00407F80">
            <w:pPr>
              <w:tabs>
                <w:tab w:val="left" w:pos="1453"/>
              </w:tabs>
              <w:spacing w:after="0"/>
              <w:rPr>
                <w:rFonts w:cs="Times New Roman"/>
                <w:sz w:val="22"/>
              </w:rPr>
            </w:pPr>
            <w:proofErr w:type="spellStart"/>
            <w:r w:rsidRPr="00407F80">
              <w:rPr>
                <w:rFonts w:cs="Times New Roman"/>
                <w:sz w:val="22"/>
              </w:rPr>
              <w:t>vodnogospodarstvo</w:t>
            </w:r>
            <w:proofErr w:type="spellEnd"/>
            <w:r w:rsidRPr="00407F80">
              <w:rPr>
                <w:rFonts w:cs="Times New Roman"/>
                <w:sz w:val="22"/>
              </w:rPr>
              <w:t xml:space="preserve"> (regulacijske i zaštitne vodne građevine i komunalne vodne građevine)</w:t>
            </w:r>
          </w:p>
        </w:tc>
      </w:tr>
      <w:tr w:rsidR="00897493" w:rsidRPr="00407F80" w14:paraId="7457C1D2" w14:textId="77777777" w:rsidTr="0086638D">
        <w:trPr>
          <w:trHeight w:val="399"/>
        </w:trPr>
        <w:tc>
          <w:tcPr>
            <w:tcW w:w="1174" w:type="dxa"/>
          </w:tcPr>
          <w:p w14:paraId="7B75378A" w14:textId="77777777" w:rsidR="00897493" w:rsidRPr="00407F80" w:rsidRDefault="00897493" w:rsidP="00407F80">
            <w:pPr>
              <w:tabs>
                <w:tab w:val="left" w:pos="1453"/>
              </w:tabs>
              <w:spacing w:after="0"/>
              <w:jc w:val="center"/>
              <w:rPr>
                <w:rFonts w:cs="Times New Roman"/>
                <w:b/>
                <w:bCs/>
                <w:sz w:val="22"/>
              </w:rPr>
            </w:pPr>
            <w:r w:rsidRPr="00407F80">
              <w:rPr>
                <w:rFonts w:cs="Times New Roman"/>
                <w:b/>
                <w:bCs/>
                <w:sz w:val="22"/>
              </w:rPr>
              <w:t>X</w:t>
            </w:r>
          </w:p>
        </w:tc>
        <w:tc>
          <w:tcPr>
            <w:tcW w:w="8733" w:type="dxa"/>
          </w:tcPr>
          <w:p w14:paraId="5AE09242" w14:textId="77777777" w:rsidR="00897493" w:rsidRPr="00407F80" w:rsidRDefault="00897493" w:rsidP="00407F80">
            <w:pPr>
              <w:tabs>
                <w:tab w:val="left" w:pos="1453"/>
              </w:tabs>
              <w:spacing w:after="0"/>
              <w:rPr>
                <w:rFonts w:cs="Times New Roman"/>
                <w:sz w:val="22"/>
              </w:rPr>
            </w:pPr>
            <w:r w:rsidRPr="00407F80">
              <w:rPr>
                <w:rFonts w:cs="Times New Roman"/>
                <w:sz w:val="22"/>
              </w:rPr>
              <w:t>hrana (proizvodnja i opskrba hranom i sustav sigurnosti hrane, robne zalihe)</w:t>
            </w:r>
          </w:p>
        </w:tc>
      </w:tr>
      <w:tr w:rsidR="00897493" w:rsidRPr="00407F80" w14:paraId="256F1A34" w14:textId="77777777" w:rsidTr="0086638D">
        <w:trPr>
          <w:trHeight w:val="342"/>
        </w:trPr>
        <w:tc>
          <w:tcPr>
            <w:tcW w:w="1174" w:type="dxa"/>
          </w:tcPr>
          <w:p w14:paraId="65B378F1" w14:textId="77777777" w:rsidR="00897493" w:rsidRPr="00407F80" w:rsidRDefault="00897493" w:rsidP="00407F80">
            <w:pPr>
              <w:tabs>
                <w:tab w:val="left" w:pos="1453"/>
              </w:tabs>
              <w:spacing w:after="0"/>
              <w:jc w:val="center"/>
              <w:rPr>
                <w:rFonts w:cs="Times New Roman"/>
                <w:b/>
                <w:bCs/>
                <w:sz w:val="22"/>
              </w:rPr>
            </w:pPr>
            <w:r w:rsidRPr="00407F80">
              <w:rPr>
                <w:rFonts w:cs="Times New Roman"/>
                <w:b/>
                <w:bCs/>
                <w:sz w:val="22"/>
              </w:rPr>
              <w:t>X</w:t>
            </w:r>
          </w:p>
        </w:tc>
        <w:tc>
          <w:tcPr>
            <w:tcW w:w="8733" w:type="dxa"/>
          </w:tcPr>
          <w:p w14:paraId="3133A5DF" w14:textId="77777777" w:rsidR="00897493" w:rsidRPr="00407F80" w:rsidRDefault="00897493" w:rsidP="00407F80">
            <w:pPr>
              <w:tabs>
                <w:tab w:val="left" w:pos="1453"/>
              </w:tabs>
              <w:spacing w:after="0"/>
              <w:rPr>
                <w:rFonts w:cs="Times New Roman"/>
                <w:sz w:val="22"/>
              </w:rPr>
            </w:pPr>
            <w:r w:rsidRPr="00407F80">
              <w:rPr>
                <w:rFonts w:cs="Times New Roman"/>
                <w:sz w:val="22"/>
              </w:rPr>
              <w:t>financije (bankarstvo, burze, investicije, sustavi osiguranja i plaćanja)</w:t>
            </w:r>
          </w:p>
        </w:tc>
      </w:tr>
      <w:tr w:rsidR="00897493" w:rsidRPr="00407F80" w14:paraId="4D19FE09" w14:textId="77777777" w:rsidTr="0086638D">
        <w:trPr>
          <w:trHeight w:val="312"/>
        </w:trPr>
        <w:tc>
          <w:tcPr>
            <w:tcW w:w="1174" w:type="dxa"/>
          </w:tcPr>
          <w:p w14:paraId="324D0D97" w14:textId="77777777" w:rsidR="00897493" w:rsidRPr="00407F80" w:rsidRDefault="00897493" w:rsidP="00407F80">
            <w:pPr>
              <w:tabs>
                <w:tab w:val="left" w:pos="1453"/>
              </w:tabs>
              <w:spacing w:after="0"/>
              <w:jc w:val="center"/>
              <w:rPr>
                <w:rFonts w:cs="Times New Roman"/>
                <w:b/>
                <w:bCs/>
                <w:sz w:val="22"/>
              </w:rPr>
            </w:pPr>
          </w:p>
        </w:tc>
        <w:tc>
          <w:tcPr>
            <w:tcW w:w="8733" w:type="dxa"/>
          </w:tcPr>
          <w:p w14:paraId="510F2562" w14:textId="77777777" w:rsidR="00897493" w:rsidRPr="00407F80" w:rsidRDefault="00897493" w:rsidP="00407F80">
            <w:pPr>
              <w:tabs>
                <w:tab w:val="left" w:pos="1453"/>
              </w:tabs>
              <w:spacing w:after="0"/>
              <w:rPr>
                <w:rFonts w:cs="Times New Roman"/>
                <w:sz w:val="22"/>
              </w:rPr>
            </w:pPr>
            <w:r w:rsidRPr="00407F80">
              <w:rPr>
                <w:rFonts w:cs="Times New Roman"/>
                <w:sz w:val="22"/>
              </w:rPr>
              <w:t>proizvodnja, skladištenje i prijevoz opasnih tvari (kemijski, biološki, radiološki i nuklearni materijali)</w:t>
            </w:r>
          </w:p>
        </w:tc>
      </w:tr>
      <w:tr w:rsidR="00897493" w:rsidRPr="00407F80" w14:paraId="78C9719D" w14:textId="77777777" w:rsidTr="0086638D">
        <w:trPr>
          <w:trHeight w:val="155"/>
        </w:trPr>
        <w:tc>
          <w:tcPr>
            <w:tcW w:w="1174" w:type="dxa"/>
          </w:tcPr>
          <w:p w14:paraId="79338C83" w14:textId="77777777" w:rsidR="00897493" w:rsidRPr="00407F80" w:rsidRDefault="00897493" w:rsidP="00407F80">
            <w:pPr>
              <w:tabs>
                <w:tab w:val="left" w:pos="1453"/>
              </w:tabs>
              <w:spacing w:after="0"/>
              <w:jc w:val="center"/>
              <w:rPr>
                <w:rFonts w:cs="Times New Roman"/>
                <w:b/>
                <w:bCs/>
                <w:sz w:val="22"/>
              </w:rPr>
            </w:pPr>
            <w:r w:rsidRPr="00407F80">
              <w:rPr>
                <w:rFonts w:cs="Times New Roman"/>
                <w:b/>
                <w:bCs/>
                <w:sz w:val="22"/>
              </w:rPr>
              <w:t>X</w:t>
            </w:r>
          </w:p>
        </w:tc>
        <w:tc>
          <w:tcPr>
            <w:tcW w:w="8733" w:type="dxa"/>
          </w:tcPr>
          <w:p w14:paraId="49A27759" w14:textId="77777777" w:rsidR="00897493" w:rsidRPr="00407F80" w:rsidRDefault="00897493" w:rsidP="00407F80">
            <w:pPr>
              <w:tabs>
                <w:tab w:val="left" w:pos="1453"/>
              </w:tabs>
              <w:spacing w:after="0"/>
              <w:rPr>
                <w:rFonts w:cs="Times New Roman"/>
                <w:sz w:val="22"/>
              </w:rPr>
            </w:pPr>
            <w:r w:rsidRPr="00407F80">
              <w:rPr>
                <w:rFonts w:cs="Times New Roman"/>
                <w:sz w:val="22"/>
              </w:rPr>
              <w:t>javne službe (osiguranje javnog reda i mira, zaštita i spašavanje, hitna medicinska pomoć)</w:t>
            </w:r>
          </w:p>
        </w:tc>
      </w:tr>
      <w:tr w:rsidR="00897493" w:rsidRPr="00407F80" w14:paraId="0EBDA4E7" w14:textId="77777777" w:rsidTr="0086638D">
        <w:trPr>
          <w:trHeight w:val="367"/>
        </w:trPr>
        <w:tc>
          <w:tcPr>
            <w:tcW w:w="1174" w:type="dxa"/>
          </w:tcPr>
          <w:p w14:paraId="63187D88" w14:textId="77777777" w:rsidR="00897493" w:rsidRPr="00407F80" w:rsidRDefault="00897493" w:rsidP="00407F80">
            <w:pPr>
              <w:tabs>
                <w:tab w:val="left" w:pos="1453"/>
              </w:tabs>
              <w:spacing w:after="0"/>
              <w:jc w:val="center"/>
              <w:rPr>
                <w:rFonts w:cs="Times New Roman"/>
                <w:b/>
                <w:bCs/>
                <w:sz w:val="22"/>
              </w:rPr>
            </w:pPr>
          </w:p>
        </w:tc>
        <w:tc>
          <w:tcPr>
            <w:tcW w:w="8733" w:type="dxa"/>
          </w:tcPr>
          <w:p w14:paraId="3D94C105" w14:textId="77777777" w:rsidR="00897493" w:rsidRPr="00407F80" w:rsidRDefault="00897493" w:rsidP="00407F80">
            <w:pPr>
              <w:tabs>
                <w:tab w:val="left" w:pos="1453"/>
              </w:tabs>
              <w:spacing w:after="0"/>
              <w:rPr>
                <w:rFonts w:cs="Times New Roman"/>
                <w:sz w:val="22"/>
              </w:rPr>
            </w:pPr>
            <w:r w:rsidRPr="00407F80">
              <w:rPr>
                <w:rFonts w:cs="Times New Roman"/>
                <w:sz w:val="22"/>
              </w:rPr>
              <w:t>nacionalni spomenici i vrijednosti</w:t>
            </w:r>
          </w:p>
        </w:tc>
      </w:tr>
    </w:tbl>
    <w:p w14:paraId="1C6BDB5B" w14:textId="77777777" w:rsidR="00897493" w:rsidRPr="00407F80" w:rsidRDefault="00897493" w:rsidP="00897493">
      <w:pPr>
        <w:tabs>
          <w:tab w:val="left" w:pos="1453"/>
        </w:tabs>
        <w:spacing w:after="0" w:line="240" w:lineRule="auto"/>
        <w:rPr>
          <w:rFonts w:eastAsia="Calibri" w:cs="Times New Roman"/>
          <w:szCs w:val="24"/>
        </w:rPr>
      </w:pPr>
      <w:r w:rsidRPr="00407F80">
        <w:rPr>
          <w:rFonts w:eastAsia="Calibri" w:cs="Times New Roman"/>
          <w:szCs w:val="24"/>
        </w:rPr>
        <w:br/>
      </w:r>
    </w:p>
    <w:p w14:paraId="70CAF6B1" w14:textId="77777777" w:rsidR="00897493" w:rsidRPr="002C0B29" w:rsidRDefault="00897493" w:rsidP="002C0B29">
      <w:pPr>
        <w:pStyle w:val="Naslov3"/>
        <w:numPr>
          <w:ilvl w:val="0"/>
          <w:numId w:val="0"/>
        </w:numPr>
        <w:ind w:left="720" w:hanging="720"/>
      </w:pPr>
      <w:bookmarkStart w:id="460" w:name="_Toc526338362"/>
      <w:bookmarkStart w:id="461" w:name="_Toc532899516"/>
      <w:bookmarkStart w:id="462" w:name="_Toc11739779"/>
      <w:bookmarkStart w:id="463" w:name="_Toc54782525"/>
      <w:bookmarkStart w:id="464" w:name="_Toc54941796"/>
      <w:bookmarkStart w:id="465" w:name="_Toc55289534"/>
      <w:bookmarkStart w:id="466" w:name="_Toc57373120"/>
      <w:bookmarkStart w:id="467" w:name="_Toc61334311"/>
      <w:bookmarkStart w:id="468" w:name="_Toc67313289"/>
      <w:bookmarkStart w:id="469" w:name="_Toc70416373"/>
      <w:bookmarkStart w:id="470" w:name="_Toc72483034"/>
      <w:bookmarkStart w:id="471" w:name="_Toc94180497"/>
      <w:bookmarkStart w:id="472" w:name="_Toc105138646"/>
      <w:bookmarkStart w:id="473" w:name="_Toc105138851"/>
      <w:bookmarkStart w:id="474" w:name="_Toc108598503"/>
      <w:bookmarkStart w:id="475" w:name="_Toc110495483"/>
      <w:r w:rsidRPr="002C0B29">
        <w:t>5.4.3 Kontekst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566CCD4" w14:textId="77777777" w:rsidR="00897493" w:rsidRPr="00407F80" w:rsidRDefault="00897493" w:rsidP="00897493">
      <w:pPr>
        <w:rPr>
          <w:rFonts w:cs="Times New Roman"/>
        </w:rPr>
      </w:pPr>
    </w:p>
    <w:p w14:paraId="43CCA37A" w14:textId="77777777" w:rsidR="00897493" w:rsidRPr="00407F80" w:rsidRDefault="00897493" w:rsidP="00897493">
      <w:pPr>
        <w:spacing w:after="0" w:line="480" w:lineRule="auto"/>
        <w:rPr>
          <w:rFonts w:eastAsia="Calibri" w:cs="Times New Roman"/>
          <w:b/>
          <w:szCs w:val="24"/>
          <w:u w:val="single"/>
        </w:rPr>
      </w:pPr>
      <w:r w:rsidRPr="00407F80">
        <w:rPr>
          <w:rFonts w:eastAsia="Calibri" w:cs="Times New Roman"/>
          <w:b/>
          <w:szCs w:val="24"/>
          <w:u w:val="single"/>
        </w:rPr>
        <w:t>Stanovništvo, društvo, administracija i upravljanje</w:t>
      </w:r>
    </w:p>
    <w:p w14:paraId="1CA85D95" w14:textId="77777777" w:rsidR="00897493" w:rsidRPr="00407F80" w:rsidRDefault="00897493" w:rsidP="00897493">
      <w:pPr>
        <w:shd w:val="clear" w:color="auto" w:fill="FFFFFF"/>
        <w:rPr>
          <w:rFonts w:eastAsia="Calibri" w:cs="Times New Roman"/>
          <w:color w:val="000000"/>
          <w:szCs w:val="24"/>
          <w:shd w:val="clear" w:color="auto" w:fill="FFFFFF"/>
        </w:rPr>
      </w:pPr>
      <w:r w:rsidRPr="00407F80">
        <w:rPr>
          <w:rFonts w:eastAsia="Calibri" w:cs="Times New Roman"/>
          <w:color w:val="000000"/>
          <w:szCs w:val="24"/>
          <w:shd w:val="clear" w:color="auto" w:fill="FFFFFF"/>
        </w:rPr>
        <w:t xml:space="preserve">COVID-19 različito djeluje na različite ljude. U većini zaraženih osoba razvije se blaga ili umjerena bolest i oporavljaju se bez bolničkog liječenja. </w:t>
      </w:r>
      <w:r w:rsidRPr="00407F80">
        <w:rPr>
          <w:rFonts w:eastAsia="Calibri" w:cs="Times New Roman"/>
          <w:color w:val="000000"/>
          <w:szCs w:val="24"/>
        </w:rPr>
        <w:t xml:space="preserve">Kako se radi o novom soju </w:t>
      </w:r>
      <w:proofErr w:type="spellStart"/>
      <w:r w:rsidRPr="00407F80">
        <w:rPr>
          <w:rFonts w:eastAsia="Calibri" w:cs="Times New Roman"/>
          <w:color w:val="000000"/>
          <w:szCs w:val="24"/>
        </w:rPr>
        <w:t>koronavirusa</w:t>
      </w:r>
      <w:proofErr w:type="spellEnd"/>
      <w:r w:rsidRPr="00407F80">
        <w:rPr>
          <w:rFonts w:eastAsia="Calibri" w:cs="Times New Roman"/>
          <w:color w:val="000000"/>
          <w:szCs w:val="24"/>
        </w:rPr>
        <w:t xml:space="preserve"> </w:t>
      </w:r>
      <w:r w:rsidRPr="00407F80">
        <w:rPr>
          <w:rFonts w:eastAsia="Times New Roman" w:cs="Times New Roman"/>
          <w:color w:val="000000"/>
          <w:szCs w:val="24"/>
          <w:lang w:eastAsia="hr-HR"/>
        </w:rPr>
        <w:t xml:space="preserve">SARS – </w:t>
      </w:r>
      <w:proofErr w:type="spellStart"/>
      <w:r w:rsidRPr="00407F80">
        <w:rPr>
          <w:rFonts w:eastAsia="Times New Roman" w:cs="Times New Roman"/>
          <w:color w:val="000000"/>
          <w:szCs w:val="24"/>
          <w:lang w:eastAsia="hr-HR"/>
        </w:rPr>
        <w:t>CoV</w:t>
      </w:r>
      <w:proofErr w:type="spellEnd"/>
      <w:r w:rsidRPr="00407F80">
        <w:rPr>
          <w:rFonts w:eastAsia="Times New Roman" w:cs="Times New Roman"/>
          <w:color w:val="000000"/>
          <w:szCs w:val="24"/>
          <w:lang w:eastAsia="hr-HR"/>
        </w:rPr>
        <w:t xml:space="preserve"> – 2</w:t>
      </w:r>
      <w:r w:rsidRPr="00407F80">
        <w:rPr>
          <w:rFonts w:eastAsia="Calibri" w:cs="Times New Roman"/>
          <w:color w:val="000000"/>
          <w:szCs w:val="24"/>
        </w:rPr>
        <w:t xml:space="preserve"> koji prije nije bio otkriven u ljudi, bolest je još nepoznanica za medicinske stručnjake. </w:t>
      </w:r>
    </w:p>
    <w:p w14:paraId="021AE3F1" w14:textId="77777777" w:rsidR="00897493" w:rsidRPr="00407F80" w:rsidRDefault="00897493" w:rsidP="00897493">
      <w:pPr>
        <w:autoSpaceDE w:val="0"/>
        <w:autoSpaceDN w:val="0"/>
        <w:adjustRightInd w:val="0"/>
        <w:spacing w:after="0"/>
        <w:rPr>
          <w:rFonts w:eastAsia="Calibri" w:cs="Times New Roman"/>
          <w:color w:val="000000"/>
          <w:szCs w:val="24"/>
        </w:rPr>
      </w:pPr>
    </w:p>
    <w:p w14:paraId="3C927FBD" w14:textId="0E8A9823" w:rsidR="00897493" w:rsidRPr="00A519A3" w:rsidRDefault="00897493" w:rsidP="00897493">
      <w:pPr>
        <w:shd w:val="clear" w:color="auto" w:fill="FFFFFF"/>
        <w:rPr>
          <w:rFonts w:eastAsia="Calibri" w:cs="Times New Roman"/>
          <w:szCs w:val="24"/>
        </w:rPr>
      </w:pPr>
      <w:r w:rsidRPr="00407F80">
        <w:rPr>
          <w:rFonts w:eastAsia="Calibri" w:cs="Times New Roman"/>
          <w:szCs w:val="24"/>
        </w:rPr>
        <w:t>Trenutno se procjenjuje da vrijeme inkubacije COVID-19 (vrijeme između izlaganja virusu i pojave simptoma) traje između dva i 12 dana. Iako su ljudi najzarazniji kada imaju simptome nalik gripi, postoje naznake da neki ljudi mogu prenijeti virus bez da imaju simptome ili prije nego se oni pojave. Ukoliko se ovaj podatak potvrdi, to će otežati rano otkrivanje zaraze COVID-19. To nije neuobičajeno kod virusnih infekcija, kao što se vidi iz primjera ospica, ali za ovaj novi virus nema jasnih dokaza da se bolest može prenijeti prije pojave simptoma.</w:t>
      </w:r>
    </w:p>
    <w:p w14:paraId="054153A0" w14:textId="1624163E" w:rsidR="00897493" w:rsidRPr="002C0B29" w:rsidRDefault="00897493" w:rsidP="002C0B29">
      <w:pPr>
        <w:shd w:val="clear" w:color="auto" w:fill="FFFFFF"/>
        <w:contextualSpacing/>
        <w:rPr>
          <w:rFonts w:eastAsia="Times New Roman" w:cs="Times New Roman"/>
          <w:color w:val="000000"/>
          <w:szCs w:val="24"/>
          <w:lang w:eastAsia="hr-HR"/>
        </w:rPr>
      </w:pPr>
      <w:r w:rsidRPr="002C0B29">
        <w:rPr>
          <w:rFonts w:eastAsia="Times New Roman" w:cs="Times New Roman"/>
          <w:color w:val="000000"/>
          <w:szCs w:val="24"/>
          <w:lang w:eastAsia="hr-HR"/>
        </w:rPr>
        <w:t xml:space="preserve"> </w:t>
      </w:r>
      <w:proofErr w:type="spellStart"/>
      <w:r w:rsidR="00407F80" w:rsidRPr="002C0B29">
        <w:rPr>
          <w:rFonts w:eastAsia="Times New Roman" w:cs="Times New Roman"/>
          <w:color w:val="000000"/>
          <w:szCs w:val="24"/>
          <w:lang w:eastAsia="hr-HR"/>
        </w:rPr>
        <w:t>S</w:t>
      </w:r>
      <w:r w:rsidRPr="002C0B29">
        <w:rPr>
          <w:rFonts w:eastAsia="Times New Roman" w:cs="Times New Roman"/>
          <w:color w:val="000000"/>
          <w:szCs w:val="24"/>
          <w:lang w:eastAsia="hr-HR"/>
        </w:rPr>
        <w:t>imptomi:povišena</w:t>
      </w:r>
      <w:proofErr w:type="spellEnd"/>
      <w:r w:rsidRPr="002C0B29">
        <w:rPr>
          <w:rFonts w:eastAsia="Times New Roman" w:cs="Times New Roman"/>
          <w:color w:val="000000"/>
          <w:szCs w:val="24"/>
          <w:lang w:eastAsia="hr-HR"/>
        </w:rPr>
        <w:t xml:space="preserve"> tjelesna temperatura,</w:t>
      </w:r>
      <w:r w:rsidR="002C0B29" w:rsidRPr="002C0B29">
        <w:rPr>
          <w:rFonts w:eastAsia="Times New Roman" w:cs="Times New Roman"/>
          <w:color w:val="000000"/>
          <w:szCs w:val="24"/>
          <w:lang w:eastAsia="hr-HR"/>
        </w:rPr>
        <w:t xml:space="preserve"> </w:t>
      </w:r>
      <w:r w:rsidRPr="002C0B29">
        <w:rPr>
          <w:rFonts w:eastAsia="Times New Roman" w:cs="Times New Roman"/>
          <w:color w:val="000000"/>
          <w:szCs w:val="24"/>
          <w:lang w:eastAsia="hr-HR"/>
        </w:rPr>
        <w:t>suhi kašalj,</w:t>
      </w:r>
      <w:r w:rsidR="002C0B29" w:rsidRPr="002C0B29">
        <w:rPr>
          <w:rFonts w:eastAsia="Times New Roman" w:cs="Times New Roman"/>
          <w:color w:val="000000"/>
          <w:szCs w:val="24"/>
          <w:lang w:eastAsia="hr-HR"/>
        </w:rPr>
        <w:t xml:space="preserve"> </w:t>
      </w:r>
      <w:r w:rsidRPr="002C0B29">
        <w:rPr>
          <w:rFonts w:eastAsia="Times New Roman" w:cs="Times New Roman"/>
          <w:color w:val="000000"/>
          <w:szCs w:val="24"/>
          <w:lang w:eastAsia="hr-HR"/>
        </w:rPr>
        <w:t>umor</w:t>
      </w:r>
      <w:r w:rsidR="00407F80" w:rsidRPr="002C0B29">
        <w:rPr>
          <w:rFonts w:eastAsia="Times New Roman" w:cs="Times New Roman"/>
          <w:color w:val="000000"/>
          <w:szCs w:val="24"/>
          <w:lang w:eastAsia="hr-HR"/>
        </w:rPr>
        <w:t xml:space="preserve">, </w:t>
      </w:r>
      <w:r w:rsidRPr="002C0B29">
        <w:rPr>
          <w:rFonts w:eastAsia="Times New Roman" w:cs="Times New Roman"/>
          <w:color w:val="000000"/>
          <w:szCs w:val="24"/>
          <w:lang w:eastAsia="hr-HR"/>
        </w:rPr>
        <w:t>bolovi</w:t>
      </w:r>
      <w:r w:rsidR="00407F80" w:rsidRPr="002C0B29">
        <w:rPr>
          <w:rFonts w:eastAsia="Times New Roman" w:cs="Times New Roman"/>
          <w:color w:val="000000"/>
          <w:szCs w:val="24"/>
          <w:lang w:eastAsia="hr-HR"/>
        </w:rPr>
        <w:t xml:space="preserve"> u mišićima, </w:t>
      </w:r>
      <w:r w:rsidRPr="002C0B29">
        <w:rPr>
          <w:rFonts w:eastAsia="Times New Roman" w:cs="Times New Roman"/>
          <w:color w:val="000000"/>
          <w:szCs w:val="24"/>
          <w:lang w:eastAsia="hr-HR"/>
        </w:rPr>
        <w:t>grlobolja,</w:t>
      </w:r>
      <w:r w:rsidR="002C0B29" w:rsidRPr="002C0B29">
        <w:rPr>
          <w:rFonts w:eastAsia="Times New Roman" w:cs="Times New Roman"/>
          <w:color w:val="000000"/>
          <w:szCs w:val="24"/>
          <w:lang w:eastAsia="hr-HR"/>
        </w:rPr>
        <w:t xml:space="preserve"> </w:t>
      </w:r>
      <w:r w:rsidRPr="002C0B29">
        <w:rPr>
          <w:rFonts w:eastAsia="Times New Roman" w:cs="Times New Roman"/>
          <w:color w:val="000000"/>
          <w:szCs w:val="24"/>
          <w:lang w:eastAsia="hr-HR"/>
        </w:rPr>
        <w:t>proljev,</w:t>
      </w:r>
      <w:r w:rsidR="002C0B29" w:rsidRPr="002C0B29">
        <w:rPr>
          <w:rFonts w:eastAsia="Times New Roman" w:cs="Times New Roman"/>
          <w:color w:val="000000"/>
          <w:szCs w:val="24"/>
          <w:lang w:eastAsia="hr-HR"/>
        </w:rPr>
        <w:t xml:space="preserve"> </w:t>
      </w:r>
      <w:proofErr w:type="spellStart"/>
      <w:r w:rsidRPr="002C0B29">
        <w:rPr>
          <w:rFonts w:eastAsia="Times New Roman" w:cs="Times New Roman"/>
          <w:color w:val="000000"/>
          <w:szCs w:val="24"/>
          <w:lang w:eastAsia="hr-HR"/>
        </w:rPr>
        <w:t>konjuktivitis</w:t>
      </w:r>
      <w:proofErr w:type="spellEnd"/>
      <w:r w:rsidRPr="002C0B29">
        <w:rPr>
          <w:rFonts w:eastAsia="Times New Roman" w:cs="Times New Roman"/>
          <w:color w:val="000000"/>
          <w:szCs w:val="24"/>
          <w:lang w:eastAsia="hr-HR"/>
        </w:rPr>
        <w:t>,</w:t>
      </w:r>
      <w:r w:rsidR="002C0B29" w:rsidRPr="002C0B29">
        <w:rPr>
          <w:rFonts w:eastAsia="Times New Roman" w:cs="Times New Roman"/>
          <w:color w:val="000000"/>
          <w:szCs w:val="24"/>
          <w:lang w:eastAsia="hr-HR"/>
        </w:rPr>
        <w:t xml:space="preserve"> </w:t>
      </w:r>
      <w:r w:rsidRPr="002C0B29">
        <w:rPr>
          <w:rFonts w:eastAsia="Times New Roman" w:cs="Times New Roman"/>
          <w:color w:val="000000"/>
          <w:szCs w:val="24"/>
          <w:lang w:eastAsia="hr-HR"/>
        </w:rPr>
        <w:t>glavobolja,</w:t>
      </w:r>
      <w:r w:rsidR="002C0B29" w:rsidRPr="002C0B29">
        <w:rPr>
          <w:rFonts w:eastAsia="Times New Roman" w:cs="Times New Roman"/>
          <w:color w:val="000000"/>
          <w:szCs w:val="24"/>
          <w:lang w:eastAsia="hr-HR"/>
        </w:rPr>
        <w:t xml:space="preserve"> </w:t>
      </w:r>
      <w:r w:rsidRPr="002C0B29">
        <w:rPr>
          <w:rFonts w:eastAsia="Times New Roman" w:cs="Times New Roman"/>
          <w:color w:val="000000"/>
          <w:szCs w:val="24"/>
          <w:lang w:eastAsia="hr-HR"/>
        </w:rPr>
        <w:t>gubitak okusa ili mirisa,</w:t>
      </w:r>
      <w:r w:rsidR="00407F80" w:rsidRPr="002C0B29">
        <w:rPr>
          <w:rFonts w:eastAsia="Times New Roman" w:cs="Times New Roman"/>
          <w:color w:val="000000"/>
          <w:szCs w:val="24"/>
          <w:lang w:eastAsia="hr-HR"/>
        </w:rPr>
        <w:t xml:space="preserve"> </w:t>
      </w:r>
      <w:r w:rsidRPr="002C0B29">
        <w:rPr>
          <w:rFonts w:eastAsia="Times New Roman" w:cs="Times New Roman"/>
          <w:color w:val="000000"/>
          <w:szCs w:val="24"/>
          <w:lang w:eastAsia="hr-HR"/>
        </w:rPr>
        <w:t>osip ili promjena boje prstiju na rukama ili nogama.</w:t>
      </w:r>
    </w:p>
    <w:p w14:paraId="3631CE3C" w14:textId="77777777" w:rsidR="00897493" w:rsidRPr="002C0B29" w:rsidRDefault="00897493" w:rsidP="00897493">
      <w:pPr>
        <w:shd w:val="clear" w:color="auto" w:fill="FFFFFF"/>
        <w:spacing w:after="0"/>
        <w:ind w:left="851"/>
        <w:contextualSpacing/>
        <w:rPr>
          <w:rFonts w:eastAsia="Times New Roman" w:cs="Times New Roman"/>
          <w:color w:val="000000"/>
          <w:szCs w:val="24"/>
          <w:lang w:eastAsia="hr-HR"/>
        </w:rPr>
      </w:pPr>
    </w:p>
    <w:p w14:paraId="2FC1949C" w14:textId="77777777" w:rsidR="00897493" w:rsidRPr="002C0B29" w:rsidRDefault="00897493" w:rsidP="00897493">
      <w:pPr>
        <w:shd w:val="clear" w:color="auto" w:fill="FFFFFF"/>
        <w:spacing w:after="0"/>
        <w:contextualSpacing/>
        <w:rPr>
          <w:rFonts w:eastAsia="Times New Roman" w:cs="Times New Roman"/>
          <w:szCs w:val="24"/>
          <w:lang w:eastAsia="hr-HR"/>
        </w:rPr>
      </w:pPr>
      <w:r w:rsidRPr="002C0B29">
        <w:rPr>
          <w:rFonts w:eastAsia="Times New Roman" w:cs="Times New Roman"/>
          <w:szCs w:val="24"/>
          <w:lang w:eastAsia="hr-HR"/>
        </w:rPr>
        <w:t xml:space="preserve">U težim slučajevima javlja se teška upala pluća, sindrom akutnog otežanog disanja, sepsa i septički šok koji mogu uzrokovati smrt pacijenta. Osobe koje boluju od kroničnih bolesti  podložnije su težim oboljenjima. Hrvatski zavod za javno zdravstvo donosi sukladno epidemiološkoj situaciji u </w:t>
      </w:r>
      <w:r w:rsidRPr="002C0B29">
        <w:rPr>
          <w:rFonts w:eastAsia="Times New Roman" w:cs="Times New Roman"/>
          <w:szCs w:val="24"/>
          <w:lang w:eastAsia="hr-HR"/>
        </w:rPr>
        <w:lastRenderedPageBreak/>
        <w:t>RH obavijesti o „</w:t>
      </w:r>
      <w:r w:rsidRPr="002C0B29">
        <w:rPr>
          <w:rFonts w:eastAsia="Times New Roman" w:cs="Times New Roman"/>
          <w:i/>
          <w:iCs/>
          <w:szCs w:val="24"/>
          <w:lang w:eastAsia="hr-HR"/>
        </w:rPr>
        <w:t>Postupanje s oboljelima, bliskim kontaktima oboljelih i prekid izolacije i karantene</w:t>
      </w:r>
      <w:r w:rsidRPr="002C0B29">
        <w:rPr>
          <w:rFonts w:eastAsia="Times New Roman" w:cs="Times New Roman"/>
          <w:szCs w:val="24"/>
          <w:lang w:eastAsia="hr-HR"/>
        </w:rPr>
        <w:t>“.</w:t>
      </w:r>
    </w:p>
    <w:p w14:paraId="306F0315" w14:textId="77777777" w:rsidR="00897493" w:rsidRPr="002C0B29" w:rsidRDefault="00897493" w:rsidP="00897493">
      <w:pPr>
        <w:shd w:val="clear" w:color="auto" w:fill="FFFFFF"/>
        <w:spacing w:after="0"/>
        <w:contextualSpacing/>
        <w:rPr>
          <w:rFonts w:eastAsia="Times New Roman" w:cs="Times New Roman"/>
          <w:color w:val="000000"/>
          <w:szCs w:val="24"/>
          <w:lang w:eastAsia="hr-HR"/>
        </w:rPr>
      </w:pPr>
      <w:bookmarkStart w:id="476" w:name="_Hlk92872717"/>
    </w:p>
    <w:p w14:paraId="2DD61160" w14:textId="77777777" w:rsidR="00897493" w:rsidRPr="002C0B29" w:rsidRDefault="00897493" w:rsidP="00897493">
      <w:pPr>
        <w:shd w:val="clear" w:color="auto" w:fill="FFFFFF"/>
        <w:spacing w:after="0"/>
        <w:contextualSpacing/>
        <w:rPr>
          <w:rFonts w:eastAsia="Times New Roman" w:cs="Times New Roman"/>
          <w:color w:val="000000"/>
          <w:szCs w:val="24"/>
          <w:lang w:eastAsia="hr-HR"/>
        </w:rPr>
      </w:pPr>
      <w:r w:rsidRPr="002C0B29">
        <w:rPr>
          <w:rFonts w:cs="Times New Roman"/>
        </w:rPr>
        <w:t>Postojeći podaci ukazuju da starije osobe i osobe s kroničnim bolestima (poput hipertenzije, srčanih bolesti, dijabetesa, bolesti dišnih puteva, malignih bolesti) imaju veći rizik razvoja teže kliničke slike koja zahtijeva bolničko liječenje, nerijetko u jedinicama intenzivnog  liječenja, s povećanim rizikom smrtnog ishoda.</w:t>
      </w:r>
    </w:p>
    <w:p w14:paraId="08655410" w14:textId="77777777" w:rsidR="00897493" w:rsidRPr="002C0B29" w:rsidRDefault="00897493" w:rsidP="00897493">
      <w:pPr>
        <w:shd w:val="clear" w:color="auto" w:fill="FFFFFF"/>
        <w:spacing w:after="0"/>
        <w:contextualSpacing/>
        <w:rPr>
          <w:rFonts w:eastAsia="Times New Roman" w:cs="Times New Roman"/>
          <w:color w:val="000000"/>
          <w:szCs w:val="24"/>
          <w:lang w:eastAsia="hr-HR"/>
        </w:rPr>
      </w:pPr>
    </w:p>
    <w:p w14:paraId="2FC43CF1" w14:textId="415EBFCF" w:rsidR="00897493" w:rsidRPr="002C0B29" w:rsidRDefault="00897493" w:rsidP="002C0B29">
      <w:pPr>
        <w:spacing w:after="100" w:afterAutospacing="1"/>
        <w:rPr>
          <w:rFonts w:eastAsia="Times New Roman" w:cs="Times New Roman"/>
          <w:szCs w:val="24"/>
          <w:lang w:eastAsia="hr-HR"/>
        </w:rPr>
      </w:pPr>
      <w:r w:rsidRPr="002C0B29">
        <w:rPr>
          <w:rFonts w:eastAsia="Times New Roman" w:cs="Times New Roman"/>
          <w:szCs w:val="24"/>
          <w:lang w:eastAsia="hr-HR"/>
        </w:rPr>
        <w:t xml:space="preserve">Cijepljenje je jedna od najefikasnijih javnozdravstvenih mjera u povijesti medicine koja je samostalno produljila ljudski vijek za najmanje 20 godina. Cijepljenjem protiv COVID-19 u organizam unosimo tvar koja stimulira naš imunološki sustav da samostalno stvara otpornost na </w:t>
      </w:r>
      <w:proofErr w:type="spellStart"/>
      <w:r w:rsidRPr="002C0B29">
        <w:rPr>
          <w:rFonts w:eastAsia="Times New Roman" w:cs="Times New Roman"/>
          <w:szCs w:val="24"/>
          <w:lang w:eastAsia="hr-HR"/>
        </w:rPr>
        <w:t>koronavirus</w:t>
      </w:r>
      <w:proofErr w:type="spellEnd"/>
      <w:r w:rsidRPr="002C0B29">
        <w:rPr>
          <w:rFonts w:eastAsia="Times New Roman" w:cs="Times New Roman"/>
          <w:szCs w:val="24"/>
          <w:lang w:eastAsia="hr-HR"/>
        </w:rPr>
        <w:t xml:space="preserve">. </w:t>
      </w:r>
      <w:r w:rsidRPr="002C0B29">
        <w:rPr>
          <w:rFonts w:cs="Times New Roman"/>
        </w:rPr>
        <w:t xml:space="preserve">Za bolest COVID-19 postoji više vrsta cjepiva, a mnoga od njih su u razvoju u laboratorijima diljem svijeta. Bitno je napomenuti da je RH, kao i ostale države članice Europske unije, naručila takozvana </w:t>
      </w:r>
      <w:proofErr w:type="spellStart"/>
      <w:r w:rsidRPr="002C0B29">
        <w:rPr>
          <w:rFonts w:cs="Times New Roman"/>
        </w:rPr>
        <w:t>mRNA</w:t>
      </w:r>
      <w:proofErr w:type="spellEnd"/>
      <w:r w:rsidRPr="002C0B29">
        <w:rPr>
          <w:rFonts w:cs="Times New Roman"/>
        </w:rPr>
        <w:t xml:space="preserve"> cjepiva kao što su Pfizer i Moderna i vektorska </w:t>
      </w:r>
      <w:proofErr w:type="spellStart"/>
      <w:r w:rsidRPr="002C0B29">
        <w:rPr>
          <w:rFonts w:cs="Times New Roman"/>
        </w:rPr>
        <w:t>adenovirusna</w:t>
      </w:r>
      <w:proofErr w:type="spellEnd"/>
      <w:r w:rsidRPr="002C0B29">
        <w:rPr>
          <w:rFonts w:cs="Times New Roman"/>
        </w:rPr>
        <w:t xml:space="preserve"> cjepiva poput Astra </w:t>
      </w:r>
      <w:proofErr w:type="spellStart"/>
      <w:r w:rsidRPr="002C0B29">
        <w:rPr>
          <w:rFonts w:cs="Times New Roman"/>
        </w:rPr>
        <w:t>Zenece</w:t>
      </w:r>
      <w:proofErr w:type="spellEnd"/>
      <w:r w:rsidRPr="002C0B29">
        <w:rPr>
          <w:rFonts w:cs="Times New Roman"/>
        </w:rPr>
        <w:t xml:space="preserve">, odnosno </w:t>
      </w:r>
      <w:proofErr w:type="spellStart"/>
      <w:r w:rsidRPr="002C0B29">
        <w:rPr>
          <w:rFonts w:cs="Times New Roman"/>
        </w:rPr>
        <w:t>Oxfordskog</w:t>
      </w:r>
      <w:proofErr w:type="spellEnd"/>
      <w:r w:rsidRPr="002C0B29">
        <w:rPr>
          <w:rFonts w:cs="Times New Roman"/>
        </w:rPr>
        <w:t xml:space="preserve">, te cjepiva proizvođača </w:t>
      </w:r>
      <w:proofErr w:type="spellStart"/>
      <w:r w:rsidRPr="002C0B29">
        <w:rPr>
          <w:rFonts w:cs="Times New Roman"/>
        </w:rPr>
        <w:t>Johnson&amp;Johnson</w:t>
      </w:r>
      <w:proofErr w:type="spellEnd"/>
      <w:r w:rsidRPr="002C0B29">
        <w:rPr>
          <w:rFonts w:cs="Times New Roman"/>
        </w:rPr>
        <w:t>.</w:t>
      </w:r>
      <w:bookmarkEnd w:id="476"/>
    </w:p>
    <w:p w14:paraId="1662C5A4" w14:textId="77777777" w:rsidR="00897493" w:rsidRPr="002C0B29" w:rsidRDefault="00897493" w:rsidP="00897493">
      <w:pPr>
        <w:shd w:val="clear" w:color="auto" w:fill="FFFFFF"/>
        <w:spacing w:after="0"/>
        <w:contextualSpacing/>
        <w:rPr>
          <w:rFonts w:eastAsia="Times New Roman" w:cs="Times New Roman"/>
          <w:color w:val="000000"/>
          <w:szCs w:val="24"/>
          <w:lang w:eastAsia="hr-HR"/>
        </w:rPr>
      </w:pPr>
    </w:p>
    <w:p w14:paraId="6644E11E" w14:textId="77777777" w:rsidR="00897493" w:rsidRPr="002C0B29" w:rsidRDefault="00897493" w:rsidP="00897493">
      <w:pPr>
        <w:tabs>
          <w:tab w:val="left" w:pos="0"/>
        </w:tabs>
        <w:spacing w:after="0" w:line="480" w:lineRule="auto"/>
        <w:contextualSpacing/>
        <w:rPr>
          <w:rFonts w:eastAsia="Calibri" w:cs="Times New Roman"/>
          <w:b/>
          <w:szCs w:val="24"/>
          <w:u w:val="single"/>
        </w:rPr>
      </w:pPr>
      <w:r w:rsidRPr="002C0B29">
        <w:rPr>
          <w:rFonts w:eastAsia="Calibri" w:cs="Times New Roman"/>
          <w:b/>
          <w:szCs w:val="24"/>
          <w:u w:val="single"/>
        </w:rPr>
        <w:t xml:space="preserve">Funkcioniranje elemenata kritične infrastrukture </w:t>
      </w:r>
    </w:p>
    <w:p w14:paraId="7B7D331B" w14:textId="2AA8C40A" w:rsidR="00897493" w:rsidRPr="00147F47" w:rsidRDefault="00897493" w:rsidP="00147F47">
      <w:pPr>
        <w:pStyle w:val="Opisslike"/>
      </w:pPr>
      <w:r w:rsidRPr="00147F47">
        <w:t>Tablica 7</w:t>
      </w:r>
      <w:r w:rsidR="00147F47" w:rsidRPr="00147F47">
        <w:t xml:space="preserve">1. </w:t>
      </w:r>
      <w:r w:rsidRPr="00147F47">
        <w:t>Utjecaj epidemija i pandemija na kritičnu infrastrukturu</w:t>
      </w:r>
      <w:r w:rsidR="002C0B29" w:rsidRPr="00147F47">
        <w:t xml:space="preserve"> Općine Gračac</w:t>
      </w:r>
    </w:p>
    <w:tbl>
      <w:tblPr>
        <w:tblStyle w:val="Reetkatablice"/>
        <w:tblW w:w="5000" w:type="pct"/>
        <w:tblLook w:val="04A0" w:firstRow="1" w:lastRow="0" w:firstColumn="1" w:lastColumn="0" w:noHBand="0" w:noVBand="1"/>
      </w:tblPr>
      <w:tblGrid>
        <w:gridCol w:w="3106"/>
        <w:gridCol w:w="6244"/>
      </w:tblGrid>
      <w:tr w:rsidR="00897493" w:rsidRPr="002C0B29" w14:paraId="4C41DF84" w14:textId="77777777" w:rsidTr="004518E4">
        <w:trPr>
          <w:trHeight w:val="251"/>
        </w:trPr>
        <w:tc>
          <w:tcPr>
            <w:tcW w:w="1661" w:type="pct"/>
            <w:shd w:val="clear" w:color="auto" w:fill="BDD6EE" w:themeFill="accent5" w:themeFillTint="66"/>
          </w:tcPr>
          <w:p w14:paraId="0D1E92A4" w14:textId="77777777" w:rsidR="00897493" w:rsidRPr="002C0B29" w:rsidRDefault="00897493" w:rsidP="002C0B29">
            <w:pPr>
              <w:spacing w:after="0"/>
              <w:jc w:val="center"/>
              <w:rPr>
                <w:rFonts w:eastAsia="Times New Roman" w:cs="Times New Roman"/>
                <w:b/>
                <w:bCs/>
                <w:sz w:val="22"/>
                <w:lang w:eastAsia="hr-HR"/>
              </w:rPr>
            </w:pPr>
            <w:r w:rsidRPr="002C0B29">
              <w:rPr>
                <w:rFonts w:eastAsia="Calibri" w:cs="Times New Roman"/>
                <w:b/>
                <w:bCs/>
                <w:sz w:val="22"/>
              </w:rPr>
              <w:t>VRSTA INFRASTRUKTURE</w:t>
            </w:r>
          </w:p>
        </w:tc>
        <w:tc>
          <w:tcPr>
            <w:tcW w:w="3339" w:type="pct"/>
            <w:shd w:val="clear" w:color="auto" w:fill="BDD6EE" w:themeFill="accent5" w:themeFillTint="66"/>
          </w:tcPr>
          <w:p w14:paraId="68EC4C8E" w14:textId="77777777" w:rsidR="00897493" w:rsidRPr="002C0B29" w:rsidRDefault="00897493" w:rsidP="002C0B29">
            <w:pPr>
              <w:spacing w:after="0"/>
              <w:jc w:val="center"/>
              <w:rPr>
                <w:rFonts w:eastAsia="Calibri" w:cs="Times New Roman"/>
                <w:b/>
                <w:bCs/>
                <w:sz w:val="22"/>
                <w:lang w:eastAsia="hr-HR"/>
              </w:rPr>
            </w:pPr>
            <w:r w:rsidRPr="002C0B29">
              <w:rPr>
                <w:rFonts w:eastAsia="Calibri" w:cs="Times New Roman"/>
                <w:b/>
                <w:bCs/>
                <w:sz w:val="22"/>
              </w:rPr>
              <w:t>UČINAK</w:t>
            </w:r>
          </w:p>
        </w:tc>
      </w:tr>
      <w:tr w:rsidR="00897493" w:rsidRPr="002C0B29" w14:paraId="48ECA2FD" w14:textId="77777777" w:rsidTr="0086638D">
        <w:tc>
          <w:tcPr>
            <w:tcW w:w="1661" w:type="pct"/>
          </w:tcPr>
          <w:p w14:paraId="1628B56E"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Energetika</w:t>
            </w:r>
          </w:p>
        </w:tc>
        <w:tc>
          <w:tcPr>
            <w:tcW w:w="3339" w:type="pct"/>
          </w:tcPr>
          <w:p w14:paraId="32C4F4B5" w14:textId="77777777" w:rsidR="00897493" w:rsidRPr="002C0B29" w:rsidRDefault="00897493" w:rsidP="002C0B29">
            <w:pPr>
              <w:spacing w:before="180" w:after="0"/>
              <w:rPr>
                <w:rFonts w:eastAsia="Calibri" w:cs="Times New Roman"/>
                <w:sz w:val="22"/>
                <w:lang w:eastAsia="hr-HR"/>
              </w:rPr>
            </w:pPr>
            <w:r w:rsidRPr="002C0B29">
              <w:rPr>
                <w:rFonts w:eastAsia="Calibri" w:cs="Times New Roman"/>
                <w:sz w:val="22"/>
                <w:lang w:eastAsia="hr-HR"/>
              </w:rPr>
              <w:t>Nema utjecaja na proizvodnju i distribuciju električne energije.</w:t>
            </w:r>
          </w:p>
        </w:tc>
      </w:tr>
      <w:tr w:rsidR="00897493" w:rsidRPr="002C0B29" w14:paraId="0FA99E2C" w14:textId="77777777" w:rsidTr="0086638D">
        <w:tc>
          <w:tcPr>
            <w:tcW w:w="1661" w:type="pct"/>
          </w:tcPr>
          <w:p w14:paraId="39359894"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Komunikacijska i informacijska tehnologija</w:t>
            </w:r>
          </w:p>
        </w:tc>
        <w:tc>
          <w:tcPr>
            <w:tcW w:w="3339" w:type="pct"/>
          </w:tcPr>
          <w:p w14:paraId="582B4958" w14:textId="77777777" w:rsidR="00897493" w:rsidRPr="002C0B29" w:rsidRDefault="00897493" w:rsidP="002C0B29">
            <w:pPr>
              <w:spacing w:before="180" w:after="0"/>
              <w:rPr>
                <w:rFonts w:eastAsia="Times New Roman" w:cs="Times New Roman"/>
                <w:sz w:val="22"/>
                <w:lang w:eastAsia="hr-HR"/>
              </w:rPr>
            </w:pPr>
            <w:r w:rsidRPr="002C0B29">
              <w:rPr>
                <w:rFonts w:eastAsia="Times New Roman" w:cs="Times New Roman"/>
                <w:sz w:val="22"/>
                <w:lang w:eastAsia="hr-HR"/>
              </w:rPr>
              <w:t>Nema utjecaja na komunikacijsku i informacijsku tehnologiju.</w:t>
            </w:r>
          </w:p>
        </w:tc>
      </w:tr>
      <w:tr w:rsidR="00897493" w:rsidRPr="002C0B29" w14:paraId="28C7F75D" w14:textId="77777777" w:rsidTr="0086638D">
        <w:tc>
          <w:tcPr>
            <w:tcW w:w="1661" w:type="pct"/>
          </w:tcPr>
          <w:p w14:paraId="7925B25B" w14:textId="77777777" w:rsidR="00897493" w:rsidRPr="002C0B29" w:rsidRDefault="00897493" w:rsidP="002C0B29">
            <w:pPr>
              <w:spacing w:before="180" w:after="0"/>
              <w:rPr>
                <w:rFonts w:eastAsia="Times New Roman" w:cs="Times New Roman"/>
                <w:b/>
                <w:sz w:val="22"/>
                <w:lang w:eastAsia="hr-HR"/>
              </w:rPr>
            </w:pPr>
            <w:r w:rsidRPr="002C0B29">
              <w:rPr>
                <w:rFonts w:eastAsia="Times New Roman" w:cs="Times New Roman"/>
                <w:b/>
                <w:sz w:val="22"/>
                <w:lang w:eastAsia="hr-HR"/>
              </w:rPr>
              <w:t>Promet</w:t>
            </w:r>
          </w:p>
        </w:tc>
        <w:tc>
          <w:tcPr>
            <w:tcW w:w="3339" w:type="pct"/>
          </w:tcPr>
          <w:p w14:paraId="36384BFD" w14:textId="77777777" w:rsidR="00897493" w:rsidRPr="002C0B29" w:rsidRDefault="00897493" w:rsidP="002C0B29">
            <w:pPr>
              <w:spacing w:before="120" w:after="0"/>
              <w:rPr>
                <w:rFonts w:eastAsia="Times New Roman" w:cs="Times New Roman"/>
                <w:sz w:val="22"/>
                <w:lang w:eastAsia="hr-HR"/>
              </w:rPr>
            </w:pPr>
            <w:r w:rsidRPr="002C0B29">
              <w:rPr>
                <w:rFonts w:eastAsia="Times New Roman" w:cs="Times New Roman"/>
                <w:sz w:val="22"/>
                <w:lang w:eastAsia="hr-HR"/>
              </w:rPr>
              <w:t>Može doći do ograničenog prometovanja ili blokade prometa radi sprječavanja kretanja stanovništva i time smanjenja širenja virusa.</w:t>
            </w:r>
          </w:p>
        </w:tc>
      </w:tr>
      <w:tr w:rsidR="00897493" w:rsidRPr="002C0B29" w14:paraId="332BAA88" w14:textId="77777777" w:rsidTr="0086638D">
        <w:tc>
          <w:tcPr>
            <w:tcW w:w="1661" w:type="pct"/>
          </w:tcPr>
          <w:p w14:paraId="1A696515"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Zdravstvo</w:t>
            </w:r>
          </w:p>
        </w:tc>
        <w:tc>
          <w:tcPr>
            <w:tcW w:w="3339" w:type="pct"/>
          </w:tcPr>
          <w:p w14:paraId="5857963E" w14:textId="77777777" w:rsidR="00897493" w:rsidRPr="002C0B29" w:rsidRDefault="00897493" w:rsidP="002C0B29">
            <w:pPr>
              <w:spacing w:after="0"/>
              <w:rPr>
                <w:rFonts w:eastAsia="Calibri" w:cs="Times New Roman"/>
                <w:sz w:val="22"/>
                <w:lang w:eastAsia="hr-HR"/>
              </w:rPr>
            </w:pPr>
            <w:r w:rsidRPr="002C0B29">
              <w:rPr>
                <w:rFonts w:eastAsia="Calibri" w:cs="Times New Roman"/>
                <w:sz w:val="22"/>
                <w:lang w:eastAsia="hr-HR"/>
              </w:rPr>
              <w:t xml:space="preserve">Dolazi do porasta broja oboljelih od </w:t>
            </w:r>
            <w:proofErr w:type="spellStart"/>
            <w:r w:rsidRPr="002C0B29">
              <w:rPr>
                <w:rFonts w:eastAsia="Calibri" w:cs="Times New Roman"/>
                <w:sz w:val="22"/>
                <w:lang w:eastAsia="hr-HR"/>
              </w:rPr>
              <w:t>koronavirusa</w:t>
            </w:r>
            <w:proofErr w:type="spellEnd"/>
            <w:r w:rsidRPr="002C0B29">
              <w:rPr>
                <w:rFonts w:eastAsia="Calibri" w:cs="Times New Roman"/>
                <w:sz w:val="22"/>
                <w:lang w:eastAsia="hr-HR"/>
              </w:rPr>
              <w:t>, mogućih komplikacija uslijed kroničnih bolesti što dovodi do povećanog broja hospitaliziranih (time i opterećenja zdravstvenog sustava) i veće smrtnosti.   Povećana potrošnja lijekova.</w:t>
            </w:r>
          </w:p>
        </w:tc>
      </w:tr>
      <w:tr w:rsidR="00897493" w:rsidRPr="002C0B29" w14:paraId="03053586" w14:textId="77777777" w:rsidTr="0086638D">
        <w:trPr>
          <w:trHeight w:val="433"/>
        </w:trPr>
        <w:tc>
          <w:tcPr>
            <w:tcW w:w="1661" w:type="pct"/>
          </w:tcPr>
          <w:p w14:paraId="2D39ED5D"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Vodno gospodarstvo</w:t>
            </w:r>
          </w:p>
        </w:tc>
        <w:tc>
          <w:tcPr>
            <w:tcW w:w="3339" w:type="pct"/>
          </w:tcPr>
          <w:p w14:paraId="2253C6FA" w14:textId="77777777" w:rsidR="00897493" w:rsidRPr="002C0B29" w:rsidRDefault="00897493" w:rsidP="002C0B29">
            <w:pPr>
              <w:spacing w:after="0"/>
              <w:rPr>
                <w:rFonts w:eastAsia="Calibri" w:cs="Times New Roman"/>
                <w:sz w:val="22"/>
                <w:lang w:eastAsia="hr-HR"/>
              </w:rPr>
            </w:pPr>
            <w:r w:rsidRPr="002C0B29">
              <w:rPr>
                <w:rFonts w:eastAsia="Times New Roman" w:cs="Times New Roman"/>
                <w:sz w:val="22"/>
                <w:lang w:eastAsia="hr-HR"/>
              </w:rPr>
              <w:t>Nema utjecaja na vodno gospodarstvo.</w:t>
            </w:r>
          </w:p>
        </w:tc>
      </w:tr>
      <w:tr w:rsidR="00897493" w:rsidRPr="002C0B29" w14:paraId="7D285B2A" w14:textId="77777777" w:rsidTr="0086638D">
        <w:tc>
          <w:tcPr>
            <w:tcW w:w="1661" w:type="pct"/>
          </w:tcPr>
          <w:p w14:paraId="79E2FAD7"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Hrana</w:t>
            </w:r>
          </w:p>
        </w:tc>
        <w:tc>
          <w:tcPr>
            <w:tcW w:w="3339" w:type="pct"/>
          </w:tcPr>
          <w:p w14:paraId="13BE0DE9" w14:textId="77777777" w:rsidR="00897493" w:rsidRPr="002C0B29" w:rsidRDefault="00897493" w:rsidP="002C0B29">
            <w:pPr>
              <w:spacing w:after="0"/>
              <w:rPr>
                <w:rFonts w:eastAsia="Calibri" w:cs="Times New Roman"/>
                <w:sz w:val="22"/>
                <w:lang w:eastAsia="hr-HR"/>
              </w:rPr>
            </w:pPr>
            <w:r w:rsidRPr="002C0B29">
              <w:rPr>
                <w:rFonts w:eastAsia="Calibri" w:cs="Times New Roman"/>
                <w:sz w:val="22"/>
                <w:lang w:eastAsia="hr-HR"/>
              </w:rPr>
              <w:t>Utjecaj na hranu je vidljiv kroz smanjenje ili prekide opskrbnih lanaca.</w:t>
            </w:r>
          </w:p>
        </w:tc>
      </w:tr>
      <w:tr w:rsidR="00897493" w:rsidRPr="002C0B29" w14:paraId="40AD1228" w14:textId="77777777" w:rsidTr="0086638D">
        <w:tc>
          <w:tcPr>
            <w:tcW w:w="1661" w:type="pct"/>
          </w:tcPr>
          <w:p w14:paraId="103E4AF4"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Financije</w:t>
            </w:r>
          </w:p>
        </w:tc>
        <w:tc>
          <w:tcPr>
            <w:tcW w:w="3339" w:type="pct"/>
          </w:tcPr>
          <w:p w14:paraId="40CE2D4F" w14:textId="77777777" w:rsidR="00897493" w:rsidRPr="002C0B29" w:rsidRDefault="00897493" w:rsidP="002C0B29">
            <w:pPr>
              <w:spacing w:after="0"/>
              <w:rPr>
                <w:rFonts w:eastAsia="Calibri" w:cs="Times New Roman"/>
                <w:sz w:val="22"/>
                <w:lang w:eastAsia="hr-HR"/>
              </w:rPr>
            </w:pPr>
            <w:r w:rsidRPr="002C0B29">
              <w:rPr>
                <w:rFonts w:eastAsia="Calibri" w:cs="Times New Roman"/>
                <w:sz w:val="22"/>
                <w:lang w:eastAsia="hr-HR"/>
              </w:rPr>
              <w:t>Poremećaji na tržištu dovode do pomicanja rokova plaćanja roba i usluga.</w:t>
            </w:r>
          </w:p>
        </w:tc>
      </w:tr>
      <w:tr w:rsidR="00897493" w:rsidRPr="002C0B29" w14:paraId="1908429E" w14:textId="77777777" w:rsidTr="0086638D">
        <w:trPr>
          <w:trHeight w:val="171"/>
        </w:trPr>
        <w:tc>
          <w:tcPr>
            <w:tcW w:w="1661" w:type="pct"/>
          </w:tcPr>
          <w:p w14:paraId="4A9E55EF"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Proizvodnja, skladištenje i prijevoz opasnih tvari</w:t>
            </w:r>
          </w:p>
        </w:tc>
        <w:tc>
          <w:tcPr>
            <w:tcW w:w="3339" w:type="pct"/>
          </w:tcPr>
          <w:p w14:paraId="37537DA7" w14:textId="77777777" w:rsidR="00897493" w:rsidRPr="002C0B29" w:rsidRDefault="00897493" w:rsidP="002C0B29">
            <w:pPr>
              <w:spacing w:after="0"/>
              <w:rPr>
                <w:rFonts w:eastAsia="Times New Roman" w:cs="Times New Roman"/>
                <w:sz w:val="22"/>
                <w:lang w:eastAsia="hr-HR"/>
              </w:rPr>
            </w:pPr>
            <w:r w:rsidRPr="002C0B29">
              <w:rPr>
                <w:rFonts w:eastAsia="Times New Roman" w:cs="Times New Roman"/>
                <w:sz w:val="22"/>
                <w:lang w:eastAsia="hr-HR"/>
              </w:rPr>
              <w:t>Nema utjecaja na proizvodnju, skladištenje i prijevoz opasnih tvari.</w:t>
            </w:r>
          </w:p>
        </w:tc>
      </w:tr>
      <w:tr w:rsidR="00897493" w:rsidRPr="002C0B29" w14:paraId="4B7D688F" w14:textId="77777777" w:rsidTr="0086638D">
        <w:tc>
          <w:tcPr>
            <w:tcW w:w="1661" w:type="pct"/>
          </w:tcPr>
          <w:p w14:paraId="6CF05DCB" w14:textId="77777777" w:rsidR="00897493" w:rsidRPr="002C0B29" w:rsidRDefault="00897493" w:rsidP="002C0B29">
            <w:pPr>
              <w:spacing w:after="0"/>
              <w:rPr>
                <w:rFonts w:eastAsia="Times New Roman" w:cs="Times New Roman"/>
                <w:b/>
                <w:sz w:val="22"/>
                <w:lang w:eastAsia="hr-HR"/>
              </w:rPr>
            </w:pPr>
            <w:r w:rsidRPr="002C0B29">
              <w:rPr>
                <w:rFonts w:eastAsia="Times New Roman" w:cs="Times New Roman"/>
                <w:b/>
                <w:sz w:val="22"/>
                <w:lang w:eastAsia="hr-HR"/>
              </w:rPr>
              <w:t>Javne službe</w:t>
            </w:r>
          </w:p>
        </w:tc>
        <w:tc>
          <w:tcPr>
            <w:tcW w:w="3339" w:type="pct"/>
          </w:tcPr>
          <w:p w14:paraId="5C4B3000" w14:textId="77777777" w:rsidR="00897493" w:rsidRPr="002C0B29" w:rsidRDefault="00897493" w:rsidP="002C0B29">
            <w:pPr>
              <w:spacing w:after="0"/>
              <w:rPr>
                <w:rFonts w:eastAsia="Times New Roman" w:cs="Times New Roman"/>
                <w:sz w:val="22"/>
                <w:lang w:eastAsia="hr-HR"/>
              </w:rPr>
            </w:pPr>
            <w:r w:rsidRPr="002C0B29">
              <w:rPr>
                <w:rFonts w:eastAsia="Times New Roman" w:cs="Times New Roman"/>
                <w:sz w:val="22"/>
                <w:lang w:eastAsia="hr-HR"/>
              </w:rPr>
              <w:t xml:space="preserve">Uslijed epidemije i pandemije </w:t>
            </w:r>
            <w:proofErr w:type="spellStart"/>
            <w:r w:rsidRPr="002C0B29">
              <w:rPr>
                <w:rFonts w:eastAsia="Times New Roman" w:cs="Times New Roman"/>
                <w:sz w:val="22"/>
                <w:lang w:eastAsia="hr-HR"/>
              </w:rPr>
              <w:t>koronavirusa</w:t>
            </w:r>
            <w:proofErr w:type="spellEnd"/>
            <w:r w:rsidRPr="002C0B29">
              <w:rPr>
                <w:rFonts w:eastAsia="Times New Roman" w:cs="Times New Roman"/>
                <w:sz w:val="22"/>
                <w:lang w:eastAsia="hr-HR"/>
              </w:rPr>
              <w:t xml:space="preserve"> bilježi se povećani broj intervencija javnih službi posebno hitne medicinske pomoći. </w:t>
            </w:r>
          </w:p>
        </w:tc>
      </w:tr>
      <w:tr w:rsidR="00897493" w:rsidRPr="002C0B29" w14:paraId="69BD17EE" w14:textId="77777777" w:rsidTr="0086638D">
        <w:trPr>
          <w:trHeight w:val="469"/>
        </w:trPr>
        <w:tc>
          <w:tcPr>
            <w:tcW w:w="1661" w:type="pct"/>
          </w:tcPr>
          <w:p w14:paraId="252119C1" w14:textId="77777777" w:rsidR="00897493" w:rsidRPr="002C0B29" w:rsidRDefault="00897493" w:rsidP="002C0B29">
            <w:pPr>
              <w:spacing w:before="120" w:after="0"/>
              <w:rPr>
                <w:rFonts w:eastAsia="Times New Roman" w:cs="Times New Roman"/>
                <w:b/>
                <w:sz w:val="22"/>
                <w:lang w:eastAsia="hr-HR"/>
              </w:rPr>
            </w:pPr>
            <w:r w:rsidRPr="002C0B29">
              <w:rPr>
                <w:rFonts w:eastAsia="Times New Roman" w:cs="Times New Roman"/>
                <w:b/>
                <w:sz w:val="22"/>
                <w:lang w:eastAsia="hr-HR"/>
              </w:rPr>
              <w:t>Nacionalni spomenici i vrijednosti</w:t>
            </w:r>
          </w:p>
        </w:tc>
        <w:tc>
          <w:tcPr>
            <w:tcW w:w="3339" w:type="pct"/>
          </w:tcPr>
          <w:p w14:paraId="01E5D8DC" w14:textId="77777777" w:rsidR="00897493" w:rsidRPr="002C0B29" w:rsidRDefault="00897493" w:rsidP="002C0B29">
            <w:pPr>
              <w:spacing w:before="120" w:after="0"/>
              <w:rPr>
                <w:rFonts w:eastAsia="Times New Roman" w:cs="Times New Roman"/>
                <w:sz w:val="22"/>
                <w:lang w:eastAsia="hr-HR"/>
              </w:rPr>
            </w:pPr>
            <w:r w:rsidRPr="002C0B29">
              <w:rPr>
                <w:rFonts w:eastAsia="Times New Roman" w:cs="Times New Roman"/>
                <w:sz w:val="22"/>
                <w:lang w:eastAsia="hr-HR"/>
              </w:rPr>
              <w:t>Nema utjecaja na nacionalne spomenike i vrijednosti.</w:t>
            </w:r>
          </w:p>
        </w:tc>
      </w:tr>
    </w:tbl>
    <w:p w14:paraId="164C0585" w14:textId="77777777" w:rsidR="00897493" w:rsidRPr="002C0B29" w:rsidRDefault="00897493" w:rsidP="002C0B29">
      <w:pPr>
        <w:spacing w:after="0"/>
        <w:rPr>
          <w:rFonts w:eastAsia="Calibri" w:cs="Times New Roman"/>
          <w:b/>
          <w:szCs w:val="24"/>
          <w:u w:val="single"/>
        </w:rPr>
      </w:pPr>
    </w:p>
    <w:p w14:paraId="7D7C73B0" w14:textId="77777777" w:rsidR="00897493" w:rsidRPr="002C0B29" w:rsidRDefault="00897493" w:rsidP="00897493">
      <w:pPr>
        <w:rPr>
          <w:rFonts w:eastAsia="Calibri" w:cs="Times New Roman"/>
          <w:b/>
          <w:szCs w:val="24"/>
          <w:u w:val="single"/>
        </w:rPr>
      </w:pPr>
      <w:r w:rsidRPr="002C0B29">
        <w:rPr>
          <w:rFonts w:eastAsia="Calibri" w:cs="Times New Roman"/>
          <w:b/>
          <w:szCs w:val="24"/>
          <w:u w:val="single"/>
        </w:rPr>
        <w:t>Ekonomski i politički uvjeti</w:t>
      </w:r>
    </w:p>
    <w:p w14:paraId="2A6F25DE" w14:textId="77777777" w:rsidR="00897493" w:rsidRPr="002C0B29" w:rsidRDefault="00897493" w:rsidP="00897493">
      <w:pPr>
        <w:rPr>
          <w:rFonts w:eastAsia="Calibri" w:cs="Times New Roman"/>
          <w:szCs w:val="24"/>
          <w:shd w:val="clear" w:color="auto" w:fill="FFFFFF"/>
        </w:rPr>
      </w:pPr>
      <w:r w:rsidRPr="002C0B29">
        <w:rPr>
          <w:rFonts w:eastAsia="Calibri" w:cs="Times New Roman"/>
          <w:szCs w:val="24"/>
          <w:shd w:val="clear" w:color="auto" w:fill="FFFFFF"/>
        </w:rPr>
        <w:t xml:space="preserve">Pandemija novog </w:t>
      </w:r>
      <w:proofErr w:type="spellStart"/>
      <w:r w:rsidRPr="002C0B29">
        <w:rPr>
          <w:rFonts w:eastAsia="Calibri" w:cs="Times New Roman"/>
          <w:szCs w:val="24"/>
          <w:shd w:val="clear" w:color="auto" w:fill="FFFFFF"/>
        </w:rPr>
        <w:t>koronavirusa</w:t>
      </w:r>
      <w:proofErr w:type="spellEnd"/>
      <w:r w:rsidRPr="002C0B29">
        <w:rPr>
          <w:rFonts w:eastAsia="Calibri" w:cs="Times New Roman"/>
          <w:szCs w:val="24"/>
          <w:shd w:val="clear" w:color="auto" w:fill="FFFFFF"/>
        </w:rPr>
        <w:t> </w:t>
      </w:r>
      <w:r w:rsidRPr="002C0B29">
        <w:rPr>
          <w:rFonts w:eastAsia="Times New Roman" w:cs="Times New Roman"/>
          <w:szCs w:val="24"/>
          <w:lang w:eastAsia="hr-HR"/>
        </w:rPr>
        <w:t>SARS–</w:t>
      </w:r>
      <w:proofErr w:type="spellStart"/>
      <w:r w:rsidRPr="002C0B29">
        <w:rPr>
          <w:rFonts w:eastAsia="Times New Roman" w:cs="Times New Roman"/>
          <w:szCs w:val="24"/>
          <w:lang w:eastAsia="hr-HR"/>
        </w:rPr>
        <w:t>CoV</w:t>
      </w:r>
      <w:proofErr w:type="spellEnd"/>
      <w:r w:rsidRPr="002C0B29">
        <w:rPr>
          <w:rFonts w:eastAsia="Times New Roman" w:cs="Times New Roman"/>
          <w:szCs w:val="24"/>
          <w:lang w:eastAsia="hr-HR"/>
        </w:rPr>
        <w:t xml:space="preserve">–2 </w:t>
      </w:r>
      <w:r w:rsidRPr="002C0B29">
        <w:rPr>
          <w:rFonts w:eastAsia="Calibri" w:cs="Times New Roman"/>
          <w:szCs w:val="24"/>
          <w:shd w:val="clear" w:color="auto" w:fill="FFFFFF"/>
        </w:rPr>
        <w:t> je uzrokovala niz društveno-gospodarskih posljedica kao što su nestašice raznih vrsta robe, djelomično zbog paničnog kupovanja, ali i poremećaja u tvornicama i logistici.</w:t>
      </w:r>
    </w:p>
    <w:p w14:paraId="050C841A" w14:textId="77777777" w:rsidR="00897493" w:rsidRPr="002C0B29" w:rsidRDefault="00897493" w:rsidP="00897493">
      <w:pPr>
        <w:rPr>
          <w:rFonts w:eastAsia="Calibri" w:cs="Times New Roman"/>
          <w:szCs w:val="24"/>
          <w:shd w:val="clear" w:color="auto" w:fill="FFFFFF"/>
        </w:rPr>
      </w:pPr>
      <w:r w:rsidRPr="002C0B29">
        <w:rPr>
          <w:rFonts w:eastAsia="Calibri" w:cs="Times New Roman"/>
          <w:szCs w:val="24"/>
          <w:shd w:val="clear" w:color="auto" w:fill="FFFFFF"/>
        </w:rPr>
        <w:t xml:space="preserve">Posljedice su se primarno osjetile u turizmu, uključujući putničke agencije, zatim zrakoplovne kompanije. Kriza se potom proširila na druge grane gospodarstva. Pandemija COVID–19 pokrenula je veliku ekonomsku krizu koja će se odraziti na društvo u narednih nekoliko godina. Kriza je nazvana “najvećim ekonomskim, financijskim i društvenim šokom 21. stoljeća”. Taj šok donosi dvostruki problem. </w:t>
      </w:r>
    </w:p>
    <w:p w14:paraId="4C3493BD" w14:textId="77777777" w:rsidR="00897493" w:rsidRPr="002C0B29" w:rsidRDefault="00897493" w:rsidP="00897493">
      <w:pPr>
        <w:rPr>
          <w:rFonts w:eastAsia="Calibri" w:cs="Times New Roman"/>
          <w:szCs w:val="24"/>
          <w:shd w:val="clear" w:color="auto" w:fill="FFFFFF"/>
        </w:rPr>
      </w:pPr>
      <w:r w:rsidRPr="002C0B29">
        <w:rPr>
          <w:rFonts w:eastAsia="Calibri" w:cs="Times New Roman"/>
          <w:szCs w:val="24"/>
          <w:shd w:val="clear" w:color="auto" w:fill="FFFFFF"/>
        </w:rPr>
        <w:t>Prvi je zaustavljanje proizvodnje i lanaca opskrbe u zahvaćenim zemljama, a drugi je opadanje konzumacije koji će dovesti do pada povjerenja konzumenata. Mjere koje se donose će obuzdati širenje virusa, ali će i svjetsku ekonomiju staviti u stanje “dubokog zamrzavanja” bez presedana. </w:t>
      </w:r>
      <w:r w:rsidRPr="002C0B29">
        <w:rPr>
          <w:rFonts w:eastAsia="Calibri" w:cs="Times New Roman"/>
          <w:szCs w:val="24"/>
        </w:rPr>
        <w:t xml:space="preserve">Recesija </w:t>
      </w:r>
      <w:r w:rsidRPr="002C0B29">
        <w:rPr>
          <w:rFonts w:eastAsia="Calibri" w:cs="Times New Roman"/>
          <w:szCs w:val="24"/>
          <w:shd w:val="clear" w:color="auto" w:fill="FFFFFF"/>
        </w:rPr>
        <w:t>će se najprije vidjeti u krizi poslovanja.</w:t>
      </w:r>
    </w:p>
    <w:p w14:paraId="18149FA4" w14:textId="77777777" w:rsidR="00897493" w:rsidRPr="002C0B29" w:rsidRDefault="00897493" w:rsidP="00897493">
      <w:pPr>
        <w:rPr>
          <w:rFonts w:eastAsia="Calibri" w:cs="Times New Roman"/>
          <w:szCs w:val="24"/>
          <w:shd w:val="clear" w:color="auto" w:fill="FFFFFF"/>
        </w:rPr>
      </w:pPr>
      <w:r w:rsidRPr="002C0B29">
        <w:rPr>
          <w:rFonts w:eastAsia="Calibri" w:cs="Times New Roman"/>
          <w:szCs w:val="24"/>
          <w:shd w:val="clear" w:color="auto" w:fill="FFFFFF"/>
        </w:rPr>
        <w:t xml:space="preserve">Globalna zdravstvena kriza prouzročena pandemijom bolesti COVID–19 utjecala je na gospodarstvo većine zemalja, pa tako i na Republiku Hrvatsku. Stoga su države morale poduzeti niz mjera za ublažavanje ekonomskih posljedica pandemije. Mjere ograničavanja kretanja ljudi i provođenja gospodarske aktivnosti utjecale su na agregate tromjesečnih nacionalnih računa i odrazile su se na kvalitetu i dostupnost mnogih izvora podataka koji se uobičajeno primjenjuju u procjeni bruto domaćeg proizvoda (BDP-a). Podaci pokazuju da je pandemija u velikoj mjeri dovela do usporavanja hrvatskoga gospodarstva od sredine ožujka 2020. godine. </w:t>
      </w:r>
    </w:p>
    <w:p w14:paraId="0728956E" w14:textId="44969A27" w:rsidR="002C0B29" w:rsidRPr="002C0B29" w:rsidRDefault="00897493" w:rsidP="00897493">
      <w:pPr>
        <w:rPr>
          <w:rFonts w:eastAsia="Calibri" w:cs="Times New Roman"/>
          <w:szCs w:val="24"/>
          <w:shd w:val="clear" w:color="auto" w:fill="FFFFFF"/>
        </w:rPr>
      </w:pPr>
      <w:r w:rsidRPr="002C0B29">
        <w:rPr>
          <w:rFonts w:eastAsia="Calibri" w:cs="Times New Roman"/>
          <w:szCs w:val="24"/>
          <w:shd w:val="clear" w:color="auto" w:fill="FFFFFF"/>
        </w:rPr>
        <w:t xml:space="preserve">Područje Republike Hrvatske pa tako i Općine </w:t>
      </w:r>
      <w:r w:rsidR="002C0B29" w:rsidRPr="002C0B29">
        <w:rPr>
          <w:rFonts w:eastAsia="Calibri" w:cs="Times New Roman"/>
          <w:szCs w:val="24"/>
          <w:shd w:val="clear" w:color="auto" w:fill="FFFFFF"/>
        </w:rPr>
        <w:t xml:space="preserve">Gračac </w:t>
      </w:r>
      <w:r w:rsidRPr="002C0B29">
        <w:rPr>
          <w:rFonts w:eastAsia="Calibri" w:cs="Times New Roman"/>
          <w:szCs w:val="24"/>
          <w:shd w:val="clear" w:color="auto" w:fill="FFFFFF"/>
        </w:rPr>
        <w:t xml:space="preserve">osjetio je prvi val negativnih posljedica pandemije poput povećanja broja nezaposlenih, pad BDP-a te smanjenje proizvodnje. </w:t>
      </w:r>
    </w:p>
    <w:p w14:paraId="43F0DEA9" w14:textId="77777777" w:rsidR="00897493" w:rsidRPr="002C0B29" w:rsidRDefault="00897493" w:rsidP="002C0B29">
      <w:pPr>
        <w:pStyle w:val="Naslov3"/>
        <w:numPr>
          <w:ilvl w:val="0"/>
          <w:numId w:val="0"/>
        </w:numPr>
        <w:spacing w:after="240"/>
        <w:ind w:left="720" w:hanging="720"/>
      </w:pPr>
      <w:bookmarkStart w:id="477" w:name="_Toc70416374"/>
      <w:bookmarkStart w:id="478" w:name="_Toc72483035"/>
      <w:bookmarkStart w:id="479" w:name="_Toc94180498"/>
      <w:bookmarkStart w:id="480" w:name="_Toc105138647"/>
      <w:bookmarkStart w:id="481" w:name="_Toc105138852"/>
      <w:bookmarkStart w:id="482" w:name="_Toc108598504"/>
      <w:bookmarkStart w:id="483" w:name="_Toc110495484"/>
      <w:r w:rsidRPr="002C0B29">
        <w:t>5.4.4 Uzrok</w:t>
      </w:r>
      <w:bookmarkEnd w:id="477"/>
      <w:bookmarkEnd w:id="478"/>
      <w:bookmarkEnd w:id="479"/>
      <w:bookmarkEnd w:id="480"/>
      <w:bookmarkEnd w:id="481"/>
      <w:bookmarkEnd w:id="482"/>
      <w:bookmarkEnd w:id="483"/>
      <w:r w:rsidRPr="002C0B29">
        <w:t xml:space="preserve"> </w:t>
      </w:r>
    </w:p>
    <w:p w14:paraId="0A9ADDF4" w14:textId="77777777" w:rsidR="00897493" w:rsidRPr="002C0B29" w:rsidRDefault="00897493" w:rsidP="002C0B29">
      <w:pPr>
        <w:autoSpaceDE w:val="0"/>
        <w:autoSpaceDN w:val="0"/>
        <w:adjustRightInd w:val="0"/>
        <w:spacing w:after="240"/>
        <w:ind w:firstLine="708"/>
        <w:rPr>
          <w:rFonts w:eastAsia="Times New Roman" w:cs="Times New Roman"/>
          <w:szCs w:val="24"/>
          <w:lang w:eastAsia="hr-HR"/>
        </w:rPr>
      </w:pPr>
      <w:proofErr w:type="spellStart"/>
      <w:r w:rsidRPr="002C0B29">
        <w:rPr>
          <w:rFonts w:eastAsia="Times New Roman" w:cs="Times New Roman"/>
          <w:szCs w:val="24"/>
          <w:lang w:eastAsia="hr-HR"/>
        </w:rPr>
        <w:t>Koronavirusna</w:t>
      </w:r>
      <w:proofErr w:type="spellEnd"/>
      <w:r w:rsidRPr="002C0B29">
        <w:rPr>
          <w:rFonts w:eastAsia="Times New Roman" w:cs="Times New Roman"/>
          <w:szCs w:val="24"/>
          <w:lang w:eastAsia="hr-HR"/>
        </w:rPr>
        <w:t xml:space="preserve"> (COVID–19) zarazna je bolest čiji je uzročnik novootkriveni </w:t>
      </w:r>
      <w:proofErr w:type="spellStart"/>
      <w:r w:rsidRPr="002C0B29">
        <w:rPr>
          <w:rFonts w:eastAsia="Times New Roman" w:cs="Times New Roman"/>
          <w:szCs w:val="24"/>
          <w:lang w:eastAsia="hr-HR"/>
        </w:rPr>
        <w:t>koronavirus</w:t>
      </w:r>
      <w:proofErr w:type="spellEnd"/>
      <w:r w:rsidRPr="002C0B29">
        <w:rPr>
          <w:rFonts w:eastAsia="Times New Roman" w:cs="Times New Roman"/>
          <w:szCs w:val="24"/>
          <w:lang w:eastAsia="hr-HR"/>
        </w:rPr>
        <w:t xml:space="preserve">. Većina osoba koje obole od </w:t>
      </w:r>
      <w:proofErr w:type="spellStart"/>
      <w:r w:rsidRPr="002C0B29">
        <w:rPr>
          <w:rFonts w:eastAsia="Times New Roman" w:cs="Times New Roman"/>
          <w:szCs w:val="24"/>
          <w:lang w:eastAsia="hr-HR"/>
        </w:rPr>
        <w:t>koronavirusne</w:t>
      </w:r>
      <w:proofErr w:type="spellEnd"/>
      <w:r w:rsidRPr="002C0B29">
        <w:rPr>
          <w:rFonts w:eastAsia="Times New Roman" w:cs="Times New Roman"/>
          <w:szCs w:val="24"/>
          <w:lang w:eastAsia="hr-HR"/>
        </w:rPr>
        <w:t xml:space="preserve"> bolesti COVID-19 imaju blage do umjerene simptome i ozdrave bez posebnog liječenja.</w:t>
      </w:r>
    </w:p>
    <w:p w14:paraId="724183F9" w14:textId="7AAB2990" w:rsidR="00897493" w:rsidRDefault="00897493" w:rsidP="00897493">
      <w:pPr>
        <w:spacing w:after="0"/>
        <w:rPr>
          <w:rFonts w:eastAsia="Times New Roman" w:cs="Times New Roman"/>
          <w:szCs w:val="24"/>
          <w:lang w:eastAsia="hr-HR"/>
        </w:rPr>
      </w:pPr>
      <w:r w:rsidRPr="002C0B29">
        <w:rPr>
          <w:rFonts w:eastAsia="Times New Roman" w:cs="Times New Roman"/>
          <w:szCs w:val="24"/>
          <w:lang w:eastAsia="hr-HR"/>
        </w:rPr>
        <w:t>Virus koji je uzročnik bolesti COVID–19 u najvećem se broju slučajeva prenosi putem kapljica koje nastaju kad zaražena osoba kašlje, kiše ili izdiše. Te su kapljice preteške da bi letjele zrakom te brzo padaju na pod i druge površine.</w:t>
      </w:r>
    </w:p>
    <w:p w14:paraId="1366674F" w14:textId="77777777" w:rsidR="00C033AE" w:rsidRPr="002C0B29" w:rsidRDefault="00C033AE" w:rsidP="00897493">
      <w:pPr>
        <w:spacing w:after="0"/>
        <w:rPr>
          <w:rFonts w:eastAsia="Times New Roman" w:cs="Times New Roman"/>
          <w:szCs w:val="24"/>
          <w:lang w:eastAsia="hr-HR"/>
        </w:rPr>
      </w:pPr>
    </w:p>
    <w:p w14:paraId="5670D959" w14:textId="25DBC1EB" w:rsidR="00897493" w:rsidRPr="002C0B29" w:rsidRDefault="00897493" w:rsidP="00897493">
      <w:pPr>
        <w:spacing w:after="0"/>
        <w:rPr>
          <w:rFonts w:eastAsia="Times New Roman" w:cs="Times New Roman"/>
          <w:szCs w:val="24"/>
          <w:lang w:eastAsia="hr-HR"/>
        </w:rPr>
      </w:pPr>
      <w:r w:rsidRPr="002C0B29">
        <w:rPr>
          <w:rFonts w:eastAsia="Times New Roman" w:cs="Times New Roman"/>
          <w:szCs w:val="24"/>
          <w:lang w:eastAsia="hr-HR"/>
        </w:rPr>
        <w:t>Zaraziti se može dodirivanjem očiju, nosa ili usta nakon dodirivanja tako onečišćenih površina ili udisanjem virusa ako ste u neposrednoj blizini osobe koja ima COVID–19.</w:t>
      </w:r>
    </w:p>
    <w:p w14:paraId="424F08C5" w14:textId="77777777" w:rsidR="00897493" w:rsidRPr="002C0B29" w:rsidRDefault="00897493" w:rsidP="00897493">
      <w:pPr>
        <w:tabs>
          <w:tab w:val="left" w:pos="0"/>
        </w:tabs>
        <w:spacing w:after="0"/>
        <w:contextualSpacing/>
        <w:rPr>
          <w:rFonts w:eastAsia="Calibri" w:cs="Times New Roman"/>
          <w:b/>
          <w:szCs w:val="24"/>
          <w:u w:val="single"/>
        </w:rPr>
      </w:pPr>
    </w:p>
    <w:p w14:paraId="6D103472" w14:textId="77777777" w:rsidR="00897493" w:rsidRPr="002C0B29" w:rsidRDefault="00897493" w:rsidP="002C0B29">
      <w:pPr>
        <w:pStyle w:val="Naslov4"/>
        <w:numPr>
          <w:ilvl w:val="0"/>
          <w:numId w:val="0"/>
        </w:numPr>
        <w:spacing w:after="240"/>
        <w:ind w:left="864" w:hanging="864"/>
      </w:pPr>
      <w:bookmarkStart w:id="484" w:name="_Toc105138853"/>
      <w:r w:rsidRPr="002C0B29">
        <w:lastRenderedPageBreak/>
        <w:t>5.4.4.1 Razvoj događaja koji prethodi velikoj nesreći</w:t>
      </w:r>
      <w:bookmarkEnd w:id="484"/>
    </w:p>
    <w:p w14:paraId="21B8F32D" w14:textId="47AD1435" w:rsidR="00897493" w:rsidRPr="002C0B29" w:rsidRDefault="00897493" w:rsidP="002C0B29">
      <w:pPr>
        <w:autoSpaceDE w:val="0"/>
        <w:autoSpaceDN w:val="0"/>
        <w:adjustRightInd w:val="0"/>
        <w:spacing w:after="240"/>
        <w:ind w:firstLine="708"/>
        <w:rPr>
          <w:rFonts w:eastAsia="Calibri" w:cs="Times New Roman"/>
          <w:color w:val="000000"/>
          <w:szCs w:val="24"/>
        </w:rPr>
      </w:pPr>
      <w:r w:rsidRPr="002C0B29">
        <w:rPr>
          <w:rFonts w:eastAsia="Calibri" w:cs="Times New Roman"/>
          <w:color w:val="000000"/>
          <w:szCs w:val="24"/>
        </w:rPr>
        <w:t xml:space="preserve">Događaj koji prethodi velikoj nesreći može predstavljati pojavu više žarišta na području Općine </w:t>
      </w:r>
      <w:r w:rsidR="002C0B29">
        <w:rPr>
          <w:rFonts w:eastAsia="Calibri" w:cs="Times New Roman"/>
          <w:color w:val="000000"/>
          <w:szCs w:val="24"/>
        </w:rPr>
        <w:t>Gračac</w:t>
      </w:r>
      <w:r w:rsidRPr="002C0B29">
        <w:rPr>
          <w:rFonts w:eastAsia="Calibri" w:cs="Times New Roman"/>
          <w:color w:val="000000"/>
          <w:szCs w:val="24"/>
        </w:rPr>
        <w:t xml:space="preserve"> i pojavu velikog broja zaraženih među starijom populacijom i kroničnim bolesnicima.</w:t>
      </w:r>
      <w:bookmarkStart w:id="485" w:name="_Toc105138854"/>
    </w:p>
    <w:p w14:paraId="4F55BF44" w14:textId="77777777" w:rsidR="00897493" w:rsidRPr="002C0B29" w:rsidRDefault="00897493" w:rsidP="00897493">
      <w:pPr>
        <w:pStyle w:val="Naslov4"/>
        <w:numPr>
          <w:ilvl w:val="0"/>
          <w:numId w:val="0"/>
        </w:numPr>
        <w:spacing w:after="240"/>
        <w:ind w:left="864" w:hanging="864"/>
        <w:rPr>
          <w:rFonts w:cs="Times New Roman"/>
        </w:rPr>
      </w:pPr>
      <w:r w:rsidRPr="002C0B29">
        <w:rPr>
          <w:rFonts w:cs="Times New Roman"/>
        </w:rPr>
        <w:t>5.4.4.2 Okidač koji je uzrokovao veliku nesreću</w:t>
      </w:r>
      <w:bookmarkEnd w:id="485"/>
    </w:p>
    <w:p w14:paraId="27977D34" w14:textId="77777777" w:rsidR="00897493" w:rsidRPr="002C0B29" w:rsidRDefault="00897493" w:rsidP="00897493">
      <w:pPr>
        <w:spacing w:after="240"/>
        <w:ind w:firstLine="708"/>
        <w:rPr>
          <w:rFonts w:eastAsia="Calibri" w:cs="Times New Roman"/>
          <w:szCs w:val="24"/>
        </w:rPr>
      </w:pPr>
      <w:r w:rsidRPr="002C0B29">
        <w:rPr>
          <w:rFonts w:eastAsia="Calibri" w:cs="Times New Roman"/>
          <w:szCs w:val="24"/>
        </w:rPr>
        <w:t xml:space="preserve">Bolest COVID–19 prenosi se kapljičnim putem i izravnim kontaktom, preko kapljica sline ili sluzi prilikom kašljanja, kihanja, govora ili pjevanja zaražene osobe u blizini druge zdrave osobe. S obzirom da njen uzročnik SARS – </w:t>
      </w:r>
      <w:proofErr w:type="spellStart"/>
      <w:r w:rsidRPr="002C0B29">
        <w:rPr>
          <w:rFonts w:eastAsia="Calibri" w:cs="Times New Roman"/>
          <w:szCs w:val="24"/>
        </w:rPr>
        <w:t>CoV</w:t>
      </w:r>
      <w:proofErr w:type="spellEnd"/>
      <w:r w:rsidRPr="002C0B29">
        <w:rPr>
          <w:rFonts w:eastAsia="Calibri" w:cs="Times New Roman"/>
          <w:szCs w:val="24"/>
        </w:rPr>
        <w:t xml:space="preserve"> – 2  može preživjeti kratko vrijeme i na površinama, može se prenijeti i posredno, dodirivanjem površina ili predmeta kontaminiranih izlučevinama oboljele osobe, a nakon toga dodirivanjem očiju, nosa ili usta.</w:t>
      </w:r>
    </w:p>
    <w:p w14:paraId="79AB0423" w14:textId="77777777" w:rsidR="00897493" w:rsidRPr="002C0B29" w:rsidRDefault="00897493" w:rsidP="00897493">
      <w:pPr>
        <w:spacing w:after="0"/>
        <w:rPr>
          <w:rFonts w:eastAsia="Times New Roman" w:cs="Times New Roman"/>
          <w:szCs w:val="24"/>
          <w:lang w:eastAsia="hr-HR"/>
        </w:rPr>
      </w:pPr>
      <w:r w:rsidRPr="002C0B29">
        <w:rPr>
          <w:rFonts w:eastAsia="Calibri" w:cs="Times New Roman"/>
          <w:szCs w:val="24"/>
        </w:rPr>
        <w:t>Zaraza se može prenijeti od zaraženih osoba koje imaju simptome bolesti, ali i onih koji nemaju simptome bolesti. Inkubacija bolesti (razdoblje od nastanka infekcije do pojave simptoma) je 1 – 14 dana, a njezino prosječno trajanje je 5 – 6 dana.</w:t>
      </w:r>
    </w:p>
    <w:p w14:paraId="689571D7" w14:textId="017A4821" w:rsidR="00897493" w:rsidRPr="002C0B29" w:rsidRDefault="00897493" w:rsidP="00897493">
      <w:pPr>
        <w:rPr>
          <w:rFonts w:eastAsia="Calibri" w:cs="Times New Roman"/>
          <w:color w:val="000000"/>
          <w:szCs w:val="24"/>
        </w:rPr>
      </w:pPr>
      <w:r w:rsidRPr="002C0B29">
        <w:rPr>
          <w:rFonts w:eastAsia="Calibri" w:cs="Times New Roman"/>
          <w:color w:val="000000"/>
          <w:szCs w:val="24"/>
        </w:rPr>
        <w:t xml:space="preserve">Iznenadne i neočekivane mutacije virusa te mogućnost brzog i povoljnog širenja glavni je okidač za nastanak događaja s katastrofalnim razmjerima. </w:t>
      </w:r>
    </w:p>
    <w:p w14:paraId="483D3E0A" w14:textId="77777777" w:rsidR="00897493" w:rsidRPr="002C0B29" w:rsidRDefault="00897493">
      <w:pPr>
        <w:numPr>
          <w:ilvl w:val="0"/>
          <w:numId w:val="72"/>
        </w:numPr>
        <w:spacing w:before="100" w:beforeAutospacing="1" w:after="0"/>
        <w:contextualSpacing/>
        <w:rPr>
          <w:rFonts w:eastAsia="Times New Roman" w:cs="Times New Roman"/>
          <w:szCs w:val="24"/>
          <w:lang w:eastAsia="hr-HR"/>
        </w:rPr>
      </w:pPr>
      <w:r w:rsidRPr="002C0B29">
        <w:rPr>
          <w:rFonts w:eastAsia="Times New Roman" w:cs="Times New Roman"/>
          <w:b/>
          <w:bCs/>
          <w:szCs w:val="24"/>
          <w:lang w:eastAsia="hr-HR"/>
        </w:rPr>
        <w:t>Prevencija</w:t>
      </w:r>
    </w:p>
    <w:p w14:paraId="7081E5EA" w14:textId="4B2DC9CB" w:rsidR="00897493" w:rsidRDefault="00897493" w:rsidP="00897493">
      <w:pPr>
        <w:spacing w:after="0"/>
        <w:rPr>
          <w:rFonts w:eastAsia="Times New Roman" w:cs="Times New Roman"/>
          <w:szCs w:val="24"/>
          <w:lang w:eastAsia="hr-HR"/>
        </w:rPr>
      </w:pPr>
      <w:r w:rsidRPr="002C0B29">
        <w:rPr>
          <w:rFonts w:eastAsia="Times New Roman" w:cs="Times New Roman"/>
          <w:szCs w:val="24"/>
          <w:lang w:eastAsia="hr-HR"/>
        </w:rPr>
        <w:t xml:space="preserve">Pranje i dezinfekcija ruku ključni su za sprječavanje infekcije. Ruke treba prati često i temeljito sapunom i vodom najmanje 20 sekundi. Kada sapun i voda nisu dostupni možete koristiti dezinficijens koji sadrži najmanje 60% alkohola. Virus ulazi u tijelo kroz oči, nos i usta. Stoga ih nemojte dirati neopranim rukama. </w:t>
      </w:r>
    </w:p>
    <w:p w14:paraId="425E2B82" w14:textId="77777777" w:rsidR="00897493" w:rsidRPr="00897493" w:rsidRDefault="00897493" w:rsidP="00897493">
      <w:pPr>
        <w:spacing w:after="0"/>
        <w:rPr>
          <w:rFonts w:eastAsia="Times New Roman" w:cs="Times New Roman"/>
          <w:szCs w:val="24"/>
          <w:highlight w:val="yellow"/>
          <w:lang w:eastAsia="hr-HR"/>
        </w:rPr>
      </w:pPr>
    </w:p>
    <w:p w14:paraId="554D2E0D" w14:textId="77777777" w:rsidR="00897493" w:rsidRPr="00DA0002" w:rsidRDefault="00897493" w:rsidP="002C0B29">
      <w:pPr>
        <w:pStyle w:val="Naslov3"/>
        <w:numPr>
          <w:ilvl w:val="0"/>
          <w:numId w:val="0"/>
        </w:numPr>
        <w:ind w:left="720" w:hanging="720"/>
      </w:pPr>
      <w:bookmarkStart w:id="486" w:name="_Toc105138648"/>
      <w:bookmarkStart w:id="487" w:name="_Toc105138855"/>
      <w:bookmarkStart w:id="488" w:name="_Toc108598505"/>
      <w:bookmarkStart w:id="489" w:name="_Toc110495485"/>
      <w:r w:rsidRPr="00DA0002">
        <w:t>5.4.5 Opis događaja – Epidemije i pandemije</w:t>
      </w:r>
      <w:bookmarkEnd w:id="486"/>
      <w:bookmarkEnd w:id="487"/>
      <w:bookmarkEnd w:id="488"/>
      <w:bookmarkEnd w:id="489"/>
    </w:p>
    <w:p w14:paraId="0CEC984B" w14:textId="77777777" w:rsidR="00897493" w:rsidRPr="00DA0002" w:rsidRDefault="00897493" w:rsidP="00897493">
      <w:pPr>
        <w:spacing w:before="240"/>
        <w:ind w:firstLine="708"/>
        <w:rPr>
          <w:rFonts w:eastAsia="Calibri" w:cs="Times New Roman"/>
          <w:szCs w:val="24"/>
        </w:rPr>
      </w:pPr>
      <w:r w:rsidRPr="00DA0002">
        <w:rPr>
          <w:rFonts w:eastAsia="Calibri" w:cs="Times New Roman"/>
          <w:color w:val="000000"/>
          <w:szCs w:val="24"/>
        </w:rPr>
        <w:t>U ovom scenariju se razmatrala pojava epidemije novim virusom, za koji ne postoji visoka razina otpornosti kod stanovništva, odnosno za koji nije provedeno cijepljenje, pri čemu se može očekivati veći morbiditet i smrtnost.</w:t>
      </w:r>
    </w:p>
    <w:p w14:paraId="6B9B3A7A" w14:textId="77777777" w:rsidR="00897493" w:rsidRPr="00DA0002" w:rsidRDefault="00897493" w:rsidP="00897493">
      <w:pPr>
        <w:spacing w:after="0"/>
        <w:rPr>
          <w:rFonts w:eastAsia="Calibri" w:cs="Times New Roman"/>
          <w:bCs/>
          <w:szCs w:val="24"/>
        </w:rPr>
      </w:pPr>
      <w:r w:rsidRPr="00DA0002">
        <w:rPr>
          <w:rFonts w:eastAsia="Calibri" w:cs="Times New Roman"/>
          <w:bCs/>
          <w:szCs w:val="24"/>
        </w:rPr>
        <w:t xml:space="preserve">Posljedice koje proizlaze iz scenarija epidemije </w:t>
      </w:r>
      <w:proofErr w:type="spellStart"/>
      <w:r w:rsidRPr="00DA0002">
        <w:rPr>
          <w:rFonts w:eastAsia="Calibri" w:cs="Times New Roman"/>
          <w:bCs/>
          <w:szCs w:val="24"/>
        </w:rPr>
        <w:t>koronavirusom</w:t>
      </w:r>
      <w:proofErr w:type="spellEnd"/>
      <w:r w:rsidRPr="00DA0002">
        <w:rPr>
          <w:rFonts w:eastAsia="Calibri" w:cs="Times New Roman"/>
          <w:bCs/>
          <w:szCs w:val="24"/>
        </w:rPr>
        <w:t xml:space="preserve"> mogu se sagledati iz perspektive nekoliko ključnih faktora društva:</w:t>
      </w:r>
    </w:p>
    <w:p w14:paraId="3D1F543B" w14:textId="77777777" w:rsidR="00897493" w:rsidRPr="00DA0002" w:rsidRDefault="00897493">
      <w:pPr>
        <w:numPr>
          <w:ilvl w:val="0"/>
          <w:numId w:val="70"/>
        </w:numPr>
        <w:spacing w:after="0"/>
        <w:contextualSpacing/>
        <w:rPr>
          <w:rFonts w:eastAsia="Calibri" w:cs="Times New Roman"/>
          <w:bCs/>
          <w:szCs w:val="24"/>
        </w:rPr>
      </w:pPr>
      <w:r w:rsidRPr="00DA0002">
        <w:rPr>
          <w:rFonts w:eastAsia="Calibri" w:cs="Times New Roman"/>
          <w:bCs/>
          <w:szCs w:val="24"/>
        </w:rPr>
        <w:t xml:space="preserve">Ekonomskih faktora: direktne i indirektne financijske štete koje utječu na kućni proračun, troškove bolničkog liječenja i potencijalni utjecaj na trgovinu i turizam. </w:t>
      </w:r>
    </w:p>
    <w:p w14:paraId="75EF2349" w14:textId="77777777" w:rsidR="00897493" w:rsidRPr="00DA0002" w:rsidRDefault="00897493">
      <w:pPr>
        <w:numPr>
          <w:ilvl w:val="0"/>
          <w:numId w:val="70"/>
        </w:numPr>
        <w:spacing w:after="0"/>
        <w:contextualSpacing/>
        <w:rPr>
          <w:rFonts w:eastAsia="Calibri" w:cs="Times New Roman"/>
          <w:bCs/>
          <w:szCs w:val="24"/>
        </w:rPr>
      </w:pPr>
      <w:r w:rsidRPr="00DA0002">
        <w:rPr>
          <w:rFonts w:eastAsia="Calibri" w:cs="Times New Roman"/>
          <w:bCs/>
          <w:szCs w:val="24"/>
        </w:rPr>
        <w:t xml:space="preserve">Socijalnih faktora: uključuje veličinu populacije, odnosno broj stanovnika na određenom području, kretanje visokorizičnih grupa, te ponašanje i životni stil određenih grupa u populaciji, smrtne slučajeve. </w:t>
      </w:r>
    </w:p>
    <w:p w14:paraId="7229AF23" w14:textId="77777777" w:rsidR="00897493" w:rsidRPr="00DA0002" w:rsidRDefault="00897493">
      <w:pPr>
        <w:numPr>
          <w:ilvl w:val="0"/>
          <w:numId w:val="70"/>
        </w:numPr>
        <w:spacing w:after="0"/>
        <w:contextualSpacing/>
        <w:rPr>
          <w:rFonts w:eastAsia="Calibri" w:cs="Times New Roman"/>
          <w:bCs/>
          <w:szCs w:val="24"/>
        </w:rPr>
      </w:pPr>
      <w:r w:rsidRPr="00DA0002">
        <w:rPr>
          <w:rFonts w:eastAsia="Calibri" w:cs="Times New Roman"/>
          <w:bCs/>
          <w:szCs w:val="24"/>
        </w:rPr>
        <w:t xml:space="preserve">Tehničkih i znanstvenih faktora: podrazumijevaju provedbu nadzora i mogućnosti da se otkrije svaki sumnjivi slučaj, slučaj koji bi mogao oboljeti, prihvatljivost preventivnih mjera te provedba zaštitnih mjera. </w:t>
      </w:r>
    </w:p>
    <w:p w14:paraId="4430C93A" w14:textId="77777777" w:rsidR="00897493" w:rsidRPr="00DA0002" w:rsidRDefault="00897493" w:rsidP="00897493">
      <w:pPr>
        <w:spacing w:after="0"/>
        <w:rPr>
          <w:rFonts w:eastAsia="Calibri" w:cs="Times New Roman"/>
          <w:bCs/>
          <w:szCs w:val="24"/>
        </w:rPr>
      </w:pPr>
    </w:p>
    <w:p w14:paraId="1EA4851F" w14:textId="77777777" w:rsidR="00897493" w:rsidRPr="00DA0002" w:rsidRDefault="00897493" w:rsidP="00897493">
      <w:pPr>
        <w:spacing w:after="0"/>
        <w:rPr>
          <w:rFonts w:eastAsia="Calibri" w:cs="Times New Roman"/>
          <w:bCs/>
          <w:szCs w:val="24"/>
        </w:rPr>
      </w:pPr>
      <w:r w:rsidRPr="00DA0002">
        <w:rPr>
          <w:rFonts w:eastAsia="Calibri" w:cs="Times New Roman"/>
          <w:bCs/>
          <w:szCs w:val="24"/>
        </w:rPr>
        <w:lastRenderedPageBreak/>
        <w:t xml:space="preserve">Kako bi se shvatila ozbiljnost pojave epidemije te njezine posljedice bitno je znati odgovor na ključna pitanja koja pojavnost epidemije postavlja, a to su: </w:t>
      </w:r>
    </w:p>
    <w:p w14:paraId="2893C1F1" w14:textId="77777777" w:rsidR="00897493" w:rsidRPr="00DA0002" w:rsidRDefault="00897493">
      <w:pPr>
        <w:numPr>
          <w:ilvl w:val="0"/>
          <w:numId w:val="71"/>
        </w:numPr>
        <w:spacing w:after="0"/>
        <w:contextualSpacing/>
        <w:rPr>
          <w:rFonts w:eastAsia="Calibri" w:cs="Times New Roman"/>
          <w:bCs/>
          <w:szCs w:val="24"/>
        </w:rPr>
      </w:pPr>
      <w:r w:rsidRPr="00DA0002">
        <w:rPr>
          <w:rFonts w:eastAsia="Calibri" w:cs="Times New Roman"/>
          <w:bCs/>
          <w:szCs w:val="24"/>
        </w:rPr>
        <w:t xml:space="preserve">Koliko često se pojavljuju novi slučajevi epidemije, </w:t>
      </w:r>
    </w:p>
    <w:p w14:paraId="4783FF8F" w14:textId="77777777" w:rsidR="00897493" w:rsidRPr="00DA0002" w:rsidRDefault="00897493">
      <w:pPr>
        <w:numPr>
          <w:ilvl w:val="0"/>
          <w:numId w:val="71"/>
        </w:numPr>
        <w:spacing w:after="0"/>
        <w:contextualSpacing/>
        <w:rPr>
          <w:rFonts w:eastAsia="Calibri" w:cs="Times New Roman"/>
          <w:bCs/>
          <w:szCs w:val="24"/>
        </w:rPr>
      </w:pPr>
      <w:r w:rsidRPr="00DA0002">
        <w:rPr>
          <w:rFonts w:eastAsia="Calibri" w:cs="Times New Roman"/>
          <w:bCs/>
          <w:szCs w:val="24"/>
        </w:rPr>
        <w:t xml:space="preserve">Koje skupine društva će teže i ozbiljnije oboljeti i koje imaju veći rizik za umiranje, </w:t>
      </w:r>
    </w:p>
    <w:p w14:paraId="2DEFF5F4" w14:textId="77777777" w:rsidR="00897493" w:rsidRPr="00DA0002" w:rsidRDefault="00897493">
      <w:pPr>
        <w:numPr>
          <w:ilvl w:val="0"/>
          <w:numId w:val="71"/>
        </w:numPr>
        <w:spacing w:after="0"/>
        <w:contextualSpacing/>
        <w:rPr>
          <w:rFonts w:eastAsia="Calibri" w:cs="Times New Roman"/>
          <w:bCs/>
          <w:szCs w:val="24"/>
        </w:rPr>
      </w:pPr>
      <w:r w:rsidRPr="00DA0002">
        <w:rPr>
          <w:rFonts w:eastAsia="Calibri" w:cs="Times New Roman"/>
          <w:bCs/>
          <w:szCs w:val="24"/>
        </w:rPr>
        <w:t xml:space="preserve">Koji oblici oboljenja i komplikacija su evidentirani u trenutku pojave, </w:t>
      </w:r>
    </w:p>
    <w:p w14:paraId="69BB65C8" w14:textId="77777777" w:rsidR="00897493" w:rsidRPr="00DA0002" w:rsidRDefault="00897493">
      <w:pPr>
        <w:numPr>
          <w:ilvl w:val="0"/>
          <w:numId w:val="71"/>
        </w:numPr>
        <w:spacing w:after="0"/>
        <w:contextualSpacing/>
        <w:rPr>
          <w:rFonts w:eastAsia="Calibri" w:cs="Times New Roman"/>
          <w:bCs/>
          <w:szCs w:val="24"/>
        </w:rPr>
      </w:pPr>
      <w:r w:rsidRPr="00DA0002">
        <w:rPr>
          <w:rFonts w:eastAsia="Calibri" w:cs="Times New Roman"/>
          <w:bCs/>
          <w:szCs w:val="24"/>
        </w:rPr>
        <w:t xml:space="preserve">Je li virus osjetljiv na antivirusnu terapiju, </w:t>
      </w:r>
    </w:p>
    <w:p w14:paraId="553CA92F" w14:textId="77777777" w:rsidR="00897493" w:rsidRPr="00DA0002" w:rsidRDefault="00897493">
      <w:pPr>
        <w:numPr>
          <w:ilvl w:val="0"/>
          <w:numId w:val="71"/>
        </w:numPr>
        <w:spacing w:after="0"/>
        <w:contextualSpacing/>
        <w:rPr>
          <w:rFonts w:eastAsia="Calibri" w:cs="Times New Roman"/>
          <w:bCs/>
          <w:szCs w:val="24"/>
        </w:rPr>
      </w:pPr>
      <w:r w:rsidRPr="00DA0002">
        <w:rPr>
          <w:rFonts w:eastAsia="Calibri" w:cs="Times New Roman"/>
          <w:bCs/>
          <w:szCs w:val="24"/>
        </w:rPr>
        <w:t xml:space="preserve">Postoje li štetne i neželjene pojave nakon primjene antivirusne terapije, </w:t>
      </w:r>
    </w:p>
    <w:p w14:paraId="13334FC3" w14:textId="77777777" w:rsidR="00897493" w:rsidRPr="00DA0002" w:rsidRDefault="00897493">
      <w:pPr>
        <w:numPr>
          <w:ilvl w:val="0"/>
          <w:numId w:val="71"/>
        </w:numPr>
        <w:spacing w:after="0"/>
        <w:contextualSpacing/>
        <w:rPr>
          <w:rFonts w:eastAsia="Calibri" w:cs="Times New Roman"/>
          <w:bCs/>
          <w:szCs w:val="24"/>
        </w:rPr>
      </w:pPr>
      <w:r w:rsidRPr="00DA0002">
        <w:rPr>
          <w:rFonts w:eastAsia="Calibri" w:cs="Times New Roman"/>
          <w:bCs/>
          <w:szCs w:val="24"/>
        </w:rPr>
        <w:t>Kakav će biti utjecaj na zdravstveni sustav u cjelini.</w:t>
      </w:r>
      <w:bookmarkStart w:id="490" w:name="_Toc72483037"/>
    </w:p>
    <w:p w14:paraId="32879D98" w14:textId="77777777" w:rsidR="00897493" w:rsidRPr="00DA0002" w:rsidRDefault="00897493" w:rsidP="00897493">
      <w:pPr>
        <w:spacing w:after="0"/>
        <w:contextualSpacing/>
        <w:rPr>
          <w:rFonts w:eastAsia="Calibri" w:cs="Times New Roman"/>
          <w:bCs/>
          <w:szCs w:val="24"/>
        </w:rPr>
      </w:pPr>
    </w:p>
    <w:p w14:paraId="17B59B13" w14:textId="77777777" w:rsidR="00897493" w:rsidRPr="00DA0002" w:rsidRDefault="00897493" w:rsidP="00897493">
      <w:pPr>
        <w:pStyle w:val="Naslov4"/>
        <w:numPr>
          <w:ilvl w:val="0"/>
          <w:numId w:val="0"/>
        </w:numPr>
        <w:spacing w:after="240"/>
        <w:ind w:left="864" w:hanging="864"/>
        <w:rPr>
          <w:rFonts w:cs="Times New Roman"/>
        </w:rPr>
      </w:pPr>
      <w:bookmarkStart w:id="491" w:name="_Toc105138856"/>
      <w:r w:rsidRPr="00DA0002">
        <w:rPr>
          <w:rFonts w:cs="Times New Roman"/>
        </w:rPr>
        <w:t xml:space="preserve">5.4.5.1 Posljedice </w:t>
      </w:r>
      <w:bookmarkStart w:id="492" w:name="_Toc94180500"/>
      <w:r w:rsidRPr="00DA0002">
        <w:rPr>
          <w:rFonts w:cs="Times New Roman"/>
        </w:rPr>
        <w:t>i informacije o posljedicama</w:t>
      </w:r>
      <w:bookmarkEnd w:id="491"/>
    </w:p>
    <w:p w14:paraId="06D37D4F" w14:textId="77777777" w:rsidR="00DA0002" w:rsidRPr="00DA0002" w:rsidRDefault="00DA0002" w:rsidP="00DA0002">
      <w:pPr>
        <w:spacing w:after="240"/>
        <w:ind w:firstLine="708"/>
        <w:rPr>
          <w:rFonts w:cs="Times New Roman"/>
        </w:rPr>
      </w:pPr>
      <w:r w:rsidRPr="00DA0002">
        <w:rPr>
          <w:rFonts w:cs="Times New Roman"/>
        </w:rPr>
        <w:t xml:space="preserve">Kriza uzrokovana </w:t>
      </w:r>
      <w:proofErr w:type="spellStart"/>
      <w:r w:rsidRPr="00DA0002">
        <w:rPr>
          <w:rFonts w:cs="Times New Roman"/>
        </w:rPr>
        <w:t>koronavirusom</w:t>
      </w:r>
      <w:proofErr w:type="spellEnd"/>
      <w:r w:rsidRPr="00DA0002">
        <w:rPr>
          <w:rFonts w:cs="Times New Roman"/>
        </w:rPr>
        <w:t xml:space="preserve"> različito utječe na razne sektore i poduzeća, a to ovisi o nizu faktora, među ostalim o mogućnostima prilagodbe prekidima u lancu opskrbe, te o postajanju zaliha ili oslanjanju na proizvodnju bez zaliha. Turistički sektor je teško pogođen ograničenjima kretanja i putovanja te ograničenju rada ugostiteljskih objekata.</w:t>
      </w:r>
    </w:p>
    <w:p w14:paraId="2D0AECFD" w14:textId="17ADEFC1" w:rsidR="00897493" w:rsidRPr="00DA0002" w:rsidRDefault="00897493" w:rsidP="00C033AE">
      <w:pPr>
        <w:spacing w:after="240"/>
        <w:rPr>
          <w:rFonts w:cs="Times New Roman"/>
        </w:rPr>
      </w:pPr>
      <w:r w:rsidRPr="00DA0002">
        <w:rPr>
          <w:rFonts w:cs="Times New Roman"/>
        </w:rPr>
        <w:t xml:space="preserve">Zdravlje građana je na prvom mjestu. Kriza uzrokovana </w:t>
      </w:r>
      <w:proofErr w:type="spellStart"/>
      <w:r w:rsidRPr="00DA0002">
        <w:rPr>
          <w:rFonts w:cs="Times New Roman"/>
        </w:rPr>
        <w:t>koronavirusom</w:t>
      </w:r>
      <w:proofErr w:type="spellEnd"/>
      <w:r w:rsidRPr="00DA0002">
        <w:rPr>
          <w:rFonts w:cs="Times New Roman"/>
        </w:rPr>
        <w:t xml:space="preserve"> ima snažan  utjecaj na gospodarstvo i život građana. Potporama poduzećima i osiguranjem radnih mjesta poduzeti su koraci u zaštiti najvažnijih sektora gospodarstva, zaštiti imovini, tehnologiji i infrastrukturi, kao i radnih mjesta i radnika. </w:t>
      </w:r>
    </w:p>
    <w:p w14:paraId="17326B85" w14:textId="49A5E615" w:rsidR="00897493" w:rsidRPr="00DA0002" w:rsidRDefault="00897493" w:rsidP="00897493">
      <w:pPr>
        <w:rPr>
          <w:rFonts w:cs="Times New Roman"/>
          <w:szCs w:val="24"/>
        </w:rPr>
      </w:pPr>
      <w:r w:rsidRPr="00DA0002">
        <w:rPr>
          <w:rFonts w:cs="Times New Roman"/>
          <w:szCs w:val="24"/>
        </w:rPr>
        <w:t>Posljedice na tržištu rada najviše su se ogledal</w:t>
      </w:r>
      <w:r w:rsidR="00C033AE">
        <w:rPr>
          <w:rFonts w:cs="Times New Roman"/>
          <w:szCs w:val="24"/>
        </w:rPr>
        <w:t>e</w:t>
      </w:r>
      <w:r w:rsidRPr="00DA0002">
        <w:rPr>
          <w:rFonts w:cs="Times New Roman"/>
          <w:szCs w:val="24"/>
        </w:rPr>
        <w:t xml:space="preserve"> kroz gubitak posla zbog pada prometa.  Korona virus je ostavila veliki trag na psihičko zdravlje stanovništva zbog gubitka članova obitelji, prijatelja, smanjene kvalitete života,  ograničenja u obavljanju svakodnevnih aktivnosti zbog epidemioloških mjera. </w:t>
      </w:r>
    </w:p>
    <w:p w14:paraId="04539D58" w14:textId="77777777" w:rsidR="00897493" w:rsidRPr="00DA0002" w:rsidRDefault="00897493" w:rsidP="00897493">
      <w:pPr>
        <w:spacing w:after="0"/>
        <w:rPr>
          <w:rFonts w:cs="Times New Roman"/>
          <w:szCs w:val="24"/>
        </w:rPr>
      </w:pPr>
      <w:r w:rsidRPr="00DA0002">
        <w:rPr>
          <w:rFonts w:cs="Times New Roman"/>
          <w:szCs w:val="24"/>
        </w:rPr>
        <w:t xml:space="preserve">Istraživanje istraživačke grupe </w:t>
      </w:r>
      <w:proofErr w:type="spellStart"/>
      <w:r w:rsidRPr="00DA0002">
        <w:rPr>
          <w:rFonts w:cs="Times New Roman"/>
          <w:szCs w:val="24"/>
        </w:rPr>
        <w:t>Covidovih</w:t>
      </w:r>
      <w:proofErr w:type="spellEnd"/>
      <w:r w:rsidRPr="00DA0002">
        <w:rPr>
          <w:rFonts w:cs="Times New Roman"/>
          <w:szCs w:val="24"/>
        </w:rPr>
        <w:t xml:space="preserve"> 13 na temu: </w:t>
      </w:r>
      <w:r w:rsidRPr="00DA0002">
        <w:rPr>
          <w:rFonts w:cs="Times New Roman"/>
          <w:i/>
          <w:iCs/>
          <w:szCs w:val="24"/>
        </w:rPr>
        <w:t xml:space="preserve">Kako smo? Život u Hrvatskoj u doba korone“  </w:t>
      </w:r>
      <w:r w:rsidRPr="00DA0002">
        <w:rPr>
          <w:rFonts w:cs="Times New Roman"/>
          <w:szCs w:val="24"/>
        </w:rPr>
        <w:t>pokazalo je da posljedica na život ima puno:</w:t>
      </w:r>
    </w:p>
    <w:p w14:paraId="16C7EC26" w14:textId="77777777" w:rsidR="00897493" w:rsidRPr="00DA0002" w:rsidRDefault="00897493">
      <w:pPr>
        <w:numPr>
          <w:ilvl w:val="1"/>
          <w:numId w:val="69"/>
        </w:numPr>
        <w:spacing w:after="0"/>
        <w:contextualSpacing/>
        <w:rPr>
          <w:rFonts w:eastAsia="Times New Roman" w:cs="Times New Roman"/>
          <w:szCs w:val="24"/>
          <w:lang w:eastAsia="zh-CN"/>
        </w:rPr>
      </w:pPr>
      <w:r w:rsidRPr="00DA0002">
        <w:rPr>
          <w:rFonts w:eastAsia="Times New Roman" w:cs="Times New Roman"/>
          <w:szCs w:val="24"/>
          <w:lang w:eastAsia="zh-CN"/>
        </w:rPr>
        <w:t>Razina depresivnosti, uznemirenosti i stresa za 30 posto ispitanih pripadaju kategoriji teških smetnji.  Svaki treći sudionik u ovom istraživanju nije imao nikakve smetnje.</w:t>
      </w:r>
    </w:p>
    <w:p w14:paraId="0EBB239B" w14:textId="77777777" w:rsidR="00897493" w:rsidRPr="00DA0002" w:rsidRDefault="00897493">
      <w:pPr>
        <w:numPr>
          <w:ilvl w:val="1"/>
          <w:numId w:val="69"/>
        </w:numPr>
        <w:spacing w:after="0"/>
        <w:contextualSpacing/>
        <w:rPr>
          <w:rFonts w:eastAsia="Times New Roman" w:cs="Times New Roman"/>
          <w:szCs w:val="24"/>
          <w:lang w:eastAsia="zh-CN"/>
        </w:rPr>
      </w:pPr>
      <w:r w:rsidRPr="00DA0002">
        <w:rPr>
          <w:rFonts w:eastAsia="Times New Roman" w:cs="Times New Roman"/>
          <w:szCs w:val="24"/>
          <w:lang w:eastAsia="zh-CN"/>
        </w:rPr>
        <w:t>40 posto onih koji imaju problema sa spavanjem, češće se bude, intenzivnije sanjaju.</w:t>
      </w:r>
    </w:p>
    <w:p w14:paraId="3C51B4D2" w14:textId="77777777" w:rsidR="00897493" w:rsidRPr="00DA0002" w:rsidRDefault="00897493">
      <w:pPr>
        <w:numPr>
          <w:ilvl w:val="1"/>
          <w:numId w:val="69"/>
        </w:numPr>
        <w:spacing w:after="0"/>
        <w:contextualSpacing/>
        <w:rPr>
          <w:rFonts w:eastAsia="Times New Roman" w:cs="Times New Roman"/>
          <w:szCs w:val="24"/>
          <w:lang w:eastAsia="zh-CN"/>
        </w:rPr>
      </w:pPr>
      <w:r w:rsidRPr="00DA0002">
        <w:rPr>
          <w:rFonts w:eastAsia="Times New Roman" w:cs="Times New Roman"/>
          <w:szCs w:val="24"/>
          <w:lang w:eastAsia="zh-CN"/>
        </w:rPr>
        <w:t>Pogoršanjem psihičkog zdravlja najviše su zahvaćene djevojke srednjoškolke, djeca općenito, osobe koje žive same, oni koji su već ranije imali psihičkih smetnji, oni kojima se život promijenio u svim segmentima života, siromašniji te oni koji imaju loše odnose s ukućanima.</w:t>
      </w:r>
    </w:p>
    <w:p w14:paraId="2592A904" w14:textId="77777777" w:rsidR="00897493" w:rsidRPr="00DA0002" w:rsidRDefault="00897493">
      <w:pPr>
        <w:numPr>
          <w:ilvl w:val="1"/>
          <w:numId w:val="69"/>
        </w:numPr>
        <w:spacing w:after="0"/>
        <w:contextualSpacing/>
        <w:rPr>
          <w:rFonts w:eastAsia="Times New Roman" w:cs="Times New Roman"/>
          <w:szCs w:val="24"/>
          <w:lang w:eastAsia="zh-CN"/>
        </w:rPr>
      </w:pPr>
      <w:r w:rsidRPr="00DA0002">
        <w:rPr>
          <w:rFonts w:eastAsia="Times New Roman" w:cs="Times New Roman"/>
          <w:szCs w:val="24"/>
          <w:lang w:eastAsia="zh-CN"/>
        </w:rPr>
        <w:t>Najveću preopterećenost radom imali su oni radnici koji su djelomično radili od kuće, a dijelom odlazili na posao. Jedan od mogućih razloga toga jest činjenica da su  ti radnici imali najviše nejasnoća uz svoj posao i radne zadatke i ciljeve. Takvi pojedinci su pokazali najviše razine sagorijevanja na poslu.</w:t>
      </w:r>
    </w:p>
    <w:p w14:paraId="70A70208" w14:textId="7C7899E7" w:rsidR="00DA0002" w:rsidRPr="00C033AE" w:rsidRDefault="00897493" w:rsidP="00897493">
      <w:pPr>
        <w:rPr>
          <w:rFonts w:cs="Times New Roman"/>
        </w:rPr>
      </w:pPr>
      <w:r w:rsidRPr="00DA0002">
        <w:rPr>
          <w:rFonts w:cs="Times New Roman"/>
        </w:rPr>
        <w:lastRenderedPageBreak/>
        <w:t>Obzirom na sve navedeno, uz  općenite lijekove i vitamine porastao je broj korištenja antidepresiva.</w:t>
      </w:r>
    </w:p>
    <w:p w14:paraId="185CBEC3" w14:textId="5205D235" w:rsidR="00897493" w:rsidRPr="00DA0002" w:rsidRDefault="00897493" w:rsidP="00897493">
      <w:pPr>
        <w:rPr>
          <w:rFonts w:cs="Times New Roman"/>
          <w:b/>
          <w:bCs/>
          <w:u w:val="single"/>
        </w:rPr>
      </w:pPr>
      <w:r w:rsidRPr="00DA0002">
        <w:rPr>
          <w:rFonts w:cs="Times New Roman"/>
          <w:b/>
          <w:bCs/>
          <w:u w:val="single"/>
        </w:rPr>
        <w:t>Kriteriji društvenih vrijednosti</w:t>
      </w:r>
      <w:bookmarkEnd w:id="490"/>
      <w:bookmarkEnd w:id="492"/>
      <w:r w:rsidRPr="00DA0002">
        <w:rPr>
          <w:rFonts w:cs="Times New Roman"/>
          <w:b/>
          <w:bCs/>
          <w:u w:val="single"/>
        </w:rPr>
        <w:t xml:space="preserve"> </w:t>
      </w:r>
    </w:p>
    <w:p w14:paraId="390F0D11" w14:textId="77777777" w:rsidR="00897493" w:rsidRPr="00DA0002" w:rsidRDefault="00897493" w:rsidP="00DA0002">
      <w:pPr>
        <w:pStyle w:val="Naslov5"/>
        <w:numPr>
          <w:ilvl w:val="0"/>
          <w:numId w:val="0"/>
        </w:numPr>
        <w:ind w:left="1008" w:hanging="1008"/>
      </w:pPr>
      <w:r w:rsidRPr="00DA0002">
        <w:t>5.4.5.1.1 Život i zdravlje ljudi</w:t>
      </w:r>
    </w:p>
    <w:p w14:paraId="117510EE" w14:textId="4132BB76" w:rsidR="00897493" w:rsidRPr="00147F47" w:rsidRDefault="00897493" w:rsidP="00147F47">
      <w:pPr>
        <w:pStyle w:val="Opisslike"/>
      </w:pPr>
      <w:r w:rsidRPr="00147F47">
        <w:t>Tablica 7</w:t>
      </w:r>
      <w:r w:rsidR="00147F47" w:rsidRPr="00147F47">
        <w:t>2</w:t>
      </w:r>
      <w:r w:rsidRPr="00147F47">
        <w:t>. Posljedice na život i zdravlje ljudi</w:t>
      </w:r>
    </w:p>
    <w:tbl>
      <w:tblPr>
        <w:tblW w:w="5000" w:type="pct"/>
        <w:tblCellMar>
          <w:left w:w="10" w:type="dxa"/>
          <w:right w:w="10" w:type="dxa"/>
        </w:tblCellMar>
        <w:tblLook w:val="0000" w:firstRow="0" w:lastRow="0" w:firstColumn="0" w:lastColumn="0" w:noHBand="0" w:noVBand="0"/>
      </w:tblPr>
      <w:tblGrid>
        <w:gridCol w:w="1551"/>
        <w:gridCol w:w="2118"/>
        <w:gridCol w:w="4224"/>
        <w:gridCol w:w="1457"/>
      </w:tblGrid>
      <w:tr w:rsidR="00DA0002" w:rsidRPr="00DA0002" w14:paraId="335F1300" w14:textId="77777777" w:rsidTr="0086638D">
        <w:trPr>
          <w:trHeight w:val="258"/>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1A11AE79"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b/>
                <w:sz w:val="22"/>
                <w:lang w:eastAsia="hr-HR"/>
              </w:rPr>
              <w:t>ŽIVOT I ZDRAVLJE LJUDI</w:t>
            </w:r>
          </w:p>
        </w:tc>
      </w:tr>
      <w:tr w:rsidR="00DA0002" w:rsidRPr="00DA0002" w14:paraId="5D4025C2" w14:textId="77777777" w:rsidTr="0086638D">
        <w:trPr>
          <w:trHeight w:val="474"/>
        </w:trPr>
        <w:tc>
          <w:tcPr>
            <w:tcW w:w="150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168C5EF" w14:textId="77777777" w:rsidR="00DA0002" w:rsidRPr="00DA0002" w:rsidRDefault="00DA0002" w:rsidP="00DA0002">
            <w:pPr>
              <w:suppressAutoHyphens/>
              <w:autoSpaceDE w:val="0"/>
              <w:autoSpaceDN w:val="0"/>
              <w:spacing w:after="0"/>
              <w:jc w:val="center"/>
              <w:rPr>
                <w:rFonts w:eastAsia="Calibri" w:cs="Times New Roman"/>
                <w:sz w:val="22"/>
              </w:rPr>
            </w:pPr>
            <w:r w:rsidRPr="00DA0002">
              <w:rPr>
                <w:rFonts w:eastAsia="Times New Roman" w:cs="Times New Roman"/>
                <w:b/>
                <w:sz w:val="22"/>
                <w:lang w:eastAsia="hr-HR"/>
              </w:rPr>
              <w:t>Kategorija</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B7E40FD"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b/>
                <w:sz w:val="22"/>
                <w:lang w:eastAsia="hr-HR"/>
              </w:rPr>
              <w:t>Posljedice</w:t>
            </w:r>
          </w:p>
        </w:tc>
        <w:tc>
          <w:tcPr>
            <w:tcW w:w="409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58FD140"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b/>
                <w:sz w:val="22"/>
                <w:lang w:eastAsia="hr-HR"/>
              </w:rPr>
              <w:t>Kriteriji</w:t>
            </w:r>
          </w:p>
          <w:p w14:paraId="795B4596"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b/>
                <w:sz w:val="22"/>
                <w:lang w:eastAsia="hr-HR"/>
              </w:rPr>
              <w:t>(stanovnici)</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3D897451"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b/>
                <w:sz w:val="22"/>
                <w:lang w:eastAsia="hr-HR"/>
              </w:rPr>
              <w:t>Odabrano</w:t>
            </w:r>
          </w:p>
        </w:tc>
      </w:tr>
      <w:tr w:rsidR="00DA0002" w:rsidRPr="00DA0002" w14:paraId="24102B8F" w14:textId="77777777" w:rsidTr="0086638D">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5779F" w14:textId="77777777" w:rsidR="00DA0002" w:rsidRPr="00DA0002" w:rsidRDefault="00DA0002" w:rsidP="00DA0002">
            <w:pPr>
              <w:suppressAutoHyphens/>
              <w:autoSpaceDE w:val="0"/>
              <w:autoSpaceDN w:val="0"/>
              <w:spacing w:after="0"/>
              <w:jc w:val="center"/>
              <w:rPr>
                <w:rFonts w:eastAsia="Calibri" w:cs="Times New Roman"/>
                <w:sz w:val="22"/>
              </w:rPr>
            </w:pPr>
            <w:r w:rsidRPr="00DA0002">
              <w:rPr>
                <w:rFonts w:eastAsia="Times New Roman" w:cs="Times New Roman"/>
                <w:b/>
                <w:bCs/>
                <w:sz w:val="22"/>
                <w:lang w:eastAsia="hr-HR"/>
              </w:rPr>
              <w:t>1</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AB0B4"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sz w:val="22"/>
                <w:lang w:eastAsia="hr-HR"/>
              </w:rPr>
              <w:t>Neznatne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59CE19"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sz w:val="22"/>
                <w:lang w:eastAsia="hr-HR"/>
              </w:rPr>
              <w:t>&lt;0,03</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4458D1" w14:textId="77777777" w:rsidR="00DA0002" w:rsidRPr="00DA0002" w:rsidRDefault="00DA0002" w:rsidP="00DA0002">
            <w:pPr>
              <w:suppressAutoHyphens/>
              <w:autoSpaceDE w:val="0"/>
              <w:autoSpaceDN w:val="0"/>
              <w:spacing w:after="0" w:line="240" w:lineRule="auto"/>
              <w:jc w:val="center"/>
              <w:rPr>
                <w:rFonts w:eastAsia="Times New Roman" w:cs="Times New Roman"/>
                <w:sz w:val="22"/>
                <w:lang w:eastAsia="hr-HR"/>
              </w:rPr>
            </w:pPr>
          </w:p>
        </w:tc>
      </w:tr>
      <w:tr w:rsidR="00DA0002" w:rsidRPr="00DA0002" w14:paraId="17542FBB" w14:textId="77777777" w:rsidTr="0086638D">
        <w:trPr>
          <w:trHeight w:val="69"/>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3DA6D" w14:textId="77777777" w:rsidR="00DA0002" w:rsidRPr="00DA0002" w:rsidRDefault="00DA0002" w:rsidP="00DA0002">
            <w:pPr>
              <w:suppressAutoHyphens/>
              <w:autoSpaceDE w:val="0"/>
              <w:autoSpaceDN w:val="0"/>
              <w:spacing w:after="0"/>
              <w:jc w:val="center"/>
              <w:rPr>
                <w:rFonts w:eastAsia="Calibri" w:cs="Times New Roman"/>
                <w:sz w:val="22"/>
              </w:rPr>
            </w:pPr>
            <w:r w:rsidRPr="00DA0002">
              <w:rPr>
                <w:rFonts w:eastAsia="Times New Roman" w:cs="Times New Roman"/>
                <w:b/>
                <w:bCs/>
                <w:sz w:val="22"/>
                <w:lang w:eastAsia="hr-HR"/>
              </w:rPr>
              <w:t>2</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F5A64"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sz w:val="22"/>
                <w:lang w:eastAsia="hr-HR"/>
              </w:rPr>
              <w:t>Malene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BA385" w14:textId="77777777" w:rsidR="00DA0002" w:rsidRPr="00DA0002" w:rsidRDefault="00DA0002" w:rsidP="00DA0002">
            <w:pPr>
              <w:suppressAutoHyphens/>
              <w:autoSpaceDE w:val="0"/>
              <w:autoSpaceDN w:val="0"/>
              <w:spacing w:after="0" w:line="240" w:lineRule="auto"/>
              <w:jc w:val="center"/>
              <w:rPr>
                <w:rFonts w:eastAsia="Times New Roman" w:cs="Times New Roman"/>
                <w:sz w:val="22"/>
                <w:lang w:eastAsia="hr-HR"/>
              </w:rPr>
            </w:pPr>
            <w:r w:rsidRPr="00DA0002">
              <w:rPr>
                <w:rFonts w:eastAsia="Times New Roman" w:cs="Times New Roman"/>
                <w:sz w:val="22"/>
                <w:lang w:eastAsia="hr-HR"/>
              </w:rPr>
              <w:t xml:space="preserve">0,03 – 0,15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CDC16" w14:textId="77777777" w:rsidR="00DA0002" w:rsidRPr="00DA0002" w:rsidRDefault="00DA0002" w:rsidP="00DA0002">
            <w:pPr>
              <w:suppressAutoHyphens/>
              <w:autoSpaceDE w:val="0"/>
              <w:autoSpaceDN w:val="0"/>
              <w:spacing w:after="0" w:line="240" w:lineRule="auto"/>
              <w:jc w:val="center"/>
              <w:rPr>
                <w:rFonts w:eastAsia="Times New Roman" w:cs="Times New Roman"/>
                <w:sz w:val="22"/>
                <w:lang w:eastAsia="hr-HR"/>
              </w:rPr>
            </w:pPr>
          </w:p>
        </w:tc>
      </w:tr>
      <w:tr w:rsidR="00DA0002" w:rsidRPr="00DA0002" w14:paraId="4BB2D99A" w14:textId="77777777" w:rsidTr="0086638D">
        <w:trPr>
          <w:trHeight w:val="266"/>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7D69A" w14:textId="77777777" w:rsidR="00DA0002" w:rsidRPr="00DA0002" w:rsidRDefault="00DA0002" w:rsidP="00DA0002">
            <w:pPr>
              <w:suppressAutoHyphens/>
              <w:autoSpaceDE w:val="0"/>
              <w:autoSpaceDN w:val="0"/>
              <w:spacing w:after="0"/>
              <w:jc w:val="center"/>
              <w:rPr>
                <w:rFonts w:eastAsia="Calibri" w:cs="Times New Roman"/>
                <w:sz w:val="22"/>
              </w:rPr>
            </w:pPr>
            <w:r w:rsidRPr="00DA0002">
              <w:rPr>
                <w:rFonts w:eastAsia="Times New Roman" w:cs="Times New Roman"/>
                <w:b/>
                <w:bCs/>
                <w:sz w:val="22"/>
                <w:lang w:eastAsia="hr-HR"/>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0983B"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sz w:val="22"/>
                <w:lang w:eastAsia="hr-HR"/>
              </w:rPr>
              <w:t>Umjerene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CCD172" w14:textId="77777777" w:rsidR="00DA0002" w:rsidRPr="00DA0002" w:rsidRDefault="00DA0002" w:rsidP="00DA0002">
            <w:pPr>
              <w:suppressAutoHyphens/>
              <w:autoSpaceDE w:val="0"/>
              <w:autoSpaceDN w:val="0"/>
              <w:spacing w:after="0" w:line="240" w:lineRule="auto"/>
              <w:jc w:val="center"/>
              <w:rPr>
                <w:rFonts w:eastAsia="Times New Roman" w:cs="Times New Roman"/>
                <w:sz w:val="22"/>
                <w:lang w:eastAsia="hr-HR"/>
              </w:rPr>
            </w:pPr>
            <w:r w:rsidRPr="00DA0002">
              <w:rPr>
                <w:rFonts w:eastAsia="Times New Roman" w:cs="Times New Roman"/>
                <w:sz w:val="22"/>
                <w:lang w:eastAsia="hr-HR"/>
              </w:rPr>
              <w:t>0,15 – 0,36</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BDD39" w14:textId="77777777" w:rsidR="00DA0002" w:rsidRPr="00DA0002" w:rsidRDefault="00DA0002" w:rsidP="00DA0002">
            <w:pPr>
              <w:suppressAutoHyphens/>
              <w:autoSpaceDE w:val="0"/>
              <w:autoSpaceDN w:val="0"/>
              <w:spacing w:after="0" w:line="240" w:lineRule="auto"/>
              <w:jc w:val="center"/>
              <w:rPr>
                <w:rFonts w:eastAsia="Times New Roman" w:cs="Times New Roman"/>
                <w:sz w:val="22"/>
                <w:lang w:eastAsia="hr-HR"/>
              </w:rPr>
            </w:pPr>
          </w:p>
        </w:tc>
      </w:tr>
      <w:tr w:rsidR="00DA0002" w:rsidRPr="00DA0002" w14:paraId="7BE3F3F8" w14:textId="77777777" w:rsidTr="0086638D">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2D990" w14:textId="77777777" w:rsidR="00DA0002" w:rsidRPr="00DA0002" w:rsidRDefault="00DA0002" w:rsidP="00DA0002">
            <w:pPr>
              <w:suppressAutoHyphens/>
              <w:autoSpaceDE w:val="0"/>
              <w:autoSpaceDN w:val="0"/>
              <w:spacing w:after="0"/>
              <w:jc w:val="center"/>
              <w:rPr>
                <w:rFonts w:eastAsia="Calibri" w:cs="Times New Roman"/>
                <w:sz w:val="22"/>
              </w:rPr>
            </w:pPr>
            <w:r w:rsidRPr="00DA0002">
              <w:rPr>
                <w:rFonts w:eastAsia="Times New Roman" w:cs="Times New Roman"/>
                <w:b/>
                <w:bCs/>
                <w:sz w:val="22"/>
                <w:lang w:eastAsia="hr-HR"/>
              </w:rPr>
              <w:t>4</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14361"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sz w:val="22"/>
                <w:lang w:eastAsia="hr-HR"/>
              </w:rPr>
              <w:t>Značajne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32A075" w14:textId="77777777" w:rsidR="00DA0002" w:rsidRPr="00DA0002" w:rsidRDefault="00DA0002" w:rsidP="00DA0002">
            <w:pPr>
              <w:suppressAutoHyphens/>
              <w:autoSpaceDE w:val="0"/>
              <w:autoSpaceDN w:val="0"/>
              <w:spacing w:after="0" w:line="240" w:lineRule="auto"/>
              <w:jc w:val="center"/>
              <w:rPr>
                <w:rFonts w:eastAsia="Times New Roman" w:cs="Times New Roman"/>
                <w:sz w:val="22"/>
                <w:lang w:eastAsia="hr-HR"/>
              </w:rPr>
            </w:pPr>
            <w:r w:rsidRPr="00DA0002">
              <w:rPr>
                <w:rFonts w:eastAsia="Times New Roman" w:cs="Times New Roman"/>
                <w:sz w:val="22"/>
                <w:lang w:eastAsia="hr-HR"/>
              </w:rPr>
              <w:t>0,39 – 1,13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24F2B" w14:textId="77777777" w:rsidR="00DA0002" w:rsidRPr="00DA0002" w:rsidRDefault="00DA0002" w:rsidP="00DA0002">
            <w:pPr>
              <w:suppressAutoHyphens/>
              <w:autoSpaceDE w:val="0"/>
              <w:autoSpaceDN w:val="0"/>
              <w:spacing w:after="0" w:line="240" w:lineRule="auto"/>
              <w:jc w:val="center"/>
              <w:rPr>
                <w:rFonts w:eastAsia="Times New Roman" w:cs="Times New Roman"/>
                <w:sz w:val="22"/>
                <w:lang w:eastAsia="hr-HR"/>
              </w:rPr>
            </w:pPr>
          </w:p>
        </w:tc>
      </w:tr>
      <w:tr w:rsidR="00DA0002" w:rsidRPr="00DA0002" w14:paraId="4573A3A4" w14:textId="77777777" w:rsidTr="0086638D">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358A4" w14:textId="77777777" w:rsidR="00DA0002" w:rsidRPr="00DA0002" w:rsidRDefault="00DA0002" w:rsidP="00DA0002">
            <w:pPr>
              <w:suppressAutoHyphens/>
              <w:autoSpaceDE w:val="0"/>
              <w:autoSpaceDN w:val="0"/>
              <w:spacing w:after="0"/>
              <w:jc w:val="center"/>
              <w:rPr>
                <w:rFonts w:eastAsia="Calibri" w:cs="Times New Roman"/>
                <w:sz w:val="22"/>
              </w:rPr>
            </w:pPr>
            <w:r w:rsidRPr="00DA0002">
              <w:rPr>
                <w:rFonts w:eastAsia="Times New Roman" w:cs="Times New Roman"/>
                <w:b/>
                <w:bCs/>
                <w:sz w:val="22"/>
                <w:lang w:eastAsia="hr-HR"/>
              </w:rPr>
              <w:t>5</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C8CFB"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sz w:val="22"/>
                <w:lang w:eastAsia="hr-HR"/>
              </w:rPr>
              <w:t>Katastrofalne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F94755" w14:textId="77777777" w:rsidR="00DA0002" w:rsidRPr="00DA0002" w:rsidRDefault="00DA0002" w:rsidP="00DA0002">
            <w:pPr>
              <w:suppressAutoHyphens/>
              <w:autoSpaceDE w:val="0"/>
              <w:autoSpaceDN w:val="0"/>
              <w:spacing w:after="0" w:line="240" w:lineRule="auto"/>
              <w:jc w:val="center"/>
              <w:rPr>
                <w:rFonts w:eastAsia="Calibri" w:cs="Times New Roman"/>
                <w:sz w:val="22"/>
              </w:rPr>
            </w:pPr>
            <w:r w:rsidRPr="00DA0002">
              <w:rPr>
                <w:rFonts w:eastAsia="Times New Roman" w:cs="Times New Roman"/>
                <w:sz w:val="22"/>
                <w:lang w:eastAsia="hr-HR"/>
              </w:rPr>
              <w:t>1,16&gt;</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27306" w14:textId="46E332F7" w:rsidR="00DA0002" w:rsidRPr="00DA0002" w:rsidRDefault="00DA0002" w:rsidP="00DA0002">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38634836" w14:textId="77777777" w:rsidR="00897493" w:rsidRPr="00CD7F12" w:rsidRDefault="00897493" w:rsidP="00897493">
      <w:pPr>
        <w:rPr>
          <w:rFonts w:cs="Times New Roman"/>
          <w:lang w:eastAsia="hr-HR"/>
        </w:rPr>
      </w:pPr>
    </w:p>
    <w:p w14:paraId="53D60AB2" w14:textId="77777777" w:rsidR="00897493" w:rsidRPr="00CD7F12" w:rsidRDefault="00897493" w:rsidP="00DA0002">
      <w:pPr>
        <w:pStyle w:val="Naslov5"/>
        <w:numPr>
          <w:ilvl w:val="0"/>
          <w:numId w:val="0"/>
        </w:numPr>
        <w:ind w:left="1008" w:hanging="1008"/>
      </w:pPr>
      <w:r w:rsidRPr="00CD7F12">
        <w:t>5.4.5.1.2 Gospodarstvo</w:t>
      </w:r>
    </w:p>
    <w:p w14:paraId="556528A7" w14:textId="77777777" w:rsidR="00897493" w:rsidRPr="00CD7F12" w:rsidRDefault="00897493" w:rsidP="00897493">
      <w:pPr>
        <w:autoSpaceDE w:val="0"/>
        <w:spacing w:after="0" w:line="240" w:lineRule="auto"/>
        <w:rPr>
          <w:rFonts w:eastAsia="Times New Roman" w:cs="Times New Roman"/>
          <w:b/>
          <w:sz w:val="22"/>
          <w:lang w:eastAsia="hr-HR"/>
        </w:rPr>
      </w:pPr>
    </w:p>
    <w:p w14:paraId="381A4327" w14:textId="627A6DF5" w:rsidR="00897493" w:rsidRPr="00147F47" w:rsidRDefault="00897493" w:rsidP="00147F47">
      <w:pPr>
        <w:pStyle w:val="Opisslike"/>
      </w:pPr>
      <w:r w:rsidRPr="00147F47">
        <w:t>Tablica 7</w:t>
      </w:r>
      <w:r w:rsidR="00147F47" w:rsidRPr="00147F47">
        <w:t>3</w:t>
      </w:r>
      <w:r w:rsidRPr="00147F47">
        <w:t>. Posljedice na gospodarstvo</w:t>
      </w:r>
    </w:p>
    <w:tbl>
      <w:tblPr>
        <w:tblW w:w="5000" w:type="pct"/>
        <w:tblCellMar>
          <w:left w:w="10" w:type="dxa"/>
          <w:right w:w="10" w:type="dxa"/>
        </w:tblCellMar>
        <w:tblLook w:val="0000" w:firstRow="0" w:lastRow="0" w:firstColumn="0" w:lastColumn="0" w:noHBand="0" w:noVBand="0"/>
      </w:tblPr>
      <w:tblGrid>
        <w:gridCol w:w="1603"/>
        <w:gridCol w:w="2048"/>
        <w:gridCol w:w="4242"/>
        <w:gridCol w:w="1457"/>
      </w:tblGrid>
      <w:tr w:rsidR="00DA0002" w:rsidRPr="00DA0002" w14:paraId="5A55900B" w14:textId="77777777" w:rsidTr="0086638D">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9609C37"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sz w:val="22"/>
                <w:lang w:eastAsia="hr-HR"/>
              </w:rPr>
              <w:t>GOSPODARSTVO</w:t>
            </w:r>
          </w:p>
        </w:tc>
      </w:tr>
      <w:tr w:rsidR="00DA0002" w:rsidRPr="00DA0002" w14:paraId="08651D07" w14:textId="77777777" w:rsidTr="0086638D">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1F83DA54"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sz w:val="22"/>
                <w:lang w:eastAsia="hr-HR"/>
              </w:rPr>
              <w:t>Kategorija</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05B8450"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1EFA296"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sz w:val="22"/>
                <w:lang w:eastAsia="hr-HR"/>
              </w:rPr>
              <w:t>Kriteriji</w:t>
            </w:r>
          </w:p>
          <w:p w14:paraId="113D572C"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945DE11"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sz w:val="22"/>
                <w:lang w:eastAsia="hr-HR"/>
              </w:rPr>
              <w:t>Odabrano</w:t>
            </w:r>
          </w:p>
        </w:tc>
      </w:tr>
      <w:tr w:rsidR="00DA0002" w:rsidRPr="00DA0002" w14:paraId="46620735" w14:textId="77777777" w:rsidTr="0086638D">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749EB"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bCs/>
                <w:sz w:val="22"/>
                <w:lang w:eastAsia="hr-H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B94EF"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D897D"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05321" w14:textId="77777777" w:rsidR="00DA0002" w:rsidRPr="00DA0002" w:rsidRDefault="00DA0002" w:rsidP="00DA0002">
            <w:pPr>
              <w:suppressAutoHyphens/>
              <w:autoSpaceDE w:val="0"/>
              <w:autoSpaceDN w:val="0"/>
              <w:spacing w:after="0" w:line="240" w:lineRule="auto"/>
              <w:jc w:val="center"/>
              <w:rPr>
                <w:rFonts w:eastAsia="Times New Roman" w:cs="Times New Roman"/>
                <w:b/>
                <w:lang w:eastAsia="hr-HR"/>
              </w:rPr>
            </w:pPr>
          </w:p>
        </w:tc>
      </w:tr>
      <w:tr w:rsidR="00DA0002" w:rsidRPr="00DA0002" w14:paraId="47BD6131" w14:textId="77777777" w:rsidTr="0086638D">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B5D96"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bCs/>
                <w:sz w:val="22"/>
                <w:lang w:eastAsia="hr-H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21B75"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43AC9"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FFE59" w14:textId="77777777" w:rsidR="00DA0002" w:rsidRPr="00DA0002" w:rsidRDefault="00DA0002" w:rsidP="00DA0002">
            <w:pPr>
              <w:suppressAutoHyphens/>
              <w:autoSpaceDE w:val="0"/>
              <w:autoSpaceDN w:val="0"/>
              <w:spacing w:after="0" w:line="240" w:lineRule="auto"/>
              <w:jc w:val="center"/>
              <w:rPr>
                <w:rFonts w:eastAsia="Times New Roman" w:cs="Times New Roman"/>
                <w:b/>
                <w:lang w:eastAsia="hr-HR"/>
              </w:rPr>
            </w:pPr>
          </w:p>
        </w:tc>
      </w:tr>
      <w:tr w:rsidR="00DA0002" w:rsidRPr="00DA0002" w14:paraId="38997DF0" w14:textId="77777777" w:rsidTr="0086638D">
        <w:trPr>
          <w:trHeight w:val="51"/>
        </w:trPr>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66BDE"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bCs/>
                <w:sz w:val="22"/>
                <w:lang w:eastAsia="hr-H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50008"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F31B0"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1ED4D" w14:textId="77777777" w:rsidR="00DA0002" w:rsidRPr="00DA0002" w:rsidRDefault="00DA0002" w:rsidP="00DA0002">
            <w:pPr>
              <w:suppressAutoHyphens/>
              <w:autoSpaceDE w:val="0"/>
              <w:autoSpaceDN w:val="0"/>
              <w:spacing w:after="0" w:line="240" w:lineRule="auto"/>
              <w:jc w:val="center"/>
              <w:rPr>
                <w:rFonts w:eastAsia="Times New Roman" w:cs="Times New Roman"/>
                <w:lang w:eastAsia="hr-HR"/>
              </w:rPr>
            </w:pPr>
          </w:p>
        </w:tc>
      </w:tr>
      <w:tr w:rsidR="00DA0002" w:rsidRPr="00DA0002" w14:paraId="5E7B2D2A" w14:textId="77777777" w:rsidTr="0086638D">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1274B"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bCs/>
                <w:sz w:val="22"/>
                <w:lang w:eastAsia="hr-H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D508C"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7DEB5"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7830B" w14:textId="2C8B09D7" w:rsidR="00DA0002" w:rsidRPr="00DA0002" w:rsidRDefault="001541AB" w:rsidP="00DA0002">
            <w:pPr>
              <w:suppressAutoHyphens/>
              <w:autoSpaceDE w:val="0"/>
              <w:autoSpaceDN w:val="0"/>
              <w:spacing w:after="0" w:line="240" w:lineRule="auto"/>
              <w:jc w:val="center"/>
              <w:rPr>
                <w:rFonts w:eastAsia="Times New Roman" w:cs="Times New Roman"/>
                <w:b/>
                <w:bCs/>
                <w:lang w:eastAsia="hr-HR"/>
              </w:rPr>
            </w:pPr>
            <w:r w:rsidRPr="001541AB">
              <w:rPr>
                <w:rFonts w:eastAsia="Times New Roman" w:cs="Times New Roman"/>
                <w:b/>
                <w:bCs/>
                <w:lang w:eastAsia="hr-HR"/>
              </w:rPr>
              <w:t>x</w:t>
            </w:r>
          </w:p>
        </w:tc>
      </w:tr>
      <w:tr w:rsidR="00DA0002" w:rsidRPr="00DA0002" w14:paraId="6336DA8E" w14:textId="77777777" w:rsidTr="0086638D">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07AF3"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b/>
                <w:bCs/>
                <w:sz w:val="22"/>
                <w:lang w:eastAsia="hr-H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99C2F" w14:textId="77777777" w:rsidR="00DA0002" w:rsidRPr="00DA0002" w:rsidRDefault="00DA0002" w:rsidP="00DA0002">
            <w:pPr>
              <w:suppressAutoHyphens/>
              <w:autoSpaceDE w:val="0"/>
              <w:autoSpaceDN w:val="0"/>
              <w:spacing w:after="0" w:line="240" w:lineRule="auto"/>
              <w:jc w:val="center"/>
              <w:rPr>
                <w:rFonts w:eastAsia="Calibri" w:cs="Times New Roman"/>
              </w:rPr>
            </w:pPr>
            <w:r w:rsidRPr="00DA0002">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9A418" w14:textId="77777777" w:rsidR="00DA0002" w:rsidRPr="00DA0002" w:rsidRDefault="00DA0002" w:rsidP="00DA0002">
            <w:pPr>
              <w:suppressAutoHyphens/>
              <w:autoSpaceDE w:val="0"/>
              <w:autoSpaceDN w:val="0"/>
              <w:spacing w:after="0" w:line="240" w:lineRule="auto"/>
              <w:ind w:left="720"/>
              <w:jc w:val="center"/>
              <w:rPr>
                <w:rFonts w:eastAsia="Times New Roman" w:cs="Times New Roman"/>
                <w:sz w:val="20"/>
                <w:szCs w:val="20"/>
                <w:lang w:eastAsia="zh-CN"/>
              </w:rPr>
            </w:pPr>
            <w:r w:rsidRPr="00DA0002">
              <w:rPr>
                <w:rFonts w:eastAsia="Times New Roman" w:cs="Times New Roman"/>
                <w:sz w:val="22"/>
                <w:lang w:eastAsia="hr-HR"/>
              </w:rPr>
              <w:t>&gt;</w:t>
            </w:r>
            <w:r w:rsidRPr="00DA0002">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4911A5" w14:textId="77777777" w:rsidR="00DA0002" w:rsidRPr="00DA0002" w:rsidRDefault="00DA0002" w:rsidP="00DA0002">
            <w:pPr>
              <w:suppressAutoHyphens/>
              <w:autoSpaceDE w:val="0"/>
              <w:autoSpaceDN w:val="0"/>
              <w:spacing w:after="0" w:line="240" w:lineRule="auto"/>
              <w:jc w:val="center"/>
              <w:rPr>
                <w:rFonts w:eastAsia="Times New Roman" w:cs="Times New Roman"/>
                <w:b/>
                <w:lang w:eastAsia="hr-HR"/>
              </w:rPr>
            </w:pPr>
          </w:p>
        </w:tc>
      </w:tr>
    </w:tbl>
    <w:p w14:paraId="4496E013" w14:textId="6B1F06AD" w:rsidR="00147F47" w:rsidRDefault="00147F47" w:rsidP="00897493">
      <w:pPr>
        <w:autoSpaceDE w:val="0"/>
        <w:spacing w:after="60" w:line="240" w:lineRule="auto"/>
        <w:rPr>
          <w:rFonts w:eastAsia="Times New Roman" w:cs="Times New Roman"/>
          <w:b/>
          <w:sz w:val="22"/>
          <w:highlight w:val="yellow"/>
          <w:lang w:eastAsia="hr-HR"/>
        </w:rPr>
      </w:pPr>
    </w:p>
    <w:p w14:paraId="20500985" w14:textId="39B530CC" w:rsidR="00147F47" w:rsidRDefault="00147F47" w:rsidP="00897493">
      <w:pPr>
        <w:autoSpaceDE w:val="0"/>
        <w:spacing w:after="60" w:line="240" w:lineRule="auto"/>
        <w:rPr>
          <w:rFonts w:eastAsia="Times New Roman" w:cs="Times New Roman"/>
          <w:b/>
          <w:sz w:val="22"/>
          <w:highlight w:val="yellow"/>
          <w:lang w:eastAsia="hr-HR"/>
        </w:rPr>
      </w:pPr>
    </w:p>
    <w:p w14:paraId="771DE1F1" w14:textId="5071C09A" w:rsidR="00C033AE" w:rsidRDefault="00C033AE" w:rsidP="00897493">
      <w:pPr>
        <w:autoSpaceDE w:val="0"/>
        <w:spacing w:after="60" w:line="240" w:lineRule="auto"/>
        <w:rPr>
          <w:rFonts w:eastAsia="Times New Roman" w:cs="Times New Roman"/>
          <w:b/>
          <w:sz w:val="22"/>
          <w:highlight w:val="yellow"/>
          <w:lang w:eastAsia="hr-HR"/>
        </w:rPr>
      </w:pPr>
    </w:p>
    <w:p w14:paraId="36F6BD12" w14:textId="32C02F4F" w:rsidR="00C033AE" w:rsidRDefault="00C033AE" w:rsidP="00897493">
      <w:pPr>
        <w:autoSpaceDE w:val="0"/>
        <w:spacing w:after="60" w:line="240" w:lineRule="auto"/>
        <w:rPr>
          <w:rFonts w:eastAsia="Times New Roman" w:cs="Times New Roman"/>
          <w:b/>
          <w:sz w:val="22"/>
          <w:highlight w:val="yellow"/>
          <w:lang w:eastAsia="hr-HR"/>
        </w:rPr>
      </w:pPr>
    </w:p>
    <w:p w14:paraId="11E3C663" w14:textId="6A3E91E3" w:rsidR="00C033AE" w:rsidRDefault="00C033AE" w:rsidP="00897493">
      <w:pPr>
        <w:autoSpaceDE w:val="0"/>
        <w:spacing w:after="60" w:line="240" w:lineRule="auto"/>
        <w:rPr>
          <w:rFonts w:eastAsia="Times New Roman" w:cs="Times New Roman"/>
          <w:b/>
          <w:sz w:val="22"/>
          <w:highlight w:val="yellow"/>
          <w:lang w:eastAsia="hr-HR"/>
        </w:rPr>
      </w:pPr>
    </w:p>
    <w:p w14:paraId="7D6FAE11" w14:textId="4075C500" w:rsidR="00C033AE" w:rsidRDefault="00C033AE" w:rsidP="00897493">
      <w:pPr>
        <w:autoSpaceDE w:val="0"/>
        <w:spacing w:after="60" w:line="240" w:lineRule="auto"/>
        <w:rPr>
          <w:rFonts w:eastAsia="Times New Roman" w:cs="Times New Roman"/>
          <w:b/>
          <w:sz w:val="22"/>
          <w:highlight w:val="yellow"/>
          <w:lang w:eastAsia="hr-HR"/>
        </w:rPr>
      </w:pPr>
    </w:p>
    <w:p w14:paraId="0113708A" w14:textId="61D101F2" w:rsidR="00C033AE" w:rsidRDefault="00C033AE" w:rsidP="00897493">
      <w:pPr>
        <w:autoSpaceDE w:val="0"/>
        <w:spacing w:after="60" w:line="240" w:lineRule="auto"/>
        <w:rPr>
          <w:rFonts w:eastAsia="Times New Roman" w:cs="Times New Roman"/>
          <w:b/>
          <w:sz w:val="22"/>
          <w:highlight w:val="yellow"/>
          <w:lang w:eastAsia="hr-HR"/>
        </w:rPr>
      </w:pPr>
    </w:p>
    <w:p w14:paraId="2A449A60" w14:textId="24E324AD" w:rsidR="00C033AE" w:rsidRDefault="00C033AE" w:rsidP="00897493">
      <w:pPr>
        <w:autoSpaceDE w:val="0"/>
        <w:spacing w:after="60" w:line="240" w:lineRule="auto"/>
        <w:rPr>
          <w:rFonts w:eastAsia="Times New Roman" w:cs="Times New Roman"/>
          <w:b/>
          <w:sz w:val="22"/>
          <w:highlight w:val="yellow"/>
          <w:lang w:eastAsia="hr-HR"/>
        </w:rPr>
      </w:pPr>
    </w:p>
    <w:p w14:paraId="3902C57C" w14:textId="3A5EE836" w:rsidR="00C033AE" w:rsidRDefault="00C033AE" w:rsidP="00897493">
      <w:pPr>
        <w:autoSpaceDE w:val="0"/>
        <w:spacing w:after="60" w:line="240" w:lineRule="auto"/>
        <w:rPr>
          <w:rFonts w:eastAsia="Times New Roman" w:cs="Times New Roman"/>
          <w:b/>
          <w:sz w:val="22"/>
          <w:highlight w:val="yellow"/>
          <w:lang w:eastAsia="hr-HR"/>
        </w:rPr>
      </w:pPr>
    </w:p>
    <w:p w14:paraId="65FF2200" w14:textId="07C857A9" w:rsidR="00C033AE" w:rsidRDefault="00C033AE" w:rsidP="00897493">
      <w:pPr>
        <w:autoSpaceDE w:val="0"/>
        <w:spacing w:after="60" w:line="240" w:lineRule="auto"/>
        <w:rPr>
          <w:rFonts w:eastAsia="Times New Roman" w:cs="Times New Roman"/>
          <w:b/>
          <w:sz w:val="22"/>
          <w:highlight w:val="yellow"/>
          <w:lang w:eastAsia="hr-HR"/>
        </w:rPr>
      </w:pPr>
    </w:p>
    <w:p w14:paraId="2BD792F6" w14:textId="77777777" w:rsidR="00C033AE" w:rsidRPr="00897493" w:rsidRDefault="00C033AE" w:rsidP="00897493">
      <w:pPr>
        <w:autoSpaceDE w:val="0"/>
        <w:spacing w:after="60" w:line="240" w:lineRule="auto"/>
        <w:rPr>
          <w:rFonts w:eastAsia="Times New Roman" w:cs="Times New Roman"/>
          <w:b/>
          <w:sz w:val="22"/>
          <w:highlight w:val="yellow"/>
          <w:lang w:eastAsia="hr-HR"/>
        </w:rPr>
      </w:pPr>
    </w:p>
    <w:p w14:paraId="628EF9B8" w14:textId="77777777" w:rsidR="00897493" w:rsidRPr="00CD7F12" w:rsidRDefault="00897493" w:rsidP="001541AB">
      <w:pPr>
        <w:pStyle w:val="Naslov5"/>
        <w:numPr>
          <w:ilvl w:val="0"/>
          <w:numId w:val="0"/>
        </w:numPr>
        <w:ind w:left="1008" w:hanging="1008"/>
      </w:pPr>
      <w:r w:rsidRPr="00CD7F12">
        <w:t>5.4.5.1.3 Društvena stabilnost i politika</w:t>
      </w:r>
    </w:p>
    <w:p w14:paraId="220EFDC8" w14:textId="77777777" w:rsidR="00897493" w:rsidRPr="00CD7F12" w:rsidRDefault="00897493" w:rsidP="00897493">
      <w:pPr>
        <w:autoSpaceDE w:val="0"/>
        <w:spacing w:after="60" w:line="240" w:lineRule="auto"/>
        <w:ind w:firstLine="708"/>
        <w:rPr>
          <w:rFonts w:eastAsia="Times New Roman" w:cs="Times New Roman"/>
          <w:b/>
          <w:sz w:val="22"/>
          <w:u w:val="single"/>
          <w:lang w:eastAsia="hr-HR"/>
        </w:rPr>
      </w:pPr>
    </w:p>
    <w:p w14:paraId="12A7E04A" w14:textId="4BE4EB5C" w:rsidR="001541AB" w:rsidRPr="001541AB" w:rsidRDefault="001541AB" w:rsidP="00147F47">
      <w:pPr>
        <w:pStyle w:val="Opisslike"/>
        <w:rPr>
          <w:rFonts w:eastAsia="Calibri"/>
        </w:rPr>
      </w:pPr>
      <w:r w:rsidRPr="001541AB">
        <w:t>Tablica</w:t>
      </w:r>
      <w:r w:rsidR="00147F47">
        <w:t xml:space="preserve"> 74. </w:t>
      </w:r>
      <w:r w:rsidRPr="001541AB">
        <w:t>Posljedice na društvenu stabilnost i politiku – štete/gubici na građevinama od javnog društvenog značaja</w:t>
      </w:r>
    </w:p>
    <w:tbl>
      <w:tblPr>
        <w:tblW w:w="5000" w:type="pct"/>
        <w:tblCellMar>
          <w:left w:w="10" w:type="dxa"/>
          <w:right w:w="10" w:type="dxa"/>
        </w:tblCellMar>
        <w:tblLook w:val="0000" w:firstRow="0" w:lastRow="0" w:firstColumn="0" w:lastColumn="0" w:noHBand="0" w:noVBand="0"/>
      </w:tblPr>
      <w:tblGrid>
        <w:gridCol w:w="1457"/>
        <w:gridCol w:w="2194"/>
        <w:gridCol w:w="4242"/>
        <w:gridCol w:w="1457"/>
      </w:tblGrid>
      <w:tr w:rsidR="001541AB" w:rsidRPr="001541AB" w14:paraId="31208624" w14:textId="77777777" w:rsidTr="0086638D">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4D542BC8"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lastRenderedPageBreak/>
              <w:t>DRUŠTVENA STABILNOST I POLITIKA</w:t>
            </w:r>
          </w:p>
        </w:tc>
      </w:tr>
      <w:tr w:rsidR="001541AB" w:rsidRPr="001541AB" w14:paraId="31A1D167" w14:textId="77777777" w:rsidTr="0086638D">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47C6D337"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ŠTETE/GUBICI NA GRAĐEVINAMA OD JAVNOG DRUŠTVENOG ZNAČAJA</w:t>
            </w:r>
          </w:p>
        </w:tc>
      </w:tr>
      <w:tr w:rsidR="001541AB" w:rsidRPr="001541AB" w14:paraId="26E050EE" w14:textId="77777777" w:rsidTr="0086638D">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7EB2FE4"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498FEA5"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C6DB7FC"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Kriteriji</w:t>
            </w:r>
          </w:p>
          <w:p w14:paraId="183839A8"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4008A64B"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Odabrano</w:t>
            </w:r>
          </w:p>
        </w:tc>
      </w:tr>
      <w:tr w:rsidR="001541AB" w:rsidRPr="001541AB" w14:paraId="5CD5722D"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D9175"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1E490"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A1E7C"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06166" w14:textId="3DBE2B8A" w:rsidR="001541AB" w:rsidRPr="001541AB" w:rsidRDefault="007D0FA9" w:rsidP="007D0FA9">
            <w:pPr>
              <w:suppressAutoHyphens/>
              <w:autoSpaceDE w:val="0"/>
              <w:autoSpaceDN w:val="0"/>
              <w:spacing w:after="0" w:line="240" w:lineRule="auto"/>
              <w:jc w:val="center"/>
              <w:rPr>
                <w:rFonts w:eastAsia="Times New Roman" w:cs="Times New Roman"/>
                <w:b/>
                <w:lang w:eastAsia="hr-HR"/>
              </w:rPr>
            </w:pPr>
            <w:r>
              <w:rPr>
                <w:rFonts w:eastAsia="Times New Roman" w:cs="Times New Roman"/>
                <w:b/>
                <w:lang w:eastAsia="hr-HR"/>
              </w:rPr>
              <w:t>x</w:t>
            </w:r>
          </w:p>
        </w:tc>
      </w:tr>
      <w:tr w:rsidR="001541AB" w:rsidRPr="001541AB" w14:paraId="5C10848C"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A0663"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3B5DE"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4DE71"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651E4" w14:textId="77777777" w:rsidR="001541AB" w:rsidRPr="001541AB" w:rsidRDefault="001541AB" w:rsidP="007D0FA9">
            <w:pPr>
              <w:suppressAutoHyphens/>
              <w:autoSpaceDE w:val="0"/>
              <w:autoSpaceDN w:val="0"/>
              <w:spacing w:after="0" w:line="240" w:lineRule="auto"/>
              <w:jc w:val="center"/>
              <w:rPr>
                <w:rFonts w:eastAsia="Times New Roman" w:cs="Times New Roman"/>
                <w:b/>
                <w:lang w:eastAsia="hr-HR"/>
              </w:rPr>
            </w:pPr>
          </w:p>
        </w:tc>
      </w:tr>
      <w:tr w:rsidR="001541AB" w:rsidRPr="001541AB" w14:paraId="26510410"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9DE48"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12773"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368ED"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D451C" w14:textId="77777777" w:rsidR="001541AB" w:rsidRPr="001541AB" w:rsidRDefault="001541AB" w:rsidP="007D0FA9">
            <w:pPr>
              <w:suppressAutoHyphens/>
              <w:autoSpaceDE w:val="0"/>
              <w:autoSpaceDN w:val="0"/>
              <w:spacing w:after="0" w:line="240" w:lineRule="auto"/>
              <w:jc w:val="center"/>
              <w:rPr>
                <w:rFonts w:eastAsia="Times New Roman" w:cs="Times New Roman"/>
                <w:lang w:eastAsia="hr-HR"/>
              </w:rPr>
            </w:pPr>
          </w:p>
        </w:tc>
      </w:tr>
      <w:tr w:rsidR="001541AB" w:rsidRPr="001541AB" w14:paraId="35C6FCF0"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598D5"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4CDA4"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1D123"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10D45" w14:textId="77777777" w:rsidR="001541AB" w:rsidRPr="001541AB" w:rsidRDefault="001541AB" w:rsidP="007D0FA9">
            <w:pPr>
              <w:suppressAutoHyphens/>
              <w:autoSpaceDE w:val="0"/>
              <w:autoSpaceDN w:val="0"/>
              <w:spacing w:after="0" w:line="240" w:lineRule="auto"/>
              <w:jc w:val="center"/>
              <w:rPr>
                <w:rFonts w:eastAsia="Times New Roman" w:cs="Times New Roman"/>
                <w:lang w:eastAsia="hr-HR"/>
              </w:rPr>
            </w:pPr>
          </w:p>
        </w:tc>
      </w:tr>
      <w:tr w:rsidR="001541AB" w:rsidRPr="001541AB" w14:paraId="736F4305"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25A1B"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78C42"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CA0A3" w14:textId="77777777" w:rsidR="001541AB" w:rsidRPr="001541AB" w:rsidRDefault="001541AB" w:rsidP="001541AB">
            <w:pPr>
              <w:suppressAutoHyphens/>
              <w:autoSpaceDE w:val="0"/>
              <w:autoSpaceDN w:val="0"/>
              <w:spacing w:after="0" w:line="240" w:lineRule="auto"/>
              <w:ind w:left="720"/>
              <w:jc w:val="center"/>
              <w:rPr>
                <w:rFonts w:eastAsia="Times New Roman" w:cs="Times New Roman"/>
                <w:sz w:val="20"/>
                <w:szCs w:val="20"/>
                <w:lang w:eastAsia="zh-CN"/>
              </w:rPr>
            </w:pPr>
            <w:r w:rsidRPr="001541AB">
              <w:rPr>
                <w:rFonts w:eastAsia="Times New Roman" w:cs="Times New Roman"/>
                <w:sz w:val="22"/>
                <w:lang w:eastAsia="hr-HR"/>
              </w:rPr>
              <w:t>&gt;</w:t>
            </w:r>
            <w:r w:rsidRPr="001541AB">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6B4CD5" w14:textId="77777777" w:rsidR="001541AB" w:rsidRPr="001541AB" w:rsidRDefault="001541AB" w:rsidP="007D0FA9">
            <w:pPr>
              <w:suppressAutoHyphens/>
              <w:autoSpaceDE w:val="0"/>
              <w:autoSpaceDN w:val="0"/>
              <w:spacing w:after="0" w:line="240" w:lineRule="auto"/>
              <w:jc w:val="center"/>
              <w:rPr>
                <w:rFonts w:eastAsia="Times New Roman" w:cs="Times New Roman"/>
                <w:b/>
                <w:lang w:eastAsia="hr-HR"/>
              </w:rPr>
            </w:pPr>
          </w:p>
        </w:tc>
      </w:tr>
    </w:tbl>
    <w:p w14:paraId="0E6B0723" w14:textId="77777777" w:rsidR="001541AB" w:rsidRPr="001541AB" w:rsidRDefault="001541AB" w:rsidP="00147F47">
      <w:pPr>
        <w:pStyle w:val="Opisslike"/>
        <w:rPr>
          <w:shd w:val="clear" w:color="auto" w:fill="FFFF00"/>
        </w:rPr>
      </w:pPr>
    </w:p>
    <w:p w14:paraId="3AFD87FB" w14:textId="53EB4F78" w:rsidR="001541AB" w:rsidRPr="001541AB" w:rsidRDefault="001541AB" w:rsidP="00147F47">
      <w:pPr>
        <w:pStyle w:val="Opisslike"/>
        <w:rPr>
          <w:rFonts w:eastAsia="Calibri"/>
        </w:rPr>
      </w:pPr>
      <w:r w:rsidRPr="001541AB">
        <w:t>Tablica</w:t>
      </w:r>
      <w:r w:rsidR="00147F47">
        <w:t xml:space="preserve"> 75. </w:t>
      </w:r>
      <w:r w:rsidRPr="001541AB">
        <w:t>Posljedice na društvenu stabilnost i politiku – oštećena kritična infrastruktura</w:t>
      </w:r>
      <w:r w:rsidRPr="001541AB">
        <w:rPr>
          <w:rFonts w:eastAsia="Calibri"/>
        </w:rPr>
        <w:t xml:space="preserve"> </w:t>
      </w:r>
    </w:p>
    <w:tbl>
      <w:tblPr>
        <w:tblW w:w="5000" w:type="pct"/>
        <w:tblCellMar>
          <w:left w:w="10" w:type="dxa"/>
          <w:right w:w="10" w:type="dxa"/>
        </w:tblCellMar>
        <w:tblLook w:val="0000" w:firstRow="0" w:lastRow="0" w:firstColumn="0" w:lastColumn="0" w:noHBand="0" w:noVBand="0"/>
      </w:tblPr>
      <w:tblGrid>
        <w:gridCol w:w="1457"/>
        <w:gridCol w:w="2194"/>
        <w:gridCol w:w="4242"/>
        <w:gridCol w:w="1457"/>
      </w:tblGrid>
      <w:tr w:rsidR="001541AB" w:rsidRPr="001541AB" w14:paraId="3073959A" w14:textId="77777777" w:rsidTr="0086638D">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B567FDA"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DRUŠTVENA STABILNOST I POLITIKA</w:t>
            </w:r>
          </w:p>
        </w:tc>
      </w:tr>
      <w:tr w:rsidR="001541AB" w:rsidRPr="001541AB" w14:paraId="57BF5FD6" w14:textId="77777777" w:rsidTr="0086638D">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D3F12C1"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OŠTEĆENA KRITIČNA INFRASTRUKTURA</w:t>
            </w:r>
          </w:p>
        </w:tc>
      </w:tr>
      <w:tr w:rsidR="001541AB" w:rsidRPr="001541AB" w14:paraId="156B37D2"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3CC79E5"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366D2846"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14AED65B"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Kriteriji</w:t>
            </w:r>
          </w:p>
          <w:p w14:paraId="12621B22"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8B7920F"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sz w:val="22"/>
                <w:lang w:eastAsia="hr-HR"/>
              </w:rPr>
              <w:t>Odabrano</w:t>
            </w:r>
          </w:p>
        </w:tc>
      </w:tr>
      <w:tr w:rsidR="001541AB" w:rsidRPr="001541AB" w14:paraId="233594E1"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93C1E"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43A05"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2939B"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56737" w14:textId="43991909" w:rsidR="001541AB" w:rsidRPr="001541AB" w:rsidRDefault="007D0FA9" w:rsidP="007D0FA9">
            <w:pPr>
              <w:suppressAutoHyphens/>
              <w:autoSpaceDE w:val="0"/>
              <w:autoSpaceDN w:val="0"/>
              <w:spacing w:after="0" w:line="240" w:lineRule="auto"/>
              <w:jc w:val="center"/>
              <w:rPr>
                <w:rFonts w:eastAsia="Times New Roman" w:cs="Times New Roman"/>
                <w:b/>
                <w:lang w:eastAsia="hr-HR"/>
              </w:rPr>
            </w:pPr>
            <w:r>
              <w:rPr>
                <w:rFonts w:eastAsia="Times New Roman" w:cs="Times New Roman"/>
                <w:b/>
                <w:lang w:eastAsia="hr-HR"/>
              </w:rPr>
              <w:t>x</w:t>
            </w:r>
          </w:p>
        </w:tc>
      </w:tr>
      <w:tr w:rsidR="001541AB" w:rsidRPr="001541AB" w14:paraId="26F95160"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D44CB"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4FD69"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A5A92"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15A13" w14:textId="77777777" w:rsidR="001541AB" w:rsidRPr="001541AB" w:rsidRDefault="001541AB" w:rsidP="007D0FA9">
            <w:pPr>
              <w:suppressAutoHyphens/>
              <w:autoSpaceDE w:val="0"/>
              <w:autoSpaceDN w:val="0"/>
              <w:spacing w:after="0" w:line="240" w:lineRule="auto"/>
              <w:jc w:val="center"/>
              <w:rPr>
                <w:rFonts w:eastAsia="Times New Roman" w:cs="Times New Roman"/>
                <w:b/>
                <w:lang w:eastAsia="hr-HR"/>
              </w:rPr>
            </w:pPr>
          </w:p>
        </w:tc>
      </w:tr>
      <w:tr w:rsidR="001541AB" w:rsidRPr="001541AB" w14:paraId="6B3E6688"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39020"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CFF52"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BA6EF"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FF6DD" w14:textId="77777777" w:rsidR="001541AB" w:rsidRPr="001541AB" w:rsidRDefault="001541AB" w:rsidP="007D0FA9">
            <w:pPr>
              <w:suppressAutoHyphens/>
              <w:autoSpaceDE w:val="0"/>
              <w:autoSpaceDN w:val="0"/>
              <w:spacing w:after="0" w:line="240" w:lineRule="auto"/>
              <w:jc w:val="center"/>
              <w:rPr>
                <w:rFonts w:eastAsia="Times New Roman" w:cs="Times New Roman"/>
                <w:lang w:eastAsia="hr-HR"/>
              </w:rPr>
            </w:pPr>
          </w:p>
        </w:tc>
      </w:tr>
      <w:tr w:rsidR="001541AB" w:rsidRPr="001541AB" w14:paraId="09D8BD6C"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05EF9"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86221"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96680"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E2686" w14:textId="77777777" w:rsidR="001541AB" w:rsidRPr="001541AB" w:rsidRDefault="001541AB" w:rsidP="007D0FA9">
            <w:pPr>
              <w:suppressAutoHyphens/>
              <w:autoSpaceDE w:val="0"/>
              <w:autoSpaceDN w:val="0"/>
              <w:spacing w:after="0" w:line="240" w:lineRule="auto"/>
              <w:jc w:val="center"/>
              <w:rPr>
                <w:rFonts w:eastAsia="Times New Roman" w:cs="Times New Roman"/>
                <w:lang w:eastAsia="hr-HR"/>
              </w:rPr>
            </w:pPr>
          </w:p>
        </w:tc>
      </w:tr>
      <w:tr w:rsidR="001541AB" w:rsidRPr="001541AB" w14:paraId="71A54B02" w14:textId="77777777" w:rsidTr="0086638D">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78A6F"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6B8FC" w14:textId="77777777" w:rsidR="001541AB" w:rsidRPr="001541AB" w:rsidRDefault="001541AB" w:rsidP="001541AB">
            <w:pPr>
              <w:suppressAutoHyphens/>
              <w:autoSpaceDE w:val="0"/>
              <w:autoSpaceDN w:val="0"/>
              <w:spacing w:after="0" w:line="240" w:lineRule="auto"/>
              <w:jc w:val="center"/>
              <w:rPr>
                <w:rFonts w:eastAsia="Calibri" w:cs="Times New Roman"/>
              </w:rPr>
            </w:pPr>
            <w:r w:rsidRPr="001541AB">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394A2" w14:textId="77777777" w:rsidR="001541AB" w:rsidRPr="001541AB" w:rsidRDefault="001541AB" w:rsidP="001541AB">
            <w:pPr>
              <w:suppressAutoHyphens/>
              <w:autoSpaceDE w:val="0"/>
              <w:autoSpaceDN w:val="0"/>
              <w:spacing w:after="0" w:line="240" w:lineRule="auto"/>
              <w:ind w:left="720"/>
              <w:jc w:val="center"/>
              <w:rPr>
                <w:rFonts w:eastAsia="Times New Roman" w:cs="Times New Roman"/>
                <w:sz w:val="20"/>
                <w:szCs w:val="20"/>
                <w:lang w:eastAsia="zh-CN"/>
              </w:rPr>
            </w:pPr>
            <w:r w:rsidRPr="001541AB">
              <w:rPr>
                <w:rFonts w:eastAsia="Times New Roman" w:cs="Times New Roman"/>
                <w:sz w:val="22"/>
                <w:lang w:eastAsia="hr-HR"/>
              </w:rPr>
              <w:t>&gt;</w:t>
            </w:r>
            <w:r w:rsidRPr="001541AB">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C9D2B4" w14:textId="77777777" w:rsidR="001541AB" w:rsidRPr="001541AB" w:rsidRDefault="001541AB" w:rsidP="007D0FA9">
            <w:pPr>
              <w:suppressAutoHyphens/>
              <w:autoSpaceDE w:val="0"/>
              <w:autoSpaceDN w:val="0"/>
              <w:spacing w:after="0" w:line="240" w:lineRule="auto"/>
              <w:jc w:val="center"/>
              <w:rPr>
                <w:rFonts w:eastAsia="Times New Roman" w:cs="Times New Roman"/>
                <w:b/>
                <w:lang w:eastAsia="hr-HR"/>
              </w:rPr>
            </w:pPr>
          </w:p>
        </w:tc>
      </w:tr>
    </w:tbl>
    <w:p w14:paraId="239DD254" w14:textId="77777777" w:rsidR="001541AB" w:rsidRPr="001541AB" w:rsidRDefault="001541AB" w:rsidP="001541AB">
      <w:pPr>
        <w:pStyle w:val="Naslov5"/>
        <w:numPr>
          <w:ilvl w:val="0"/>
          <w:numId w:val="0"/>
        </w:numPr>
        <w:rPr>
          <w:highlight w:val="yellow"/>
          <w:lang w:eastAsia="zh-CN"/>
        </w:rPr>
      </w:pPr>
    </w:p>
    <w:p w14:paraId="61D4E0C9" w14:textId="42A6E774" w:rsidR="00897493" w:rsidRPr="001541AB" w:rsidRDefault="00897493" w:rsidP="001541AB">
      <w:pPr>
        <w:pStyle w:val="Naslov5"/>
        <w:numPr>
          <w:ilvl w:val="0"/>
          <w:numId w:val="0"/>
        </w:numPr>
        <w:rPr>
          <w:rFonts w:eastAsia="Calibri" w:cs="Times New Roman"/>
          <w:lang w:eastAsia="hr-HR"/>
        </w:rPr>
      </w:pPr>
      <w:bookmarkStart w:id="493" w:name="_Toc105138857"/>
      <w:r w:rsidRPr="001541AB">
        <w:rPr>
          <w:rFonts w:eastAsia="Calibri" w:cs="Times New Roman"/>
          <w:lang w:eastAsia="hr-HR"/>
        </w:rPr>
        <w:t>5.4.5.1.4 Vjerojatnost / frekvencija događaja za događaj s najgorim mogućim posljedicama za epidemije i pandemije</w:t>
      </w:r>
      <w:bookmarkEnd w:id="493"/>
    </w:p>
    <w:p w14:paraId="0EB6B176" w14:textId="092337C7" w:rsidR="001541AB" w:rsidRPr="00147F47" w:rsidRDefault="00897493" w:rsidP="00147F47">
      <w:pPr>
        <w:ind w:firstLine="708"/>
        <w:rPr>
          <w:rFonts w:eastAsia="Calibri" w:cs="Times New Roman"/>
          <w:szCs w:val="24"/>
        </w:rPr>
      </w:pPr>
      <w:r w:rsidRPr="001541AB">
        <w:rPr>
          <w:rFonts w:eastAsia="Calibri" w:cs="Times New Roman"/>
          <w:szCs w:val="24"/>
        </w:rPr>
        <w:t>Vjerojatnost je iskazana na osnovi statističkih podataka koje smo koristili. Vidljivo je da događaj s najgorim mogućim posljedicama nastaje jednom u 20 – 100 godina, iz čega proizlazi da je vjerojatnost ovog događaja mala.</w:t>
      </w:r>
    </w:p>
    <w:p w14:paraId="6CE0BF94" w14:textId="51D5E589" w:rsidR="001541AB" w:rsidRPr="001541AB" w:rsidRDefault="001541AB" w:rsidP="00147F47">
      <w:pPr>
        <w:pStyle w:val="Opisslike"/>
        <w:rPr>
          <w:rFonts w:eastAsia="Calibri"/>
        </w:rPr>
      </w:pPr>
      <w:r w:rsidRPr="001541AB">
        <w:rPr>
          <w:rFonts w:eastAsia="Calibri"/>
        </w:rPr>
        <w:t xml:space="preserve">Tablica </w:t>
      </w:r>
      <w:r w:rsidR="00147F47">
        <w:rPr>
          <w:rFonts w:eastAsia="Calibri"/>
        </w:rPr>
        <w:t xml:space="preserve">76. </w:t>
      </w:r>
      <w:r w:rsidRPr="001541AB">
        <w:rPr>
          <w:rFonts w:eastAsia="Calibri"/>
        </w:rPr>
        <w:t xml:space="preserve">Vjerojatnost/frekvencija događaja s najgorim mogućim posljedicama – </w:t>
      </w:r>
      <w:r w:rsidR="00147F47">
        <w:rPr>
          <w:rFonts w:eastAsia="Calibri"/>
        </w:rPr>
        <w:t>epidemije i pandemije</w:t>
      </w:r>
    </w:p>
    <w:tbl>
      <w:tblPr>
        <w:tblW w:w="5000" w:type="pct"/>
        <w:tblCellMar>
          <w:left w:w="10" w:type="dxa"/>
          <w:right w:w="10" w:type="dxa"/>
        </w:tblCellMar>
        <w:tblLook w:val="0000" w:firstRow="0" w:lastRow="0" w:firstColumn="0" w:lastColumn="0" w:noHBand="0" w:noVBand="0"/>
      </w:tblPr>
      <w:tblGrid>
        <w:gridCol w:w="1749"/>
        <w:gridCol w:w="1693"/>
        <w:gridCol w:w="1447"/>
        <w:gridCol w:w="3241"/>
        <w:gridCol w:w="1220"/>
      </w:tblGrid>
      <w:tr w:rsidR="001541AB" w:rsidRPr="001541AB" w14:paraId="451FA204" w14:textId="77777777" w:rsidTr="00F53B21">
        <w:tc>
          <w:tcPr>
            <w:tcW w:w="169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522794B" w14:textId="77777777" w:rsidR="001541AB" w:rsidRPr="001541AB" w:rsidRDefault="001541AB" w:rsidP="001541AB">
            <w:pPr>
              <w:suppressAutoHyphens/>
              <w:autoSpaceDN w:val="0"/>
              <w:spacing w:after="0"/>
              <w:jc w:val="center"/>
              <w:rPr>
                <w:rFonts w:eastAsia="Calibri" w:cs="Times New Roman"/>
                <w:b/>
              </w:rPr>
            </w:pPr>
            <w:r w:rsidRPr="001541AB">
              <w:rPr>
                <w:rFonts w:eastAsia="Calibri" w:cs="Times New Roman"/>
                <w:b/>
                <w:sz w:val="22"/>
              </w:rPr>
              <w:t>KATEGORIJA</w:t>
            </w:r>
          </w:p>
        </w:tc>
        <w:tc>
          <w:tcPr>
            <w:tcW w:w="7366"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693F4B6" w14:textId="77777777" w:rsidR="001541AB" w:rsidRPr="001541AB" w:rsidRDefault="001541AB" w:rsidP="001541AB">
            <w:pPr>
              <w:suppressAutoHyphens/>
              <w:autoSpaceDN w:val="0"/>
              <w:spacing w:after="0"/>
              <w:jc w:val="center"/>
              <w:rPr>
                <w:rFonts w:eastAsia="Calibri" w:cs="Times New Roman"/>
                <w:b/>
              </w:rPr>
            </w:pPr>
            <w:r w:rsidRPr="001541AB">
              <w:rPr>
                <w:rFonts w:eastAsia="Calibri" w:cs="Times New Roman"/>
                <w:b/>
                <w:sz w:val="22"/>
              </w:rPr>
              <w:t>VJEROJATNOST/FREKVENCIJA</w:t>
            </w:r>
          </w:p>
        </w:tc>
      </w:tr>
      <w:tr w:rsidR="001541AB" w:rsidRPr="001541AB" w14:paraId="79B53533" w14:textId="77777777" w:rsidTr="00F53B21">
        <w:tc>
          <w:tcPr>
            <w:tcW w:w="1696" w:type="dxa"/>
            <w:vMerge/>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9973A42" w14:textId="77777777" w:rsidR="001541AB" w:rsidRPr="001541AB" w:rsidRDefault="001541AB" w:rsidP="001541AB">
            <w:pPr>
              <w:suppressAutoHyphens/>
              <w:autoSpaceDN w:val="0"/>
              <w:spacing w:after="0"/>
              <w:jc w:val="center"/>
              <w:rPr>
                <w:rFonts w:eastAsia="Calibri" w:cs="Times New Roman"/>
                <w:b/>
              </w:rPr>
            </w:pPr>
          </w:p>
        </w:tc>
        <w:tc>
          <w:tcPr>
            <w:tcW w:w="164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9A2E8C4" w14:textId="77777777" w:rsidR="001541AB" w:rsidRPr="001541AB" w:rsidRDefault="001541AB" w:rsidP="001541AB">
            <w:pPr>
              <w:suppressAutoHyphens/>
              <w:autoSpaceDN w:val="0"/>
              <w:spacing w:after="0"/>
              <w:jc w:val="center"/>
              <w:rPr>
                <w:rFonts w:eastAsia="Calibri" w:cs="Times New Roman"/>
                <w:b/>
              </w:rPr>
            </w:pPr>
            <w:r w:rsidRPr="001541AB">
              <w:rPr>
                <w:rFonts w:eastAsia="Calibri" w:cs="Times New Roman"/>
                <w:b/>
                <w:sz w:val="22"/>
              </w:rPr>
              <w:t>Kvalitativno</w:t>
            </w:r>
          </w:p>
        </w:tc>
        <w:tc>
          <w:tcPr>
            <w:tcW w:w="140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9C88B89" w14:textId="77777777" w:rsidR="001541AB" w:rsidRPr="001541AB" w:rsidRDefault="001541AB" w:rsidP="001541AB">
            <w:pPr>
              <w:suppressAutoHyphens/>
              <w:autoSpaceDN w:val="0"/>
              <w:spacing w:after="0"/>
              <w:jc w:val="center"/>
              <w:rPr>
                <w:rFonts w:eastAsia="Calibri" w:cs="Times New Roman"/>
                <w:b/>
              </w:rPr>
            </w:pPr>
            <w:r w:rsidRPr="001541AB">
              <w:rPr>
                <w:rFonts w:eastAsia="Calibri" w:cs="Times New Roman"/>
                <w:b/>
                <w:sz w:val="22"/>
              </w:rPr>
              <w:t>Vjerojatnost</w:t>
            </w:r>
          </w:p>
        </w:tc>
        <w:tc>
          <w:tcPr>
            <w:tcW w:w="314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D9DC291" w14:textId="77777777" w:rsidR="001541AB" w:rsidRPr="001541AB" w:rsidRDefault="001541AB" w:rsidP="001541AB">
            <w:pPr>
              <w:suppressAutoHyphens/>
              <w:autoSpaceDN w:val="0"/>
              <w:spacing w:after="0"/>
              <w:jc w:val="center"/>
              <w:rPr>
                <w:rFonts w:eastAsia="Calibri" w:cs="Times New Roman"/>
                <w:b/>
              </w:rPr>
            </w:pPr>
            <w:r w:rsidRPr="001541AB">
              <w:rPr>
                <w:rFonts w:eastAsia="Calibri" w:cs="Times New Roman"/>
                <w:b/>
                <w:sz w:val="22"/>
              </w:rPr>
              <w:t>Frekvencija</w:t>
            </w:r>
          </w:p>
        </w:tc>
        <w:tc>
          <w:tcPr>
            <w:tcW w:w="118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83DE633" w14:textId="77777777" w:rsidR="001541AB" w:rsidRPr="001541AB" w:rsidRDefault="001541AB" w:rsidP="001541AB">
            <w:pPr>
              <w:suppressAutoHyphens/>
              <w:autoSpaceDN w:val="0"/>
              <w:spacing w:after="0"/>
              <w:jc w:val="center"/>
              <w:rPr>
                <w:rFonts w:eastAsia="Calibri" w:cs="Times New Roman"/>
                <w:b/>
              </w:rPr>
            </w:pPr>
            <w:r w:rsidRPr="001541AB">
              <w:rPr>
                <w:rFonts w:eastAsia="Calibri" w:cs="Times New Roman"/>
                <w:b/>
                <w:sz w:val="22"/>
              </w:rPr>
              <w:t>Odabrano</w:t>
            </w:r>
          </w:p>
        </w:tc>
      </w:tr>
      <w:tr w:rsidR="001541AB" w:rsidRPr="001541AB" w14:paraId="0B3188FA" w14:textId="77777777" w:rsidTr="0086638D">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6DD57" w14:textId="77777777" w:rsidR="001541AB" w:rsidRPr="001541AB" w:rsidRDefault="001541AB" w:rsidP="001541AB">
            <w:pPr>
              <w:suppressAutoHyphens/>
              <w:autoSpaceDN w:val="0"/>
              <w:spacing w:after="0"/>
              <w:jc w:val="center"/>
              <w:rPr>
                <w:rFonts w:eastAsia="Calibri" w:cs="Times New Roman"/>
                <w:b/>
                <w:bCs/>
              </w:rPr>
            </w:pPr>
            <w:r w:rsidRPr="001541AB">
              <w:rPr>
                <w:rFonts w:eastAsia="Calibri" w:cs="Times New Roman"/>
                <w:b/>
                <w:bCs/>
                <w:sz w:val="22"/>
              </w:rPr>
              <w:t>1</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6172A"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Iznimno mala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387D0"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&lt;1%</w:t>
            </w:r>
          </w:p>
        </w:tc>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E236E" w14:textId="77777777" w:rsidR="001541AB" w:rsidRPr="001541AB" w:rsidRDefault="001541AB" w:rsidP="001541AB">
            <w:pPr>
              <w:suppressAutoHyphens/>
              <w:autoSpaceDN w:val="0"/>
              <w:spacing w:after="0"/>
              <w:jc w:val="left"/>
              <w:rPr>
                <w:rFonts w:eastAsia="Calibri" w:cs="Times New Roman"/>
              </w:rPr>
            </w:pPr>
            <w:r w:rsidRPr="001541AB">
              <w:rPr>
                <w:rFonts w:eastAsia="Calibri" w:cs="Times New Roman"/>
                <w:sz w:val="22"/>
              </w:rPr>
              <w:t>1 događaj u 100 godina i rjeđe</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2303D" w14:textId="77777777" w:rsidR="001541AB" w:rsidRPr="001541AB" w:rsidRDefault="001541AB" w:rsidP="001541AB">
            <w:pPr>
              <w:suppressAutoHyphens/>
              <w:autoSpaceDN w:val="0"/>
              <w:spacing w:after="0"/>
              <w:jc w:val="center"/>
              <w:rPr>
                <w:rFonts w:eastAsia="Calibri" w:cs="Times New Roman"/>
              </w:rPr>
            </w:pPr>
          </w:p>
        </w:tc>
      </w:tr>
      <w:tr w:rsidR="001541AB" w:rsidRPr="001541AB" w14:paraId="2837DDB9" w14:textId="77777777" w:rsidTr="0086638D">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0991E" w14:textId="77777777" w:rsidR="001541AB" w:rsidRPr="001541AB" w:rsidRDefault="001541AB" w:rsidP="001541AB">
            <w:pPr>
              <w:suppressAutoHyphens/>
              <w:autoSpaceDN w:val="0"/>
              <w:spacing w:after="0"/>
              <w:jc w:val="center"/>
              <w:rPr>
                <w:rFonts w:eastAsia="Calibri" w:cs="Times New Roman"/>
                <w:b/>
                <w:bCs/>
              </w:rPr>
            </w:pPr>
            <w:r w:rsidRPr="001541AB">
              <w:rPr>
                <w:rFonts w:eastAsia="Calibri" w:cs="Times New Roman"/>
                <w:b/>
                <w:bCs/>
                <w:sz w:val="22"/>
              </w:rPr>
              <w:t>2</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ED383"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Mala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52A98"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1-5%</w:t>
            </w:r>
          </w:p>
        </w:tc>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FF989" w14:textId="77777777" w:rsidR="001541AB" w:rsidRPr="001541AB" w:rsidRDefault="001541AB" w:rsidP="001541AB">
            <w:pPr>
              <w:suppressAutoHyphens/>
              <w:autoSpaceDN w:val="0"/>
              <w:spacing w:after="0"/>
              <w:jc w:val="left"/>
              <w:rPr>
                <w:rFonts w:eastAsia="Calibri" w:cs="Times New Roman"/>
              </w:rPr>
            </w:pPr>
            <w:r w:rsidRPr="001541AB">
              <w:rPr>
                <w:rFonts w:eastAsia="Calibri" w:cs="Times New Roman"/>
                <w:sz w:val="22"/>
              </w:rPr>
              <w:t>1 događaj u 20 do 100 godina</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4E167" w14:textId="77DFA130" w:rsidR="001541AB" w:rsidRPr="001541AB" w:rsidRDefault="001541AB" w:rsidP="001541AB">
            <w:pPr>
              <w:suppressAutoHyphens/>
              <w:autoSpaceDN w:val="0"/>
              <w:spacing w:after="0"/>
              <w:jc w:val="center"/>
              <w:rPr>
                <w:rFonts w:eastAsia="Calibri" w:cs="Times New Roman"/>
                <w:b/>
                <w:bCs/>
              </w:rPr>
            </w:pPr>
            <w:r w:rsidRPr="001541AB">
              <w:rPr>
                <w:rFonts w:eastAsia="Calibri" w:cs="Times New Roman"/>
                <w:b/>
                <w:bCs/>
              </w:rPr>
              <w:t>x</w:t>
            </w:r>
          </w:p>
        </w:tc>
      </w:tr>
      <w:tr w:rsidR="001541AB" w:rsidRPr="001541AB" w14:paraId="1A422D91" w14:textId="77777777" w:rsidTr="0086638D">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1C99E" w14:textId="77777777" w:rsidR="001541AB" w:rsidRPr="001541AB" w:rsidRDefault="001541AB" w:rsidP="001541AB">
            <w:pPr>
              <w:suppressAutoHyphens/>
              <w:autoSpaceDN w:val="0"/>
              <w:spacing w:after="0"/>
              <w:jc w:val="center"/>
              <w:rPr>
                <w:rFonts w:eastAsia="Calibri" w:cs="Times New Roman"/>
                <w:b/>
                <w:bCs/>
              </w:rPr>
            </w:pPr>
            <w:r w:rsidRPr="001541AB">
              <w:rPr>
                <w:rFonts w:eastAsia="Calibri" w:cs="Times New Roman"/>
                <w:b/>
                <w:bCs/>
                <w:sz w:val="22"/>
              </w:rPr>
              <w:t>3</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069D9"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Umjerena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96D32"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5-50%</w:t>
            </w:r>
          </w:p>
        </w:tc>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EECF6" w14:textId="77777777" w:rsidR="001541AB" w:rsidRPr="001541AB" w:rsidRDefault="001541AB" w:rsidP="001541AB">
            <w:pPr>
              <w:suppressAutoHyphens/>
              <w:autoSpaceDN w:val="0"/>
              <w:spacing w:after="0"/>
              <w:jc w:val="left"/>
              <w:rPr>
                <w:rFonts w:eastAsia="Calibri" w:cs="Times New Roman"/>
              </w:rPr>
            </w:pPr>
            <w:r w:rsidRPr="001541AB">
              <w:rPr>
                <w:rFonts w:eastAsia="Calibri" w:cs="Times New Roman"/>
                <w:sz w:val="22"/>
              </w:rPr>
              <w:t>1 događaj u 2 do 20 godina</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54C05" w14:textId="77777777" w:rsidR="001541AB" w:rsidRPr="001541AB" w:rsidRDefault="001541AB" w:rsidP="001541AB">
            <w:pPr>
              <w:suppressAutoHyphens/>
              <w:autoSpaceDN w:val="0"/>
              <w:spacing w:after="0"/>
              <w:jc w:val="center"/>
              <w:rPr>
                <w:rFonts w:eastAsia="Calibri" w:cs="Times New Roman"/>
                <w:b/>
              </w:rPr>
            </w:pPr>
          </w:p>
        </w:tc>
      </w:tr>
      <w:tr w:rsidR="001541AB" w:rsidRPr="001541AB" w14:paraId="5EB6052C" w14:textId="77777777" w:rsidTr="0086638D">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ACDAB" w14:textId="77777777" w:rsidR="001541AB" w:rsidRPr="001541AB" w:rsidRDefault="001541AB" w:rsidP="001541AB">
            <w:pPr>
              <w:suppressAutoHyphens/>
              <w:autoSpaceDN w:val="0"/>
              <w:spacing w:after="0"/>
              <w:jc w:val="center"/>
              <w:rPr>
                <w:rFonts w:eastAsia="Calibri" w:cs="Times New Roman"/>
                <w:b/>
                <w:bCs/>
              </w:rPr>
            </w:pPr>
            <w:r w:rsidRPr="001541AB">
              <w:rPr>
                <w:rFonts w:eastAsia="Calibri" w:cs="Times New Roman"/>
                <w:b/>
                <w:bCs/>
                <w:sz w:val="22"/>
              </w:rPr>
              <w:t>4</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10997"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Velika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9B20F"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51-98%</w:t>
            </w:r>
          </w:p>
        </w:tc>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0B8E0" w14:textId="77777777" w:rsidR="001541AB" w:rsidRPr="001541AB" w:rsidRDefault="001541AB" w:rsidP="001541AB">
            <w:pPr>
              <w:suppressAutoHyphens/>
              <w:autoSpaceDN w:val="0"/>
              <w:spacing w:after="0"/>
              <w:jc w:val="left"/>
              <w:rPr>
                <w:rFonts w:eastAsia="Calibri" w:cs="Times New Roman"/>
              </w:rPr>
            </w:pPr>
            <w:r w:rsidRPr="001541AB">
              <w:rPr>
                <w:rFonts w:eastAsia="Calibri" w:cs="Times New Roman"/>
                <w:sz w:val="22"/>
              </w:rPr>
              <w:t>1 događaj u 1 do 2 godine</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13188" w14:textId="77777777" w:rsidR="001541AB" w:rsidRPr="001541AB" w:rsidRDefault="001541AB" w:rsidP="001541AB">
            <w:pPr>
              <w:suppressAutoHyphens/>
              <w:autoSpaceDN w:val="0"/>
              <w:spacing w:after="0"/>
              <w:jc w:val="center"/>
              <w:rPr>
                <w:rFonts w:eastAsia="Calibri" w:cs="Times New Roman"/>
              </w:rPr>
            </w:pPr>
          </w:p>
        </w:tc>
      </w:tr>
      <w:tr w:rsidR="001541AB" w:rsidRPr="001541AB" w14:paraId="18B54011" w14:textId="77777777" w:rsidTr="0086638D">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14FDD" w14:textId="77777777" w:rsidR="001541AB" w:rsidRPr="001541AB" w:rsidRDefault="001541AB" w:rsidP="001541AB">
            <w:pPr>
              <w:suppressAutoHyphens/>
              <w:autoSpaceDN w:val="0"/>
              <w:spacing w:after="0"/>
              <w:jc w:val="center"/>
              <w:rPr>
                <w:rFonts w:eastAsia="Calibri" w:cs="Times New Roman"/>
                <w:b/>
                <w:bCs/>
              </w:rPr>
            </w:pPr>
            <w:r w:rsidRPr="001541AB">
              <w:rPr>
                <w:rFonts w:eastAsia="Calibri" w:cs="Times New Roman"/>
                <w:b/>
                <w:bCs/>
                <w:sz w:val="22"/>
              </w:rPr>
              <w:t>5</w:t>
            </w:r>
          </w:p>
        </w:tc>
        <w:tc>
          <w:tcPr>
            <w:tcW w:w="1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193D2"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Iznimno velika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0C485" w14:textId="77777777" w:rsidR="001541AB" w:rsidRPr="001541AB" w:rsidRDefault="001541AB" w:rsidP="001541AB">
            <w:pPr>
              <w:suppressAutoHyphens/>
              <w:autoSpaceDN w:val="0"/>
              <w:spacing w:after="0"/>
              <w:jc w:val="center"/>
              <w:rPr>
                <w:rFonts w:eastAsia="Calibri" w:cs="Times New Roman"/>
              </w:rPr>
            </w:pPr>
            <w:r w:rsidRPr="001541AB">
              <w:rPr>
                <w:rFonts w:eastAsia="Calibri" w:cs="Times New Roman"/>
                <w:sz w:val="22"/>
              </w:rPr>
              <w:t>&gt;98%</w:t>
            </w:r>
          </w:p>
        </w:tc>
        <w:tc>
          <w:tcPr>
            <w:tcW w:w="3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FE501" w14:textId="77777777" w:rsidR="001541AB" w:rsidRPr="001541AB" w:rsidRDefault="001541AB" w:rsidP="001541AB">
            <w:pPr>
              <w:autoSpaceDN w:val="0"/>
              <w:spacing w:after="0" w:line="240" w:lineRule="auto"/>
              <w:jc w:val="left"/>
              <w:rPr>
                <w:rFonts w:eastAsia="Times New Roman" w:cs="Times New Roman"/>
                <w:lang w:eastAsia="zh-CN"/>
              </w:rPr>
            </w:pPr>
            <w:r w:rsidRPr="001541AB">
              <w:rPr>
                <w:rFonts w:eastAsia="Times New Roman" w:cs="Times New Roman"/>
                <w:sz w:val="22"/>
                <w:lang w:eastAsia="zh-CN"/>
              </w:rPr>
              <w:t>1 događaj godišnje ili češće</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1242A" w14:textId="77777777" w:rsidR="001541AB" w:rsidRPr="001541AB" w:rsidRDefault="001541AB" w:rsidP="001541AB">
            <w:pPr>
              <w:suppressAutoHyphens/>
              <w:autoSpaceDN w:val="0"/>
              <w:spacing w:after="0"/>
              <w:jc w:val="center"/>
              <w:rPr>
                <w:rFonts w:eastAsia="Calibri" w:cs="Times New Roman"/>
              </w:rPr>
            </w:pPr>
          </w:p>
        </w:tc>
      </w:tr>
    </w:tbl>
    <w:p w14:paraId="54341399" w14:textId="77777777" w:rsidR="001541AB" w:rsidRPr="00897493" w:rsidRDefault="001541AB" w:rsidP="00897493">
      <w:pPr>
        <w:rPr>
          <w:rFonts w:eastAsia="Calibri" w:cs="Times New Roman"/>
          <w:szCs w:val="24"/>
          <w:highlight w:val="yellow"/>
          <w:lang w:eastAsia="zh-CN"/>
        </w:rPr>
      </w:pPr>
    </w:p>
    <w:p w14:paraId="483C1947" w14:textId="77777777" w:rsidR="00897493" w:rsidRPr="00897493" w:rsidRDefault="00897493" w:rsidP="00897493">
      <w:pPr>
        <w:rPr>
          <w:rFonts w:eastAsia="Calibri" w:cs="Times New Roman"/>
          <w:szCs w:val="24"/>
          <w:highlight w:val="yellow"/>
          <w:lang w:eastAsia="zh-CN"/>
        </w:rPr>
      </w:pPr>
    </w:p>
    <w:p w14:paraId="44A28EBC" w14:textId="77777777" w:rsidR="00897493" w:rsidRPr="00F53B21" w:rsidRDefault="00897493" w:rsidP="00897493">
      <w:pPr>
        <w:pStyle w:val="Naslov4"/>
        <w:numPr>
          <w:ilvl w:val="0"/>
          <w:numId w:val="0"/>
        </w:numPr>
        <w:ind w:left="864" w:hanging="864"/>
        <w:rPr>
          <w:rFonts w:cs="Times New Roman"/>
        </w:rPr>
      </w:pPr>
      <w:bookmarkStart w:id="494" w:name="_Toc105138858"/>
      <w:r w:rsidRPr="00F53B21">
        <w:rPr>
          <w:rFonts w:cs="Times New Roman"/>
        </w:rPr>
        <w:t>5.4.5.2 Podaci, izvori i metode izračuna</w:t>
      </w:r>
      <w:bookmarkEnd w:id="494"/>
    </w:p>
    <w:p w14:paraId="2B4AA940" w14:textId="18EB3298" w:rsidR="00897493" w:rsidRPr="00F53B21" w:rsidRDefault="00897493" w:rsidP="00897493">
      <w:pPr>
        <w:spacing w:before="240" w:after="0"/>
        <w:ind w:firstLine="360"/>
        <w:rPr>
          <w:rFonts w:eastAsia="Calibri" w:cs="Times New Roman"/>
          <w:szCs w:val="24"/>
        </w:rPr>
      </w:pPr>
      <w:r w:rsidRPr="00F53B21">
        <w:rPr>
          <w:rFonts w:eastAsia="Calibri" w:cs="Times New Roman"/>
          <w:szCs w:val="24"/>
        </w:rPr>
        <w:t>Za izradu scenarija „</w:t>
      </w:r>
      <w:r w:rsidRPr="00F53B21">
        <w:rPr>
          <w:rFonts w:eastAsia="Calibri" w:cs="Times New Roman"/>
          <w:i/>
          <w:iCs/>
          <w:szCs w:val="24"/>
        </w:rPr>
        <w:t xml:space="preserve">Pandemija </w:t>
      </w:r>
      <w:proofErr w:type="spellStart"/>
      <w:r w:rsidRPr="00F53B21">
        <w:rPr>
          <w:rFonts w:eastAsia="Calibri" w:cs="Times New Roman"/>
          <w:i/>
          <w:iCs/>
          <w:szCs w:val="24"/>
        </w:rPr>
        <w:t>koronavirusa</w:t>
      </w:r>
      <w:proofErr w:type="spellEnd"/>
      <w:r w:rsidRPr="00F53B21">
        <w:rPr>
          <w:rFonts w:eastAsia="Calibri" w:cs="Times New Roman"/>
          <w:i/>
          <w:iCs/>
          <w:szCs w:val="24"/>
        </w:rPr>
        <w:t xml:space="preserve"> na području Općine </w:t>
      </w:r>
      <w:r w:rsidR="001541AB" w:rsidRPr="00F53B21">
        <w:rPr>
          <w:rFonts w:eastAsia="Calibri" w:cs="Times New Roman"/>
          <w:i/>
          <w:iCs/>
          <w:szCs w:val="24"/>
        </w:rPr>
        <w:t>Gračac</w:t>
      </w:r>
      <w:r w:rsidRPr="00F53B21">
        <w:rPr>
          <w:rFonts w:eastAsia="Calibri" w:cs="Times New Roman"/>
          <w:i/>
          <w:iCs/>
          <w:szCs w:val="24"/>
        </w:rPr>
        <w:t>“</w:t>
      </w:r>
      <w:r w:rsidRPr="00F53B21">
        <w:rPr>
          <w:rFonts w:eastAsia="Calibri" w:cs="Times New Roman"/>
          <w:szCs w:val="24"/>
        </w:rPr>
        <w:t xml:space="preserve"> korištena je sljedeća dokumentacija i izvori podataka:</w:t>
      </w:r>
    </w:p>
    <w:p w14:paraId="6A4BC5C1" w14:textId="2DAA0DAF" w:rsidR="00897493" w:rsidRPr="00F53B21" w:rsidRDefault="00897493">
      <w:pPr>
        <w:numPr>
          <w:ilvl w:val="0"/>
          <w:numId w:val="68"/>
        </w:numPr>
        <w:spacing w:after="0"/>
        <w:contextualSpacing/>
        <w:rPr>
          <w:rFonts w:eastAsia="Calibri" w:cs="Times New Roman"/>
          <w:szCs w:val="24"/>
        </w:rPr>
      </w:pPr>
      <w:r w:rsidRPr="00F53B21">
        <w:rPr>
          <w:rFonts w:eastAsia="Calibri" w:cs="Times New Roman"/>
          <w:szCs w:val="24"/>
        </w:rPr>
        <w:lastRenderedPageBreak/>
        <w:t xml:space="preserve">Procjena rizika od </w:t>
      </w:r>
      <w:r w:rsidR="00F53B21" w:rsidRPr="00F53B21">
        <w:rPr>
          <w:rFonts w:eastAsia="Calibri" w:cs="Times New Roman"/>
          <w:szCs w:val="24"/>
        </w:rPr>
        <w:t xml:space="preserve">velikih nesreća za Općinu Gračac, siječanj 2019. godine, </w:t>
      </w:r>
    </w:p>
    <w:p w14:paraId="77EE5E38" w14:textId="3DC087BF" w:rsidR="00897493" w:rsidRPr="00F53B21" w:rsidRDefault="00897493">
      <w:pPr>
        <w:numPr>
          <w:ilvl w:val="0"/>
          <w:numId w:val="68"/>
        </w:numPr>
        <w:spacing w:after="0"/>
        <w:contextualSpacing/>
        <w:rPr>
          <w:rFonts w:eastAsia="Calibri" w:cs="Times New Roman"/>
          <w:szCs w:val="24"/>
        </w:rPr>
      </w:pPr>
      <w:r w:rsidRPr="00F53B21">
        <w:rPr>
          <w:rFonts w:eastAsia="Calibri" w:cs="Times New Roman"/>
          <w:szCs w:val="24"/>
        </w:rPr>
        <w:t xml:space="preserve">Proračun Općine </w:t>
      </w:r>
      <w:r w:rsidR="00F53B21" w:rsidRPr="00F53B21">
        <w:rPr>
          <w:rFonts w:eastAsia="Calibri" w:cs="Times New Roman"/>
          <w:szCs w:val="24"/>
        </w:rPr>
        <w:t>Gračac</w:t>
      </w:r>
      <w:r w:rsidRPr="00F53B21">
        <w:rPr>
          <w:rFonts w:eastAsia="Calibri" w:cs="Times New Roman"/>
          <w:szCs w:val="24"/>
        </w:rPr>
        <w:t xml:space="preserve"> za 2022. godinu,</w:t>
      </w:r>
    </w:p>
    <w:p w14:paraId="0EA173C5" w14:textId="77777777" w:rsidR="00897493" w:rsidRPr="00F53B21" w:rsidRDefault="00897493">
      <w:pPr>
        <w:numPr>
          <w:ilvl w:val="0"/>
          <w:numId w:val="68"/>
        </w:numPr>
        <w:spacing w:after="0"/>
        <w:contextualSpacing/>
        <w:rPr>
          <w:rFonts w:eastAsia="Calibri" w:cs="Times New Roman"/>
          <w:szCs w:val="24"/>
        </w:rPr>
      </w:pPr>
      <w:r w:rsidRPr="00F53B21">
        <w:rPr>
          <w:rFonts w:eastAsia="Calibri" w:cs="Times New Roman"/>
          <w:szCs w:val="24"/>
        </w:rPr>
        <w:t>Državni zavod za statistiku,</w:t>
      </w:r>
    </w:p>
    <w:p w14:paraId="3CCCD1E8" w14:textId="77777777" w:rsidR="00897493" w:rsidRPr="00F53B21" w:rsidRDefault="00897493">
      <w:pPr>
        <w:numPr>
          <w:ilvl w:val="0"/>
          <w:numId w:val="68"/>
        </w:numPr>
        <w:spacing w:after="0"/>
        <w:contextualSpacing/>
        <w:rPr>
          <w:rFonts w:eastAsia="Calibri" w:cs="Times New Roman"/>
          <w:szCs w:val="24"/>
          <w:lang w:eastAsia="zh-CN"/>
        </w:rPr>
      </w:pPr>
      <w:r w:rsidRPr="00F53B21">
        <w:rPr>
          <w:rFonts w:eastAsia="Calibri" w:cs="Times New Roman"/>
          <w:szCs w:val="24"/>
          <w:lang w:eastAsia="zh-CN"/>
        </w:rPr>
        <w:t>Odluka o mjerama ograničavanja društvenih okupljanja, rada u trgovini, uslužnih djelatnosti i održavanja sportskih i kulturnih aktivnosti KLASA: 810-06/20-01/7, URBROJ:511-01-300-20-1, od 19. ožujka 2020. godine,</w:t>
      </w:r>
    </w:p>
    <w:p w14:paraId="6CC14F05" w14:textId="082DB36C" w:rsidR="00897493" w:rsidRPr="00F53B21" w:rsidRDefault="00897493">
      <w:pPr>
        <w:numPr>
          <w:ilvl w:val="0"/>
          <w:numId w:val="68"/>
        </w:numPr>
        <w:spacing w:after="0"/>
        <w:contextualSpacing/>
        <w:rPr>
          <w:rFonts w:eastAsia="Calibri" w:cs="Times New Roman"/>
          <w:szCs w:val="24"/>
          <w:lang w:eastAsia="zh-CN"/>
        </w:rPr>
      </w:pPr>
      <w:r w:rsidRPr="00F53B21">
        <w:rPr>
          <w:rFonts w:eastAsia="Calibri" w:cs="Times New Roman"/>
          <w:szCs w:val="24"/>
          <w:lang w:eastAsia="zh-CN"/>
        </w:rPr>
        <w:t>Odluka o proglašenju epidemije bolesti COVID-19 uzrokovana virusom SARS-CoV-2 KLASA: 011-02/20-01/143, URBROJ:534-02-01-2/6-20-01, od 11. ožujka 2020. godine</w:t>
      </w:r>
      <w:r w:rsidR="00C033AE">
        <w:rPr>
          <w:rFonts w:eastAsia="Calibri" w:cs="Times New Roman"/>
          <w:szCs w:val="24"/>
          <w:lang w:eastAsia="zh-CN"/>
        </w:rPr>
        <w:t>,</w:t>
      </w:r>
    </w:p>
    <w:p w14:paraId="4F016C6D" w14:textId="77777777" w:rsidR="00897493" w:rsidRPr="00F53B21" w:rsidRDefault="00897493">
      <w:pPr>
        <w:numPr>
          <w:ilvl w:val="0"/>
          <w:numId w:val="68"/>
        </w:numPr>
        <w:spacing w:after="0"/>
        <w:contextualSpacing/>
        <w:rPr>
          <w:rFonts w:eastAsia="Calibri" w:cs="Times New Roman"/>
          <w:szCs w:val="24"/>
          <w:lang w:eastAsia="zh-CN"/>
        </w:rPr>
      </w:pPr>
      <w:r w:rsidRPr="00F53B21">
        <w:rPr>
          <w:rFonts w:eastAsia="Calibri" w:cs="Times New Roman"/>
          <w:szCs w:val="24"/>
          <w:lang w:eastAsia="zh-CN"/>
        </w:rPr>
        <w:t>Ravnateljstvo civilne zaštite, Upute za građane, Epidemije i pandemije brošura,</w:t>
      </w:r>
    </w:p>
    <w:p w14:paraId="04A963F3" w14:textId="27AA9D43" w:rsidR="00897493" w:rsidRPr="00F53B21" w:rsidRDefault="00897493">
      <w:pPr>
        <w:numPr>
          <w:ilvl w:val="0"/>
          <w:numId w:val="68"/>
        </w:numPr>
        <w:spacing w:after="0"/>
        <w:contextualSpacing/>
        <w:rPr>
          <w:rFonts w:eastAsia="Calibri" w:cs="Times New Roman"/>
          <w:szCs w:val="24"/>
          <w:lang w:eastAsia="zh-CN"/>
        </w:rPr>
      </w:pPr>
      <w:r w:rsidRPr="00F53B21">
        <w:rPr>
          <w:rFonts w:eastAsia="Calibri" w:cs="Times New Roman"/>
          <w:szCs w:val="24"/>
          <w:lang w:eastAsia="zh-CN"/>
        </w:rPr>
        <w:t>Službena web stranica Hrvatskog zavoda za javno zdravstvo,</w:t>
      </w:r>
    </w:p>
    <w:p w14:paraId="575FD4D3" w14:textId="7C5491FA" w:rsidR="009628F5" w:rsidRPr="00F53B21" w:rsidRDefault="009628F5">
      <w:pPr>
        <w:numPr>
          <w:ilvl w:val="0"/>
          <w:numId w:val="68"/>
        </w:numPr>
        <w:spacing w:after="0"/>
        <w:contextualSpacing/>
        <w:rPr>
          <w:rFonts w:eastAsia="Calibri" w:cs="Times New Roman"/>
          <w:szCs w:val="24"/>
          <w:lang w:eastAsia="zh-CN"/>
        </w:rPr>
      </w:pPr>
      <w:r w:rsidRPr="00F53B21">
        <w:rPr>
          <w:rFonts w:eastAsia="Calibri" w:cs="Times New Roman"/>
          <w:szCs w:val="24"/>
          <w:lang w:eastAsia="zh-CN"/>
        </w:rPr>
        <w:t>Službene web stranica Zadarske županije,</w:t>
      </w:r>
    </w:p>
    <w:p w14:paraId="716C064A" w14:textId="77777777" w:rsidR="00897493" w:rsidRPr="00F53B21" w:rsidRDefault="00897493">
      <w:pPr>
        <w:numPr>
          <w:ilvl w:val="0"/>
          <w:numId w:val="68"/>
        </w:numPr>
        <w:spacing w:after="0"/>
        <w:contextualSpacing/>
        <w:rPr>
          <w:rFonts w:eastAsia="Calibri" w:cs="Times New Roman"/>
          <w:szCs w:val="24"/>
        </w:rPr>
      </w:pPr>
      <w:r w:rsidRPr="00F53B21">
        <w:rPr>
          <w:rFonts w:eastAsia="Calibri" w:cs="Times New Roman"/>
          <w:szCs w:val="24"/>
        </w:rPr>
        <w:t xml:space="preserve">Službena web stranica Vlade za pravodobne i točne informacije o </w:t>
      </w:r>
      <w:proofErr w:type="spellStart"/>
      <w:r w:rsidRPr="00F53B21">
        <w:rPr>
          <w:rFonts w:eastAsia="Calibri" w:cs="Times New Roman"/>
          <w:szCs w:val="24"/>
        </w:rPr>
        <w:t>koronavirusu</w:t>
      </w:r>
      <w:proofErr w:type="spellEnd"/>
      <w:r w:rsidRPr="00F53B21">
        <w:rPr>
          <w:rFonts w:eastAsia="Calibri" w:cs="Times New Roman"/>
          <w:szCs w:val="24"/>
        </w:rPr>
        <w:t>.</w:t>
      </w:r>
    </w:p>
    <w:p w14:paraId="583A3ABE" w14:textId="77777777" w:rsidR="00897493" w:rsidRPr="00897493" w:rsidRDefault="00897493" w:rsidP="00897493">
      <w:pPr>
        <w:rPr>
          <w:rFonts w:eastAsia="Calibri" w:cs="Times New Roman"/>
          <w:szCs w:val="24"/>
          <w:highlight w:val="yellow"/>
          <w:lang w:eastAsia="hr-HR" w:bidi="hr-HR"/>
        </w:rPr>
      </w:pPr>
    </w:p>
    <w:p w14:paraId="4CEC8096" w14:textId="77777777" w:rsidR="00897493" w:rsidRPr="00897493" w:rsidRDefault="00897493" w:rsidP="00897493">
      <w:pPr>
        <w:rPr>
          <w:rFonts w:eastAsia="Calibri" w:cs="Times New Roman"/>
          <w:szCs w:val="24"/>
          <w:highlight w:val="yellow"/>
        </w:rPr>
        <w:sectPr w:rsidR="00897493" w:rsidRPr="00897493" w:rsidSect="00582314">
          <w:pgSz w:w="12240" w:h="15840"/>
          <w:pgMar w:top="1440" w:right="1440" w:bottom="1440" w:left="1440" w:header="720" w:footer="720" w:gutter="0"/>
          <w:cols w:space="720"/>
          <w:docGrid w:linePitch="360"/>
        </w:sectPr>
      </w:pPr>
    </w:p>
    <w:p w14:paraId="280DD41C" w14:textId="77777777" w:rsidR="00897493" w:rsidRPr="00CD7F12" w:rsidRDefault="00897493" w:rsidP="00897493">
      <w:pPr>
        <w:pStyle w:val="Naslov3"/>
        <w:numPr>
          <w:ilvl w:val="0"/>
          <w:numId w:val="0"/>
        </w:numPr>
        <w:ind w:left="720" w:hanging="720"/>
        <w:rPr>
          <w:rFonts w:cs="Times New Roman"/>
        </w:rPr>
      </w:pPr>
      <w:bookmarkStart w:id="495" w:name="_Toc94180501"/>
      <w:bookmarkStart w:id="496" w:name="_Toc105138649"/>
      <w:bookmarkStart w:id="497" w:name="_Toc105138859"/>
      <w:bookmarkStart w:id="498" w:name="_Toc108598506"/>
      <w:bookmarkStart w:id="499" w:name="_Toc110495486"/>
      <w:r w:rsidRPr="00CD7F12">
        <w:rPr>
          <w:rFonts w:cs="Times New Roman"/>
        </w:rPr>
        <w:lastRenderedPageBreak/>
        <w:t>5.4.6 Matrice rizika</w:t>
      </w:r>
      <w:bookmarkEnd w:id="495"/>
      <w:r w:rsidRPr="00CD7F12">
        <w:rPr>
          <w:rFonts w:cs="Times New Roman"/>
        </w:rPr>
        <w:t xml:space="preserve"> za epidemije i pandemije</w:t>
      </w:r>
      <w:bookmarkEnd w:id="496"/>
      <w:bookmarkEnd w:id="497"/>
      <w:bookmarkEnd w:id="498"/>
      <w:bookmarkEnd w:id="499"/>
    </w:p>
    <w:p w14:paraId="358EF2F1" w14:textId="77777777" w:rsidR="00897493" w:rsidRPr="00CD7F12" w:rsidRDefault="00897493" w:rsidP="00897493">
      <w:pPr>
        <w:spacing w:after="0"/>
        <w:ind w:right="6099"/>
        <w:rPr>
          <w:rFonts w:eastAsia="Calibri" w:cs="Times New Roman"/>
          <w:szCs w:val="24"/>
        </w:rPr>
      </w:pPr>
    </w:p>
    <w:p w14:paraId="480AC6F1" w14:textId="77777777" w:rsidR="00897493" w:rsidRPr="00CD7F12" w:rsidRDefault="00897493" w:rsidP="00897493">
      <w:pPr>
        <w:spacing w:after="0"/>
        <w:rPr>
          <w:rFonts w:cs="Times New Roman"/>
        </w:rPr>
      </w:pPr>
      <w:r w:rsidRPr="00CD7F12">
        <w:rPr>
          <w:rFonts w:cs="Times New Roman"/>
          <w:b/>
        </w:rPr>
        <w:t>Rizik:</w:t>
      </w:r>
      <w:r w:rsidRPr="00CD7F12">
        <w:rPr>
          <w:rFonts w:cs="Times New Roman"/>
        </w:rPr>
        <w:t xml:space="preserve"> Epidemije i pandemije</w:t>
      </w:r>
    </w:p>
    <w:p w14:paraId="607ED8A6" w14:textId="42A2C8FF" w:rsidR="00897493" w:rsidRPr="00CD7F12" w:rsidRDefault="00897493" w:rsidP="00897493">
      <w:pPr>
        <w:spacing w:after="0"/>
        <w:rPr>
          <w:rFonts w:cs="Times New Roman"/>
        </w:rPr>
      </w:pPr>
      <w:r w:rsidRPr="00CD7F12">
        <w:rPr>
          <w:rFonts w:cs="Times New Roman"/>
          <w:b/>
        </w:rPr>
        <w:t>Naziv scenarija:</w:t>
      </w:r>
      <w:r w:rsidRPr="00CD7F12">
        <w:rPr>
          <w:rFonts w:cs="Times New Roman"/>
        </w:rPr>
        <w:t xml:space="preserve"> Pandemija korona virusa na području Općine </w:t>
      </w:r>
      <w:r w:rsidR="00CD7F12" w:rsidRPr="00CD7F12">
        <w:rPr>
          <w:rFonts w:cs="Times New Roman"/>
        </w:rPr>
        <w:t>Gračac</w:t>
      </w:r>
    </w:p>
    <w:p w14:paraId="7D4A54FB" w14:textId="77777777" w:rsidR="00897493" w:rsidRPr="00CD7F12" w:rsidRDefault="00897493" w:rsidP="00897493">
      <w:pPr>
        <w:spacing w:after="0"/>
        <w:rPr>
          <w:rFonts w:cs="Times New Roman"/>
        </w:rPr>
      </w:pPr>
    </w:p>
    <w:p w14:paraId="27AB2AFB" w14:textId="77777777" w:rsidR="00897493" w:rsidRPr="00CD7F12" w:rsidRDefault="00897493" w:rsidP="00897493">
      <w:pPr>
        <w:keepNext/>
        <w:spacing w:after="0"/>
        <w:jc w:val="center"/>
        <w:rPr>
          <w:rFonts w:cs="Times New Roman"/>
          <w:b/>
        </w:rPr>
      </w:pPr>
      <w:r w:rsidRPr="00CD7F12">
        <w:rPr>
          <w:rFonts w:cs="Times New Roman"/>
          <w:b/>
        </w:rPr>
        <w:t>Ukupni rizik za epidemije i pandemije-visok rizik</w:t>
      </w:r>
    </w:p>
    <w:p w14:paraId="6C9C9428" w14:textId="77777777" w:rsidR="00897493" w:rsidRPr="00CD7F12" w:rsidRDefault="00897493" w:rsidP="00897493">
      <w:pPr>
        <w:keepNext/>
        <w:jc w:val="center"/>
        <w:rPr>
          <w:rFonts w:cs="Times New Roman"/>
        </w:rPr>
      </w:pPr>
      <w:r w:rsidRPr="00CD7F12">
        <w:rPr>
          <w:rFonts w:eastAsia="Courier New" w:cs="Times New Roman"/>
          <w:noProof/>
          <w:color w:val="000000"/>
          <w:szCs w:val="24"/>
          <w:lang w:eastAsia="hr-HR"/>
        </w:rPr>
        <mc:AlternateContent>
          <mc:Choice Requires="wps">
            <w:drawing>
              <wp:anchor distT="0" distB="0" distL="114300" distR="114300" simplePos="0" relativeHeight="251715584" behindDoc="0" locked="0" layoutInCell="1" allowOverlap="1" wp14:anchorId="711BB23A" wp14:editId="46EEE020">
                <wp:simplePos x="0" y="0"/>
                <wp:positionH relativeFrom="column">
                  <wp:posOffset>2512060</wp:posOffset>
                </wp:positionH>
                <wp:positionV relativeFrom="paragraph">
                  <wp:posOffset>1082675</wp:posOffset>
                </wp:positionV>
                <wp:extent cx="212725" cy="159385"/>
                <wp:effectExtent l="13970" t="8255" r="11430" b="13335"/>
                <wp:wrapNone/>
                <wp:docPr id="473" name="Šesterokut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33B43" id="Šesterokut 473" o:spid="_x0000_s1026" type="#_x0000_t9" style="position:absolute;margin-left:197.8pt;margin-top:85.25pt;width:16.75pt;height:1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s+SQIAAJMEAAAOAAAAZHJzL2Uyb0RvYy54bWysVF1u1DAQfkfiDpbfaTb7022jZquqpQip&#10;QKXCAWZtJzG1PcH2brachstwLyZOdtkC4gGRB2vGM/7m55vJxeXOGrZVPmh0Jc9PJpwpJ1BqV5f8&#10;08fbV2echQhOgkGnSv6kAr9cvXxx0bWFmmKDRirPCMSFomtL3sTYFlkWRKMshBNslSNjhd5CJNXX&#10;mfTQEbo12XQyOc069LL1KFQIdHszGPkq4VeVEvFDVQUVmSk55RbT6dO57s9sdQFF7aFttBjTgH/I&#10;woJ2FPQAdQMR2Mbr36CsFh4DVvFEoM2wqrRQqQaqJp/8Us1DA61KtVBzQntoU/h/sOL99t4zLUs+&#10;X844c2CJpO/fVIjK4+Mmsv6amtS1oSDfh/be92WG9g7FY2AOrxtwtbryHrtGgaTU8t4/e/agVwI9&#10;ZevuHUqKAJuIqV+7ytsekDrBdomWpwMtaheZoMtpPl1OF5wJMuWL89nZIkWAYv+49SG+UWhZL1Bv&#10;1A5qHPiA7V2IiRg5FgfyM2eVNUTzFgybzWany3EM9i7b6tgjzxfzZZqUDIoRj6R90NQONFreamOS&#10;4uv1tfGM0Et+m74x33DsZhzrSn6+oMr+DjFJ358grCaWmNG25GcHJyh6Hl47mUY7gjaDTCkbNxLT&#10;czFwukb5RLx4HDaDNrlvIPqvnHW0FSUPXzbgFWfmrSNuz/P5vF+jpMwXyykp/tiyPraAEwRV8sjZ&#10;IF7HYfU2rdd1Q5HyVLvDK5qHSsf94AxZjcnS5JP0bLWO9eT181+y+gEAAP//AwBQSwMEFAAGAAgA&#10;AAAhAPyhraTeAAAACwEAAA8AAABkcnMvZG93bnJldi54bWxMj8tOwzAQRfdI/IM1SOyo3UJLG+JU&#10;CIlKZQUFCZaTeIijxnYUu635e6YrWM7co/so19n14khj7ILXMJ0oEOSbYDrfavh4f75ZgogJvcE+&#10;eNLwQxHW1eVFiYUJJ/9Gx11qBZv4WKAGm9JQSBkbSw7jJAzkWfsOo8PE59hKM+KJzV0vZ0otpMPO&#10;c4LFgZ4sNfvdwXHufmvrjfrcbL8w4+uLXKrcRa2vr/LjA4hEOf3BcK7P1aHiTnU4eBNFr+F2NV8w&#10;ysK9moNg4m62moKo+XOWZFXK/xuqXwAAAP//AwBQSwECLQAUAAYACAAAACEAtoM4kv4AAADhAQAA&#10;EwAAAAAAAAAAAAAAAAAAAAAAW0NvbnRlbnRfVHlwZXNdLnhtbFBLAQItABQABgAIAAAAIQA4/SH/&#10;1gAAAJQBAAALAAAAAAAAAAAAAAAAAC8BAABfcmVscy8ucmVsc1BLAQItABQABgAIAAAAIQDep3s+&#10;SQIAAJMEAAAOAAAAAAAAAAAAAAAAAC4CAABkcnMvZTJvRG9jLnhtbFBLAQItABQABgAIAAAAIQD8&#10;oa2k3gAAAAsBAAAPAAAAAAAAAAAAAAAAAKMEAABkcnMvZG93bnJldi54bWxQSwUGAAAAAAQABADz&#10;AAAArgUAAAAA&#10;"/>
            </w:pict>
          </mc:Fallback>
        </mc:AlternateContent>
      </w:r>
      <w:r w:rsidRPr="00CD7F12">
        <w:rPr>
          <w:rFonts w:eastAsia="Courier New" w:cs="Times New Roman"/>
          <w:noProof/>
          <w:color w:val="000000"/>
          <w:szCs w:val="24"/>
          <w:lang w:val="en-US"/>
        </w:rPr>
        <w:drawing>
          <wp:inline distT="0" distB="0" distL="0" distR="0" wp14:anchorId="3764D540" wp14:editId="42F13214">
            <wp:extent cx="3152775" cy="2686050"/>
            <wp:effectExtent l="0" t="0" r="9525" b="0"/>
            <wp:docPr id="477" name="Slika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14:paraId="4DECAC7B" w14:textId="77777777" w:rsidR="00897493" w:rsidRPr="00CD7F12" w:rsidRDefault="00897493" w:rsidP="00897493">
      <w:pPr>
        <w:rPr>
          <w:rFonts w:cs="Times New Roman"/>
          <w:b/>
          <w:i/>
        </w:rPr>
      </w:pPr>
    </w:p>
    <w:p w14:paraId="0BA1BE88" w14:textId="77777777" w:rsidR="00897493" w:rsidRPr="00CD7F12" w:rsidRDefault="00897493" w:rsidP="00897493">
      <w:pPr>
        <w:rPr>
          <w:rFonts w:cs="Times New Roman"/>
          <w:b/>
          <w:i/>
        </w:rPr>
      </w:pPr>
    </w:p>
    <w:p w14:paraId="571724B2" w14:textId="77777777" w:rsidR="00897493" w:rsidRPr="00CD7F12" w:rsidRDefault="00897493" w:rsidP="00897493">
      <w:pPr>
        <w:rPr>
          <w:rFonts w:cs="Times New Roman"/>
          <w:b/>
          <w:i/>
        </w:rPr>
      </w:pPr>
      <w:r w:rsidRPr="00CD7F12">
        <w:rPr>
          <w:rFonts w:cs="Times New Roman"/>
          <w:b/>
          <w:i/>
        </w:rPr>
        <w:t>Događaj s najgorim mogućim posljedicama</w:t>
      </w:r>
    </w:p>
    <w:p w14:paraId="2DE7B0D5" w14:textId="255D23F3" w:rsidR="00897493" w:rsidRPr="00CD7F12" w:rsidRDefault="00897493" w:rsidP="00897493">
      <w:pPr>
        <w:spacing w:after="0"/>
        <w:rPr>
          <w:rFonts w:cs="Times New Roman"/>
          <w:b/>
        </w:rPr>
      </w:pPr>
      <w:r w:rsidRPr="00CD7F12">
        <w:rPr>
          <w:rFonts w:cs="Times New Roman"/>
          <w:b/>
        </w:rPr>
        <w:t>Život i zdravlje ljudi                           Gospodarstvo               Društvena stabilnost i politika</w:t>
      </w:r>
    </w:p>
    <w:p w14:paraId="2C77B1FF" w14:textId="77777777" w:rsidR="00897493" w:rsidRPr="00CD7F12" w:rsidRDefault="00897493" w:rsidP="00897493">
      <w:pPr>
        <w:rPr>
          <w:rFonts w:cs="Times New Roman"/>
          <w:noProof/>
          <w:lang w:eastAsia="hr-HR"/>
        </w:rPr>
      </w:pPr>
      <w:r w:rsidRPr="00CD7F12">
        <w:rPr>
          <w:rFonts w:eastAsia="Courier New" w:cs="Times New Roman"/>
          <w:noProof/>
          <w:color w:val="000000"/>
          <w:szCs w:val="24"/>
          <w:lang w:eastAsia="hr-HR"/>
        </w:rPr>
        <mc:AlternateContent>
          <mc:Choice Requires="wps">
            <w:drawing>
              <wp:anchor distT="0" distB="0" distL="114300" distR="114300" simplePos="0" relativeHeight="251703296" behindDoc="0" locked="0" layoutInCell="1" allowOverlap="1" wp14:anchorId="22A89FAD" wp14:editId="3B1C1D4C">
                <wp:simplePos x="0" y="0"/>
                <wp:positionH relativeFrom="column">
                  <wp:posOffset>2559050</wp:posOffset>
                </wp:positionH>
                <wp:positionV relativeFrom="paragraph">
                  <wp:posOffset>459105</wp:posOffset>
                </wp:positionV>
                <wp:extent cx="127000" cy="111125"/>
                <wp:effectExtent l="13970" t="11430" r="11430" b="10795"/>
                <wp:wrapNone/>
                <wp:docPr id="476" name="Šesterokut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724A" id="Šesterokut 476" o:spid="_x0000_s1026" type="#_x0000_t9" style="position:absolute;margin-left:201.5pt;margin-top:36.15pt;width:10pt;height: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7fOTgIAAJMEAAAOAAAAZHJzL2Uyb0RvYy54bWysVF2O0zAQfkfiDpbf2TRVu92Nmq5WXYqQ&#10;Flhp4QBT20nM+g/bbbqchstwL8ZOWgpIPCDyYHk842/mm8+T5c1BK7IXPkhralpeTCgRhlkuTVvT&#10;Tx83r64oCREMB2WNqOmzCPRm9fLFsneVmNrOKi48QRATqt7VtIvRVUURWCc0hAvrhEFnY72GiKZv&#10;C+6hR3Stiulkcln01nPnLRMh4Ond4KSrjN80gsUPTRNEJKqmWFvMq8/rNq3FaglV68F1ko1lwD9U&#10;oUEaTHqCuoMIZOflH1BaMm+DbeIFs7qwTSOZyByQTTn5jc1jB05kLtic4E5tCv8Plr3fP3gieU1n&#10;i0tKDGgU6fs3EaLw9mkXSTrGJvUuVBj76B58ohncvWVPgRi77sC04tZ723cCOJZWpvjilwvJCHiV&#10;bPt3lmMG2EWb+3VovE6A2AlyyLI8n2QRh0gYHpbTxWSC4jF0lfhN5zkDVMfLzof4RlhN0gZ7Iw7Q&#10;2kEP2N+HmIXhIzngnylptEKZ96DI9Gq+yBWjdseQfXMeUZbz2SK/lAKqEQ93x6S5HVZJvpFKZcO3&#10;27XyBNFrusnfWG84D1OG9DW9niObv0Mg90Q/NRUbfw6hJapElNQ1vToFQZV0eG14ftoRpBr2eFmZ&#10;UZikxaDp1vJn1MXbYTJwklMDrf9KSY9TUdPwZQdeUKLeGtT2upzN0hhlYzZfTNHw557tuQcMQ6ia&#10;RkqG7ToOo7dzXrYdZiozd2Nv8T00Mh4fzlDVWCy+/Ex9nNI0Wud2jvr5L1n9AAAA//8DAFBLAwQU&#10;AAYACAAAACEAHjAjtd4AAAAJAQAADwAAAGRycy9kb3ducmV2LnhtbEyPwU7DMBBE70j8g7VI3KhN&#10;WkEa4lQIiUrlRAsSPW7iJYkar6PYbc3f457guLOjmTflKtpBnGjyvWMN9zMFgrhxpudWw+fH610O&#10;wgdkg4Nj0vBDHlbV9VWJhXFn3tJpF1qRQtgXqKELYSyk9E1HFv3MjcTp9+0miyGdUyvNhOcUbgeZ&#10;KfUgLfacGjoc6aWj5rA72tR72HT1Wn2tN3uM+P4mcxV7r/XtTXx+AhEohj8zXPATOlSJqXZHNl4M&#10;GhZqnrYEDY/ZHEQyLLKLUGvIlznIqpT/F1S/AAAA//8DAFBLAQItABQABgAIAAAAIQC2gziS/gAA&#10;AOEBAAATAAAAAAAAAAAAAAAAAAAAAABbQ29udGVudF9UeXBlc10ueG1sUEsBAi0AFAAGAAgAAAAh&#10;ADj9If/WAAAAlAEAAAsAAAAAAAAAAAAAAAAALwEAAF9yZWxzLy5yZWxzUEsBAi0AFAAGAAgAAAAh&#10;AKbbt85OAgAAkwQAAA4AAAAAAAAAAAAAAAAALgIAAGRycy9lMm9Eb2MueG1sUEsBAi0AFAAGAAgA&#10;AAAhAB4wI7XeAAAACQEAAA8AAAAAAAAAAAAAAAAAqAQAAGRycy9kb3ducmV2LnhtbFBLBQYAAAAA&#10;BAAEAPMAAACzBQAAAAA=&#10;"/>
            </w:pict>
          </mc:Fallback>
        </mc:AlternateContent>
      </w:r>
      <w:r w:rsidRPr="00CD7F12">
        <w:rPr>
          <w:rFonts w:eastAsia="Courier New" w:cs="Times New Roman"/>
          <w:noProof/>
          <w:color w:val="000000"/>
          <w:szCs w:val="24"/>
          <w:lang w:eastAsia="hr-HR"/>
        </w:rPr>
        <mc:AlternateContent>
          <mc:Choice Requires="wps">
            <w:drawing>
              <wp:anchor distT="0" distB="0" distL="114300" distR="114300" simplePos="0" relativeHeight="251720704" behindDoc="0" locked="0" layoutInCell="1" allowOverlap="1" wp14:anchorId="0908148F" wp14:editId="3BD0F974">
                <wp:simplePos x="0" y="0"/>
                <wp:positionH relativeFrom="column">
                  <wp:posOffset>4509770</wp:posOffset>
                </wp:positionH>
                <wp:positionV relativeFrom="paragraph">
                  <wp:posOffset>1101725</wp:posOffset>
                </wp:positionV>
                <wp:extent cx="127000" cy="111125"/>
                <wp:effectExtent l="13970" t="11430" r="11430" b="10795"/>
                <wp:wrapNone/>
                <wp:docPr id="474" name="Šesterokut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A47F3" id="Šesterokut 474" o:spid="_x0000_s1026" type="#_x0000_t9" style="position:absolute;margin-left:355.1pt;margin-top:86.75pt;width:10pt;height: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AsTwIAAJMEAAAOAAAAZHJzL2Uyb0RvYy54bWysVF1u2zAMfh+wOwh6Xx0HydIadYqiXYcB&#10;+ynQ7QCMJdtaJVGTlDjdaXaZ3WuU7GTZBuxhmB8EUaQ+8uMn+vJqbzTbSR8U2pqXZzPOpG1QKNvV&#10;/NPHuxfnnIUIVoBGK2v+JAO/Wj9/djm4Ss6xRy2kZwRiQzW4mvcxuqooQtNLA+EMnbTkbNEbiGT6&#10;rhAeBkI3upjPZi+LAb1wHhsZAp3ejk6+zvhtK5v4oW2DjEzXnGqLefV53aS1WF9C1XlwvWqmMuAf&#10;qjCgLCU9Qt1CBLb16g8ooxqPAdt41qApsG1VIzMHYlPOfmPz0IOTmQs1J7hjm8L/g23e7+49U6Lm&#10;i9WCMwuGRPr+TYYoPT5uI0vH1KTBhYpiH9y9TzSDe4vNY2AWb3qwnbz2HodegqDSyhRf/HIhGYGu&#10;ss3wDgVlgG3E3K99600CpE6wfZbl6SiL3EfW0GE5X81mJF5DrpK++TJngOpw2fkQX0s0LG2oN3IP&#10;HY56wO5tiFkYMZED8Zmz1miSeQeazc+Xq1wxaXcI2bWnEWW5XKzySymgmvBod0ia24FaiTuldTZ8&#10;t7nRnhF6ze/yN9UbTsO0ZUPNL5bE5u8QxD3RT02lxp9CGEUqMa1Mzc+PQVAlHV5ZkZ92BKXHPV3W&#10;dhImaTFqukHxRLp4HCeDJjk1EP1XzgaaipqHL1vwkjP9xpK2F+VikcYoG4vlak6GP/VsTj1gG4Kq&#10;eeRs3N7EcfS2zquup0xl5m7xmt5Dq+Lh4YxVTcXSy8/UpylNo3Vq56if/5L1DwAAAP//AwBQSwME&#10;FAAGAAgAAAAhAJgej4/eAAAACwEAAA8AAABkcnMvZG93bnJldi54bWxMj8FOwzAQRO9I/IO1SNyo&#10;nVaQEuJUCIlK5QQFqT1uYpNEjddR7Lbm79me4Lgzo5m35Sq5QZzsFHpPGrKZAmGp8aanVsPX5+vd&#10;EkSISAYHT1bDjw2wqq6vSiyMP9OHPW1jK7iEQoEauhjHQsrQdNZhmPnREnvffnIY+ZxaaSY8c7kb&#10;5FypB+mwJ17ocLQvnW0O26Pj3cOmq9dqt97sMeH7m1yq1Aetb2/S8xOIaFP8C8MFn9GhYqbaH8kE&#10;MWjIMzXnKBv54h4EJ/LFRalZecwUyKqU/3+ofgEAAP//AwBQSwECLQAUAAYACAAAACEAtoM4kv4A&#10;AADhAQAAEwAAAAAAAAAAAAAAAAAAAAAAW0NvbnRlbnRfVHlwZXNdLnhtbFBLAQItABQABgAIAAAA&#10;IQA4/SH/1gAAAJQBAAALAAAAAAAAAAAAAAAAAC8BAABfcmVscy8ucmVsc1BLAQItABQABgAIAAAA&#10;IQANC3AsTwIAAJMEAAAOAAAAAAAAAAAAAAAAAC4CAABkcnMvZTJvRG9jLnhtbFBLAQItABQABgAI&#10;AAAAIQCYHo+P3gAAAAsBAAAPAAAAAAAAAAAAAAAAAKkEAABkcnMvZG93bnJldi54bWxQSwUGAAAA&#10;AAQABADzAAAAtAUAAAAA&#10;"/>
            </w:pict>
          </mc:Fallback>
        </mc:AlternateContent>
      </w:r>
      <w:r w:rsidRPr="00CD7F12">
        <w:rPr>
          <w:rFonts w:eastAsia="Courier New" w:cs="Times New Roman"/>
          <w:noProof/>
          <w:color w:val="000000"/>
          <w:szCs w:val="24"/>
          <w:lang w:eastAsia="hr-HR"/>
        </w:rPr>
        <mc:AlternateContent>
          <mc:Choice Requires="wps">
            <w:drawing>
              <wp:anchor distT="0" distB="0" distL="114300" distR="114300" simplePos="0" relativeHeight="251710464" behindDoc="0" locked="0" layoutInCell="1" allowOverlap="1" wp14:anchorId="04115AEB" wp14:editId="1C55601B">
                <wp:simplePos x="0" y="0"/>
                <wp:positionH relativeFrom="column">
                  <wp:posOffset>690162</wp:posOffset>
                </wp:positionH>
                <wp:positionV relativeFrom="paragraph">
                  <wp:posOffset>255243</wp:posOffset>
                </wp:positionV>
                <wp:extent cx="127000" cy="111125"/>
                <wp:effectExtent l="19685" t="13970" r="15240" b="8255"/>
                <wp:wrapNone/>
                <wp:docPr id="475" name="Šesterokut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C831" id="Šesterokut 475" o:spid="_x0000_s1026" type="#_x0000_t9" style="position:absolute;margin-left:54.35pt;margin-top:20.1pt;width:10pt;height: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uwTQIAAJMEAAAOAAAAZHJzL2Uyb0RvYy54bWysVNGOEyEUfTfxHwjvdjpNa3cnnW42XWtM&#10;Vt1k9QMoMDO4wEWgndav8Wf8Ly9MW+ua+GCcB8KFy+Gec7izuNkbTXbSBwW2puVoTIm0HISybU0/&#10;f1q/uqIkRGYF02BlTQ8y0JvlyxeL3lVyAh1oIT1BEBuq3tW0i9FVRRF4Jw0LI3DS4mYD3rCIoW8L&#10;4VmP6EYXk/H4ddGDF84DlyHg6t2wSZcZv2kkjx+bJshIdE2xtphHn8dNGovlglWtZ65T/FgG+4cq&#10;DFMWLz1D3bHIyNarP6CM4h4CNHHEwRTQNIrLzAHZlONnbB475mTmguIEd5Yp/D9Y/mH34IkSNZ3O&#10;Z5RYZtCkH99liNLD0zaStIwi9S5UmPvoHnyiGdw98KdALKw6Zlt56z30nWQCSytTfvHbgRQEPEo2&#10;/XsQeAPbRsh67RtvEiAqQfbZlsPZFrmPhONiOZmPx2gex60Sv0muqGDV6bDzIb6VYEiaoDZyz1oY&#10;/GC7+xCzMeJIjokvlDRGo807psnkajbPFaN3p5Rdc5lRlrPpPL8UvPKIh7PTpVkO0EqsldY58O1m&#10;pT1B9Jqu85cVQdUu07QlfU2vZ8jm7xDIPdFPoj6DMApdIlqZml6dk1iVfHhjRX7akSk9zPGwtkdj&#10;kheDpxsQB/TFw9AZ2MlJQPDfKOmxK2oavm6Zl5Todxa9vS6n09RGOZjO5hMM/OXO5nKHWY5QNY2U&#10;DNNVHFpv67xqO7ypzNwt3OJ7aFQ8PZyhqmOx+PIz9WOXpta6jHPWr3/J8icAAAD//wMAUEsDBBQA&#10;BgAIAAAAIQCk/8K32wAAAAkBAAAPAAAAZHJzL2Rvd25yZXYueG1sTI9NS8QwEIbvgv8hjODNTSxq&#10;S226iODCetJV0OO0jU3ZZlKa7G78905P7vGdeXg/qnVyoziaOQyeNNyuFAhDre8G6jV8frzcFCBC&#10;ROpw9GQ0/JoA6/ryosKy8yd6N8dd7AWbUChRg41xKqUMrTUOw8pPhvj342eHkeXcy27GE5u7UWZK&#10;PUiHA3GCxck8W9PudwfHufutbTbqa7P9xoRvr7JQaQhaX1+lp0cQ0aT4D8NSn6tDzZ0af6AuiJG1&#10;KnJGNdypDMQCZMuh0XCf5yDrSp4vqP8AAAD//wMAUEsBAi0AFAAGAAgAAAAhALaDOJL+AAAA4QEA&#10;ABMAAAAAAAAAAAAAAAAAAAAAAFtDb250ZW50X1R5cGVzXS54bWxQSwECLQAUAAYACAAAACEAOP0h&#10;/9YAAACUAQAACwAAAAAAAAAAAAAAAAAvAQAAX3JlbHMvLnJlbHNQSwECLQAUAAYACAAAACEAeGCr&#10;sE0CAACTBAAADgAAAAAAAAAAAAAAAAAuAgAAZHJzL2Uyb0RvYy54bWxQSwECLQAUAAYACAAAACEA&#10;pP/Ct9sAAAAJAQAADwAAAAAAAAAAAAAAAACnBAAAZHJzL2Rvd25yZXYueG1sUEsFBgAAAAAEAAQA&#10;8wAAAK8FAAAAAA==&#10;"/>
            </w:pict>
          </mc:Fallback>
        </mc:AlternateContent>
      </w:r>
      <w:r w:rsidRPr="00CD7F12">
        <w:rPr>
          <w:rFonts w:eastAsia="Courier New" w:cs="Times New Roman"/>
          <w:noProof/>
          <w:color w:val="000000"/>
          <w:szCs w:val="24"/>
          <w:lang w:val="en-US"/>
        </w:rPr>
        <w:drawing>
          <wp:inline distT="0" distB="0" distL="0" distR="0" wp14:anchorId="3D1B7CC2" wp14:editId="628DF072">
            <wp:extent cx="1885950" cy="1609725"/>
            <wp:effectExtent l="0" t="0" r="0" b="9525"/>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r w:rsidRPr="00CD7F12">
        <w:rPr>
          <w:rFonts w:eastAsia="Courier New" w:cs="Times New Roman"/>
          <w:noProof/>
          <w:color w:val="000000"/>
          <w:szCs w:val="24"/>
          <w:lang w:val="en-US"/>
        </w:rPr>
        <w:drawing>
          <wp:inline distT="0" distB="0" distL="0" distR="0" wp14:anchorId="7A4E3AAC" wp14:editId="262DE2F4">
            <wp:extent cx="1933575" cy="1647825"/>
            <wp:effectExtent l="0" t="0" r="9525" b="9525"/>
            <wp:docPr id="463" name="Slika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Pr="00CD7F12">
        <w:rPr>
          <w:rFonts w:eastAsia="Courier New" w:cs="Times New Roman"/>
          <w:noProof/>
          <w:color w:val="000000"/>
          <w:szCs w:val="24"/>
          <w:lang w:val="en-US"/>
        </w:rPr>
        <w:drawing>
          <wp:inline distT="0" distB="0" distL="0" distR="0" wp14:anchorId="496877E4" wp14:editId="47CC4A15">
            <wp:extent cx="1933575" cy="1647825"/>
            <wp:effectExtent l="0" t="0" r="9525" b="9525"/>
            <wp:docPr id="480" name="Slika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p>
    <w:p w14:paraId="06F45C95" w14:textId="77777777" w:rsidR="00897493" w:rsidRPr="00CD7F12" w:rsidRDefault="00897493" w:rsidP="00897493">
      <w:pPr>
        <w:spacing w:after="0"/>
        <w:ind w:right="6099"/>
        <w:rPr>
          <w:rFonts w:eastAsia="Calibri" w:cs="Times New Roman"/>
          <w:szCs w:val="24"/>
        </w:rPr>
      </w:pPr>
    </w:p>
    <w:p w14:paraId="6790648B" w14:textId="77777777" w:rsidR="00897493" w:rsidRPr="00897493" w:rsidRDefault="00897493" w:rsidP="00897493">
      <w:pPr>
        <w:spacing w:after="0"/>
        <w:ind w:right="6099"/>
        <w:rPr>
          <w:rFonts w:eastAsia="Calibri" w:cs="Times New Roman"/>
          <w:szCs w:val="24"/>
          <w:highlight w:val="yellow"/>
        </w:rPr>
      </w:pPr>
    </w:p>
    <w:p w14:paraId="296E0CFA" w14:textId="77777777" w:rsidR="00897493" w:rsidRPr="00897493" w:rsidRDefault="00897493" w:rsidP="00897493">
      <w:pPr>
        <w:spacing w:after="0"/>
        <w:ind w:right="6099"/>
        <w:rPr>
          <w:rFonts w:eastAsia="Calibri" w:cs="Times New Roman"/>
          <w:szCs w:val="24"/>
          <w:highlight w:val="yellow"/>
        </w:rPr>
      </w:pPr>
    </w:p>
    <w:p w14:paraId="7DF49C8C" w14:textId="77777777" w:rsidR="00897493" w:rsidRPr="00897493" w:rsidRDefault="00897493" w:rsidP="00897493">
      <w:pPr>
        <w:spacing w:after="0"/>
        <w:ind w:right="6099"/>
        <w:rPr>
          <w:rFonts w:eastAsia="Calibri" w:cs="Times New Roman"/>
          <w:szCs w:val="24"/>
          <w:highlight w:val="yellow"/>
        </w:rPr>
        <w:sectPr w:rsidR="00897493" w:rsidRPr="00897493" w:rsidSect="00582314">
          <w:pgSz w:w="12240" w:h="15840"/>
          <w:pgMar w:top="1440" w:right="1440" w:bottom="1440" w:left="1440" w:header="720" w:footer="720" w:gutter="0"/>
          <w:cols w:space="720"/>
          <w:docGrid w:linePitch="360"/>
        </w:sectPr>
      </w:pPr>
    </w:p>
    <w:p w14:paraId="2C269CDF" w14:textId="77777777" w:rsidR="00897493" w:rsidRPr="00CD7F12" w:rsidRDefault="00897493" w:rsidP="00897493">
      <w:pPr>
        <w:rPr>
          <w:rFonts w:eastAsia="Calibri" w:cs="Times New Roman"/>
          <w:b/>
          <w:sz w:val="22"/>
          <w:u w:val="single"/>
        </w:rPr>
      </w:pPr>
      <w:r w:rsidRPr="00CD7F12">
        <w:rPr>
          <w:rFonts w:eastAsia="Calibri" w:cs="Times New Roman"/>
          <w:b/>
          <w:sz w:val="22"/>
          <w:u w:val="single"/>
        </w:rPr>
        <w:lastRenderedPageBreak/>
        <w:t>METODOLOGIJA I NEPOUZDANOST</w:t>
      </w:r>
    </w:p>
    <w:p w14:paraId="03841AD5" w14:textId="77777777" w:rsidR="00897493" w:rsidRPr="00CD7F12" w:rsidRDefault="00897493" w:rsidP="00897493">
      <w:pPr>
        <w:rPr>
          <w:rFonts w:eastAsia="Calibri" w:cs="Times New Roman"/>
          <w:szCs w:val="24"/>
          <w:lang w:eastAsia="hr-HR" w:bidi="hr-HR"/>
        </w:rPr>
      </w:pPr>
    </w:p>
    <w:tbl>
      <w:tblPr>
        <w:tblStyle w:val="Reetkatablice15"/>
        <w:tblW w:w="0" w:type="auto"/>
        <w:tblLook w:val="04A0" w:firstRow="1" w:lastRow="0" w:firstColumn="1" w:lastColumn="0" w:noHBand="0" w:noVBand="1"/>
      </w:tblPr>
      <w:tblGrid>
        <w:gridCol w:w="3579"/>
        <w:gridCol w:w="701"/>
        <w:gridCol w:w="5206"/>
      </w:tblGrid>
      <w:tr w:rsidR="00CD7F12" w:rsidRPr="00CD7F12" w14:paraId="5068F3C2" w14:textId="77777777" w:rsidTr="00CD7F12">
        <w:tc>
          <w:tcPr>
            <w:tcW w:w="3652" w:type="dxa"/>
            <w:shd w:val="clear" w:color="auto" w:fill="BDD6EE" w:themeFill="accent5" w:themeFillTint="66"/>
          </w:tcPr>
          <w:p w14:paraId="5AB7C19F" w14:textId="77777777" w:rsidR="00CD7F12" w:rsidRPr="00CD7F12" w:rsidRDefault="00CD7F12" w:rsidP="00CD7F12">
            <w:pPr>
              <w:spacing w:after="0"/>
              <w:rPr>
                <w:rFonts w:cs="Times New Roman"/>
                <w:sz w:val="22"/>
              </w:rPr>
            </w:pPr>
          </w:p>
        </w:tc>
        <w:tc>
          <w:tcPr>
            <w:tcW w:w="6060" w:type="dxa"/>
            <w:gridSpan w:val="2"/>
            <w:shd w:val="clear" w:color="auto" w:fill="BDD6EE" w:themeFill="accent5" w:themeFillTint="66"/>
          </w:tcPr>
          <w:p w14:paraId="568BE8A5" w14:textId="77777777" w:rsidR="00CD7F12" w:rsidRPr="00CD7F12" w:rsidRDefault="00CD7F12" w:rsidP="00CD7F12">
            <w:pPr>
              <w:spacing w:after="0"/>
              <w:rPr>
                <w:rFonts w:cs="Times New Roman"/>
                <w:sz w:val="22"/>
              </w:rPr>
            </w:pPr>
            <w:r w:rsidRPr="00CD7F12">
              <w:rPr>
                <w:rFonts w:cs="Times New Roman"/>
                <w:sz w:val="22"/>
              </w:rPr>
              <w:t>Ne postoji dovoljna količina statističkih, iskustva stručnjaka i ostalih podataka te pouzdana metodologija procjene posljedica zbog čega se očekuju značajnije greške</w:t>
            </w:r>
          </w:p>
        </w:tc>
      </w:tr>
      <w:tr w:rsidR="00CD7F12" w:rsidRPr="00CD7F12" w14:paraId="5C6A6B0E" w14:textId="77777777" w:rsidTr="0086638D">
        <w:tc>
          <w:tcPr>
            <w:tcW w:w="3652" w:type="dxa"/>
          </w:tcPr>
          <w:p w14:paraId="655C2FF1" w14:textId="77777777" w:rsidR="00CD7F12" w:rsidRPr="00CD7F12" w:rsidRDefault="00CD7F12" w:rsidP="00CD7F12">
            <w:pPr>
              <w:spacing w:after="0"/>
              <w:rPr>
                <w:rFonts w:cs="Times New Roman"/>
                <w:sz w:val="22"/>
              </w:rPr>
            </w:pPr>
            <w:r w:rsidRPr="00CD7F12">
              <w:rPr>
                <w:rFonts w:cs="Times New Roman"/>
                <w:sz w:val="22"/>
              </w:rPr>
              <w:t>Vrlo visoka nepouzdanost</w:t>
            </w:r>
          </w:p>
        </w:tc>
        <w:tc>
          <w:tcPr>
            <w:tcW w:w="709" w:type="dxa"/>
            <w:shd w:val="clear" w:color="auto" w:fill="FF0000"/>
          </w:tcPr>
          <w:p w14:paraId="1CA821EB" w14:textId="77777777" w:rsidR="00CD7F12" w:rsidRPr="00CD7F12" w:rsidRDefault="00CD7F12" w:rsidP="00CD7F12">
            <w:pPr>
              <w:spacing w:after="0"/>
              <w:rPr>
                <w:rFonts w:cs="Times New Roman"/>
                <w:sz w:val="22"/>
              </w:rPr>
            </w:pPr>
            <w:r w:rsidRPr="00CD7F12">
              <w:rPr>
                <w:rFonts w:cs="Times New Roman"/>
                <w:sz w:val="22"/>
              </w:rPr>
              <w:t>4</w:t>
            </w:r>
          </w:p>
        </w:tc>
        <w:tc>
          <w:tcPr>
            <w:tcW w:w="5351" w:type="dxa"/>
          </w:tcPr>
          <w:p w14:paraId="792A0763" w14:textId="77777777" w:rsidR="00CD7F12" w:rsidRPr="00CD7F12" w:rsidRDefault="00CD7F12" w:rsidP="00CD7F12">
            <w:pPr>
              <w:spacing w:after="0"/>
              <w:rPr>
                <w:rFonts w:cs="Times New Roman"/>
                <w:sz w:val="22"/>
              </w:rPr>
            </w:pPr>
          </w:p>
        </w:tc>
      </w:tr>
      <w:tr w:rsidR="00CD7F12" w:rsidRPr="00CD7F12" w14:paraId="11670C75" w14:textId="77777777" w:rsidTr="0086638D">
        <w:tc>
          <w:tcPr>
            <w:tcW w:w="3652" w:type="dxa"/>
          </w:tcPr>
          <w:p w14:paraId="7999EF4B" w14:textId="77777777" w:rsidR="00CD7F12" w:rsidRPr="00CD7F12" w:rsidRDefault="00CD7F12" w:rsidP="00CD7F12">
            <w:pPr>
              <w:spacing w:after="0"/>
              <w:rPr>
                <w:rFonts w:cs="Times New Roman"/>
                <w:sz w:val="22"/>
              </w:rPr>
            </w:pPr>
            <w:r w:rsidRPr="00CD7F12">
              <w:rPr>
                <w:rFonts w:cs="Times New Roman"/>
                <w:sz w:val="22"/>
              </w:rPr>
              <w:t>Visoka nepouzdanost</w:t>
            </w:r>
          </w:p>
        </w:tc>
        <w:tc>
          <w:tcPr>
            <w:tcW w:w="709" w:type="dxa"/>
            <w:shd w:val="clear" w:color="auto" w:fill="FFC000"/>
          </w:tcPr>
          <w:p w14:paraId="217E1013" w14:textId="77777777" w:rsidR="00CD7F12" w:rsidRPr="00CD7F12" w:rsidRDefault="00CD7F12" w:rsidP="00CD7F12">
            <w:pPr>
              <w:spacing w:after="0"/>
              <w:rPr>
                <w:rFonts w:cs="Times New Roman"/>
                <w:sz w:val="22"/>
              </w:rPr>
            </w:pPr>
            <w:r w:rsidRPr="00CD7F12">
              <w:rPr>
                <w:rFonts w:cs="Times New Roman"/>
                <w:sz w:val="22"/>
              </w:rPr>
              <w:t>3</w:t>
            </w:r>
          </w:p>
        </w:tc>
        <w:tc>
          <w:tcPr>
            <w:tcW w:w="5351" w:type="dxa"/>
          </w:tcPr>
          <w:p w14:paraId="7C3B7E3E" w14:textId="77777777" w:rsidR="00CD7F12" w:rsidRPr="00CD7F12" w:rsidRDefault="00CD7F12" w:rsidP="00CD7F12">
            <w:pPr>
              <w:spacing w:after="0"/>
              <w:jc w:val="center"/>
              <w:rPr>
                <w:rFonts w:cs="Times New Roman"/>
                <w:b/>
                <w:sz w:val="22"/>
              </w:rPr>
            </w:pPr>
            <w:r w:rsidRPr="00CD7F12">
              <w:rPr>
                <w:rFonts w:cs="Times New Roman"/>
                <w:b/>
                <w:sz w:val="22"/>
              </w:rPr>
              <w:t>X</w:t>
            </w:r>
          </w:p>
        </w:tc>
      </w:tr>
      <w:tr w:rsidR="00CD7F12" w:rsidRPr="00CD7F12" w14:paraId="3E3C78EC" w14:textId="77777777" w:rsidTr="0086638D">
        <w:tc>
          <w:tcPr>
            <w:tcW w:w="3652" w:type="dxa"/>
          </w:tcPr>
          <w:p w14:paraId="3955A8C4" w14:textId="77777777" w:rsidR="00CD7F12" w:rsidRPr="00CD7F12" w:rsidRDefault="00CD7F12" w:rsidP="00CD7F12">
            <w:pPr>
              <w:spacing w:after="0"/>
              <w:rPr>
                <w:rFonts w:cs="Times New Roman"/>
                <w:sz w:val="22"/>
              </w:rPr>
            </w:pPr>
            <w:r w:rsidRPr="00CD7F12">
              <w:rPr>
                <w:rFonts w:cs="Times New Roman"/>
                <w:sz w:val="22"/>
              </w:rPr>
              <w:t>Niska nepouzdanost</w:t>
            </w:r>
          </w:p>
        </w:tc>
        <w:tc>
          <w:tcPr>
            <w:tcW w:w="709" w:type="dxa"/>
            <w:shd w:val="clear" w:color="auto" w:fill="FFFF00"/>
          </w:tcPr>
          <w:p w14:paraId="26382CE3" w14:textId="77777777" w:rsidR="00CD7F12" w:rsidRPr="00CD7F12" w:rsidRDefault="00CD7F12" w:rsidP="00CD7F12">
            <w:pPr>
              <w:spacing w:after="0"/>
              <w:rPr>
                <w:rFonts w:cs="Times New Roman"/>
                <w:sz w:val="22"/>
              </w:rPr>
            </w:pPr>
            <w:r w:rsidRPr="00CD7F12">
              <w:rPr>
                <w:rFonts w:cs="Times New Roman"/>
                <w:sz w:val="22"/>
              </w:rPr>
              <w:t>2</w:t>
            </w:r>
          </w:p>
        </w:tc>
        <w:tc>
          <w:tcPr>
            <w:tcW w:w="5351" w:type="dxa"/>
          </w:tcPr>
          <w:p w14:paraId="541ED775" w14:textId="77777777" w:rsidR="00CD7F12" w:rsidRPr="00CD7F12" w:rsidRDefault="00CD7F12" w:rsidP="00CD7F12">
            <w:pPr>
              <w:spacing w:after="0"/>
              <w:rPr>
                <w:rFonts w:cs="Times New Roman"/>
                <w:sz w:val="22"/>
              </w:rPr>
            </w:pPr>
          </w:p>
        </w:tc>
      </w:tr>
      <w:tr w:rsidR="00CD7F12" w:rsidRPr="00CD7F12" w14:paraId="561368C5" w14:textId="77777777" w:rsidTr="0086638D">
        <w:tc>
          <w:tcPr>
            <w:tcW w:w="3652" w:type="dxa"/>
          </w:tcPr>
          <w:p w14:paraId="30F7D246" w14:textId="77777777" w:rsidR="00CD7F12" w:rsidRPr="00CD7F12" w:rsidRDefault="00CD7F12" w:rsidP="00CD7F12">
            <w:pPr>
              <w:spacing w:after="0"/>
              <w:rPr>
                <w:rFonts w:cs="Times New Roman"/>
                <w:sz w:val="22"/>
              </w:rPr>
            </w:pPr>
            <w:r w:rsidRPr="00CD7F12">
              <w:rPr>
                <w:rFonts w:cs="Times New Roman"/>
                <w:sz w:val="22"/>
              </w:rPr>
              <w:t>Vrlo niska nepouzdanost</w:t>
            </w:r>
          </w:p>
        </w:tc>
        <w:tc>
          <w:tcPr>
            <w:tcW w:w="709" w:type="dxa"/>
            <w:shd w:val="clear" w:color="auto" w:fill="92D050"/>
          </w:tcPr>
          <w:p w14:paraId="2E4A876B" w14:textId="77777777" w:rsidR="00CD7F12" w:rsidRPr="00CD7F12" w:rsidRDefault="00CD7F12" w:rsidP="00CD7F12">
            <w:pPr>
              <w:spacing w:after="0"/>
              <w:rPr>
                <w:rFonts w:cs="Times New Roman"/>
                <w:sz w:val="22"/>
              </w:rPr>
            </w:pPr>
            <w:r w:rsidRPr="00CD7F12">
              <w:rPr>
                <w:rFonts w:cs="Times New Roman"/>
                <w:sz w:val="22"/>
              </w:rPr>
              <w:t>1</w:t>
            </w:r>
          </w:p>
        </w:tc>
        <w:tc>
          <w:tcPr>
            <w:tcW w:w="5351" w:type="dxa"/>
          </w:tcPr>
          <w:p w14:paraId="7C39F25A" w14:textId="77777777" w:rsidR="00CD7F12" w:rsidRPr="00CD7F12" w:rsidRDefault="00CD7F12" w:rsidP="00CD7F12">
            <w:pPr>
              <w:spacing w:after="0"/>
              <w:rPr>
                <w:rFonts w:cs="Times New Roman"/>
                <w:sz w:val="22"/>
              </w:rPr>
            </w:pPr>
          </w:p>
        </w:tc>
      </w:tr>
      <w:tr w:rsidR="00CD7F12" w:rsidRPr="00CD7F12" w14:paraId="16F7C32A" w14:textId="77777777" w:rsidTr="00CD7F12">
        <w:trPr>
          <w:trHeight w:val="476"/>
        </w:trPr>
        <w:tc>
          <w:tcPr>
            <w:tcW w:w="3652" w:type="dxa"/>
            <w:shd w:val="clear" w:color="auto" w:fill="BDD6EE" w:themeFill="accent5" w:themeFillTint="66"/>
          </w:tcPr>
          <w:p w14:paraId="41A733FE" w14:textId="77777777" w:rsidR="00CD7F12" w:rsidRPr="00CD7F12" w:rsidRDefault="00CD7F12" w:rsidP="00CD7F12">
            <w:pPr>
              <w:spacing w:after="0"/>
              <w:rPr>
                <w:rFonts w:cs="Times New Roman"/>
                <w:sz w:val="22"/>
              </w:rPr>
            </w:pPr>
          </w:p>
        </w:tc>
        <w:tc>
          <w:tcPr>
            <w:tcW w:w="6060" w:type="dxa"/>
            <w:gridSpan w:val="2"/>
            <w:shd w:val="clear" w:color="auto" w:fill="BDD6EE" w:themeFill="accent5" w:themeFillTint="66"/>
          </w:tcPr>
          <w:p w14:paraId="46827CBA" w14:textId="77777777" w:rsidR="00CD7F12" w:rsidRPr="00CD7F12" w:rsidRDefault="00CD7F12" w:rsidP="00CD7F12">
            <w:pPr>
              <w:spacing w:after="0"/>
              <w:rPr>
                <w:rFonts w:cs="Times New Roman"/>
                <w:sz w:val="22"/>
              </w:rPr>
            </w:pPr>
            <w:r w:rsidRPr="00CD7F12">
              <w:rPr>
                <w:rFonts w:cs="Times New Roman"/>
                <w:sz w:val="22"/>
              </w:rPr>
              <w:t>Postoji dovoljna količina statističkih podataka, iskustva stručnjaka i pouzdana metodologija procjene zbog čega je pojavljivanje grešaka vrlo malo vjerojatno</w:t>
            </w:r>
          </w:p>
        </w:tc>
      </w:tr>
    </w:tbl>
    <w:p w14:paraId="7E061A84" w14:textId="77777777" w:rsidR="00897493" w:rsidRPr="00CD7F12" w:rsidRDefault="00897493" w:rsidP="00897493">
      <w:pPr>
        <w:rPr>
          <w:rFonts w:eastAsia="Calibri" w:cs="Times New Roman"/>
          <w:szCs w:val="24"/>
          <w:lang w:eastAsia="hr-HR" w:bidi="hr-HR"/>
        </w:rPr>
      </w:pPr>
    </w:p>
    <w:p w14:paraId="4B34428C" w14:textId="028C7AF5" w:rsidR="00897493" w:rsidRPr="00CD7F12" w:rsidRDefault="00897493" w:rsidP="00897493">
      <w:pPr>
        <w:pStyle w:val="Naslov3"/>
        <w:numPr>
          <w:ilvl w:val="0"/>
          <w:numId w:val="0"/>
        </w:numPr>
        <w:ind w:left="720" w:hanging="720"/>
        <w:rPr>
          <w:rFonts w:cs="Times New Roman"/>
        </w:rPr>
      </w:pPr>
      <w:bookmarkStart w:id="500" w:name="_Toc105138650"/>
      <w:bookmarkStart w:id="501" w:name="_Toc105138860"/>
      <w:bookmarkStart w:id="502" w:name="_Toc108598507"/>
      <w:bookmarkStart w:id="503" w:name="_Toc110495487"/>
      <w:r w:rsidRPr="00CD7F12">
        <w:rPr>
          <w:rFonts w:cs="Times New Roman"/>
        </w:rPr>
        <w:t>5.4.7 Kart</w:t>
      </w:r>
      <w:r w:rsidR="0060269C">
        <w:rPr>
          <w:rFonts w:cs="Times New Roman"/>
        </w:rPr>
        <w:t xml:space="preserve">a </w:t>
      </w:r>
      <w:r w:rsidRPr="00CD7F12">
        <w:rPr>
          <w:rFonts w:cs="Times New Roman"/>
        </w:rPr>
        <w:t>rizika</w:t>
      </w:r>
      <w:bookmarkEnd w:id="500"/>
      <w:bookmarkEnd w:id="501"/>
      <w:bookmarkEnd w:id="502"/>
      <w:r w:rsidR="004518E4">
        <w:rPr>
          <w:rFonts w:cs="Times New Roman"/>
        </w:rPr>
        <w:t xml:space="preserve"> za epidemije i pandemije</w:t>
      </w:r>
      <w:bookmarkEnd w:id="503"/>
    </w:p>
    <w:p w14:paraId="2EE9D3CB" w14:textId="77777777" w:rsidR="00897493" w:rsidRPr="00CD7F12" w:rsidRDefault="00897493" w:rsidP="00897493">
      <w:pPr>
        <w:rPr>
          <w:rFonts w:eastAsia="Calibri" w:cs="Times New Roman"/>
          <w:szCs w:val="24"/>
          <w:lang w:eastAsia="hr-HR" w:bidi="hr-HR"/>
        </w:rPr>
      </w:pPr>
    </w:p>
    <w:p w14:paraId="5B6EF1E7" w14:textId="101ABF43" w:rsidR="00897493" w:rsidRPr="00897493" w:rsidRDefault="0060269C" w:rsidP="00897493">
      <w:pPr>
        <w:rPr>
          <w:rFonts w:eastAsia="Calibri" w:cs="Times New Roman"/>
          <w:szCs w:val="24"/>
          <w:lang w:eastAsia="hr-HR" w:bidi="hr-HR"/>
        </w:rPr>
      </w:pPr>
      <w:r>
        <w:rPr>
          <w:rFonts w:eastAsia="Calibri" w:cs="Times New Roman"/>
          <w:szCs w:val="24"/>
          <w:lang w:eastAsia="hr-HR" w:bidi="hr-HR"/>
        </w:rPr>
        <w:t xml:space="preserve">         </w:t>
      </w:r>
      <w:r w:rsidR="00897493" w:rsidRPr="00CD7F12">
        <w:rPr>
          <w:rFonts w:eastAsia="Calibri" w:cs="Times New Roman"/>
          <w:szCs w:val="24"/>
          <w:lang w:eastAsia="hr-HR" w:bidi="hr-HR"/>
        </w:rPr>
        <w:t xml:space="preserve">Grafički prilog 5. Karta rizika za epidemije i pandemije na području Općine </w:t>
      </w:r>
      <w:r w:rsidR="00CD7F12" w:rsidRPr="00CD7F12">
        <w:rPr>
          <w:rFonts w:eastAsia="Calibri" w:cs="Times New Roman"/>
          <w:szCs w:val="24"/>
          <w:lang w:eastAsia="hr-HR" w:bidi="hr-HR"/>
        </w:rPr>
        <w:t>Gračac</w:t>
      </w:r>
      <w:r>
        <w:rPr>
          <w:rFonts w:eastAsia="Calibri" w:cs="Times New Roman"/>
          <w:szCs w:val="24"/>
          <w:lang w:eastAsia="hr-HR" w:bidi="hr-HR"/>
        </w:rPr>
        <w:t>.</w:t>
      </w:r>
    </w:p>
    <w:p w14:paraId="4A431EFB" w14:textId="77777777" w:rsidR="00897493" w:rsidRPr="00840FB3" w:rsidRDefault="00897493" w:rsidP="00897493">
      <w:pPr>
        <w:rPr>
          <w:rFonts w:cs="Times New Roman"/>
          <w:sz w:val="20"/>
          <w:szCs w:val="20"/>
          <w:highlight w:val="yellow"/>
        </w:rPr>
      </w:pPr>
    </w:p>
    <w:p w14:paraId="0C086AE3" w14:textId="77777777" w:rsidR="00897493" w:rsidRPr="00840FB3" w:rsidRDefault="00897493" w:rsidP="00897493">
      <w:pPr>
        <w:rPr>
          <w:rFonts w:cs="Times New Roman"/>
          <w:sz w:val="20"/>
          <w:szCs w:val="20"/>
          <w:highlight w:val="yellow"/>
        </w:rPr>
      </w:pPr>
    </w:p>
    <w:p w14:paraId="6356E06A" w14:textId="5FD9B538" w:rsidR="00897493" w:rsidRDefault="00897493" w:rsidP="00897493">
      <w:pPr>
        <w:rPr>
          <w:highlight w:val="yellow"/>
        </w:rPr>
      </w:pPr>
    </w:p>
    <w:p w14:paraId="3E0A1CB4" w14:textId="24FC0CCB" w:rsidR="00897493" w:rsidRDefault="00897493" w:rsidP="00897493">
      <w:pPr>
        <w:rPr>
          <w:highlight w:val="yellow"/>
        </w:rPr>
      </w:pPr>
    </w:p>
    <w:p w14:paraId="748394B2" w14:textId="76EC5F68" w:rsidR="00897493" w:rsidRDefault="00897493" w:rsidP="00897493">
      <w:pPr>
        <w:rPr>
          <w:highlight w:val="yellow"/>
        </w:rPr>
      </w:pPr>
    </w:p>
    <w:p w14:paraId="6515049A" w14:textId="77777777" w:rsidR="00897493" w:rsidRDefault="00897493" w:rsidP="00897493">
      <w:pPr>
        <w:rPr>
          <w:highlight w:val="yellow"/>
        </w:rPr>
      </w:pPr>
    </w:p>
    <w:p w14:paraId="7BA38D04" w14:textId="4C65D9D9" w:rsidR="00897493" w:rsidRDefault="00897493" w:rsidP="00897493">
      <w:pPr>
        <w:rPr>
          <w:highlight w:val="yellow"/>
        </w:rPr>
      </w:pPr>
    </w:p>
    <w:p w14:paraId="7A633C5C" w14:textId="54582142" w:rsidR="00897493" w:rsidRDefault="00897493" w:rsidP="00897493">
      <w:pPr>
        <w:rPr>
          <w:highlight w:val="yellow"/>
        </w:rPr>
      </w:pPr>
    </w:p>
    <w:p w14:paraId="5400B173" w14:textId="39A465C4" w:rsidR="0045151E" w:rsidRDefault="0045151E" w:rsidP="00897493">
      <w:pPr>
        <w:rPr>
          <w:highlight w:val="yellow"/>
        </w:rPr>
      </w:pPr>
    </w:p>
    <w:p w14:paraId="72E0D3A3" w14:textId="36240056" w:rsidR="0045151E" w:rsidRDefault="0045151E" w:rsidP="00897493">
      <w:pPr>
        <w:rPr>
          <w:highlight w:val="yellow"/>
        </w:rPr>
      </w:pPr>
    </w:p>
    <w:p w14:paraId="1E2DC148" w14:textId="5C5C990F" w:rsidR="0045151E" w:rsidRDefault="0045151E" w:rsidP="00897493">
      <w:pPr>
        <w:rPr>
          <w:highlight w:val="yellow"/>
        </w:rPr>
      </w:pPr>
    </w:p>
    <w:p w14:paraId="6768AD3D" w14:textId="7CCC0B4C" w:rsidR="0045151E" w:rsidRDefault="0045151E" w:rsidP="00897493">
      <w:pPr>
        <w:rPr>
          <w:highlight w:val="yellow"/>
        </w:rPr>
      </w:pPr>
    </w:p>
    <w:p w14:paraId="3ADA503B" w14:textId="076C6145" w:rsidR="0045151E" w:rsidRDefault="0045151E" w:rsidP="00897493">
      <w:pPr>
        <w:rPr>
          <w:highlight w:val="yellow"/>
        </w:rPr>
      </w:pPr>
    </w:p>
    <w:p w14:paraId="63DC5733" w14:textId="170A3624" w:rsidR="0045151E" w:rsidRDefault="0045151E" w:rsidP="00897493">
      <w:pPr>
        <w:rPr>
          <w:highlight w:val="yellow"/>
        </w:rPr>
      </w:pPr>
    </w:p>
    <w:p w14:paraId="7DCBCB28" w14:textId="0E3DB3B2" w:rsidR="0045151E" w:rsidRDefault="0045151E" w:rsidP="00897493">
      <w:pPr>
        <w:rPr>
          <w:highlight w:val="yellow"/>
        </w:rPr>
      </w:pPr>
    </w:p>
    <w:p w14:paraId="7023785F" w14:textId="1BCDC402" w:rsidR="0045151E" w:rsidRDefault="0045151E" w:rsidP="00897493">
      <w:pPr>
        <w:rPr>
          <w:highlight w:val="yellow"/>
        </w:rPr>
      </w:pPr>
    </w:p>
    <w:p w14:paraId="111E937A" w14:textId="62CFF7F6" w:rsidR="00897493" w:rsidRPr="00284F28" w:rsidRDefault="0045151E" w:rsidP="00284F28">
      <w:pPr>
        <w:pStyle w:val="Naslov2"/>
        <w:numPr>
          <w:ilvl w:val="0"/>
          <w:numId w:val="0"/>
        </w:numPr>
        <w:ind w:left="576" w:hanging="576"/>
      </w:pPr>
      <w:bookmarkStart w:id="504" w:name="_Toc110495488"/>
      <w:r w:rsidRPr="00284F28">
        <w:lastRenderedPageBreak/>
        <w:t>5.</w:t>
      </w:r>
      <w:r w:rsidR="00D7122B">
        <w:t>5</w:t>
      </w:r>
      <w:r w:rsidRPr="00284F28">
        <w:t xml:space="preserve"> OPIS SCENARIJA  - EKSTREMNE TEMPERATURE</w:t>
      </w:r>
      <w:bookmarkEnd w:id="504"/>
    </w:p>
    <w:p w14:paraId="63E1F137" w14:textId="4878C451" w:rsidR="00974A43" w:rsidRPr="00284F28" w:rsidRDefault="0045151E" w:rsidP="0045151E">
      <w:pPr>
        <w:pStyle w:val="Naslov3"/>
        <w:numPr>
          <w:ilvl w:val="0"/>
          <w:numId w:val="0"/>
        </w:numPr>
        <w:ind w:left="720" w:hanging="720"/>
      </w:pPr>
      <w:bookmarkStart w:id="505" w:name="_Toc110495489"/>
      <w:r w:rsidRPr="00284F28">
        <w:t>5.</w:t>
      </w:r>
      <w:r w:rsidR="00D7122B">
        <w:t>5</w:t>
      </w:r>
      <w:r w:rsidRPr="00284F28">
        <w:t xml:space="preserve">.1 </w:t>
      </w:r>
      <w:r w:rsidR="00974A43" w:rsidRPr="00284F28">
        <w:t>Naziv scenarija, rizik, radna skupina</w:t>
      </w:r>
      <w:bookmarkEnd w:id="505"/>
    </w:p>
    <w:tbl>
      <w:tblPr>
        <w:tblStyle w:val="Tablicareetke4-isticanj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74A43" w:rsidRPr="00284F28" w14:paraId="5EF245A5" w14:textId="77777777" w:rsidTr="00284F2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0F6CE0A1" w14:textId="77777777" w:rsidR="00974A43" w:rsidRPr="00284F28" w:rsidRDefault="00974A43" w:rsidP="00284F28">
            <w:pPr>
              <w:spacing w:after="0" w:line="240" w:lineRule="auto"/>
              <w:jc w:val="left"/>
              <w:rPr>
                <w:rFonts w:cs="Times New Roman"/>
                <w:b w:val="0"/>
                <w:bCs w:val="0"/>
                <w:color w:val="auto"/>
                <w:sz w:val="22"/>
              </w:rPr>
            </w:pPr>
            <w:r w:rsidRPr="00284F28">
              <w:rPr>
                <w:rFonts w:cs="Times New Roman"/>
                <w:color w:val="auto"/>
                <w:sz w:val="22"/>
              </w:rPr>
              <w:t>NAZIV SCENARIJA</w:t>
            </w:r>
          </w:p>
        </w:tc>
      </w:tr>
      <w:tr w:rsidR="00974A43" w:rsidRPr="00284F28" w14:paraId="738F5300" w14:textId="77777777" w:rsidTr="00284F2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0F66BDE2" w14:textId="15D99FF8" w:rsidR="00974A43" w:rsidRPr="00284F28" w:rsidRDefault="00974A43" w:rsidP="00284F28">
            <w:pPr>
              <w:spacing w:after="0" w:line="240" w:lineRule="auto"/>
              <w:jc w:val="left"/>
              <w:rPr>
                <w:rFonts w:cs="Times New Roman"/>
                <w:b w:val="0"/>
                <w:bCs w:val="0"/>
                <w:sz w:val="22"/>
              </w:rPr>
            </w:pPr>
            <w:r w:rsidRPr="00284F28">
              <w:rPr>
                <w:rFonts w:cs="Times New Roman"/>
                <w:b w:val="0"/>
                <w:sz w:val="22"/>
              </w:rPr>
              <w:t>Pojava toplinskih valova na području Općine Gračac</w:t>
            </w:r>
          </w:p>
        </w:tc>
      </w:tr>
      <w:tr w:rsidR="00974A43" w:rsidRPr="00284F28" w14:paraId="559FA76F" w14:textId="77777777" w:rsidTr="00284F28">
        <w:trPr>
          <w:trHeight w:val="193"/>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5C702747" w14:textId="77777777" w:rsidR="00974A43" w:rsidRPr="00284F28" w:rsidRDefault="00974A43" w:rsidP="00284F28">
            <w:pPr>
              <w:spacing w:after="0" w:line="240" w:lineRule="auto"/>
              <w:jc w:val="left"/>
              <w:rPr>
                <w:rFonts w:cs="Times New Roman"/>
                <w:b w:val="0"/>
                <w:bCs w:val="0"/>
                <w:sz w:val="22"/>
              </w:rPr>
            </w:pPr>
            <w:r w:rsidRPr="00284F28">
              <w:rPr>
                <w:rFonts w:cs="Times New Roman"/>
                <w:sz w:val="22"/>
              </w:rPr>
              <w:t>GRUPA RIZIKA</w:t>
            </w:r>
          </w:p>
        </w:tc>
      </w:tr>
      <w:tr w:rsidR="00974A43" w:rsidRPr="00284F28" w14:paraId="0626EFD3" w14:textId="77777777" w:rsidTr="0045151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68E72297" w14:textId="3CD686F0" w:rsidR="00974A43" w:rsidRPr="00284F28" w:rsidRDefault="00974A43" w:rsidP="00284F28">
            <w:pPr>
              <w:spacing w:after="0" w:line="240" w:lineRule="auto"/>
              <w:jc w:val="left"/>
              <w:rPr>
                <w:rFonts w:cs="Times New Roman"/>
                <w:b w:val="0"/>
                <w:bCs w:val="0"/>
                <w:sz w:val="22"/>
              </w:rPr>
            </w:pPr>
            <w:r w:rsidRPr="00284F28">
              <w:rPr>
                <w:rFonts w:cs="Times New Roman"/>
                <w:b w:val="0"/>
                <w:sz w:val="22"/>
              </w:rPr>
              <w:t>Ekstremne vremenske pojave</w:t>
            </w:r>
          </w:p>
        </w:tc>
      </w:tr>
      <w:tr w:rsidR="00974A43" w:rsidRPr="00284F28" w14:paraId="6FB8B30D" w14:textId="77777777" w:rsidTr="00284F28">
        <w:trPr>
          <w:trHeight w:val="301"/>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1ECB1386" w14:textId="77777777" w:rsidR="00974A43" w:rsidRPr="00284F28" w:rsidRDefault="00974A43" w:rsidP="00284F28">
            <w:pPr>
              <w:spacing w:after="0" w:line="240" w:lineRule="auto"/>
              <w:jc w:val="left"/>
              <w:rPr>
                <w:rFonts w:cs="Times New Roman"/>
                <w:sz w:val="22"/>
              </w:rPr>
            </w:pPr>
            <w:r w:rsidRPr="00284F28">
              <w:rPr>
                <w:rFonts w:cs="Times New Roman"/>
                <w:sz w:val="22"/>
              </w:rPr>
              <w:t>RIZIK</w:t>
            </w:r>
          </w:p>
        </w:tc>
      </w:tr>
      <w:tr w:rsidR="00974A43" w:rsidRPr="00284F28" w14:paraId="444C1DBF" w14:textId="77777777" w:rsidTr="00284F28">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1BB9DC7B" w14:textId="6F2CB1FF" w:rsidR="00974A43" w:rsidRPr="00284F28" w:rsidRDefault="00974A43" w:rsidP="00284F28">
            <w:pPr>
              <w:spacing w:after="0" w:line="240" w:lineRule="auto"/>
              <w:jc w:val="left"/>
              <w:rPr>
                <w:rFonts w:cs="Times New Roman"/>
                <w:b w:val="0"/>
                <w:sz w:val="22"/>
              </w:rPr>
            </w:pPr>
            <w:r w:rsidRPr="00284F28">
              <w:rPr>
                <w:rFonts w:cs="Times New Roman"/>
                <w:b w:val="0"/>
                <w:sz w:val="22"/>
              </w:rPr>
              <w:t>Ekstremne temperature</w:t>
            </w:r>
          </w:p>
        </w:tc>
      </w:tr>
      <w:tr w:rsidR="00974A43" w:rsidRPr="00284F28" w14:paraId="12CCF954" w14:textId="77777777" w:rsidTr="00284F28">
        <w:trPr>
          <w:trHeight w:val="237"/>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371DF1AB" w14:textId="2DF1B807" w:rsidR="00974A43" w:rsidRPr="00284F28" w:rsidRDefault="00284F28" w:rsidP="00284F28">
            <w:pPr>
              <w:spacing w:after="0" w:line="240" w:lineRule="auto"/>
              <w:jc w:val="left"/>
              <w:rPr>
                <w:rFonts w:cs="Times New Roman"/>
                <w:b w:val="0"/>
                <w:bCs w:val="0"/>
                <w:sz w:val="22"/>
              </w:rPr>
            </w:pPr>
            <w:r w:rsidRPr="00284F28">
              <w:rPr>
                <w:rFonts w:cs="Times New Roman"/>
                <w:sz w:val="22"/>
              </w:rPr>
              <w:t>RADNA SKUPINA</w:t>
            </w:r>
          </w:p>
        </w:tc>
      </w:tr>
      <w:tr w:rsidR="00974A43" w:rsidRPr="00284F28" w14:paraId="106D59ED" w14:textId="77777777" w:rsidTr="00284F2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5C85B493" w14:textId="77777777" w:rsidR="00974A43" w:rsidRPr="00284F28" w:rsidRDefault="00974A43" w:rsidP="00284F28">
            <w:pPr>
              <w:spacing w:after="0" w:line="240" w:lineRule="auto"/>
              <w:jc w:val="left"/>
              <w:rPr>
                <w:rFonts w:cs="Times New Roman"/>
                <w:bCs w:val="0"/>
                <w:sz w:val="22"/>
              </w:rPr>
            </w:pPr>
            <w:r w:rsidRPr="00284F28">
              <w:rPr>
                <w:rFonts w:cs="Times New Roman"/>
                <w:sz w:val="22"/>
              </w:rPr>
              <w:t>Koordinator:</w:t>
            </w:r>
          </w:p>
        </w:tc>
      </w:tr>
      <w:tr w:rsidR="00974A43" w:rsidRPr="00284F28" w14:paraId="2AEADA61" w14:textId="77777777" w:rsidTr="00284F28">
        <w:trPr>
          <w:trHeight w:val="259"/>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4E1F8980" w14:textId="03AA2012" w:rsidR="00974A43" w:rsidRPr="00284F28" w:rsidRDefault="009A3E82" w:rsidP="00284F28">
            <w:pPr>
              <w:spacing w:after="0" w:line="240" w:lineRule="auto"/>
              <w:jc w:val="left"/>
              <w:rPr>
                <w:rFonts w:cs="Times New Roman"/>
                <w:b w:val="0"/>
                <w:bCs w:val="0"/>
                <w:sz w:val="22"/>
              </w:rPr>
            </w:pPr>
            <w:r>
              <w:rPr>
                <w:rFonts w:cs="Times New Roman"/>
                <w:b w:val="0"/>
                <w:bCs w:val="0"/>
                <w:sz w:val="22"/>
              </w:rPr>
              <w:t xml:space="preserve">Natalia </w:t>
            </w:r>
            <w:proofErr w:type="spellStart"/>
            <w:r>
              <w:rPr>
                <w:rFonts w:cs="Times New Roman"/>
                <w:b w:val="0"/>
                <w:bCs w:val="0"/>
                <w:sz w:val="22"/>
              </w:rPr>
              <w:t>Turbić</w:t>
            </w:r>
            <w:proofErr w:type="spellEnd"/>
          </w:p>
        </w:tc>
      </w:tr>
      <w:tr w:rsidR="00974A43" w:rsidRPr="00284F28" w14:paraId="3C8DFA29" w14:textId="77777777" w:rsidTr="00284F2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0EC87DC7" w14:textId="09C69716" w:rsidR="00974A43" w:rsidRPr="00284F28" w:rsidRDefault="0045151E" w:rsidP="00284F28">
            <w:pPr>
              <w:spacing w:after="0" w:line="240" w:lineRule="auto"/>
              <w:jc w:val="left"/>
              <w:rPr>
                <w:rFonts w:cs="Times New Roman"/>
                <w:b w:val="0"/>
                <w:bCs w:val="0"/>
                <w:sz w:val="22"/>
              </w:rPr>
            </w:pPr>
            <w:r w:rsidRPr="00284F28">
              <w:rPr>
                <w:rFonts w:cs="Times New Roman"/>
                <w:sz w:val="22"/>
              </w:rPr>
              <w:t>N</w:t>
            </w:r>
            <w:r w:rsidR="00974A43" w:rsidRPr="00284F28">
              <w:rPr>
                <w:rFonts w:cs="Times New Roman"/>
                <w:sz w:val="22"/>
              </w:rPr>
              <w:t>ositelj:</w:t>
            </w:r>
          </w:p>
        </w:tc>
      </w:tr>
      <w:tr w:rsidR="00974A43" w:rsidRPr="00284F28" w14:paraId="225655EF" w14:textId="77777777" w:rsidTr="00284F28">
        <w:trPr>
          <w:trHeight w:val="267"/>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2DC2B995" w14:textId="0585A79B" w:rsidR="00974A43" w:rsidRPr="00284F28" w:rsidRDefault="009A3E82" w:rsidP="00284F28">
            <w:pPr>
              <w:spacing w:after="0" w:line="240" w:lineRule="auto"/>
              <w:jc w:val="left"/>
              <w:rPr>
                <w:rFonts w:cs="Times New Roman"/>
                <w:b w:val="0"/>
                <w:bCs w:val="0"/>
                <w:sz w:val="22"/>
              </w:rPr>
            </w:pPr>
            <w:r>
              <w:rPr>
                <w:rFonts w:cs="Times New Roman"/>
                <w:b w:val="0"/>
                <w:bCs w:val="0"/>
                <w:sz w:val="22"/>
              </w:rPr>
              <w:t>Anka Šulentić</w:t>
            </w:r>
          </w:p>
        </w:tc>
      </w:tr>
      <w:tr w:rsidR="00974A43" w:rsidRPr="00284F28" w14:paraId="4DE5609E" w14:textId="77777777" w:rsidTr="00284F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652B6C44" w14:textId="0D544140" w:rsidR="00974A43" w:rsidRPr="00284F28" w:rsidRDefault="0045151E" w:rsidP="00284F28">
            <w:pPr>
              <w:spacing w:after="0" w:line="240" w:lineRule="auto"/>
              <w:jc w:val="left"/>
              <w:rPr>
                <w:rFonts w:cs="Times New Roman"/>
                <w:bCs w:val="0"/>
                <w:sz w:val="22"/>
              </w:rPr>
            </w:pPr>
            <w:r w:rsidRPr="00284F28">
              <w:rPr>
                <w:rFonts w:cs="Times New Roman"/>
                <w:sz w:val="22"/>
              </w:rPr>
              <w:t>I</w:t>
            </w:r>
            <w:r w:rsidR="00974A43" w:rsidRPr="00284F28">
              <w:rPr>
                <w:rFonts w:cs="Times New Roman"/>
                <w:sz w:val="22"/>
              </w:rPr>
              <w:t>zvršitelj:</w:t>
            </w:r>
          </w:p>
        </w:tc>
      </w:tr>
      <w:tr w:rsidR="00974A43" w:rsidRPr="001D0457" w14:paraId="045A80F7" w14:textId="77777777" w:rsidTr="00284F28">
        <w:trPr>
          <w:trHeight w:val="133"/>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73B86729" w14:textId="7BC5D6C1" w:rsidR="00974A43" w:rsidRPr="00284F28" w:rsidRDefault="009A3E82" w:rsidP="00284F28">
            <w:pPr>
              <w:spacing w:after="0" w:line="240" w:lineRule="auto"/>
              <w:jc w:val="left"/>
              <w:rPr>
                <w:rFonts w:cs="Times New Roman"/>
                <w:b w:val="0"/>
                <w:bCs w:val="0"/>
                <w:sz w:val="22"/>
              </w:rPr>
            </w:pPr>
            <w:r>
              <w:rPr>
                <w:rFonts w:cs="Times New Roman"/>
                <w:b w:val="0"/>
                <w:bCs w:val="0"/>
                <w:sz w:val="22"/>
              </w:rPr>
              <w:t>Vladimir Budim</w:t>
            </w:r>
          </w:p>
        </w:tc>
      </w:tr>
    </w:tbl>
    <w:p w14:paraId="4F29511C" w14:textId="20B56845" w:rsidR="00974A43" w:rsidRPr="00284F28" w:rsidRDefault="00974A43" w:rsidP="00974A43">
      <w:pPr>
        <w:rPr>
          <w:rFonts w:cs="Times New Roman"/>
          <w:lang w:eastAsia="zh-CN"/>
        </w:rPr>
      </w:pPr>
    </w:p>
    <w:p w14:paraId="2CEC25BF" w14:textId="77777777" w:rsidR="00284F28" w:rsidRPr="00284F28" w:rsidRDefault="00284F28">
      <w:pPr>
        <w:pStyle w:val="Odlomakpopisa"/>
        <w:numPr>
          <w:ilvl w:val="0"/>
          <w:numId w:val="73"/>
        </w:numPr>
        <w:rPr>
          <w:b/>
          <w:bCs/>
          <w:lang w:eastAsia="zh-CN"/>
        </w:rPr>
      </w:pPr>
      <w:r w:rsidRPr="00284F28">
        <w:rPr>
          <w:b/>
          <w:bCs/>
          <w:lang w:eastAsia="zh-CN"/>
        </w:rPr>
        <w:t xml:space="preserve">Uvod </w:t>
      </w:r>
    </w:p>
    <w:p w14:paraId="15F0265D" w14:textId="00B7C987" w:rsidR="00284F28" w:rsidRDefault="00284F28" w:rsidP="00974A43">
      <w:bookmarkStart w:id="506" w:name="_Toc504986049"/>
      <w:bookmarkStart w:id="507" w:name="_Toc504986676"/>
      <w:r>
        <w:t xml:space="preserve">Ekstremne su temperature  (toplinski ili hladni val) dugotrajnija razdoblja izrazito visoke ili niske temperature u odnosu na uobičajeno vrijeme određenog područja te u odnosu na </w:t>
      </w:r>
      <w:r w:rsidR="00725D9C">
        <w:t xml:space="preserve">uobičajene temperature za pojedina razdoblja ili sezone. Toplinski val nerijetko je praćen i visokim postotkom vlage u zraku, dok je hladni val nerijetko praćen vjetrom i većom količinom oborina. </w:t>
      </w:r>
    </w:p>
    <w:p w14:paraId="17774397" w14:textId="4736D12A" w:rsidR="00284F28" w:rsidRDefault="00974A43" w:rsidP="00974A43">
      <w:r w:rsidRPr="00284F28">
        <w:t>Ekstremne temperature zraka mogu uzrokovati zdravstvene probleme i povećani broj smrtnih slučajeva i stoga predstavljaju javnozdravstveni problem</w:t>
      </w:r>
      <w:r w:rsidR="00284F28">
        <w:t>.</w:t>
      </w:r>
    </w:p>
    <w:p w14:paraId="2E1FEB0A" w14:textId="702A07B9" w:rsidR="00974A43" w:rsidRPr="00284F28" w:rsidRDefault="00974A43" w:rsidP="00974A43">
      <w:pPr>
        <w:rPr>
          <w:rFonts w:eastAsia="Calibri" w:cs="Times New Roman"/>
        </w:rPr>
      </w:pPr>
      <w:r w:rsidRPr="00284F28">
        <w:t xml:space="preserve"> Očekuje se da bi zatopljenje uzrokovano klimatskim promjenama moglo povećati učestalost toplinskih valova. </w:t>
      </w:r>
      <w:bookmarkEnd w:id="506"/>
      <w:bookmarkEnd w:id="507"/>
      <w:r w:rsidR="00284F28" w:rsidRPr="00284F28">
        <w:rPr>
          <w:rFonts w:cs="Times New Roman"/>
        </w:rPr>
        <w:t xml:space="preserve">Toplinski valovi danas predstavljaju sve veću opasnost za stanovništvo, uzrokujući zdravstvene probleme i povećani broj smrtnih slučajeva te zbog toga predstavljaju javnozdravstveni problem. Globalno zatopljenje kao posljedica klimatskih promjena moglo bi povećati učestalost toplinskih valova na području Općine </w:t>
      </w:r>
      <w:r w:rsidR="00284F28">
        <w:rPr>
          <w:rFonts w:cs="Times New Roman"/>
        </w:rPr>
        <w:t>Gračac</w:t>
      </w:r>
      <w:r w:rsidR="00284F28" w:rsidRPr="00284F28">
        <w:rPr>
          <w:rFonts w:cs="Times New Roman"/>
        </w:rPr>
        <w: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w:t>
      </w:r>
      <w:r w:rsidR="00284F28" w:rsidRPr="00284F28">
        <w:t xml:space="preserve"> </w:t>
      </w:r>
      <w:r w:rsidRPr="00284F28">
        <w:rPr>
          <w:rFonts w:eastAsia="Calibri" w:cs="Times New Roman"/>
        </w:rPr>
        <w:t xml:space="preserve">Toplinski val kao prirodna pojava uzrokovana klimatskim promjenama nastaje naglo bez prethodnih najava, neočekivano. Ekstremni događaji poput vrućih dana, tropskih noći postaju učestaliji i vjerojatno će se pojavljivati čak i češće u budućnosti.  </w:t>
      </w:r>
    </w:p>
    <w:p w14:paraId="55BCD6E1" w14:textId="21D7FC1F" w:rsidR="00974A43" w:rsidRPr="00AF3DBC" w:rsidRDefault="00725D9C" w:rsidP="00974A43">
      <w:pPr>
        <w:rPr>
          <w:rFonts w:cs="Times New Roman"/>
          <w:lang w:eastAsia="zh-CN"/>
        </w:rPr>
      </w:pPr>
      <w:r w:rsidRPr="00725D9C">
        <w:rPr>
          <w:rFonts w:cs="Times New Roman"/>
          <w:lang w:eastAsia="zh-CN"/>
        </w:rPr>
        <w:t xml:space="preserve">Toplinski val je meteorološki fenomen koji može uzrokovati poljoprivredne gubitke, požare, bolesti bilja i životinja, gubitak bioraznolikosti, prestanke opskrbe električnom energijom, </w:t>
      </w:r>
      <w:r w:rsidR="00AF3DBC">
        <w:rPr>
          <w:rFonts w:cs="Times New Roman"/>
          <w:lang w:eastAsia="zh-CN"/>
        </w:rPr>
        <w:t xml:space="preserve">redukcija vodoopskrbe, </w:t>
      </w:r>
      <w:r w:rsidRPr="00725D9C">
        <w:rPr>
          <w:rFonts w:cs="Times New Roman"/>
          <w:lang w:eastAsia="zh-CN"/>
        </w:rPr>
        <w:t xml:space="preserve">zdravstvene probleme i povećanu smrtnost ljudi. </w:t>
      </w:r>
    </w:p>
    <w:p w14:paraId="12A4F01D" w14:textId="77777777" w:rsidR="00AF3DBC" w:rsidRDefault="00725D9C" w:rsidP="00725D9C">
      <w:pPr>
        <w:spacing w:after="120"/>
        <w:rPr>
          <w:rFonts w:cs="Times New Roman"/>
          <w:szCs w:val="24"/>
        </w:rPr>
      </w:pPr>
      <w:r w:rsidRPr="00A018B2">
        <w:rPr>
          <w:rFonts w:cs="Times New Roman"/>
          <w:szCs w:val="24"/>
        </w:rPr>
        <w:t xml:space="preserve">Toplinski grčevi se manifestiraju bolnim grčevima u rukama, nogama i trbuhu. 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temperature. Osoba se žali na glavobolju, vrtoglavicu, nemir, smušenost. Vidljivo je crvenilo lica. </w:t>
      </w:r>
    </w:p>
    <w:p w14:paraId="1C1EA005" w14:textId="75EFFC0A" w:rsidR="00725D9C" w:rsidRPr="00A018B2" w:rsidRDefault="00725D9C" w:rsidP="00725D9C">
      <w:pPr>
        <w:spacing w:after="120"/>
        <w:rPr>
          <w:rFonts w:cs="Times New Roman"/>
          <w:szCs w:val="24"/>
        </w:rPr>
      </w:pPr>
      <w:r w:rsidRPr="00A018B2">
        <w:rPr>
          <w:rFonts w:cs="Times New Roman"/>
          <w:szCs w:val="24"/>
        </w:rPr>
        <w:lastRenderedPageBreak/>
        <w:t>Blagi ili umjereni simptomi su crvenilo, edemi, sinkopa, grčevi, iscrpljenost. Osobe koje zanemare ove simptome, ubrzo će osjetiti zujanje u ušima, probleme s vidom i malaksalost - a u teškim slučajevima osoba je omamljena, raširenih zjenica. Sunčanica je direktna posljedica djelovanja na mozak i krvne žile mozga.</w:t>
      </w:r>
    </w:p>
    <w:p w14:paraId="33327064" w14:textId="0B0DCA37" w:rsidR="00931C61" w:rsidRDefault="00725D9C" w:rsidP="00C74640">
      <w:pPr>
        <w:spacing w:after="120"/>
        <w:rPr>
          <w:rFonts w:cs="Times New Roman"/>
          <w:szCs w:val="24"/>
        </w:rPr>
      </w:pPr>
      <w:r w:rsidRPr="00A018B2">
        <w:rPr>
          <w:rFonts w:cs="Times New Roman"/>
          <w:szCs w:val="24"/>
        </w:rPr>
        <w:t>Najopasnije stanje je toplinski udar koji zahtjeva hitnu medicinsku intervenciju. Manifestira se povišenom tjelesnom temperaturom iznad 40 °C, crvena i topla suha koža, jaka glavobolja, mučnina, smetenost, gubitak svijesti, smanjenje količine urina.</w:t>
      </w:r>
    </w:p>
    <w:p w14:paraId="2B135029" w14:textId="77777777" w:rsidR="00C74640" w:rsidRPr="00C74640" w:rsidRDefault="00C74640" w:rsidP="00C74640">
      <w:pPr>
        <w:spacing w:after="120"/>
        <w:rPr>
          <w:rFonts w:cs="Times New Roman"/>
          <w:szCs w:val="24"/>
        </w:rPr>
      </w:pPr>
    </w:p>
    <w:p w14:paraId="75257A42" w14:textId="75BA3E4D" w:rsidR="00974A43" w:rsidRPr="00BD0206" w:rsidRDefault="00725D9C" w:rsidP="00725D9C">
      <w:pPr>
        <w:pStyle w:val="Naslov3"/>
        <w:numPr>
          <w:ilvl w:val="0"/>
          <w:numId w:val="0"/>
        </w:numPr>
        <w:ind w:left="720" w:hanging="720"/>
      </w:pPr>
      <w:bookmarkStart w:id="508" w:name="_Toc110495490"/>
      <w:r w:rsidRPr="00BD0206">
        <w:t>5.</w:t>
      </w:r>
      <w:r w:rsidR="00D7122B">
        <w:t>5</w:t>
      </w:r>
      <w:r w:rsidRPr="00BD0206">
        <w:t xml:space="preserve">.2 </w:t>
      </w:r>
      <w:r w:rsidR="00974A43" w:rsidRPr="00BD0206">
        <w:t>Prikaz utjecaja na kritičnu infrastrukturu</w:t>
      </w:r>
      <w:bookmarkEnd w:id="508"/>
    </w:p>
    <w:p w14:paraId="71158646" w14:textId="61CD1813" w:rsidR="00725D9C" w:rsidRPr="00BD0206" w:rsidRDefault="00725D9C" w:rsidP="00725D9C"/>
    <w:p w14:paraId="1421796E" w14:textId="3AA0209F" w:rsidR="00725D9C" w:rsidRPr="00BD0206" w:rsidRDefault="00725D9C" w:rsidP="00147F47">
      <w:pPr>
        <w:pStyle w:val="Opisslike"/>
      </w:pPr>
      <w:r w:rsidRPr="00BD0206">
        <w:t>Tablica</w:t>
      </w:r>
      <w:r w:rsidR="00147F47">
        <w:t xml:space="preserve"> 77. </w:t>
      </w:r>
      <w:r w:rsidRPr="00BD0206">
        <w:t>Utjecaj ekstremnih temperatura na kritičnu infrastrukturu</w:t>
      </w:r>
    </w:p>
    <w:tbl>
      <w:tblPr>
        <w:tblStyle w:val="Tablicareetke4-isticanje21"/>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8230"/>
      </w:tblGrid>
      <w:tr w:rsidR="00EB65BE" w:rsidRPr="00BD0206" w14:paraId="65A58659" w14:textId="77777777" w:rsidTr="00BD020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79"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1BDF17D7" w14:textId="77777777" w:rsidR="00EB65BE" w:rsidRPr="00BD0206" w:rsidRDefault="00EB65BE" w:rsidP="00002165">
            <w:pPr>
              <w:autoSpaceDE w:val="0"/>
              <w:autoSpaceDN w:val="0"/>
              <w:adjustRightInd w:val="0"/>
              <w:spacing w:after="0"/>
              <w:jc w:val="center"/>
              <w:rPr>
                <w:rFonts w:eastAsia="Calibri" w:cs="Times New Roman"/>
                <w:color w:val="auto"/>
                <w:sz w:val="22"/>
              </w:rPr>
            </w:pPr>
            <w:bookmarkStart w:id="509" w:name="_Hlk509231781"/>
            <w:r w:rsidRPr="00BD0206">
              <w:rPr>
                <w:rFonts w:eastAsia="Calibri" w:cs="Times New Roman"/>
                <w:color w:val="auto"/>
                <w:sz w:val="22"/>
              </w:rPr>
              <w:t>UTJECAJ</w:t>
            </w:r>
          </w:p>
        </w:tc>
        <w:tc>
          <w:tcPr>
            <w:tcW w:w="823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58A24E5F" w14:textId="77777777" w:rsidR="00EB65BE" w:rsidRPr="00BD0206" w:rsidRDefault="00EB65BE" w:rsidP="00002165">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rPr>
            </w:pPr>
            <w:r w:rsidRPr="00BD0206">
              <w:rPr>
                <w:rFonts w:eastAsia="Calibri" w:cs="Times New Roman"/>
                <w:color w:val="auto"/>
                <w:sz w:val="22"/>
              </w:rPr>
              <w:t>SEKTOR</w:t>
            </w:r>
          </w:p>
        </w:tc>
      </w:tr>
      <w:tr w:rsidR="00EB65BE" w:rsidRPr="00BD0206" w14:paraId="0DAD5FB9" w14:textId="77777777" w:rsidTr="00BD0206">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1A1FFD7E" w14:textId="4366D302" w:rsidR="00EB65BE" w:rsidRPr="00BD0206" w:rsidRDefault="00002165" w:rsidP="00002165">
            <w:pPr>
              <w:autoSpaceDE w:val="0"/>
              <w:autoSpaceDN w:val="0"/>
              <w:adjustRightInd w:val="0"/>
              <w:spacing w:after="0"/>
              <w:jc w:val="center"/>
              <w:rPr>
                <w:rFonts w:eastAsia="Calibri" w:cs="Times New Roman"/>
                <w:sz w:val="22"/>
              </w:rPr>
            </w:pPr>
            <w:r w:rsidRPr="00BD0206">
              <w:rPr>
                <w:rFonts w:eastAsia="Calibri" w:cs="Times New Roman"/>
                <w:sz w:val="22"/>
              </w:rPr>
              <w:t>X</w:t>
            </w:r>
          </w:p>
        </w:tc>
        <w:tc>
          <w:tcPr>
            <w:tcW w:w="8230" w:type="dxa"/>
            <w:shd w:val="clear" w:color="auto" w:fill="FFFFFF" w:themeFill="background1"/>
            <w:vAlign w:val="center"/>
          </w:tcPr>
          <w:p w14:paraId="584C9999" w14:textId="77777777" w:rsidR="00EB65BE" w:rsidRPr="00BD0206" w:rsidRDefault="00EB65BE" w:rsidP="00002165">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BD0206">
              <w:rPr>
                <w:rFonts w:eastAsia="Calibri" w:cs="Times New Roman"/>
                <w:sz w:val="22"/>
              </w:rPr>
              <w:t>energetika (proizvodnja, uključivo akumulacije i brane, prijenos, skladištenje, transport energenata i energije, sustavi za distribuciju)</w:t>
            </w:r>
          </w:p>
        </w:tc>
      </w:tr>
      <w:tr w:rsidR="00EB65BE" w:rsidRPr="00BD0206" w14:paraId="58E632A1" w14:textId="77777777" w:rsidTr="00BD0206">
        <w:trPr>
          <w:trHeight w:val="309"/>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4F3DE737" w14:textId="77777777" w:rsidR="00EB65BE" w:rsidRPr="00BD0206" w:rsidRDefault="00EB65BE" w:rsidP="00002165">
            <w:pPr>
              <w:autoSpaceDE w:val="0"/>
              <w:autoSpaceDN w:val="0"/>
              <w:adjustRightInd w:val="0"/>
              <w:spacing w:after="0"/>
              <w:jc w:val="center"/>
              <w:rPr>
                <w:rFonts w:eastAsia="Calibri" w:cs="Times New Roman"/>
                <w:sz w:val="22"/>
              </w:rPr>
            </w:pPr>
          </w:p>
        </w:tc>
        <w:tc>
          <w:tcPr>
            <w:tcW w:w="8230" w:type="dxa"/>
            <w:shd w:val="clear" w:color="auto" w:fill="FFFFFF" w:themeFill="background1"/>
            <w:vAlign w:val="center"/>
          </w:tcPr>
          <w:p w14:paraId="14DC0CDD" w14:textId="77777777" w:rsidR="00EB65BE" w:rsidRPr="00BD0206" w:rsidRDefault="00EB65BE" w:rsidP="0000216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BD0206">
              <w:rPr>
                <w:rFonts w:eastAsia="Calibri" w:cs="Times New Roman"/>
                <w:sz w:val="22"/>
              </w:rPr>
              <w:t>komunikacijska i informacijska tehnologija (elektroničke komunikacije, prijenos podataka, informacijski sustavi, pružanje audio i audiovizualnih medijskih usluga)</w:t>
            </w:r>
          </w:p>
        </w:tc>
      </w:tr>
      <w:tr w:rsidR="00EB65BE" w:rsidRPr="00BD0206" w14:paraId="1885D597" w14:textId="77777777" w:rsidTr="00BD0206">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12313B1C" w14:textId="77777777" w:rsidR="00EB65BE" w:rsidRPr="00BD0206" w:rsidRDefault="00EB65BE" w:rsidP="00002165">
            <w:pPr>
              <w:autoSpaceDE w:val="0"/>
              <w:autoSpaceDN w:val="0"/>
              <w:adjustRightInd w:val="0"/>
              <w:spacing w:after="0"/>
              <w:jc w:val="center"/>
              <w:rPr>
                <w:rFonts w:eastAsia="Calibri" w:cs="Times New Roman"/>
                <w:sz w:val="22"/>
              </w:rPr>
            </w:pPr>
          </w:p>
        </w:tc>
        <w:tc>
          <w:tcPr>
            <w:tcW w:w="8230" w:type="dxa"/>
            <w:shd w:val="clear" w:color="auto" w:fill="FFFFFF" w:themeFill="background1"/>
            <w:vAlign w:val="center"/>
          </w:tcPr>
          <w:p w14:paraId="05B554E0" w14:textId="77777777" w:rsidR="00EB65BE" w:rsidRPr="00BD0206" w:rsidRDefault="00EB65BE" w:rsidP="00002165">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BD0206">
              <w:rPr>
                <w:rFonts w:eastAsia="Calibri" w:cs="Times New Roman"/>
                <w:sz w:val="22"/>
              </w:rPr>
              <w:t>promet (cestovni, željeznički, zračni, pomorski i promet unutarnjim plovnim putovima)</w:t>
            </w:r>
          </w:p>
        </w:tc>
      </w:tr>
      <w:tr w:rsidR="00EB65BE" w:rsidRPr="00BD0206" w14:paraId="4A0FBA54" w14:textId="77777777" w:rsidTr="00BD0206">
        <w:trPr>
          <w:trHeight w:val="39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615FCEE1" w14:textId="2304DCE3" w:rsidR="00EB65BE" w:rsidRPr="00BD0206" w:rsidRDefault="00002165" w:rsidP="00002165">
            <w:pPr>
              <w:autoSpaceDE w:val="0"/>
              <w:autoSpaceDN w:val="0"/>
              <w:adjustRightInd w:val="0"/>
              <w:spacing w:after="0"/>
              <w:jc w:val="center"/>
              <w:rPr>
                <w:rFonts w:eastAsia="Calibri" w:cs="Times New Roman"/>
                <w:sz w:val="22"/>
              </w:rPr>
            </w:pPr>
            <w:r w:rsidRPr="00BD0206">
              <w:rPr>
                <w:rFonts w:eastAsia="Calibri" w:cs="Times New Roman"/>
                <w:sz w:val="22"/>
              </w:rPr>
              <w:t>X</w:t>
            </w:r>
          </w:p>
        </w:tc>
        <w:tc>
          <w:tcPr>
            <w:tcW w:w="8230" w:type="dxa"/>
            <w:shd w:val="clear" w:color="auto" w:fill="FFFFFF" w:themeFill="background1"/>
            <w:vAlign w:val="center"/>
          </w:tcPr>
          <w:p w14:paraId="33908374" w14:textId="77777777" w:rsidR="00EB65BE" w:rsidRPr="00BD0206" w:rsidRDefault="00EB65BE" w:rsidP="0000216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BD0206">
              <w:rPr>
                <w:rFonts w:eastAsia="Calibri" w:cs="Times New Roman"/>
                <w:sz w:val="22"/>
              </w:rPr>
              <w:t>zdravstvo (zdravstvena zaštita, proizvodnja, promet i nadzor nad lijekovima)</w:t>
            </w:r>
          </w:p>
        </w:tc>
      </w:tr>
      <w:tr w:rsidR="00EB65BE" w:rsidRPr="00BD0206" w14:paraId="111E5FCC" w14:textId="77777777" w:rsidTr="00BD020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586C0367" w14:textId="26A98288" w:rsidR="00EB65BE" w:rsidRPr="00BD0206" w:rsidRDefault="00002165" w:rsidP="00002165">
            <w:pPr>
              <w:autoSpaceDE w:val="0"/>
              <w:autoSpaceDN w:val="0"/>
              <w:adjustRightInd w:val="0"/>
              <w:spacing w:after="0"/>
              <w:jc w:val="center"/>
              <w:rPr>
                <w:rFonts w:eastAsia="Calibri" w:cs="Times New Roman"/>
                <w:sz w:val="22"/>
              </w:rPr>
            </w:pPr>
            <w:r w:rsidRPr="00BD0206">
              <w:rPr>
                <w:rFonts w:eastAsia="Calibri" w:cs="Times New Roman"/>
                <w:sz w:val="22"/>
              </w:rPr>
              <w:t>X</w:t>
            </w:r>
          </w:p>
        </w:tc>
        <w:tc>
          <w:tcPr>
            <w:tcW w:w="8230" w:type="dxa"/>
            <w:shd w:val="clear" w:color="auto" w:fill="FFFFFF" w:themeFill="background1"/>
            <w:vAlign w:val="center"/>
          </w:tcPr>
          <w:p w14:paraId="42CB6CEC" w14:textId="77777777" w:rsidR="00EB65BE" w:rsidRPr="00BD0206" w:rsidRDefault="00EB65BE" w:rsidP="00002165">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proofErr w:type="spellStart"/>
            <w:r w:rsidRPr="00BD0206">
              <w:rPr>
                <w:rFonts w:eastAsia="Calibri" w:cs="Times New Roman"/>
                <w:sz w:val="22"/>
              </w:rPr>
              <w:t>vodnogospodarstvo</w:t>
            </w:r>
            <w:proofErr w:type="spellEnd"/>
            <w:r w:rsidRPr="00BD0206">
              <w:rPr>
                <w:rFonts w:eastAsia="Calibri" w:cs="Times New Roman"/>
                <w:sz w:val="22"/>
              </w:rPr>
              <w:t xml:space="preserve"> (regulacijske i zaštitne vodne građevine i komunalne vodne građevine)</w:t>
            </w:r>
          </w:p>
        </w:tc>
      </w:tr>
      <w:tr w:rsidR="00EB65BE" w:rsidRPr="00BD0206" w14:paraId="35869FF1" w14:textId="77777777" w:rsidTr="00BD0206">
        <w:trPr>
          <w:trHeight w:val="411"/>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554DC237" w14:textId="77777777" w:rsidR="00EB65BE" w:rsidRPr="00BD0206" w:rsidRDefault="00EB65BE" w:rsidP="00002165">
            <w:pPr>
              <w:autoSpaceDE w:val="0"/>
              <w:autoSpaceDN w:val="0"/>
              <w:adjustRightInd w:val="0"/>
              <w:spacing w:after="0"/>
              <w:jc w:val="center"/>
              <w:rPr>
                <w:rFonts w:eastAsia="Calibri" w:cs="Times New Roman"/>
                <w:sz w:val="22"/>
              </w:rPr>
            </w:pPr>
          </w:p>
        </w:tc>
        <w:tc>
          <w:tcPr>
            <w:tcW w:w="8230" w:type="dxa"/>
            <w:shd w:val="clear" w:color="auto" w:fill="FFFFFF" w:themeFill="background1"/>
            <w:vAlign w:val="center"/>
          </w:tcPr>
          <w:p w14:paraId="23209F29" w14:textId="77777777" w:rsidR="00EB65BE" w:rsidRPr="00BD0206" w:rsidRDefault="00EB65BE" w:rsidP="0000216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BD0206">
              <w:rPr>
                <w:rFonts w:eastAsia="Calibri" w:cs="Times New Roman"/>
                <w:sz w:val="22"/>
              </w:rPr>
              <w:t>hrana (proizvodnja i opskrba hranom i sustav sigurnosti hrane, robne zalihe)</w:t>
            </w:r>
          </w:p>
        </w:tc>
      </w:tr>
      <w:tr w:rsidR="00EB65BE" w:rsidRPr="00BD0206" w14:paraId="57AC98D3" w14:textId="77777777" w:rsidTr="00BD020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08B2B54C" w14:textId="77777777" w:rsidR="00EB65BE" w:rsidRPr="00BD0206" w:rsidRDefault="00EB65BE" w:rsidP="00002165">
            <w:pPr>
              <w:autoSpaceDE w:val="0"/>
              <w:autoSpaceDN w:val="0"/>
              <w:adjustRightInd w:val="0"/>
              <w:spacing w:after="0"/>
              <w:jc w:val="center"/>
              <w:rPr>
                <w:rFonts w:eastAsia="Calibri" w:cs="Times New Roman"/>
                <w:sz w:val="22"/>
              </w:rPr>
            </w:pPr>
          </w:p>
        </w:tc>
        <w:tc>
          <w:tcPr>
            <w:tcW w:w="8230" w:type="dxa"/>
            <w:shd w:val="clear" w:color="auto" w:fill="FFFFFF" w:themeFill="background1"/>
            <w:vAlign w:val="center"/>
          </w:tcPr>
          <w:p w14:paraId="4AE1E8CB" w14:textId="77777777" w:rsidR="00EB65BE" w:rsidRPr="00BD0206" w:rsidRDefault="00EB65BE" w:rsidP="00002165">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BD0206">
              <w:rPr>
                <w:rFonts w:eastAsia="Calibri" w:cs="Times New Roman"/>
                <w:sz w:val="22"/>
              </w:rPr>
              <w:t>financije (bankarstvo, burze, investicije, sustavi osiguranja i plaćanja)</w:t>
            </w:r>
          </w:p>
        </w:tc>
      </w:tr>
      <w:tr w:rsidR="00EB65BE" w:rsidRPr="00BD0206" w14:paraId="04822DF3" w14:textId="77777777" w:rsidTr="00BD0206">
        <w:trPr>
          <w:trHeight w:val="395"/>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136FB1C5" w14:textId="77777777" w:rsidR="00EB65BE" w:rsidRPr="00BD0206" w:rsidRDefault="00EB65BE" w:rsidP="00002165">
            <w:pPr>
              <w:autoSpaceDE w:val="0"/>
              <w:autoSpaceDN w:val="0"/>
              <w:adjustRightInd w:val="0"/>
              <w:spacing w:after="0"/>
              <w:jc w:val="center"/>
              <w:rPr>
                <w:rFonts w:eastAsia="Calibri" w:cs="Times New Roman"/>
                <w:sz w:val="22"/>
              </w:rPr>
            </w:pPr>
          </w:p>
        </w:tc>
        <w:tc>
          <w:tcPr>
            <w:tcW w:w="8230" w:type="dxa"/>
            <w:shd w:val="clear" w:color="auto" w:fill="FFFFFF" w:themeFill="background1"/>
            <w:vAlign w:val="center"/>
          </w:tcPr>
          <w:p w14:paraId="3F03813F" w14:textId="77777777" w:rsidR="00EB65BE" w:rsidRPr="00BD0206" w:rsidRDefault="00EB65BE" w:rsidP="0000216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BD0206">
              <w:rPr>
                <w:rFonts w:eastAsia="Calibri" w:cs="Times New Roman"/>
                <w:sz w:val="22"/>
              </w:rPr>
              <w:t>proizvodnja, skladištenje i prijevoz opasnih tvari (kemijski, biološki, radiološki i nuklearni materijali)</w:t>
            </w:r>
          </w:p>
        </w:tc>
      </w:tr>
      <w:tr w:rsidR="00EB65BE" w:rsidRPr="00BD0206" w14:paraId="23CD5311" w14:textId="77777777" w:rsidTr="00BD0206">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11297183" w14:textId="5F302F45" w:rsidR="00EB65BE" w:rsidRPr="00BD0206" w:rsidRDefault="00002165" w:rsidP="00002165">
            <w:pPr>
              <w:autoSpaceDE w:val="0"/>
              <w:autoSpaceDN w:val="0"/>
              <w:adjustRightInd w:val="0"/>
              <w:spacing w:after="0"/>
              <w:jc w:val="center"/>
              <w:rPr>
                <w:rFonts w:eastAsia="Calibri" w:cs="Times New Roman"/>
                <w:sz w:val="22"/>
              </w:rPr>
            </w:pPr>
            <w:r w:rsidRPr="00BD0206">
              <w:rPr>
                <w:rFonts w:eastAsia="Calibri" w:cs="Times New Roman"/>
                <w:sz w:val="22"/>
              </w:rPr>
              <w:t>X</w:t>
            </w:r>
          </w:p>
        </w:tc>
        <w:tc>
          <w:tcPr>
            <w:tcW w:w="8230" w:type="dxa"/>
            <w:shd w:val="clear" w:color="auto" w:fill="FFFFFF" w:themeFill="background1"/>
            <w:vAlign w:val="center"/>
          </w:tcPr>
          <w:p w14:paraId="7DF464D6" w14:textId="77777777" w:rsidR="00EB65BE" w:rsidRPr="00BD0206" w:rsidRDefault="00EB65BE" w:rsidP="00002165">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BD0206">
              <w:rPr>
                <w:rFonts w:eastAsia="Calibri" w:cs="Times New Roman"/>
                <w:sz w:val="22"/>
              </w:rPr>
              <w:t>javne službe (osiguranje javnog reda i mira, zaštita i spašavanje, hitna medicinska pomoć)</w:t>
            </w:r>
          </w:p>
        </w:tc>
      </w:tr>
      <w:tr w:rsidR="00EB65BE" w:rsidRPr="00002165" w14:paraId="0E72C020" w14:textId="77777777" w:rsidTr="00BD0206">
        <w:trPr>
          <w:trHeight w:val="355"/>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auto"/>
            <w:vAlign w:val="center"/>
          </w:tcPr>
          <w:p w14:paraId="16F86741" w14:textId="77777777" w:rsidR="00EB65BE" w:rsidRPr="00BD0206" w:rsidRDefault="00EB65BE" w:rsidP="00002165">
            <w:pPr>
              <w:autoSpaceDE w:val="0"/>
              <w:autoSpaceDN w:val="0"/>
              <w:adjustRightInd w:val="0"/>
              <w:spacing w:after="0"/>
              <w:jc w:val="center"/>
              <w:rPr>
                <w:rFonts w:eastAsia="Calibri" w:cs="Times New Roman"/>
                <w:sz w:val="22"/>
              </w:rPr>
            </w:pPr>
          </w:p>
        </w:tc>
        <w:tc>
          <w:tcPr>
            <w:tcW w:w="8230" w:type="dxa"/>
            <w:shd w:val="clear" w:color="auto" w:fill="FFFFFF" w:themeFill="background1"/>
            <w:vAlign w:val="center"/>
          </w:tcPr>
          <w:p w14:paraId="529DE54E" w14:textId="77777777" w:rsidR="00EB65BE" w:rsidRPr="00BD0206" w:rsidRDefault="00EB65BE" w:rsidP="00002165">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BD0206">
              <w:rPr>
                <w:rFonts w:eastAsia="Calibri" w:cs="Times New Roman"/>
                <w:sz w:val="22"/>
              </w:rPr>
              <w:t>nacionalni spomenici i vrijednosti</w:t>
            </w:r>
          </w:p>
        </w:tc>
      </w:tr>
      <w:bookmarkEnd w:id="509"/>
    </w:tbl>
    <w:p w14:paraId="5AA8EF0F" w14:textId="0F2A7FFC" w:rsidR="00C74640" w:rsidRDefault="00C74640" w:rsidP="00AB66A6">
      <w:pPr>
        <w:spacing w:after="0"/>
        <w:rPr>
          <w:rFonts w:cs="Times New Roman"/>
          <w:highlight w:val="yellow"/>
          <w:lang w:eastAsia="zh-CN"/>
        </w:rPr>
      </w:pPr>
    </w:p>
    <w:p w14:paraId="6246E30F" w14:textId="77777777" w:rsidR="00C74640" w:rsidRPr="001D0457" w:rsidRDefault="00C74640" w:rsidP="00AB66A6">
      <w:pPr>
        <w:spacing w:after="0"/>
        <w:rPr>
          <w:rFonts w:cs="Times New Roman"/>
          <w:highlight w:val="yellow"/>
          <w:lang w:eastAsia="zh-CN"/>
        </w:rPr>
      </w:pPr>
    </w:p>
    <w:p w14:paraId="6ADE2BD9" w14:textId="4760ACC5" w:rsidR="00EB65BE" w:rsidRPr="00C74640" w:rsidRDefault="00C74640" w:rsidP="00C74640">
      <w:pPr>
        <w:pStyle w:val="Naslov3"/>
        <w:numPr>
          <w:ilvl w:val="0"/>
          <w:numId w:val="0"/>
        </w:numPr>
        <w:ind w:left="720" w:hanging="720"/>
      </w:pPr>
      <w:bookmarkStart w:id="510" w:name="_Toc110495491"/>
      <w:r w:rsidRPr="00C74640">
        <w:t>5.</w:t>
      </w:r>
      <w:r w:rsidR="00D7122B">
        <w:t>5</w:t>
      </w:r>
      <w:r w:rsidRPr="00C74640">
        <w:t xml:space="preserve">.3 </w:t>
      </w:r>
      <w:r w:rsidR="00D56235" w:rsidRPr="00C74640">
        <w:t>Kontekst</w:t>
      </w:r>
      <w:bookmarkEnd w:id="510"/>
    </w:p>
    <w:p w14:paraId="04C017C0" w14:textId="5C9C5257" w:rsidR="00C74640" w:rsidRPr="00C74640" w:rsidRDefault="00D56235" w:rsidP="00C74640">
      <w:pPr>
        <w:spacing w:after="60"/>
        <w:rPr>
          <w:rFonts w:eastAsia="Times New Roman" w:cs="Times New Roman"/>
          <w:szCs w:val="24"/>
          <w:lang w:eastAsia="hr-HR"/>
        </w:rPr>
      </w:pPr>
      <w:r w:rsidRPr="00C74640">
        <w:rPr>
          <w:rFonts w:cs="Times New Roman"/>
          <w:lang w:eastAsia="zh-CN"/>
        </w:rPr>
        <w:br/>
      </w:r>
      <w:bookmarkStart w:id="511" w:name="_Hlk509231859"/>
      <w:r w:rsidR="00C74640">
        <w:rPr>
          <w:rFonts w:eastAsia="Times New Roman" w:cs="Times New Roman"/>
          <w:szCs w:val="24"/>
          <w:lang w:eastAsia="hr-HR"/>
        </w:rPr>
        <w:t xml:space="preserve">         </w:t>
      </w:r>
      <w:r w:rsidRPr="00C74640">
        <w:rPr>
          <w:rFonts w:eastAsia="Times New Roman" w:cs="Times New Roman"/>
          <w:szCs w:val="24"/>
          <w:lang w:eastAsia="hr-HR"/>
        </w:rPr>
        <w:t>Toplinski valovi predstavljaju temperaturne ekstreme koji se pojavljuju na nekom području u određenom vremenu. Na ovom području karakteristike toplinskih valova su temperature više od 35</w:t>
      </w:r>
      <w:r w:rsidRPr="00C74640">
        <w:rPr>
          <w:rFonts w:eastAsia="Times New Roman" w:cs="Times New Roman"/>
          <w:szCs w:val="24"/>
          <w:vertAlign w:val="superscript"/>
          <w:lang w:eastAsia="hr-HR"/>
        </w:rPr>
        <w:t xml:space="preserve">o </w:t>
      </w:r>
      <w:r w:rsidRPr="00C74640">
        <w:rPr>
          <w:rFonts w:eastAsia="Times New Roman" w:cs="Times New Roman"/>
          <w:szCs w:val="24"/>
          <w:lang w:eastAsia="hr-HR"/>
        </w:rPr>
        <w:t xml:space="preserve">C. Tijekom srpnja i kolovoza moguće su pojave toplinskih valova na području </w:t>
      </w:r>
      <w:r w:rsidRPr="00C74640">
        <w:rPr>
          <w:rFonts w:eastAsia="Times New Roman" w:cs="Times New Roman"/>
          <w:spacing w:val="-6"/>
          <w:szCs w:val="24"/>
          <w:lang w:eastAsia="hr-HR"/>
        </w:rPr>
        <w:t>Općine Gračac.</w:t>
      </w:r>
      <w:r w:rsidRPr="00C74640">
        <w:rPr>
          <w:rFonts w:eastAsia="Times New Roman" w:cs="Times New Roman"/>
          <w:szCs w:val="24"/>
          <w:lang w:eastAsia="hr-HR"/>
        </w:rPr>
        <w:t xml:space="preserve">  </w:t>
      </w:r>
      <w:bookmarkEnd w:id="511"/>
    </w:p>
    <w:p w14:paraId="41244F5C" w14:textId="77777777" w:rsidR="00C74640" w:rsidRPr="00F14FC6" w:rsidRDefault="00C74640" w:rsidP="00C74640">
      <w:pPr>
        <w:spacing w:before="100" w:beforeAutospacing="1" w:after="100" w:afterAutospacing="1" w:line="240" w:lineRule="auto"/>
        <w:rPr>
          <w:rFonts w:eastAsia="Times New Roman" w:cs="Times New Roman"/>
          <w:i/>
          <w:iCs/>
          <w:szCs w:val="24"/>
          <w:u w:val="single"/>
          <w:lang w:eastAsia="hr-HR"/>
        </w:rPr>
      </w:pPr>
      <w:r w:rsidRPr="00F14FC6">
        <w:rPr>
          <w:rFonts w:eastAsia="Times New Roman" w:cs="Times New Roman"/>
          <w:i/>
          <w:iCs/>
          <w:szCs w:val="24"/>
          <w:u w:val="single"/>
          <w:lang w:eastAsia="hr-HR"/>
        </w:rPr>
        <w:t>Odstupanje srednje mjesečne temperature zraka za lipanj 2021.</w:t>
      </w:r>
    </w:p>
    <w:p w14:paraId="4B9D4797" w14:textId="180225A6" w:rsidR="00C74640" w:rsidRDefault="00C74640" w:rsidP="00C74640">
      <w:pPr>
        <w:spacing w:after="0"/>
        <w:rPr>
          <w:rFonts w:eastAsia="Times New Roman" w:cs="Times New Roman"/>
          <w:szCs w:val="24"/>
          <w:lang w:eastAsia="hr-HR"/>
        </w:rPr>
      </w:pPr>
      <w:r w:rsidRPr="00F14FC6">
        <w:rPr>
          <w:rFonts w:eastAsia="Times New Roman" w:cs="Times New Roman"/>
          <w:szCs w:val="24"/>
          <w:lang w:eastAsia="hr-HR"/>
        </w:rPr>
        <w:t xml:space="preserve">Odstupanja srednje temperature zraka u lipnju 2021. u odnosu na normalu 1981. – 2010. nalaze se u rasponu od 1,8 °C (Makarska i Hvar) do 4,0 °C (Bilogora, Puntijarka i </w:t>
      </w:r>
      <w:proofErr w:type="spellStart"/>
      <w:r w:rsidRPr="00F14FC6">
        <w:rPr>
          <w:rFonts w:eastAsia="Times New Roman" w:cs="Times New Roman"/>
          <w:szCs w:val="24"/>
          <w:lang w:eastAsia="hr-HR"/>
        </w:rPr>
        <w:t>Parg</w:t>
      </w:r>
      <w:proofErr w:type="spellEnd"/>
      <w:r w:rsidRPr="00F14FC6">
        <w:rPr>
          <w:rFonts w:eastAsia="Times New Roman" w:cs="Times New Roman"/>
          <w:szCs w:val="24"/>
          <w:lang w:eastAsia="hr-HR"/>
        </w:rPr>
        <w:t>). Na svim postajama temperatura zraka je bila značajno viša od prosječne.</w:t>
      </w:r>
    </w:p>
    <w:p w14:paraId="256B1C29" w14:textId="77777777" w:rsidR="00AF3DBC" w:rsidRPr="00F14FC6" w:rsidRDefault="00AF3DBC" w:rsidP="00C74640">
      <w:pPr>
        <w:spacing w:after="0"/>
        <w:rPr>
          <w:rFonts w:eastAsia="Times New Roman" w:cs="Times New Roman"/>
          <w:szCs w:val="24"/>
          <w:lang w:eastAsia="hr-HR"/>
        </w:rPr>
      </w:pPr>
    </w:p>
    <w:p w14:paraId="6BD04FF5" w14:textId="77777777" w:rsidR="00C74640" w:rsidRPr="00F14FC6" w:rsidRDefault="00C74640" w:rsidP="00C74640">
      <w:pPr>
        <w:spacing w:after="0"/>
        <w:rPr>
          <w:rFonts w:eastAsia="Times New Roman" w:cs="Times New Roman"/>
          <w:szCs w:val="24"/>
          <w:lang w:eastAsia="hr-HR"/>
        </w:rPr>
      </w:pPr>
      <w:r w:rsidRPr="00F14FC6">
        <w:rPr>
          <w:rFonts w:eastAsia="Times New Roman" w:cs="Times New Roman"/>
          <w:szCs w:val="24"/>
          <w:lang w:eastAsia="hr-HR"/>
        </w:rPr>
        <w:t xml:space="preserve">Prema raspodjeli percentila, temperaturne prilike u Hrvatskoj za lipanj 2021. godine opisane su sljedećim kategorijama: </w:t>
      </w:r>
      <w:r w:rsidRPr="00F14FC6">
        <w:rPr>
          <w:rFonts w:eastAsia="Times New Roman" w:cs="Times New Roman"/>
          <w:b/>
          <w:bCs/>
          <w:szCs w:val="24"/>
          <w:lang w:eastAsia="hr-HR"/>
        </w:rPr>
        <w:t>toplo</w:t>
      </w:r>
      <w:r w:rsidRPr="00F14FC6">
        <w:rPr>
          <w:rFonts w:eastAsia="Times New Roman" w:cs="Times New Roman"/>
          <w:szCs w:val="24"/>
          <w:lang w:eastAsia="hr-HR"/>
        </w:rPr>
        <w:t xml:space="preserve"> (okolica Makarske), </w:t>
      </w:r>
      <w:r w:rsidRPr="00F14FC6">
        <w:rPr>
          <w:rFonts w:eastAsia="Times New Roman" w:cs="Times New Roman"/>
          <w:b/>
          <w:bCs/>
          <w:szCs w:val="24"/>
          <w:lang w:eastAsia="hr-HR"/>
        </w:rPr>
        <w:t>vrlo toplo</w:t>
      </w:r>
      <w:r w:rsidRPr="00F14FC6">
        <w:rPr>
          <w:rFonts w:eastAsia="Times New Roman" w:cs="Times New Roman"/>
          <w:szCs w:val="24"/>
          <w:lang w:eastAsia="hr-HR"/>
        </w:rPr>
        <w:t xml:space="preserve"> (šira okolica Slavonskog Broda, veći dio Istre, najjužniji dio gorske Hrvatske i južno Hrvatsko primorje) i </w:t>
      </w:r>
      <w:r w:rsidRPr="00F14FC6">
        <w:rPr>
          <w:rFonts w:eastAsia="Times New Roman" w:cs="Times New Roman"/>
          <w:b/>
          <w:bCs/>
          <w:szCs w:val="24"/>
          <w:lang w:eastAsia="hr-HR"/>
        </w:rPr>
        <w:t>ekstremno toplo</w:t>
      </w:r>
      <w:r w:rsidRPr="00F14FC6">
        <w:rPr>
          <w:rFonts w:eastAsia="Times New Roman" w:cs="Times New Roman"/>
          <w:szCs w:val="24"/>
          <w:lang w:eastAsia="hr-HR"/>
        </w:rPr>
        <w:t xml:space="preserve"> (istočna </w:t>
      </w:r>
      <w:r w:rsidRPr="00F14FC6">
        <w:rPr>
          <w:rFonts w:eastAsia="Times New Roman" w:cs="Times New Roman"/>
          <w:szCs w:val="24"/>
          <w:lang w:eastAsia="hr-HR"/>
        </w:rPr>
        <w:lastRenderedPageBreak/>
        <w:t>Hrvatska izuzev okolice Slavonskog Broda, središnja i gorska Hrvatska, sjeverno Hrvatsko primorje, obala Istre, Knin).</w:t>
      </w:r>
    </w:p>
    <w:p w14:paraId="31985D9F" w14:textId="77777777" w:rsidR="00C74640" w:rsidRDefault="00C74640" w:rsidP="00C74640">
      <w:pPr>
        <w:rPr>
          <w:rFonts w:eastAsia="Times New Roman" w:cs="Times New Roman"/>
          <w:spacing w:val="-6"/>
          <w:szCs w:val="24"/>
          <w:highlight w:val="yellow"/>
          <w:lang w:eastAsia="hr-HR"/>
        </w:rPr>
      </w:pPr>
    </w:p>
    <w:p w14:paraId="3D4C5ABA" w14:textId="77777777" w:rsidR="00C74640" w:rsidRPr="00F14FC6" w:rsidRDefault="00C74640" w:rsidP="00C74640">
      <w:pPr>
        <w:jc w:val="center"/>
        <w:rPr>
          <w:rFonts w:eastAsia="Times New Roman" w:cs="Times New Roman"/>
          <w:spacing w:val="-6"/>
          <w:szCs w:val="24"/>
          <w:lang w:eastAsia="hr-HR"/>
        </w:rPr>
      </w:pPr>
      <w:r w:rsidRPr="00F14FC6">
        <w:rPr>
          <w:noProof/>
        </w:rPr>
        <w:drawing>
          <wp:inline distT="0" distB="0" distL="0" distR="0" wp14:anchorId="3EC9B1D3" wp14:editId="724B8D97">
            <wp:extent cx="5324475" cy="5324475"/>
            <wp:effectExtent l="0" t="0" r="9525" b="9525"/>
            <wp:docPr id="491" name="Slik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24475" cy="5324475"/>
                    </a:xfrm>
                    <a:prstGeom prst="rect">
                      <a:avLst/>
                    </a:prstGeom>
                    <a:noFill/>
                    <a:ln>
                      <a:noFill/>
                    </a:ln>
                  </pic:spPr>
                </pic:pic>
              </a:graphicData>
            </a:graphic>
          </wp:inline>
        </w:drawing>
      </w:r>
    </w:p>
    <w:p w14:paraId="354173BA" w14:textId="7BDE9FB2" w:rsidR="00C74640" w:rsidRPr="00627E09" w:rsidRDefault="00C74640" w:rsidP="00627E09">
      <w:pPr>
        <w:pStyle w:val="Opisslike"/>
        <w:rPr>
          <w:rStyle w:val="Istaknutareferenca"/>
          <w:bCs/>
          <w:smallCaps w:val="0"/>
          <w:spacing w:val="0"/>
        </w:rPr>
      </w:pPr>
      <w:r w:rsidRPr="00627E09">
        <w:rPr>
          <w:rStyle w:val="Istaknutareferenca"/>
          <w:bCs/>
          <w:smallCaps w:val="0"/>
          <w:spacing w:val="0"/>
        </w:rPr>
        <w:t xml:space="preserve">Slika </w:t>
      </w:r>
      <w:r w:rsidR="00627E09" w:rsidRPr="00627E09">
        <w:rPr>
          <w:rStyle w:val="Istaknutareferenca"/>
          <w:bCs/>
          <w:smallCaps w:val="0"/>
          <w:spacing w:val="0"/>
        </w:rPr>
        <w:t>15</w:t>
      </w:r>
      <w:r w:rsidRPr="00627E09">
        <w:rPr>
          <w:rStyle w:val="Istaknutareferenca"/>
          <w:bCs/>
          <w:smallCaps w:val="0"/>
          <w:spacing w:val="0"/>
        </w:rPr>
        <w:t>. Odstupanje srednje mjesečne temperature zraka za Republiku Hrvatsku, lipanj 2021.</w:t>
      </w:r>
    </w:p>
    <w:p w14:paraId="2B017E76" w14:textId="77777777" w:rsidR="00C74640" w:rsidRPr="00F14FC6" w:rsidRDefault="00C74640" w:rsidP="00C74640">
      <w:pPr>
        <w:spacing w:after="0"/>
        <w:jc w:val="center"/>
        <w:rPr>
          <w:rFonts w:eastAsia="Times New Roman" w:cs="Times New Roman"/>
          <w:i/>
          <w:iCs/>
          <w:sz w:val="20"/>
          <w:szCs w:val="20"/>
          <w:lang w:eastAsia="hr-HR"/>
        </w:rPr>
      </w:pPr>
      <w:r w:rsidRPr="00F14FC6">
        <w:rPr>
          <w:rFonts w:eastAsia="Times New Roman" w:cs="Times New Roman"/>
          <w:i/>
          <w:iCs/>
          <w:sz w:val="20"/>
          <w:szCs w:val="20"/>
          <w:lang w:eastAsia="hr-HR"/>
        </w:rPr>
        <w:t>Izvor: Državni hidrometeorološki zavod, Klima, Ocjena mjeseca, sezone, godine</w:t>
      </w:r>
    </w:p>
    <w:p w14:paraId="735D512D" w14:textId="77777777" w:rsidR="00C74640" w:rsidRDefault="00C74640" w:rsidP="00C74640">
      <w:pPr>
        <w:rPr>
          <w:rFonts w:eastAsia="Times New Roman" w:cs="Times New Roman"/>
          <w:szCs w:val="24"/>
          <w:lang w:eastAsia="hr-HR"/>
        </w:rPr>
      </w:pPr>
    </w:p>
    <w:p w14:paraId="5E002328" w14:textId="6A6B5EB8" w:rsidR="00C74640" w:rsidRDefault="00C74640" w:rsidP="00C74640">
      <w:pPr>
        <w:rPr>
          <w:rFonts w:eastAsia="Times New Roman" w:cs="Times New Roman"/>
          <w:szCs w:val="24"/>
          <w:lang w:eastAsia="hr-HR"/>
        </w:rPr>
      </w:pPr>
      <w:r>
        <w:rPr>
          <w:rFonts w:eastAsia="Times New Roman" w:cs="Times New Roman"/>
          <w:szCs w:val="24"/>
          <w:lang w:eastAsia="hr-HR"/>
        </w:rPr>
        <w:t xml:space="preserve">Područje Općine Gračac  za lipanj 2021. godine označeno je kao vrlo toplo. </w:t>
      </w:r>
    </w:p>
    <w:p w14:paraId="341DB60D" w14:textId="77777777" w:rsidR="00E167D9" w:rsidRPr="00F14FC6" w:rsidRDefault="00E167D9" w:rsidP="00C74640">
      <w:pPr>
        <w:rPr>
          <w:rFonts w:eastAsia="Times New Roman" w:cs="Times New Roman"/>
          <w:szCs w:val="24"/>
          <w:lang w:eastAsia="hr-HR"/>
        </w:rPr>
      </w:pPr>
    </w:p>
    <w:p w14:paraId="4651A074" w14:textId="77777777" w:rsidR="00C74640" w:rsidRPr="00F14FC6" w:rsidRDefault="00C74640" w:rsidP="00C74640">
      <w:pPr>
        <w:rPr>
          <w:rFonts w:eastAsia="Times New Roman" w:cs="Times New Roman"/>
          <w:i/>
          <w:iCs/>
          <w:szCs w:val="24"/>
          <w:u w:val="single"/>
          <w:lang w:eastAsia="hr-HR"/>
        </w:rPr>
      </w:pPr>
      <w:r w:rsidRPr="00F14FC6">
        <w:rPr>
          <w:rFonts w:eastAsia="Times New Roman" w:cs="Times New Roman"/>
          <w:i/>
          <w:iCs/>
          <w:szCs w:val="24"/>
          <w:u w:val="single"/>
          <w:lang w:eastAsia="hr-HR"/>
        </w:rPr>
        <w:t>Odstupanja srednje temperature zraka u srpnju 2021.</w:t>
      </w:r>
    </w:p>
    <w:p w14:paraId="5174A060" w14:textId="023965C9" w:rsidR="00C74640" w:rsidRPr="00F14FC6" w:rsidRDefault="00C74640" w:rsidP="00C74640">
      <w:pPr>
        <w:spacing w:before="100" w:beforeAutospacing="1" w:after="100" w:afterAutospacing="1"/>
        <w:rPr>
          <w:rFonts w:eastAsia="Times New Roman" w:cs="Times New Roman"/>
          <w:szCs w:val="24"/>
          <w:lang w:eastAsia="hr-HR"/>
        </w:rPr>
      </w:pPr>
      <w:r w:rsidRPr="00F14FC6">
        <w:rPr>
          <w:rFonts w:eastAsia="Times New Roman" w:cs="Times New Roman"/>
          <w:szCs w:val="24"/>
          <w:lang w:eastAsia="hr-HR"/>
        </w:rPr>
        <w:t>Odstupanja srednje temperature zraka u srpnju 2021. u odnosu na normalu 1981. – 2010. nalaze se u rasponu od 1,4 °C (Rijeka i Rab) do 3,2 °C (Gradište). Na svim postajama temperatura zraka je bila značajno viša od prosječne.</w:t>
      </w:r>
    </w:p>
    <w:p w14:paraId="7D0BAEAF" w14:textId="7F5B46B3" w:rsidR="00C74640" w:rsidRDefault="00C74640" w:rsidP="00C74640">
      <w:pPr>
        <w:spacing w:before="100" w:beforeAutospacing="1" w:after="100" w:afterAutospacing="1"/>
        <w:rPr>
          <w:rFonts w:eastAsia="Times New Roman" w:cs="Times New Roman"/>
          <w:szCs w:val="24"/>
          <w:lang w:eastAsia="hr-HR"/>
        </w:rPr>
      </w:pPr>
      <w:r w:rsidRPr="00F14FC6">
        <w:rPr>
          <w:rFonts w:eastAsia="Times New Roman" w:cs="Times New Roman"/>
          <w:szCs w:val="24"/>
          <w:lang w:eastAsia="hr-HR"/>
        </w:rPr>
        <w:lastRenderedPageBreak/>
        <w:t xml:space="preserve">Prema raspodjeli percentila, temperaturne prilike u Hrvatskoj za srpanj 2021. godine opisane su sljedećim kategorijama: </w:t>
      </w:r>
      <w:r w:rsidRPr="00F14FC6">
        <w:rPr>
          <w:rFonts w:eastAsia="Times New Roman" w:cs="Times New Roman"/>
          <w:b/>
          <w:bCs/>
          <w:szCs w:val="24"/>
          <w:lang w:eastAsia="hr-HR"/>
        </w:rPr>
        <w:t>toplo</w:t>
      </w:r>
      <w:r w:rsidRPr="00F14FC6">
        <w:rPr>
          <w:rFonts w:eastAsia="Times New Roman" w:cs="Times New Roman"/>
          <w:szCs w:val="24"/>
          <w:lang w:eastAsia="hr-HR"/>
        </w:rPr>
        <w:t xml:space="preserve"> (Kvarner s otocima izuzev južnog dijela otoka Cresa i Malog Lošinja), </w:t>
      </w:r>
      <w:r w:rsidRPr="00F14FC6">
        <w:rPr>
          <w:rFonts w:eastAsia="Times New Roman" w:cs="Times New Roman"/>
          <w:b/>
          <w:bCs/>
          <w:szCs w:val="24"/>
          <w:lang w:eastAsia="hr-HR"/>
        </w:rPr>
        <w:t>vrlo toplo</w:t>
      </w:r>
      <w:r w:rsidRPr="00F14FC6">
        <w:rPr>
          <w:rFonts w:eastAsia="Times New Roman" w:cs="Times New Roman"/>
          <w:szCs w:val="24"/>
          <w:lang w:eastAsia="hr-HR"/>
        </w:rPr>
        <w:t xml:space="preserve"> (dijelovi istočne Hrvatske, sjeverna Hrvatska, Gorski kotar i sjeverni dio Velebita, Istra, sjevernodalmatinski otoci, Ravni kotari, otoci i dio srednje Dalmacije, dio južne Dalmacije) i </w:t>
      </w:r>
      <w:r w:rsidRPr="00F14FC6">
        <w:rPr>
          <w:rFonts w:eastAsia="Times New Roman" w:cs="Times New Roman"/>
          <w:b/>
          <w:bCs/>
          <w:szCs w:val="24"/>
          <w:lang w:eastAsia="hr-HR"/>
        </w:rPr>
        <w:t>ekstremno toplo</w:t>
      </w:r>
      <w:r w:rsidRPr="00F14FC6">
        <w:rPr>
          <w:rFonts w:eastAsia="Times New Roman" w:cs="Times New Roman"/>
          <w:szCs w:val="24"/>
          <w:lang w:eastAsia="hr-HR"/>
        </w:rPr>
        <w:t xml:space="preserve"> (istok Hrvatske, veći dio središnje Hrvatske, Lika, južni Velebit, glavnina sjeverne Dalmacije, dijelovi srednje Dalmacije, Pelješac i Mljet).</w:t>
      </w:r>
    </w:p>
    <w:p w14:paraId="6BB43F6E" w14:textId="77777777" w:rsidR="00E167D9" w:rsidRPr="00C74640" w:rsidRDefault="00E167D9" w:rsidP="00C74640">
      <w:pPr>
        <w:spacing w:before="100" w:beforeAutospacing="1" w:after="100" w:afterAutospacing="1"/>
        <w:rPr>
          <w:rFonts w:eastAsia="Times New Roman" w:cs="Times New Roman"/>
          <w:szCs w:val="24"/>
          <w:lang w:eastAsia="hr-HR"/>
        </w:rPr>
      </w:pPr>
    </w:p>
    <w:p w14:paraId="44396463" w14:textId="77777777" w:rsidR="00C74640" w:rsidRPr="00F14FC6" w:rsidRDefault="00C74640" w:rsidP="00C74640">
      <w:pPr>
        <w:tabs>
          <w:tab w:val="left" w:pos="4065"/>
        </w:tabs>
        <w:spacing w:after="60"/>
        <w:jc w:val="center"/>
        <w:rPr>
          <w:rFonts w:cs="Times New Roman"/>
          <w:noProof/>
          <w:szCs w:val="24"/>
          <w:lang w:eastAsia="hr-HR"/>
        </w:rPr>
      </w:pPr>
      <w:r w:rsidRPr="00F14FC6">
        <w:rPr>
          <w:noProof/>
        </w:rPr>
        <w:drawing>
          <wp:inline distT="0" distB="0" distL="0" distR="0" wp14:anchorId="586AD592" wp14:editId="6EDF15FC">
            <wp:extent cx="5238750" cy="52387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14:paraId="68CD0AB2" w14:textId="67C148C2" w:rsidR="00C74640" w:rsidRPr="00627E09" w:rsidRDefault="00C74640" w:rsidP="00627E09">
      <w:pPr>
        <w:pStyle w:val="Opisslike"/>
        <w:rPr>
          <w:rStyle w:val="Istaknutareferenca"/>
          <w:bCs/>
          <w:smallCaps w:val="0"/>
          <w:spacing w:val="0"/>
        </w:rPr>
      </w:pPr>
      <w:bookmarkStart w:id="512" w:name="_Hlk506546547"/>
      <w:r w:rsidRPr="00627E09">
        <w:rPr>
          <w:rStyle w:val="Istaknutareferenca"/>
          <w:bCs/>
          <w:smallCaps w:val="0"/>
          <w:spacing w:val="0"/>
        </w:rPr>
        <w:t xml:space="preserve">Slika </w:t>
      </w:r>
      <w:r w:rsidR="00627E09" w:rsidRPr="00627E09">
        <w:rPr>
          <w:rStyle w:val="Istaknutareferenca"/>
          <w:bCs/>
          <w:smallCaps w:val="0"/>
          <w:spacing w:val="0"/>
        </w:rPr>
        <w:t>16.</w:t>
      </w:r>
      <w:r w:rsidRPr="00627E09">
        <w:rPr>
          <w:rStyle w:val="Istaknutareferenca"/>
          <w:bCs/>
          <w:smallCaps w:val="0"/>
          <w:spacing w:val="0"/>
        </w:rPr>
        <w:t xml:space="preserve"> Odstupanje srednje mjesečne temperature zraka za Republiku Hrvatsku, srpanj 2021.</w:t>
      </w:r>
    </w:p>
    <w:p w14:paraId="1D203B9D" w14:textId="77777777" w:rsidR="00C74640" w:rsidRPr="00F14FC6" w:rsidRDefault="00C74640" w:rsidP="00C74640">
      <w:pPr>
        <w:spacing w:after="0" w:line="240" w:lineRule="auto"/>
        <w:jc w:val="center"/>
        <w:rPr>
          <w:rFonts w:eastAsia="Times New Roman" w:cs="Times New Roman"/>
          <w:i/>
          <w:iCs/>
          <w:sz w:val="20"/>
          <w:szCs w:val="20"/>
          <w:lang w:eastAsia="hr-HR"/>
        </w:rPr>
      </w:pPr>
      <w:r w:rsidRPr="00F14FC6">
        <w:rPr>
          <w:rFonts w:eastAsia="Times New Roman" w:cs="Times New Roman"/>
          <w:i/>
          <w:iCs/>
          <w:sz w:val="20"/>
          <w:szCs w:val="20"/>
          <w:lang w:eastAsia="hr-HR"/>
        </w:rPr>
        <w:t>Izvor: Državni hidrometeorološki zavod, Klima, Ocjena mjeseca, sezone, godine</w:t>
      </w:r>
    </w:p>
    <w:p w14:paraId="789BAD8E" w14:textId="77777777" w:rsidR="00C74640" w:rsidRPr="00F14FC6" w:rsidRDefault="00C74640" w:rsidP="00C74640">
      <w:pPr>
        <w:spacing w:after="0"/>
        <w:rPr>
          <w:rFonts w:cs="Times New Roman"/>
          <w:szCs w:val="24"/>
          <w:highlight w:val="yellow"/>
        </w:rPr>
      </w:pPr>
    </w:p>
    <w:p w14:paraId="6883626D" w14:textId="24A05002" w:rsidR="00C74640" w:rsidRDefault="00C74640" w:rsidP="00C74640">
      <w:pPr>
        <w:rPr>
          <w:rFonts w:cs="Times New Roman"/>
          <w:szCs w:val="24"/>
        </w:rPr>
      </w:pPr>
      <w:r w:rsidRPr="00F14FC6">
        <w:rPr>
          <w:rFonts w:cs="Times New Roman"/>
          <w:szCs w:val="24"/>
        </w:rPr>
        <w:t>Iz gore navedene slike je vidljivo da je srpanj 2021. godine bio ekstremno topao za područje Općine</w:t>
      </w:r>
      <w:r>
        <w:rPr>
          <w:rFonts w:cs="Times New Roman"/>
          <w:szCs w:val="24"/>
        </w:rPr>
        <w:t xml:space="preserve"> Gračac.</w:t>
      </w:r>
      <w:r w:rsidRPr="00F14FC6">
        <w:rPr>
          <w:rFonts w:cs="Times New Roman"/>
          <w:szCs w:val="24"/>
        </w:rPr>
        <w:t xml:space="preserve"> Ekstremne klimatske prilike kao toplinski valovi te ekstremno sušna i vlažna razdoblja znatno utječu na život i zdravlje stanovništva i gospodarstvo.</w:t>
      </w:r>
      <w:bookmarkEnd w:id="512"/>
    </w:p>
    <w:p w14:paraId="352A2928" w14:textId="192415FB" w:rsidR="00E167D9" w:rsidRDefault="00E167D9" w:rsidP="00C74640">
      <w:pPr>
        <w:rPr>
          <w:rFonts w:cs="Times New Roman"/>
          <w:szCs w:val="24"/>
        </w:rPr>
      </w:pPr>
    </w:p>
    <w:p w14:paraId="186C03CB" w14:textId="77777777" w:rsidR="00AF3DBC" w:rsidRPr="00C74640" w:rsidRDefault="00AF3DBC" w:rsidP="00C74640">
      <w:pPr>
        <w:rPr>
          <w:rFonts w:cs="Times New Roman"/>
          <w:szCs w:val="24"/>
        </w:rPr>
      </w:pPr>
    </w:p>
    <w:p w14:paraId="266EC2DE" w14:textId="77777777" w:rsidR="00784DE4" w:rsidRPr="00C74640" w:rsidRDefault="00784DE4" w:rsidP="00784DE4">
      <w:pPr>
        <w:rPr>
          <w:rFonts w:cs="Times New Roman"/>
          <w:b/>
          <w:szCs w:val="24"/>
          <w:u w:val="single"/>
        </w:rPr>
      </w:pPr>
      <w:bookmarkStart w:id="513" w:name="_Hlk509231988"/>
      <w:r w:rsidRPr="00C74640">
        <w:rPr>
          <w:rFonts w:cs="Times New Roman"/>
          <w:b/>
          <w:szCs w:val="24"/>
          <w:u w:val="single"/>
        </w:rPr>
        <w:lastRenderedPageBreak/>
        <w:t>Stanovništvo, društvo, administracija i upravljanje</w:t>
      </w:r>
    </w:p>
    <w:p w14:paraId="00C50022" w14:textId="5FEDF883" w:rsidR="00C74640" w:rsidRPr="00C74640" w:rsidRDefault="00C74640" w:rsidP="00784DE4">
      <w:pPr>
        <w:autoSpaceDE w:val="0"/>
        <w:autoSpaceDN w:val="0"/>
        <w:adjustRightInd w:val="0"/>
        <w:spacing w:after="0"/>
        <w:rPr>
          <w:rFonts w:cs="Times New Roman"/>
          <w:szCs w:val="24"/>
        </w:rPr>
      </w:pPr>
      <w:r w:rsidRPr="00C74640">
        <w:rPr>
          <w:rFonts w:cs="Times New Roman"/>
          <w:szCs w:val="24"/>
        </w:rPr>
        <w:t xml:space="preserve">Obzirom na nedostatnost podataka o dobnim skupinama stanovništva iz Popisa stanovništva 2021. godine, u </w:t>
      </w:r>
      <w:r w:rsidR="005B2E46">
        <w:rPr>
          <w:rFonts w:cs="Times New Roman"/>
          <w:szCs w:val="24"/>
        </w:rPr>
        <w:t xml:space="preserve">prikazu izračuna </w:t>
      </w:r>
      <w:r w:rsidRPr="00C74640">
        <w:rPr>
          <w:rFonts w:cs="Times New Roman"/>
          <w:szCs w:val="24"/>
        </w:rPr>
        <w:t xml:space="preserve">posljedica koristit će se podaci iz Popisa stanovništva  2011. godine. </w:t>
      </w:r>
    </w:p>
    <w:p w14:paraId="0236944C" w14:textId="5852EFC3" w:rsidR="00784DE4" w:rsidRPr="00C74640" w:rsidRDefault="00784DE4" w:rsidP="00784DE4">
      <w:pPr>
        <w:autoSpaceDE w:val="0"/>
        <w:autoSpaceDN w:val="0"/>
        <w:adjustRightInd w:val="0"/>
        <w:spacing w:after="0"/>
        <w:rPr>
          <w:rFonts w:eastAsia="Calibri" w:cs="Times New Roman"/>
          <w:iCs/>
          <w:szCs w:val="24"/>
        </w:rPr>
      </w:pPr>
      <w:r w:rsidRPr="00C74640">
        <w:rPr>
          <w:rFonts w:cs="Times New Roman"/>
          <w:szCs w:val="24"/>
        </w:rPr>
        <w:t xml:space="preserve">Na području Općine Gračac, prema Popisu stanovništva iz 2011. godine živi 4.690 stanovnika. Ugrožene skupine u periodu toplinskog vala su djeca od 0-14 godina, osobe starija od 60 godina, trudnice, </w:t>
      </w:r>
      <w:r w:rsidRPr="00C74640">
        <w:rPr>
          <w:rFonts w:eastAsia="Calibri" w:cs="Times New Roman"/>
          <w:iCs/>
          <w:szCs w:val="24"/>
        </w:rPr>
        <w:t>stanovništvo s teškoćama u obavljanju svakodnevnih aktivnosti (prema potrebi za pomoći druge osobe i korištenju pomoći druge osobe), te djelatnici na otvorenom (u poljoprivredi, građevinarstvu i sl.) kao što je prikazano u sljedećoj tablici.</w:t>
      </w:r>
    </w:p>
    <w:bookmarkEnd w:id="513"/>
    <w:p w14:paraId="195D79E4" w14:textId="77777777" w:rsidR="00A07A89" w:rsidRPr="001D0457" w:rsidRDefault="00A07A89" w:rsidP="005B2E46">
      <w:pPr>
        <w:rPr>
          <w:rFonts w:cs="Times New Roman"/>
          <w:highlight w:val="yellow"/>
          <w:lang w:eastAsia="zh-CN"/>
        </w:rPr>
      </w:pPr>
    </w:p>
    <w:p w14:paraId="399B8264" w14:textId="33E97863" w:rsidR="00A07A89" w:rsidRPr="00147F47" w:rsidRDefault="00A07A89" w:rsidP="00147F47">
      <w:pPr>
        <w:pStyle w:val="Opisslike"/>
      </w:pPr>
      <w:r w:rsidRPr="00147F47">
        <w:t xml:space="preserve">Tablica </w:t>
      </w:r>
      <w:r w:rsidR="00147F47" w:rsidRPr="00147F47">
        <w:t xml:space="preserve">78. </w:t>
      </w:r>
      <w:r w:rsidRPr="00147F47">
        <w:t>Ugrožene skupine stanovništva u periodu toplinskog vala na području Općine</w:t>
      </w:r>
    </w:p>
    <w:tbl>
      <w:tblPr>
        <w:tblStyle w:val="Tablicareetke4-isticanj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A07A89" w:rsidRPr="00B42A8A" w14:paraId="505151C9" w14:textId="77777777" w:rsidTr="005B2E4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1DE60947" w14:textId="56C77ED5" w:rsidR="00A07A89" w:rsidRPr="00B42A8A" w:rsidRDefault="005B2E46" w:rsidP="005B2E46">
            <w:pPr>
              <w:spacing w:after="0"/>
              <w:jc w:val="center"/>
              <w:rPr>
                <w:rFonts w:cs="Times New Roman"/>
                <w:color w:val="auto"/>
                <w:sz w:val="22"/>
              </w:rPr>
            </w:pPr>
            <w:bookmarkStart w:id="514" w:name="_Hlk509232079"/>
            <w:r w:rsidRPr="00B42A8A">
              <w:rPr>
                <w:rFonts w:cs="Times New Roman"/>
                <w:color w:val="auto"/>
                <w:sz w:val="22"/>
              </w:rPr>
              <w:t>SKUPINE STANOVNIŠTVA</w:t>
            </w:r>
          </w:p>
        </w:tc>
        <w:tc>
          <w:tcPr>
            <w:tcW w:w="302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1CFE9F32" w14:textId="5DC0F2EB" w:rsidR="00A07A89" w:rsidRPr="00B42A8A" w:rsidRDefault="005B2E46" w:rsidP="005B2E46">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B42A8A">
              <w:rPr>
                <w:rFonts w:cs="Times New Roman"/>
                <w:color w:val="auto"/>
                <w:sz w:val="22"/>
              </w:rPr>
              <w:t>BROJ STANOVNIKA NA PODRUČJU OPĆINE GRAČAC</w:t>
            </w:r>
          </w:p>
        </w:tc>
        <w:tc>
          <w:tcPr>
            <w:tcW w:w="302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6F2DEFB1" w14:textId="3E133771" w:rsidR="00A07A89" w:rsidRPr="00B42A8A" w:rsidRDefault="005B2E46" w:rsidP="005B2E46">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B42A8A">
              <w:rPr>
                <w:rFonts w:cs="Times New Roman"/>
                <w:color w:val="auto"/>
                <w:sz w:val="22"/>
              </w:rPr>
              <w:t>POSTOTAK U ODNOSU NA UKUPNI BROJ STANOVNIKA OPĆINE</w:t>
            </w:r>
          </w:p>
        </w:tc>
      </w:tr>
      <w:tr w:rsidR="00A07A89" w:rsidRPr="00B42A8A" w14:paraId="4BAAA102" w14:textId="77777777" w:rsidTr="00B42A8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vAlign w:val="center"/>
          </w:tcPr>
          <w:p w14:paraId="5ABB68DB" w14:textId="77777777" w:rsidR="00A07A89" w:rsidRPr="00B42A8A" w:rsidRDefault="00A07A89" w:rsidP="005B2E46">
            <w:pPr>
              <w:spacing w:after="0"/>
              <w:jc w:val="center"/>
              <w:rPr>
                <w:rFonts w:cs="Times New Roman"/>
                <w:b w:val="0"/>
                <w:sz w:val="22"/>
              </w:rPr>
            </w:pPr>
            <w:r w:rsidRPr="00B42A8A">
              <w:rPr>
                <w:rFonts w:cs="Times New Roman"/>
                <w:b w:val="0"/>
                <w:sz w:val="22"/>
              </w:rPr>
              <w:t>Djeca od 0-14 godina</w:t>
            </w:r>
          </w:p>
        </w:tc>
        <w:tc>
          <w:tcPr>
            <w:tcW w:w="3020" w:type="dxa"/>
            <w:shd w:val="clear" w:color="auto" w:fill="FFFFFF" w:themeFill="background1"/>
            <w:vAlign w:val="center"/>
          </w:tcPr>
          <w:p w14:paraId="62B2756B" w14:textId="6A37FB8C" w:rsidR="00A07A89" w:rsidRPr="00B42A8A" w:rsidRDefault="00A07A89" w:rsidP="005B2E46">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42A8A">
              <w:rPr>
                <w:rFonts w:cs="Times New Roman"/>
                <w:sz w:val="22"/>
              </w:rPr>
              <w:t>759</w:t>
            </w:r>
          </w:p>
        </w:tc>
        <w:tc>
          <w:tcPr>
            <w:tcW w:w="3020" w:type="dxa"/>
            <w:shd w:val="clear" w:color="auto" w:fill="FFFFFF" w:themeFill="background1"/>
            <w:vAlign w:val="center"/>
          </w:tcPr>
          <w:p w14:paraId="734F7E3B" w14:textId="168BEE5A" w:rsidR="00A07A89" w:rsidRPr="00B42A8A" w:rsidRDefault="00A07A89" w:rsidP="005B2E46">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42A8A">
              <w:rPr>
                <w:rFonts w:cs="Times New Roman"/>
                <w:sz w:val="22"/>
              </w:rPr>
              <w:t>16,18%</w:t>
            </w:r>
          </w:p>
        </w:tc>
      </w:tr>
      <w:tr w:rsidR="00A07A89" w:rsidRPr="00B42A8A" w14:paraId="0437311F" w14:textId="77777777" w:rsidTr="00B42A8A">
        <w:trPr>
          <w:trHeight w:val="273"/>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vAlign w:val="center"/>
          </w:tcPr>
          <w:p w14:paraId="6BEFA211" w14:textId="77777777" w:rsidR="00A07A89" w:rsidRPr="00B42A8A" w:rsidRDefault="00A07A89" w:rsidP="005B2E46">
            <w:pPr>
              <w:spacing w:after="0"/>
              <w:jc w:val="center"/>
              <w:rPr>
                <w:rFonts w:cs="Times New Roman"/>
                <w:b w:val="0"/>
                <w:sz w:val="22"/>
              </w:rPr>
            </w:pPr>
            <w:r w:rsidRPr="00B42A8A">
              <w:rPr>
                <w:rFonts w:cs="Times New Roman"/>
                <w:b w:val="0"/>
                <w:sz w:val="22"/>
              </w:rPr>
              <w:t>Osobe starije od 60 godina</w:t>
            </w:r>
          </w:p>
        </w:tc>
        <w:tc>
          <w:tcPr>
            <w:tcW w:w="3020" w:type="dxa"/>
            <w:shd w:val="clear" w:color="auto" w:fill="FFFFFF" w:themeFill="background1"/>
            <w:vAlign w:val="center"/>
          </w:tcPr>
          <w:p w14:paraId="632945EF" w14:textId="2C3A9FB6" w:rsidR="00A07A89" w:rsidRPr="00B42A8A" w:rsidRDefault="00A07A89" w:rsidP="005B2E46">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42A8A">
              <w:rPr>
                <w:rFonts w:cs="Times New Roman"/>
                <w:sz w:val="22"/>
              </w:rPr>
              <w:t>1.352</w:t>
            </w:r>
          </w:p>
        </w:tc>
        <w:tc>
          <w:tcPr>
            <w:tcW w:w="3020" w:type="dxa"/>
            <w:shd w:val="clear" w:color="auto" w:fill="FFFFFF" w:themeFill="background1"/>
            <w:vAlign w:val="center"/>
          </w:tcPr>
          <w:p w14:paraId="416CC10F" w14:textId="68D12BF0" w:rsidR="00A07A89" w:rsidRPr="00B42A8A" w:rsidRDefault="00A07A89" w:rsidP="005B2E46">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42A8A">
              <w:rPr>
                <w:rFonts w:cs="Times New Roman"/>
                <w:sz w:val="22"/>
              </w:rPr>
              <w:t>28,83%</w:t>
            </w:r>
          </w:p>
        </w:tc>
      </w:tr>
      <w:tr w:rsidR="00A07A89" w:rsidRPr="00B42A8A" w14:paraId="5D255AA6" w14:textId="77777777" w:rsidTr="00B42A8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vAlign w:val="center"/>
          </w:tcPr>
          <w:p w14:paraId="54642F7A" w14:textId="77777777" w:rsidR="00A07A89" w:rsidRPr="00B42A8A" w:rsidRDefault="00A07A89" w:rsidP="005B2E46">
            <w:pPr>
              <w:spacing w:after="0"/>
              <w:jc w:val="center"/>
              <w:rPr>
                <w:rFonts w:cs="Times New Roman"/>
                <w:b w:val="0"/>
                <w:sz w:val="22"/>
              </w:rPr>
            </w:pPr>
            <w:r w:rsidRPr="00B42A8A">
              <w:rPr>
                <w:rFonts w:cs="Times New Roman"/>
                <w:b w:val="0"/>
                <w:sz w:val="22"/>
              </w:rPr>
              <w:t>Stanovništvo s teškoćama u obavljanju svakodnevnih aktivnosti</w:t>
            </w:r>
          </w:p>
        </w:tc>
        <w:tc>
          <w:tcPr>
            <w:tcW w:w="3020" w:type="dxa"/>
            <w:shd w:val="clear" w:color="auto" w:fill="FFFFFF" w:themeFill="background1"/>
            <w:vAlign w:val="center"/>
          </w:tcPr>
          <w:p w14:paraId="227E4486" w14:textId="4288CC75" w:rsidR="00A07A89" w:rsidRPr="00B42A8A" w:rsidRDefault="00A07A89" w:rsidP="005B2E46">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42A8A">
              <w:rPr>
                <w:rFonts w:cs="Times New Roman"/>
                <w:sz w:val="22"/>
              </w:rPr>
              <w:t>879</w:t>
            </w:r>
          </w:p>
        </w:tc>
        <w:tc>
          <w:tcPr>
            <w:tcW w:w="3020" w:type="dxa"/>
            <w:shd w:val="clear" w:color="auto" w:fill="FFFFFF" w:themeFill="background1"/>
            <w:vAlign w:val="center"/>
          </w:tcPr>
          <w:p w14:paraId="61177D0E" w14:textId="1FDB0AE1" w:rsidR="00A07A89" w:rsidRPr="00B42A8A" w:rsidRDefault="00A07A89" w:rsidP="005B2E46">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42A8A">
              <w:rPr>
                <w:rFonts w:cs="Times New Roman"/>
                <w:sz w:val="22"/>
              </w:rPr>
              <w:t>18,74%</w:t>
            </w:r>
          </w:p>
        </w:tc>
      </w:tr>
      <w:tr w:rsidR="00A07A89" w:rsidRPr="00B42A8A" w14:paraId="6F4268FC" w14:textId="77777777" w:rsidTr="00B42A8A">
        <w:trPr>
          <w:trHeight w:val="77"/>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vAlign w:val="center"/>
          </w:tcPr>
          <w:p w14:paraId="7D1386F7" w14:textId="77777777" w:rsidR="00A07A89" w:rsidRPr="00B42A8A" w:rsidRDefault="00A07A89" w:rsidP="005B2E46">
            <w:pPr>
              <w:spacing w:after="0"/>
              <w:jc w:val="center"/>
              <w:rPr>
                <w:rFonts w:cs="Times New Roman"/>
                <w:b w:val="0"/>
                <w:sz w:val="22"/>
              </w:rPr>
            </w:pPr>
            <w:r w:rsidRPr="00B42A8A">
              <w:rPr>
                <w:rFonts w:cs="Times New Roman"/>
                <w:b w:val="0"/>
                <w:sz w:val="22"/>
              </w:rPr>
              <w:t>Trudnice</w:t>
            </w:r>
          </w:p>
        </w:tc>
        <w:tc>
          <w:tcPr>
            <w:tcW w:w="3020" w:type="dxa"/>
            <w:shd w:val="clear" w:color="auto" w:fill="FFFFFF" w:themeFill="background1"/>
            <w:vAlign w:val="center"/>
          </w:tcPr>
          <w:p w14:paraId="712DAAD0" w14:textId="65D97CFA" w:rsidR="00A07A89" w:rsidRPr="00B42A8A" w:rsidRDefault="00A07A89" w:rsidP="005B2E46">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42A8A">
              <w:rPr>
                <w:rFonts w:cs="Times New Roman"/>
                <w:sz w:val="22"/>
              </w:rPr>
              <w:t>22</w:t>
            </w:r>
          </w:p>
        </w:tc>
        <w:tc>
          <w:tcPr>
            <w:tcW w:w="3020" w:type="dxa"/>
            <w:shd w:val="clear" w:color="auto" w:fill="FFFFFF" w:themeFill="background1"/>
            <w:vAlign w:val="center"/>
          </w:tcPr>
          <w:p w14:paraId="7FFEDBC7" w14:textId="11C6165C" w:rsidR="00A07A89" w:rsidRPr="00B42A8A" w:rsidRDefault="00A07A89" w:rsidP="005B2E46">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B42A8A">
              <w:rPr>
                <w:rFonts w:cs="Times New Roman"/>
                <w:sz w:val="22"/>
              </w:rPr>
              <w:t>0,47%</w:t>
            </w:r>
          </w:p>
        </w:tc>
      </w:tr>
      <w:tr w:rsidR="00A07A89" w:rsidRPr="00B42A8A" w14:paraId="0A86DB87" w14:textId="77777777" w:rsidTr="00B42A8A">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vAlign w:val="center"/>
          </w:tcPr>
          <w:p w14:paraId="61C289F3" w14:textId="77777777" w:rsidR="00A07A89" w:rsidRPr="00B42A8A" w:rsidRDefault="00A07A89" w:rsidP="005B2E46">
            <w:pPr>
              <w:spacing w:after="0"/>
              <w:jc w:val="center"/>
              <w:rPr>
                <w:rFonts w:cs="Times New Roman"/>
                <w:b w:val="0"/>
                <w:sz w:val="22"/>
              </w:rPr>
            </w:pPr>
            <w:r w:rsidRPr="00B42A8A">
              <w:rPr>
                <w:rFonts w:cs="Times New Roman"/>
                <w:b w:val="0"/>
                <w:sz w:val="22"/>
              </w:rPr>
              <w:t>Djelatnici na otvorenom</w:t>
            </w:r>
          </w:p>
        </w:tc>
        <w:tc>
          <w:tcPr>
            <w:tcW w:w="3020" w:type="dxa"/>
            <w:shd w:val="clear" w:color="auto" w:fill="FFFFFF" w:themeFill="background1"/>
            <w:vAlign w:val="center"/>
          </w:tcPr>
          <w:p w14:paraId="7F331999" w14:textId="257E0CA9" w:rsidR="00A07A89" w:rsidRPr="00B42A8A" w:rsidRDefault="00A07A89" w:rsidP="005B2E46">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42A8A">
              <w:rPr>
                <w:rFonts w:cs="Times New Roman"/>
                <w:sz w:val="22"/>
              </w:rPr>
              <w:t>289</w:t>
            </w:r>
          </w:p>
        </w:tc>
        <w:tc>
          <w:tcPr>
            <w:tcW w:w="3020" w:type="dxa"/>
            <w:shd w:val="clear" w:color="auto" w:fill="FFFFFF" w:themeFill="background1"/>
            <w:vAlign w:val="center"/>
          </w:tcPr>
          <w:p w14:paraId="6669F91E" w14:textId="38BC9549" w:rsidR="00A07A89" w:rsidRPr="00B42A8A" w:rsidRDefault="00A07A89" w:rsidP="005B2E46">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B42A8A">
              <w:rPr>
                <w:rFonts w:cs="Times New Roman"/>
                <w:sz w:val="22"/>
              </w:rPr>
              <w:t>6,16%</w:t>
            </w:r>
          </w:p>
        </w:tc>
      </w:tr>
      <w:tr w:rsidR="00A07A89" w:rsidRPr="00B42A8A" w14:paraId="06E6FCC5" w14:textId="77777777" w:rsidTr="00B42A8A">
        <w:trPr>
          <w:trHeight w:val="327"/>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vAlign w:val="center"/>
          </w:tcPr>
          <w:p w14:paraId="72A08589" w14:textId="77777777" w:rsidR="00A07A89" w:rsidRPr="00B42A8A" w:rsidRDefault="00A07A89" w:rsidP="005B2E46">
            <w:pPr>
              <w:spacing w:after="0"/>
              <w:jc w:val="center"/>
              <w:rPr>
                <w:rFonts w:cs="Times New Roman"/>
                <w:sz w:val="22"/>
              </w:rPr>
            </w:pPr>
            <w:r w:rsidRPr="00B42A8A">
              <w:rPr>
                <w:rFonts w:cs="Times New Roman"/>
                <w:sz w:val="22"/>
              </w:rPr>
              <w:t>UKUPNO</w:t>
            </w:r>
          </w:p>
        </w:tc>
        <w:tc>
          <w:tcPr>
            <w:tcW w:w="3020" w:type="dxa"/>
            <w:shd w:val="clear" w:color="auto" w:fill="FFFFFF" w:themeFill="background1"/>
            <w:vAlign w:val="center"/>
          </w:tcPr>
          <w:p w14:paraId="132FBB27" w14:textId="31357B34" w:rsidR="00A07A89" w:rsidRPr="00B42A8A" w:rsidRDefault="00A07A89" w:rsidP="005B2E46">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B42A8A">
              <w:rPr>
                <w:rFonts w:cs="Times New Roman"/>
                <w:b/>
                <w:sz w:val="22"/>
              </w:rPr>
              <w:t>3.301</w:t>
            </w:r>
          </w:p>
        </w:tc>
        <w:tc>
          <w:tcPr>
            <w:tcW w:w="3020" w:type="dxa"/>
            <w:shd w:val="clear" w:color="auto" w:fill="FFFFFF" w:themeFill="background1"/>
            <w:vAlign w:val="center"/>
          </w:tcPr>
          <w:p w14:paraId="292B8DAD" w14:textId="5AB26C53" w:rsidR="00A07A89" w:rsidRPr="00B42A8A" w:rsidRDefault="00A07A89" w:rsidP="005B2E46">
            <w:pPr>
              <w:spacing w:after="0"/>
              <w:jc w:val="center"/>
              <w:cnfStyle w:val="000000000000" w:firstRow="0" w:lastRow="0" w:firstColumn="0" w:lastColumn="0" w:oddVBand="0" w:evenVBand="0" w:oddHBand="0" w:evenHBand="0" w:firstRowFirstColumn="0" w:firstRowLastColumn="0" w:lastRowFirstColumn="0" w:lastRowLastColumn="0"/>
              <w:rPr>
                <w:rFonts w:cs="Times New Roman"/>
                <w:b/>
                <w:sz w:val="22"/>
              </w:rPr>
            </w:pPr>
            <w:r w:rsidRPr="00B42A8A">
              <w:rPr>
                <w:rFonts w:cs="Times New Roman"/>
                <w:b/>
                <w:sz w:val="22"/>
              </w:rPr>
              <w:t>70,38%</w:t>
            </w:r>
          </w:p>
        </w:tc>
      </w:tr>
    </w:tbl>
    <w:bookmarkEnd w:id="514"/>
    <w:p w14:paraId="338E1C54" w14:textId="230D4888" w:rsidR="00A07A89" w:rsidRPr="00B42A8A" w:rsidRDefault="005B2E46" w:rsidP="005B2E46">
      <w:pPr>
        <w:pStyle w:val="Opisslike"/>
        <w:rPr>
          <w:rFonts w:eastAsia="Calibri"/>
          <w:b w:val="0"/>
          <w:bCs w:val="0"/>
          <w:i/>
          <w:sz w:val="20"/>
        </w:rPr>
      </w:pPr>
      <w:r w:rsidRPr="00B42A8A">
        <w:rPr>
          <w:rFonts w:eastAsia="Calibri"/>
          <w:b w:val="0"/>
          <w:bCs w:val="0"/>
          <w:i/>
          <w:sz w:val="20"/>
        </w:rPr>
        <w:t>Izvor: Procjena rizika od velikih nesreća za Općinu Gračac, siječanj 2019. godine</w:t>
      </w:r>
    </w:p>
    <w:p w14:paraId="6EDC8C70" w14:textId="77777777" w:rsidR="005B2E46" w:rsidRPr="00B42A8A" w:rsidRDefault="005B2E46" w:rsidP="00A07A89">
      <w:pPr>
        <w:rPr>
          <w:rFonts w:cs="Times New Roman"/>
        </w:rPr>
      </w:pPr>
    </w:p>
    <w:p w14:paraId="0A94DA1F" w14:textId="7C93FE43" w:rsidR="00B42A8A" w:rsidRDefault="00A07A89" w:rsidP="00B42A8A">
      <w:pPr>
        <w:autoSpaceDE w:val="0"/>
        <w:autoSpaceDN w:val="0"/>
        <w:adjustRightInd w:val="0"/>
        <w:spacing w:after="0"/>
        <w:rPr>
          <w:rFonts w:eastAsia="Calibri" w:cs="Times New Roman"/>
        </w:rPr>
      </w:pPr>
      <w:r w:rsidRPr="00B42A8A">
        <w:rPr>
          <w:rFonts w:cs="Times New Roman"/>
        </w:rPr>
        <w:t xml:space="preserve">Ugrožene skupine društva obuhvaćaju </w:t>
      </w:r>
      <w:r w:rsidR="00F227D7" w:rsidRPr="00B42A8A">
        <w:rPr>
          <w:rFonts w:cs="Times New Roman"/>
        </w:rPr>
        <w:t>70,4</w:t>
      </w:r>
      <w:r w:rsidRPr="00B42A8A">
        <w:rPr>
          <w:rFonts w:cs="Times New Roman"/>
        </w:rPr>
        <w:t xml:space="preserve">% ukupnog broja stanovnika </w:t>
      </w:r>
      <w:r w:rsidR="00F227D7" w:rsidRPr="00B42A8A">
        <w:rPr>
          <w:rFonts w:cs="Times New Roman"/>
        </w:rPr>
        <w:t>Općine Gračac</w:t>
      </w:r>
      <w:r w:rsidRPr="00B42A8A">
        <w:rPr>
          <w:rFonts w:cs="Times New Roman"/>
        </w:rPr>
        <w:t>.</w:t>
      </w:r>
      <w:r w:rsidR="00B42A8A" w:rsidRPr="00B42A8A">
        <w:rPr>
          <w:rFonts w:eastAsia="Calibri" w:cs="Times New Roman"/>
        </w:rPr>
        <w:t xml:space="preserve"> </w:t>
      </w:r>
      <w:r w:rsidR="00B42A8A" w:rsidRPr="00524422">
        <w:rPr>
          <w:rFonts w:eastAsia="Calibri" w:cs="Times New Roman"/>
        </w:rPr>
        <w:t>Broj osoba koji je ugrožen od toplinskog vala na području Općine</w:t>
      </w:r>
      <w:r w:rsidR="00B42A8A">
        <w:rPr>
          <w:rFonts w:eastAsia="Calibri" w:cs="Times New Roman"/>
        </w:rPr>
        <w:t xml:space="preserve"> Gračac</w:t>
      </w:r>
      <w:r w:rsidR="00B42A8A" w:rsidRPr="00524422">
        <w:rPr>
          <w:rFonts w:eastAsia="Calibri" w:cs="Times New Roman"/>
        </w:rPr>
        <w:t xml:space="preserve"> je veći od procijenjenog obzirom da u procjenu nisu uračunate osobe koje će se u periodu toplinskog vala nalaziti u Općini, a dolaze iz drugih sredina</w:t>
      </w:r>
      <w:r w:rsidR="00B42A8A" w:rsidRPr="00713CA9">
        <w:rPr>
          <w:rFonts w:eastAsia="Calibri" w:cs="Times New Roman"/>
        </w:rPr>
        <w:t>.</w:t>
      </w:r>
    </w:p>
    <w:p w14:paraId="5775B902" w14:textId="5D83CCF9" w:rsidR="00B42A8A" w:rsidRDefault="00B42A8A" w:rsidP="00B42A8A">
      <w:pPr>
        <w:tabs>
          <w:tab w:val="left" w:pos="2295"/>
        </w:tabs>
        <w:rPr>
          <w:rFonts w:cs="Times New Roman"/>
          <w:b/>
          <w:szCs w:val="20"/>
        </w:rPr>
      </w:pPr>
      <w:r>
        <w:rPr>
          <w:rFonts w:cs="Times New Roman"/>
          <w:b/>
          <w:szCs w:val="20"/>
        </w:rPr>
        <w:tab/>
      </w:r>
    </w:p>
    <w:p w14:paraId="55A46C00" w14:textId="77777777" w:rsidR="00B42A8A" w:rsidRPr="00F6465D" w:rsidRDefault="00B42A8A" w:rsidP="00B42A8A">
      <w:pPr>
        <w:rPr>
          <w:rFonts w:cs="Times New Roman"/>
          <w:b/>
          <w:u w:val="single"/>
        </w:rPr>
      </w:pPr>
      <w:r w:rsidRPr="00F6465D">
        <w:rPr>
          <w:rFonts w:cs="Times New Roman"/>
          <w:b/>
          <w:u w:val="single"/>
        </w:rPr>
        <w:t>Funkcioniranje elemen</w:t>
      </w:r>
      <w:r>
        <w:rPr>
          <w:rFonts w:cs="Times New Roman"/>
          <w:b/>
          <w:u w:val="single"/>
        </w:rPr>
        <w:t>a</w:t>
      </w:r>
      <w:r w:rsidRPr="00F6465D">
        <w:rPr>
          <w:rFonts w:cs="Times New Roman"/>
          <w:b/>
          <w:u w:val="single"/>
        </w:rPr>
        <w:t>ta kritične infrastrukture</w:t>
      </w:r>
    </w:p>
    <w:p w14:paraId="1FD01C23" w14:textId="7CE9B84D" w:rsidR="00B42A8A" w:rsidRPr="00147F47" w:rsidRDefault="00B42A8A" w:rsidP="00147F47">
      <w:pPr>
        <w:pStyle w:val="Opisslike"/>
      </w:pPr>
      <w:r w:rsidRPr="00147F47">
        <w:t xml:space="preserve">Tablica </w:t>
      </w:r>
      <w:r w:rsidR="00147F47" w:rsidRPr="00147F47">
        <w:t xml:space="preserve">79. </w:t>
      </w:r>
      <w:r w:rsidRPr="00147F47">
        <w:t xml:space="preserve">Utjecaj ekstremnih temperatura  na kritičnu infrastrukturu Općine Gračac </w:t>
      </w:r>
    </w:p>
    <w:tbl>
      <w:tblPr>
        <w:tblStyle w:val="Elegantnatablica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8"/>
        <w:gridCol w:w="6058"/>
      </w:tblGrid>
      <w:tr w:rsidR="004518E4" w:rsidRPr="004270E3" w14:paraId="139DD29F" w14:textId="77777777" w:rsidTr="004518E4">
        <w:trPr>
          <w:cnfStyle w:val="100000000000" w:firstRow="1" w:lastRow="0" w:firstColumn="0" w:lastColumn="0" w:oddVBand="0" w:evenVBand="0" w:oddHBand="0" w:evenHBand="0" w:firstRowFirstColumn="0" w:firstRowLastColumn="0" w:lastRowFirstColumn="0" w:lastRowLastColumn="0"/>
          <w:trHeight w:val="455"/>
        </w:trPr>
        <w:tc>
          <w:tcPr>
            <w:tcW w:w="1807" w:type="pct"/>
            <w:shd w:val="clear" w:color="auto" w:fill="BDD6EE" w:themeFill="accent5" w:themeFillTint="66"/>
            <w:vAlign w:val="center"/>
          </w:tcPr>
          <w:p w14:paraId="5A70B48F" w14:textId="4D5BF84C" w:rsidR="004518E4" w:rsidRPr="004518E4" w:rsidRDefault="004518E4" w:rsidP="00AF3DBC">
            <w:pPr>
              <w:spacing w:after="0"/>
              <w:jc w:val="center"/>
              <w:rPr>
                <w:b/>
                <w:sz w:val="22"/>
              </w:rPr>
            </w:pPr>
            <w:r w:rsidRPr="004518E4">
              <w:rPr>
                <w:b/>
                <w:sz w:val="22"/>
              </w:rPr>
              <w:t>vrsta infrastrukture</w:t>
            </w:r>
          </w:p>
        </w:tc>
        <w:tc>
          <w:tcPr>
            <w:tcW w:w="3193" w:type="pct"/>
            <w:shd w:val="clear" w:color="auto" w:fill="BDD6EE" w:themeFill="accent5" w:themeFillTint="66"/>
            <w:vAlign w:val="center"/>
          </w:tcPr>
          <w:p w14:paraId="30CBC052" w14:textId="5F0EF658" w:rsidR="004518E4" w:rsidRPr="004518E4" w:rsidRDefault="004518E4" w:rsidP="00AF3DBC">
            <w:pPr>
              <w:spacing w:after="0"/>
              <w:jc w:val="center"/>
              <w:rPr>
                <w:rFonts w:eastAsia="Calibri"/>
                <w:b/>
                <w:sz w:val="22"/>
              </w:rPr>
            </w:pPr>
            <w:r w:rsidRPr="004518E4">
              <w:rPr>
                <w:rFonts w:eastAsia="Calibri"/>
                <w:b/>
                <w:sz w:val="22"/>
              </w:rPr>
              <w:t>učinak</w:t>
            </w:r>
          </w:p>
        </w:tc>
      </w:tr>
      <w:tr w:rsidR="00B42A8A" w:rsidRPr="004270E3" w14:paraId="2F8CF1D5" w14:textId="77777777" w:rsidTr="004518E4">
        <w:trPr>
          <w:trHeight w:val="477"/>
        </w:trPr>
        <w:tc>
          <w:tcPr>
            <w:tcW w:w="1807" w:type="pct"/>
            <w:vAlign w:val="center"/>
          </w:tcPr>
          <w:p w14:paraId="0DD41FEB" w14:textId="77777777" w:rsidR="00B42A8A" w:rsidRPr="004518E4" w:rsidRDefault="00B42A8A" w:rsidP="00AF3DBC">
            <w:pPr>
              <w:rPr>
                <w:b/>
                <w:sz w:val="22"/>
                <w:szCs w:val="22"/>
              </w:rPr>
            </w:pPr>
            <w:r w:rsidRPr="004518E4">
              <w:rPr>
                <w:b/>
                <w:sz w:val="22"/>
                <w:szCs w:val="22"/>
              </w:rPr>
              <w:t>Energetika</w:t>
            </w:r>
          </w:p>
        </w:tc>
        <w:tc>
          <w:tcPr>
            <w:tcW w:w="3193" w:type="pct"/>
            <w:vAlign w:val="center"/>
          </w:tcPr>
          <w:p w14:paraId="1DD92C80" w14:textId="77777777" w:rsidR="00B42A8A" w:rsidRPr="004270E3" w:rsidRDefault="00B42A8A" w:rsidP="00AF3DBC">
            <w:pPr>
              <w:spacing w:after="0"/>
              <w:rPr>
                <w:rFonts w:eastAsia="Calibri"/>
                <w:sz w:val="22"/>
                <w:szCs w:val="22"/>
              </w:rPr>
            </w:pPr>
            <w:r w:rsidRPr="004270E3">
              <w:rPr>
                <w:rFonts w:eastAsia="Calibri"/>
                <w:sz w:val="22"/>
                <w:szCs w:val="22"/>
              </w:rPr>
              <w:t xml:space="preserve">Ekstremne temperature imaju utjecaja na energetiku zbog povećane potrošnje električne energije. </w:t>
            </w:r>
          </w:p>
        </w:tc>
      </w:tr>
      <w:tr w:rsidR="00B42A8A" w:rsidRPr="004270E3" w14:paraId="6865E737" w14:textId="77777777" w:rsidTr="004518E4">
        <w:trPr>
          <w:trHeight w:val="682"/>
        </w:trPr>
        <w:tc>
          <w:tcPr>
            <w:tcW w:w="1807" w:type="pct"/>
            <w:vAlign w:val="center"/>
          </w:tcPr>
          <w:p w14:paraId="4D264F38" w14:textId="77777777" w:rsidR="00B42A8A" w:rsidRPr="004518E4" w:rsidRDefault="00B42A8A" w:rsidP="00AF3DBC">
            <w:pPr>
              <w:rPr>
                <w:b/>
                <w:sz w:val="22"/>
                <w:szCs w:val="22"/>
              </w:rPr>
            </w:pPr>
            <w:r w:rsidRPr="004518E4">
              <w:rPr>
                <w:b/>
                <w:sz w:val="22"/>
                <w:szCs w:val="22"/>
              </w:rPr>
              <w:t>Komunikacijska i informacijska tehnologija</w:t>
            </w:r>
          </w:p>
        </w:tc>
        <w:tc>
          <w:tcPr>
            <w:tcW w:w="3193" w:type="pct"/>
            <w:vAlign w:val="center"/>
          </w:tcPr>
          <w:p w14:paraId="51BA0530" w14:textId="77777777" w:rsidR="00B42A8A" w:rsidRPr="004270E3" w:rsidRDefault="00B42A8A" w:rsidP="00AF3DBC">
            <w:pPr>
              <w:spacing w:after="0"/>
              <w:rPr>
                <w:sz w:val="22"/>
                <w:szCs w:val="22"/>
              </w:rPr>
            </w:pPr>
            <w:r w:rsidRPr="004270E3">
              <w:rPr>
                <w:sz w:val="22"/>
                <w:szCs w:val="22"/>
              </w:rPr>
              <w:t xml:space="preserve">Nema utjecaja na komunikacijsku i informacijsku tehnologiju uslijed ekstremnih </w:t>
            </w:r>
            <w:r>
              <w:rPr>
                <w:sz w:val="22"/>
                <w:szCs w:val="22"/>
              </w:rPr>
              <w:t>temperatura zraka.</w:t>
            </w:r>
          </w:p>
        </w:tc>
      </w:tr>
      <w:tr w:rsidR="00B42A8A" w:rsidRPr="004270E3" w14:paraId="384CBE97" w14:textId="77777777" w:rsidTr="004518E4">
        <w:trPr>
          <w:trHeight w:val="310"/>
        </w:trPr>
        <w:tc>
          <w:tcPr>
            <w:tcW w:w="1807" w:type="pct"/>
            <w:vAlign w:val="center"/>
          </w:tcPr>
          <w:p w14:paraId="28640E96" w14:textId="77777777" w:rsidR="00B42A8A" w:rsidRPr="004518E4" w:rsidRDefault="00B42A8A" w:rsidP="00AF3DBC">
            <w:pPr>
              <w:spacing w:after="0"/>
              <w:rPr>
                <w:b/>
                <w:sz w:val="22"/>
                <w:szCs w:val="22"/>
              </w:rPr>
            </w:pPr>
            <w:r w:rsidRPr="004518E4">
              <w:rPr>
                <w:b/>
                <w:sz w:val="22"/>
                <w:szCs w:val="22"/>
              </w:rPr>
              <w:t>Promet</w:t>
            </w:r>
          </w:p>
        </w:tc>
        <w:tc>
          <w:tcPr>
            <w:tcW w:w="3193" w:type="pct"/>
            <w:vAlign w:val="center"/>
          </w:tcPr>
          <w:p w14:paraId="21904FA9" w14:textId="77777777" w:rsidR="00B42A8A" w:rsidRPr="004270E3" w:rsidRDefault="00B42A8A" w:rsidP="00AF3DBC">
            <w:pPr>
              <w:spacing w:after="0"/>
              <w:rPr>
                <w:sz w:val="22"/>
                <w:szCs w:val="22"/>
              </w:rPr>
            </w:pPr>
            <w:r w:rsidRPr="004270E3">
              <w:rPr>
                <w:sz w:val="22"/>
                <w:szCs w:val="22"/>
              </w:rPr>
              <w:t xml:space="preserve">Nema utjecaja na promet uslijed ekstremnih </w:t>
            </w:r>
            <w:r>
              <w:rPr>
                <w:sz w:val="22"/>
                <w:szCs w:val="22"/>
              </w:rPr>
              <w:t>temperatura zraka.</w:t>
            </w:r>
            <w:r w:rsidRPr="004270E3">
              <w:rPr>
                <w:sz w:val="22"/>
                <w:szCs w:val="22"/>
              </w:rPr>
              <w:t xml:space="preserve">  </w:t>
            </w:r>
          </w:p>
        </w:tc>
      </w:tr>
      <w:tr w:rsidR="00B42A8A" w:rsidRPr="004270E3" w14:paraId="5777D1BB" w14:textId="77777777" w:rsidTr="004518E4">
        <w:trPr>
          <w:trHeight w:val="958"/>
        </w:trPr>
        <w:tc>
          <w:tcPr>
            <w:tcW w:w="1807" w:type="pct"/>
            <w:vAlign w:val="center"/>
          </w:tcPr>
          <w:p w14:paraId="73388989" w14:textId="77777777" w:rsidR="00B42A8A" w:rsidRPr="004518E4" w:rsidRDefault="00B42A8A" w:rsidP="00AF3DBC">
            <w:pPr>
              <w:rPr>
                <w:b/>
                <w:sz w:val="22"/>
                <w:szCs w:val="22"/>
              </w:rPr>
            </w:pPr>
            <w:r w:rsidRPr="004518E4">
              <w:rPr>
                <w:b/>
                <w:sz w:val="22"/>
                <w:szCs w:val="22"/>
              </w:rPr>
              <w:t>Zdravstvo</w:t>
            </w:r>
          </w:p>
        </w:tc>
        <w:tc>
          <w:tcPr>
            <w:tcW w:w="3193" w:type="pct"/>
            <w:vAlign w:val="center"/>
          </w:tcPr>
          <w:p w14:paraId="5B012F13" w14:textId="77777777" w:rsidR="00B42A8A" w:rsidRPr="004270E3" w:rsidRDefault="00B42A8A" w:rsidP="00AF3DBC">
            <w:pPr>
              <w:spacing w:after="0"/>
              <w:rPr>
                <w:rFonts w:eastAsia="Calibri"/>
                <w:sz w:val="22"/>
                <w:szCs w:val="22"/>
              </w:rPr>
            </w:pPr>
            <w:r w:rsidRPr="004270E3">
              <w:rPr>
                <w:rFonts w:eastAsia="Calibri"/>
                <w:sz w:val="22"/>
                <w:szCs w:val="22"/>
              </w:rPr>
              <w:t xml:space="preserve">Prilikom ekstremnih vremenskih uvjeta može doći do direktnih i indirektnih posljedica na zdravlje, kao što je povećana smrtnost i broj ozljeda, povećan rizik od zaraznih bolesti, prehrana i razvoj djece, negativan utjecaj na mentalno zdravlje i </w:t>
            </w:r>
            <w:proofErr w:type="spellStart"/>
            <w:r w:rsidRPr="004270E3">
              <w:rPr>
                <w:rFonts w:eastAsia="Calibri"/>
                <w:sz w:val="22"/>
                <w:szCs w:val="22"/>
              </w:rPr>
              <w:t>kardio</w:t>
            </w:r>
            <w:proofErr w:type="spellEnd"/>
            <w:r w:rsidRPr="004270E3">
              <w:rPr>
                <w:rFonts w:eastAsia="Calibri"/>
                <w:sz w:val="22"/>
                <w:szCs w:val="22"/>
              </w:rPr>
              <w:t xml:space="preserve"> respiratorne bolesti. </w:t>
            </w:r>
          </w:p>
        </w:tc>
      </w:tr>
      <w:tr w:rsidR="00B42A8A" w:rsidRPr="004270E3" w14:paraId="114CA8C2" w14:textId="77777777" w:rsidTr="004518E4">
        <w:tc>
          <w:tcPr>
            <w:tcW w:w="1807" w:type="pct"/>
            <w:vAlign w:val="center"/>
          </w:tcPr>
          <w:p w14:paraId="2AB5C701" w14:textId="77777777" w:rsidR="00B42A8A" w:rsidRPr="004518E4" w:rsidRDefault="00B42A8A" w:rsidP="00AF3DBC">
            <w:pPr>
              <w:rPr>
                <w:b/>
                <w:sz w:val="22"/>
                <w:szCs w:val="22"/>
              </w:rPr>
            </w:pPr>
            <w:r w:rsidRPr="004518E4">
              <w:rPr>
                <w:b/>
                <w:sz w:val="22"/>
                <w:szCs w:val="22"/>
              </w:rPr>
              <w:lastRenderedPageBreak/>
              <w:t>Vodno gospodarstvo</w:t>
            </w:r>
          </w:p>
        </w:tc>
        <w:tc>
          <w:tcPr>
            <w:tcW w:w="3193" w:type="pct"/>
            <w:vAlign w:val="center"/>
          </w:tcPr>
          <w:p w14:paraId="1AA04390" w14:textId="77777777" w:rsidR="00B42A8A" w:rsidRPr="004270E3" w:rsidRDefault="00B42A8A" w:rsidP="00AF3DBC">
            <w:pPr>
              <w:spacing w:after="0"/>
              <w:rPr>
                <w:rFonts w:eastAsia="Calibri"/>
                <w:sz w:val="22"/>
                <w:szCs w:val="22"/>
              </w:rPr>
            </w:pPr>
            <w:r w:rsidRPr="004270E3">
              <w:rPr>
                <w:rFonts w:eastAsia="Calibri"/>
                <w:sz w:val="22"/>
                <w:szCs w:val="22"/>
              </w:rPr>
              <w:t xml:space="preserve">Promjene ekosustava uslijed povišenja temperatura nastaju i u međusobnim odnosima mikroorganizama s obzirom na novo klimatski promijenjeno okruženje, što za posljedicu može imati probleme u opskrbi stanovništva pitkom vodom.   </w:t>
            </w:r>
          </w:p>
        </w:tc>
      </w:tr>
      <w:tr w:rsidR="00B42A8A" w:rsidRPr="004270E3" w14:paraId="17DDD084" w14:textId="77777777" w:rsidTr="004518E4">
        <w:tc>
          <w:tcPr>
            <w:tcW w:w="1807" w:type="pct"/>
            <w:vAlign w:val="center"/>
          </w:tcPr>
          <w:p w14:paraId="44F2CBDB" w14:textId="77777777" w:rsidR="00B42A8A" w:rsidRPr="004518E4" w:rsidRDefault="00B42A8A" w:rsidP="00AF3DBC">
            <w:pPr>
              <w:rPr>
                <w:b/>
                <w:sz w:val="22"/>
                <w:szCs w:val="22"/>
              </w:rPr>
            </w:pPr>
            <w:r w:rsidRPr="004518E4">
              <w:rPr>
                <w:b/>
                <w:sz w:val="22"/>
                <w:szCs w:val="22"/>
              </w:rPr>
              <w:t>Hrana</w:t>
            </w:r>
          </w:p>
        </w:tc>
        <w:tc>
          <w:tcPr>
            <w:tcW w:w="3193" w:type="pct"/>
            <w:vAlign w:val="center"/>
          </w:tcPr>
          <w:p w14:paraId="31835EEF" w14:textId="77777777" w:rsidR="00B42A8A" w:rsidRPr="004270E3" w:rsidRDefault="00B42A8A" w:rsidP="00AF3DBC">
            <w:pPr>
              <w:spacing w:after="0"/>
              <w:rPr>
                <w:rFonts w:eastAsia="Calibri"/>
                <w:sz w:val="22"/>
                <w:szCs w:val="22"/>
              </w:rPr>
            </w:pPr>
            <w:r w:rsidRPr="004270E3">
              <w:rPr>
                <w:rFonts w:eastAsia="Calibri"/>
                <w:sz w:val="22"/>
                <w:szCs w:val="22"/>
              </w:rPr>
              <w:t xml:space="preserve">Zbog ekstremnih vremenskih promjena – ekstremnih temperatura dolazi do smanjenog prinosa poljoprivrednog uroda, što za posljedicu ima smanjen prinos, dostupnost i cijenu hrane. </w:t>
            </w:r>
          </w:p>
        </w:tc>
      </w:tr>
      <w:tr w:rsidR="00B42A8A" w:rsidRPr="004270E3" w14:paraId="060C7E85" w14:textId="77777777" w:rsidTr="004518E4">
        <w:trPr>
          <w:trHeight w:val="281"/>
        </w:trPr>
        <w:tc>
          <w:tcPr>
            <w:tcW w:w="1807" w:type="pct"/>
            <w:vAlign w:val="center"/>
          </w:tcPr>
          <w:p w14:paraId="33951BB0" w14:textId="77777777" w:rsidR="00B42A8A" w:rsidRPr="004518E4" w:rsidRDefault="00B42A8A" w:rsidP="00AF3DBC">
            <w:pPr>
              <w:spacing w:after="0"/>
              <w:rPr>
                <w:b/>
                <w:sz w:val="22"/>
                <w:szCs w:val="22"/>
              </w:rPr>
            </w:pPr>
            <w:r w:rsidRPr="004518E4">
              <w:rPr>
                <w:b/>
                <w:sz w:val="22"/>
                <w:szCs w:val="22"/>
              </w:rPr>
              <w:t>Financije</w:t>
            </w:r>
          </w:p>
        </w:tc>
        <w:tc>
          <w:tcPr>
            <w:tcW w:w="3193" w:type="pct"/>
            <w:vAlign w:val="center"/>
          </w:tcPr>
          <w:p w14:paraId="7A541091" w14:textId="77777777" w:rsidR="00B42A8A" w:rsidRPr="004270E3" w:rsidRDefault="00B42A8A" w:rsidP="00AF3DBC">
            <w:pPr>
              <w:spacing w:after="0"/>
              <w:rPr>
                <w:rFonts w:eastAsia="Calibri"/>
                <w:sz w:val="22"/>
                <w:szCs w:val="22"/>
              </w:rPr>
            </w:pPr>
            <w:r w:rsidRPr="004270E3">
              <w:rPr>
                <w:sz w:val="22"/>
                <w:szCs w:val="22"/>
              </w:rPr>
              <w:t xml:space="preserve">Nema utjecaja uslijed ekstremnih </w:t>
            </w:r>
            <w:r>
              <w:rPr>
                <w:sz w:val="22"/>
                <w:szCs w:val="22"/>
              </w:rPr>
              <w:t>temperatura zraka.</w:t>
            </w:r>
          </w:p>
        </w:tc>
      </w:tr>
      <w:tr w:rsidR="00B42A8A" w:rsidRPr="004270E3" w14:paraId="00BBDC53" w14:textId="77777777" w:rsidTr="004518E4">
        <w:trPr>
          <w:trHeight w:val="257"/>
        </w:trPr>
        <w:tc>
          <w:tcPr>
            <w:tcW w:w="1807" w:type="pct"/>
            <w:vAlign w:val="center"/>
          </w:tcPr>
          <w:p w14:paraId="285E60E7" w14:textId="77777777" w:rsidR="00B42A8A" w:rsidRPr="004518E4" w:rsidRDefault="00B42A8A" w:rsidP="00AF3DBC">
            <w:pPr>
              <w:spacing w:after="0"/>
              <w:rPr>
                <w:b/>
                <w:sz w:val="22"/>
                <w:szCs w:val="22"/>
              </w:rPr>
            </w:pPr>
            <w:r w:rsidRPr="004518E4">
              <w:rPr>
                <w:b/>
                <w:sz w:val="22"/>
                <w:szCs w:val="22"/>
              </w:rPr>
              <w:t>Proizvodnja, skladištenje i prijevoz opasnih tvari</w:t>
            </w:r>
          </w:p>
        </w:tc>
        <w:tc>
          <w:tcPr>
            <w:tcW w:w="3193" w:type="pct"/>
            <w:vAlign w:val="center"/>
          </w:tcPr>
          <w:p w14:paraId="47B83451" w14:textId="77777777" w:rsidR="00B42A8A" w:rsidRPr="004270E3" w:rsidRDefault="00B42A8A" w:rsidP="00AF3DBC">
            <w:pPr>
              <w:spacing w:after="0"/>
              <w:rPr>
                <w:sz w:val="22"/>
                <w:szCs w:val="22"/>
              </w:rPr>
            </w:pPr>
            <w:r w:rsidRPr="004270E3">
              <w:rPr>
                <w:sz w:val="22"/>
                <w:szCs w:val="22"/>
              </w:rPr>
              <w:t xml:space="preserve">Nema utjecaja uslijed ekstremnih </w:t>
            </w:r>
            <w:r>
              <w:rPr>
                <w:sz w:val="22"/>
                <w:szCs w:val="22"/>
              </w:rPr>
              <w:t>temperatura zraka.</w:t>
            </w:r>
          </w:p>
        </w:tc>
      </w:tr>
      <w:tr w:rsidR="00B42A8A" w:rsidRPr="004270E3" w14:paraId="23352003" w14:textId="77777777" w:rsidTr="004518E4">
        <w:trPr>
          <w:trHeight w:val="564"/>
        </w:trPr>
        <w:tc>
          <w:tcPr>
            <w:tcW w:w="1807" w:type="pct"/>
            <w:vAlign w:val="center"/>
          </w:tcPr>
          <w:p w14:paraId="420007E9" w14:textId="77777777" w:rsidR="00B42A8A" w:rsidRPr="004518E4" w:rsidRDefault="00B42A8A" w:rsidP="00AF3DBC">
            <w:pPr>
              <w:rPr>
                <w:b/>
                <w:sz w:val="22"/>
                <w:szCs w:val="22"/>
              </w:rPr>
            </w:pPr>
            <w:r w:rsidRPr="004518E4">
              <w:rPr>
                <w:b/>
                <w:sz w:val="22"/>
                <w:szCs w:val="22"/>
              </w:rPr>
              <w:t>Javne službe</w:t>
            </w:r>
          </w:p>
        </w:tc>
        <w:tc>
          <w:tcPr>
            <w:tcW w:w="3193" w:type="pct"/>
            <w:vAlign w:val="center"/>
          </w:tcPr>
          <w:p w14:paraId="163C527C" w14:textId="77777777" w:rsidR="00B42A8A" w:rsidRPr="004270E3" w:rsidRDefault="00B42A8A" w:rsidP="00AF3DBC">
            <w:pPr>
              <w:spacing w:after="0"/>
              <w:rPr>
                <w:sz w:val="22"/>
                <w:szCs w:val="22"/>
              </w:rPr>
            </w:pPr>
            <w:r w:rsidRPr="004270E3">
              <w:rPr>
                <w:sz w:val="22"/>
                <w:szCs w:val="22"/>
              </w:rPr>
              <w:t xml:space="preserve">Hitne medicinske službe uslijed ekstremnih </w:t>
            </w:r>
            <w:r>
              <w:rPr>
                <w:sz w:val="22"/>
                <w:szCs w:val="22"/>
              </w:rPr>
              <w:t xml:space="preserve">temperatura zraka </w:t>
            </w:r>
            <w:r w:rsidRPr="004270E3">
              <w:rPr>
                <w:sz w:val="22"/>
                <w:szCs w:val="22"/>
              </w:rPr>
              <w:t xml:space="preserve">bilježe povećan broj intervencija. </w:t>
            </w:r>
          </w:p>
        </w:tc>
      </w:tr>
      <w:tr w:rsidR="00B42A8A" w:rsidRPr="004270E3" w14:paraId="5AC9ACB7" w14:textId="77777777" w:rsidTr="004518E4">
        <w:trPr>
          <w:trHeight w:val="231"/>
        </w:trPr>
        <w:tc>
          <w:tcPr>
            <w:tcW w:w="1807" w:type="pct"/>
            <w:vAlign w:val="center"/>
          </w:tcPr>
          <w:p w14:paraId="4819D913" w14:textId="77777777" w:rsidR="00B42A8A" w:rsidRPr="004518E4" w:rsidRDefault="00B42A8A" w:rsidP="00AF3DBC">
            <w:pPr>
              <w:spacing w:after="0"/>
              <w:rPr>
                <w:b/>
                <w:sz w:val="22"/>
                <w:szCs w:val="22"/>
              </w:rPr>
            </w:pPr>
            <w:r w:rsidRPr="004518E4">
              <w:rPr>
                <w:b/>
                <w:sz w:val="22"/>
                <w:szCs w:val="22"/>
              </w:rPr>
              <w:t>Nacionalni spomenici i vrijednosti</w:t>
            </w:r>
          </w:p>
        </w:tc>
        <w:tc>
          <w:tcPr>
            <w:tcW w:w="3193" w:type="pct"/>
            <w:vAlign w:val="center"/>
          </w:tcPr>
          <w:p w14:paraId="22A97A68" w14:textId="77777777" w:rsidR="00B42A8A" w:rsidRPr="004270E3" w:rsidRDefault="00B42A8A" w:rsidP="00AF3DBC">
            <w:pPr>
              <w:rPr>
                <w:sz w:val="22"/>
                <w:szCs w:val="22"/>
              </w:rPr>
            </w:pPr>
            <w:r w:rsidRPr="004270E3">
              <w:rPr>
                <w:sz w:val="22"/>
                <w:szCs w:val="22"/>
              </w:rPr>
              <w:t xml:space="preserve">Nema utjecaja uslijed ekstremnih </w:t>
            </w:r>
            <w:r>
              <w:rPr>
                <w:sz w:val="22"/>
                <w:szCs w:val="22"/>
              </w:rPr>
              <w:t>temperatura zraka.</w:t>
            </w:r>
          </w:p>
        </w:tc>
      </w:tr>
    </w:tbl>
    <w:p w14:paraId="73B48AA8" w14:textId="70383947" w:rsidR="00B42A8A" w:rsidRDefault="00B42A8A" w:rsidP="00A07A89">
      <w:pPr>
        <w:rPr>
          <w:rFonts w:cs="Times New Roman"/>
          <w:b/>
          <w:szCs w:val="20"/>
        </w:rPr>
      </w:pPr>
    </w:p>
    <w:p w14:paraId="38E83D08" w14:textId="77777777" w:rsidR="008A7EAB" w:rsidRPr="00C37B24" w:rsidRDefault="008A7EAB" w:rsidP="008A7EAB">
      <w:pPr>
        <w:spacing w:before="120" w:after="120"/>
        <w:rPr>
          <w:rFonts w:cs="Times New Roman"/>
          <w:b/>
          <w:szCs w:val="24"/>
          <w:u w:val="single"/>
          <w:lang w:eastAsia="hr-HR"/>
        </w:rPr>
      </w:pPr>
      <w:r w:rsidRPr="0088694A">
        <w:rPr>
          <w:rFonts w:cs="Times New Roman"/>
          <w:b/>
          <w:szCs w:val="24"/>
          <w:u w:val="single"/>
          <w:lang w:eastAsia="hr-HR"/>
        </w:rPr>
        <w:t>Fizički, klimatološki</w:t>
      </w:r>
      <w:r>
        <w:rPr>
          <w:rFonts w:cs="Times New Roman"/>
          <w:b/>
          <w:szCs w:val="24"/>
          <w:u w:val="single"/>
          <w:lang w:eastAsia="hr-HR"/>
        </w:rPr>
        <w:t xml:space="preserve"> i </w:t>
      </w:r>
      <w:r w:rsidRPr="0088694A">
        <w:rPr>
          <w:rFonts w:cs="Times New Roman"/>
          <w:b/>
          <w:szCs w:val="24"/>
          <w:u w:val="single"/>
          <w:lang w:eastAsia="hr-HR"/>
        </w:rPr>
        <w:t>geografski</w:t>
      </w:r>
      <w:r>
        <w:rPr>
          <w:rFonts w:cs="Times New Roman"/>
          <w:b/>
          <w:szCs w:val="24"/>
          <w:u w:val="single"/>
          <w:lang w:eastAsia="hr-HR"/>
        </w:rPr>
        <w:t xml:space="preserve"> </w:t>
      </w:r>
      <w:r w:rsidRPr="0088694A">
        <w:rPr>
          <w:rFonts w:cs="Times New Roman"/>
          <w:b/>
          <w:szCs w:val="24"/>
          <w:u w:val="single"/>
          <w:lang w:eastAsia="hr-HR"/>
        </w:rPr>
        <w:t>uvjeti</w:t>
      </w:r>
    </w:p>
    <w:p w14:paraId="37FA4883" w14:textId="03D5888F" w:rsidR="00B42A8A" w:rsidRPr="008A7EAB" w:rsidRDefault="008A7EAB" w:rsidP="00A07A89">
      <w:pPr>
        <w:rPr>
          <w:rFonts w:cs="Times New Roman"/>
          <w:bCs/>
          <w:szCs w:val="20"/>
        </w:rPr>
      </w:pPr>
      <w:r w:rsidRPr="008A7EAB">
        <w:rPr>
          <w:rFonts w:cs="Times New Roman"/>
          <w:bCs/>
          <w:szCs w:val="20"/>
        </w:rPr>
        <w:t>Općinu Gračac karakterizira umjereno kontinentalna i planinska klima (redovita pojava snijega) te dijelom umjereno topla i vlažna klima ( u krajnje južnim dijelovima Općine</w:t>
      </w:r>
      <w:r>
        <w:rPr>
          <w:rFonts w:cs="Times New Roman"/>
          <w:bCs/>
          <w:szCs w:val="20"/>
        </w:rPr>
        <w:t>)</w:t>
      </w:r>
      <w:r w:rsidRPr="008A7EAB">
        <w:rPr>
          <w:rFonts w:cs="Times New Roman"/>
          <w:bCs/>
          <w:szCs w:val="20"/>
        </w:rPr>
        <w:t xml:space="preserve">. </w:t>
      </w:r>
    </w:p>
    <w:p w14:paraId="65B2AFAB" w14:textId="4D337083" w:rsidR="008A7EAB" w:rsidRPr="008A7EAB" w:rsidRDefault="008A7EAB" w:rsidP="008A7EAB">
      <w:pPr>
        <w:autoSpaceDE w:val="0"/>
        <w:autoSpaceDN w:val="0"/>
        <w:adjustRightInd w:val="0"/>
        <w:spacing w:after="0"/>
        <w:rPr>
          <w:rFonts w:cs="Times New Roman"/>
          <w:szCs w:val="24"/>
        </w:rPr>
      </w:pPr>
      <w:r w:rsidRPr="008A7EAB">
        <w:rPr>
          <w:rFonts w:cs="Times New Roman"/>
          <w:szCs w:val="24"/>
        </w:rPr>
        <w:t xml:space="preserve">Područje </w:t>
      </w:r>
      <w:r>
        <w:rPr>
          <w:rFonts w:cs="Times New Roman"/>
          <w:szCs w:val="24"/>
        </w:rPr>
        <w:t>O</w:t>
      </w:r>
      <w:r w:rsidRPr="008A7EAB">
        <w:rPr>
          <w:rFonts w:cs="Times New Roman"/>
          <w:szCs w:val="24"/>
        </w:rPr>
        <w:t>pćine Gračac karakteriziraju dva osnovna klimatska podtipa:</w:t>
      </w:r>
    </w:p>
    <w:p w14:paraId="09208BAC" w14:textId="2C0F7B1A" w:rsidR="008A7EAB" w:rsidRPr="00AF3DBC" w:rsidRDefault="008A7EAB" w:rsidP="00AF3DBC">
      <w:pPr>
        <w:pStyle w:val="Odlomakpopisa"/>
        <w:numPr>
          <w:ilvl w:val="0"/>
          <w:numId w:val="74"/>
        </w:numPr>
        <w:autoSpaceDE w:val="0"/>
        <w:autoSpaceDN w:val="0"/>
        <w:adjustRightInd w:val="0"/>
        <w:spacing w:after="0"/>
        <w:rPr>
          <w:rFonts w:cs="Times New Roman"/>
          <w:szCs w:val="24"/>
        </w:rPr>
      </w:pPr>
      <w:r w:rsidRPr="008A7EAB">
        <w:rPr>
          <w:rFonts w:cs="Times New Roman"/>
          <w:szCs w:val="24"/>
        </w:rPr>
        <w:t>najveći dio teritorija ima karakteristike kontinentalne klime planinskog tipa koja s</w:t>
      </w:r>
      <w:r w:rsidR="00AF3DBC">
        <w:rPr>
          <w:rFonts w:cs="Times New Roman"/>
          <w:szCs w:val="24"/>
        </w:rPr>
        <w:t xml:space="preserve">e </w:t>
      </w:r>
      <w:r w:rsidRPr="00AF3DBC">
        <w:rPr>
          <w:rFonts w:cs="Times New Roman"/>
          <w:szCs w:val="24"/>
        </w:rPr>
        <w:t>očituje u predjelu jugoistočnih padina Velebita,</w:t>
      </w:r>
    </w:p>
    <w:p w14:paraId="409B0673" w14:textId="2544FA99" w:rsidR="008A7EAB" w:rsidRDefault="008A7EAB">
      <w:pPr>
        <w:pStyle w:val="Odlomakpopisa"/>
        <w:numPr>
          <w:ilvl w:val="0"/>
          <w:numId w:val="74"/>
        </w:numPr>
        <w:autoSpaceDE w:val="0"/>
        <w:autoSpaceDN w:val="0"/>
        <w:adjustRightInd w:val="0"/>
        <w:spacing w:after="0"/>
        <w:rPr>
          <w:rFonts w:cs="Times New Roman"/>
          <w:szCs w:val="24"/>
        </w:rPr>
      </w:pPr>
      <w:r w:rsidRPr="008A7EAB">
        <w:rPr>
          <w:rFonts w:cs="Times New Roman"/>
          <w:szCs w:val="24"/>
        </w:rPr>
        <w:t xml:space="preserve">udolina rijeke Zrmanje od izvorišta odlikuje se </w:t>
      </w:r>
      <w:proofErr w:type="spellStart"/>
      <w:r w:rsidRPr="008A7EAB">
        <w:rPr>
          <w:rFonts w:cs="Times New Roman"/>
          <w:szCs w:val="24"/>
        </w:rPr>
        <w:t>submediteranskom</w:t>
      </w:r>
      <w:proofErr w:type="spellEnd"/>
      <w:r w:rsidRPr="008A7EAB">
        <w:rPr>
          <w:rFonts w:cs="Times New Roman"/>
          <w:szCs w:val="24"/>
        </w:rPr>
        <w:t xml:space="preserve"> klimom.</w:t>
      </w:r>
    </w:p>
    <w:p w14:paraId="624E7814" w14:textId="77777777" w:rsidR="008A7EAB" w:rsidRPr="008A7EAB" w:rsidRDefault="008A7EAB" w:rsidP="008A7EAB">
      <w:pPr>
        <w:pStyle w:val="Odlomakpopisa"/>
        <w:autoSpaceDE w:val="0"/>
        <w:autoSpaceDN w:val="0"/>
        <w:adjustRightInd w:val="0"/>
        <w:spacing w:after="0"/>
        <w:rPr>
          <w:rFonts w:cs="Times New Roman"/>
          <w:szCs w:val="24"/>
        </w:rPr>
      </w:pPr>
    </w:p>
    <w:p w14:paraId="66AFCEDC" w14:textId="019FA9B7" w:rsidR="000D0C62" w:rsidRPr="000D0C62" w:rsidRDefault="005A0D93" w:rsidP="00A07A89">
      <w:pPr>
        <w:rPr>
          <w:rFonts w:cs="Times New Roman"/>
          <w:bCs/>
          <w:szCs w:val="20"/>
        </w:rPr>
      </w:pPr>
      <w:r w:rsidRPr="005A0D93">
        <w:rPr>
          <w:rFonts w:cs="Times New Roman"/>
          <w:bCs/>
          <w:szCs w:val="20"/>
        </w:rPr>
        <w:t>Područje Općine Gračac je područje najo</w:t>
      </w:r>
      <w:r w:rsidR="000D0C62">
        <w:rPr>
          <w:rFonts w:cs="Times New Roman"/>
          <w:bCs/>
          <w:szCs w:val="20"/>
        </w:rPr>
        <w:t>š</w:t>
      </w:r>
      <w:r w:rsidRPr="005A0D93">
        <w:rPr>
          <w:rFonts w:cs="Times New Roman"/>
          <w:bCs/>
          <w:szCs w:val="20"/>
        </w:rPr>
        <w:t>trijih zima u Zadarskoj županiji.</w:t>
      </w:r>
    </w:p>
    <w:p w14:paraId="14DDB5C8" w14:textId="7DB9A9E8" w:rsidR="005A0D93" w:rsidRPr="00147F47" w:rsidRDefault="005A0D93" w:rsidP="00147F47">
      <w:pPr>
        <w:pStyle w:val="Opisslike"/>
      </w:pPr>
      <w:r w:rsidRPr="00147F47">
        <w:t xml:space="preserve">Tablica </w:t>
      </w:r>
      <w:r w:rsidR="00147F47" w:rsidRPr="00147F47">
        <w:t xml:space="preserve">80. </w:t>
      </w:r>
      <w:r w:rsidRPr="00147F47">
        <w:t xml:space="preserve"> Pregled srednjih mjesečnih  i godišnjih temperatura zraka za razdoblje od 2011. – 2020. godine na Meteorološkoj postaji </w:t>
      </w:r>
      <w:r w:rsidR="002260B3" w:rsidRPr="00147F47">
        <w:t>G</w:t>
      </w:r>
      <w:r w:rsidR="00E167D9" w:rsidRPr="00147F47">
        <w:t>ospić</w:t>
      </w:r>
    </w:p>
    <w:tbl>
      <w:tblPr>
        <w:tblStyle w:val="Reetkatablice"/>
        <w:tblW w:w="5000" w:type="pct"/>
        <w:tblLook w:val="04A0" w:firstRow="1" w:lastRow="0" w:firstColumn="1" w:lastColumn="0" w:noHBand="0" w:noVBand="1"/>
      </w:tblPr>
      <w:tblGrid>
        <w:gridCol w:w="733"/>
        <w:gridCol w:w="621"/>
        <w:gridCol w:w="621"/>
        <w:gridCol w:w="694"/>
        <w:gridCol w:w="677"/>
        <w:gridCol w:w="677"/>
        <w:gridCol w:w="677"/>
        <w:gridCol w:w="677"/>
        <w:gridCol w:w="677"/>
        <w:gridCol w:w="681"/>
        <w:gridCol w:w="666"/>
        <w:gridCol w:w="660"/>
        <w:gridCol w:w="660"/>
        <w:gridCol w:w="765"/>
      </w:tblGrid>
      <w:tr w:rsidR="00DF2ADA" w:rsidRPr="00DF2ADA" w14:paraId="1372852A" w14:textId="77777777" w:rsidTr="00AD561E">
        <w:trPr>
          <w:trHeight w:val="282"/>
        </w:trPr>
        <w:tc>
          <w:tcPr>
            <w:tcW w:w="387" w:type="pct"/>
            <w:shd w:val="clear" w:color="auto" w:fill="BDD6EE" w:themeFill="accent5" w:themeFillTint="66"/>
          </w:tcPr>
          <w:p w14:paraId="18938603"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GOD.</w:t>
            </w:r>
          </w:p>
        </w:tc>
        <w:tc>
          <w:tcPr>
            <w:tcW w:w="328" w:type="pct"/>
            <w:shd w:val="clear" w:color="auto" w:fill="BDD6EE" w:themeFill="accent5" w:themeFillTint="66"/>
          </w:tcPr>
          <w:p w14:paraId="6E88D816"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1.</w:t>
            </w:r>
          </w:p>
        </w:tc>
        <w:tc>
          <w:tcPr>
            <w:tcW w:w="328" w:type="pct"/>
            <w:shd w:val="clear" w:color="auto" w:fill="BDD6EE" w:themeFill="accent5" w:themeFillTint="66"/>
          </w:tcPr>
          <w:p w14:paraId="12D6AA46"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w:t>
            </w:r>
          </w:p>
        </w:tc>
        <w:tc>
          <w:tcPr>
            <w:tcW w:w="366" w:type="pct"/>
            <w:shd w:val="clear" w:color="auto" w:fill="BDD6EE" w:themeFill="accent5" w:themeFillTint="66"/>
          </w:tcPr>
          <w:p w14:paraId="504EF0A8"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3.</w:t>
            </w:r>
          </w:p>
        </w:tc>
        <w:tc>
          <w:tcPr>
            <w:tcW w:w="357" w:type="pct"/>
            <w:shd w:val="clear" w:color="auto" w:fill="BDD6EE" w:themeFill="accent5" w:themeFillTint="66"/>
          </w:tcPr>
          <w:p w14:paraId="7F7343D4"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4.</w:t>
            </w:r>
          </w:p>
        </w:tc>
        <w:tc>
          <w:tcPr>
            <w:tcW w:w="357" w:type="pct"/>
            <w:shd w:val="clear" w:color="auto" w:fill="BDD6EE" w:themeFill="accent5" w:themeFillTint="66"/>
          </w:tcPr>
          <w:p w14:paraId="03FE2450"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5.</w:t>
            </w:r>
          </w:p>
        </w:tc>
        <w:tc>
          <w:tcPr>
            <w:tcW w:w="357" w:type="pct"/>
            <w:shd w:val="clear" w:color="auto" w:fill="BDD6EE" w:themeFill="accent5" w:themeFillTint="66"/>
          </w:tcPr>
          <w:p w14:paraId="47C3D420"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6.</w:t>
            </w:r>
          </w:p>
        </w:tc>
        <w:tc>
          <w:tcPr>
            <w:tcW w:w="357" w:type="pct"/>
            <w:shd w:val="clear" w:color="auto" w:fill="BDD6EE" w:themeFill="accent5" w:themeFillTint="66"/>
          </w:tcPr>
          <w:p w14:paraId="3EAD98E8"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7.</w:t>
            </w:r>
          </w:p>
        </w:tc>
        <w:tc>
          <w:tcPr>
            <w:tcW w:w="357" w:type="pct"/>
            <w:shd w:val="clear" w:color="auto" w:fill="BDD6EE" w:themeFill="accent5" w:themeFillTint="66"/>
          </w:tcPr>
          <w:p w14:paraId="24CFC87C"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8.</w:t>
            </w:r>
          </w:p>
        </w:tc>
        <w:tc>
          <w:tcPr>
            <w:tcW w:w="359" w:type="pct"/>
            <w:shd w:val="clear" w:color="auto" w:fill="BDD6EE" w:themeFill="accent5" w:themeFillTint="66"/>
          </w:tcPr>
          <w:p w14:paraId="524B0C78"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9.</w:t>
            </w:r>
          </w:p>
        </w:tc>
        <w:tc>
          <w:tcPr>
            <w:tcW w:w="348" w:type="pct"/>
            <w:shd w:val="clear" w:color="auto" w:fill="BDD6EE" w:themeFill="accent5" w:themeFillTint="66"/>
          </w:tcPr>
          <w:p w14:paraId="242A461D"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10.</w:t>
            </w:r>
          </w:p>
        </w:tc>
        <w:tc>
          <w:tcPr>
            <w:tcW w:w="348" w:type="pct"/>
            <w:shd w:val="clear" w:color="auto" w:fill="BDD6EE" w:themeFill="accent5" w:themeFillTint="66"/>
          </w:tcPr>
          <w:p w14:paraId="04D09D4E"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11.</w:t>
            </w:r>
          </w:p>
        </w:tc>
        <w:tc>
          <w:tcPr>
            <w:tcW w:w="348" w:type="pct"/>
            <w:shd w:val="clear" w:color="auto" w:fill="BDD6EE" w:themeFill="accent5" w:themeFillTint="66"/>
          </w:tcPr>
          <w:p w14:paraId="522F79D9"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12.</w:t>
            </w:r>
          </w:p>
        </w:tc>
        <w:tc>
          <w:tcPr>
            <w:tcW w:w="403" w:type="pct"/>
            <w:shd w:val="clear" w:color="auto" w:fill="BDD6EE" w:themeFill="accent5" w:themeFillTint="66"/>
          </w:tcPr>
          <w:p w14:paraId="026262BC"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SRED</w:t>
            </w:r>
          </w:p>
        </w:tc>
      </w:tr>
      <w:tr w:rsidR="008C6DB2" w:rsidRPr="00DF2ADA" w14:paraId="6892DC17" w14:textId="77777777" w:rsidTr="00AD561E">
        <w:trPr>
          <w:trHeight w:val="361"/>
        </w:trPr>
        <w:tc>
          <w:tcPr>
            <w:tcW w:w="387" w:type="pct"/>
            <w:shd w:val="clear" w:color="auto" w:fill="BDD6EE" w:themeFill="accent5" w:themeFillTint="66"/>
          </w:tcPr>
          <w:p w14:paraId="2B6B5EF3"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2011.</w:t>
            </w:r>
          </w:p>
        </w:tc>
        <w:tc>
          <w:tcPr>
            <w:tcW w:w="328" w:type="pct"/>
          </w:tcPr>
          <w:p w14:paraId="51264DB8" w14:textId="6D7EAC0E"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-0.1</w:t>
            </w:r>
          </w:p>
        </w:tc>
        <w:tc>
          <w:tcPr>
            <w:tcW w:w="328" w:type="pct"/>
          </w:tcPr>
          <w:p w14:paraId="45806396" w14:textId="0A7E7F2F"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0.2</w:t>
            </w:r>
          </w:p>
        </w:tc>
        <w:tc>
          <w:tcPr>
            <w:tcW w:w="366" w:type="pct"/>
          </w:tcPr>
          <w:p w14:paraId="69793FDD" w14:textId="2276FF72" w:rsidR="005A0D93" w:rsidRPr="00DF2ADA" w:rsidRDefault="00211494" w:rsidP="00DF2ADA">
            <w:pPr>
              <w:spacing w:after="0" w:line="240" w:lineRule="auto"/>
              <w:jc w:val="center"/>
              <w:rPr>
                <w:rFonts w:cs="Times New Roman"/>
                <w:sz w:val="20"/>
                <w:szCs w:val="20"/>
                <w:lang w:eastAsia="zh-CN"/>
              </w:rPr>
            </w:pPr>
            <w:r w:rsidRPr="00DF2ADA">
              <w:rPr>
                <w:rFonts w:cs="Times New Roman"/>
                <w:sz w:val="20"/>
                <w:szCs w:val="20"/>
                <w:lang w:eastAsia="zh-CN"/>
              </w:rPr>
              <w:t>4.4</w:t>
            </w:r>
          </w:p>
        </w:tc>
        <w:tc>
          <w:tcPr>
            <w:tcW w:w="357" w:type="pct"/>
          </w:tcPr>
          <w:p w14:paraId="6B940156" w14:textId="2DA688BB"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10.6</w:t>
            </w:r>
          </w:p>
        </w:tc>
        <w:tc>
          <w:tcPr>
            <w:tcW w:w="357" w:type="pct"/>
          </w:tcPr>
          <w:p w14:paraId="28042A58" w14:textId="1A0D285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14.2</w:t>
            </w:r>
          </w:p>
        </w:tc>
        <w:tc>
          <w:tcPr>
            <w:tcW w:w="357" w:type="pct"/>
          </w:tcPr>
          <w:p w14:paraId="42D92D3D" w14:textId="3D478AA4"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18.4</w:t>
            </w:r>
          </w:p>
        </w:tc>
        <w:tc>
          <w:tcPr>
            <w:tcW w:w="357" w:type="pct"/>
          </w:tcPr>
          <w:p w14:paraId="20A94AA3" w14:textId="32F7670E"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19.7</w:t>
            </w:r>
          </w:p>
        </w:tc>
        <w:tc>
          <w:tcPr>
            <w:tcW w:w="357" w:type="pct"/>
          </w:tcPr>
          <w:p w14:paraId="19A12203" w14:textId="787E68E7"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20.7</w:t>
            </w:r>
          </w:p>
        </w:tc>
        <w:tc>
          <w:tcPr>
            <w:tcW w:w="359" w:type="pct"/>
          </w:tcPr>
          <w:p w14:paraId="55A29BEA" w14:textId="7D7096E6"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17.6</w:t>
            </w:r>
          </w:p>
        </w:tc>
        <w:tc>
          <w:tcPr>
            <w:tcW w:w="348" w:type="pct"/>
          </w:tcPr>
          <w:p w14:paraId="5A443D24" w14:textId="2586CD2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8.9</w:t>
            </w:r>
          </w:p>
        </w:tc>
        <w:tc>
          <w:tcPr>
            <w:tcW w:w="348" w:type="pct"/>
          </w:tcPr>
          <w:p w14:paraId="06EA85D1" w14:textId="1245FB9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2.5</w:t>
            </w:r>
          </w:p>
        </w:tc>
        <w:tc>
          <w:tcPr>
            <w:tcW w:w="348" w:type="pct"/>
          </w:tcPr>
          <w:p w14:paraId="6E1C6070" w14:textId="543F9154"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2.4</w:t>
            </w:r>
          </w:p>
        </w:tc>
        <w:tc>
          <w:tcPr>
            <w:tcW w:w="403" w:type="pct"/>
          </w:tcPr>
          <w:p w14:paraId="51ACADC2" w14:textId="1C8F6583"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10.0</w:t>
            </w:r>
          </w:p>
        </w:tc>
      </w:tr>
      <w:tr w:rsidR="008C6DB2" w:rsidRPr="00DF2ADA" w14:paraId="45399155" w14:textId="77777777" w:rsidTr="00AD561E">
        <w:trPr>
          <w:trHeight w:val="335"/>
        </w:trPr>
        <w:tc>
          <w:tcPr>
            <w:tcW w:w="387" w:type="pct"/>
            <w:shd w:val="clear" w:color="auto" w:fill="BDD6EE" w:themeFill="accent5" w:themeFillTint="66"/>
          </w:tcPr>
          <w:p w14:paraId="65125EC8"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2012.</w:t>
            </w:r>
          </w:p>
        </w:tc>
        <w:tc>
          <w:tcPr>
            <w:tcW w:w="328" w:type="pct"/>
          </w:tcPr>
          <w:p w14:paraId="0CCB053D" w14:textId="08DC7AC1"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-0.1</w:t>
            </w:r>
          </w:p>
        </w:tc>
        <w:tc>
          <w:tcPr>
            <w:tcW w:w="328" w:type="pct"/>
          </w:tcPr>
          <w:p w14:paraId="63949BD2" w14:textId="4717433E"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-5.0</w:t>
            </w:r>
          </w:p>
        </w:tc>
        <w:tc>
          <w:tcPr>
            <w:tcW w:w="366" w:type="pct"/>
          </w:tcPr>
          <w:p w14:paraId="572ABD00" w14:textId="3DF31A07" w:rsidR="005A0D93" w:rsidRPr="00DF2ADA" w:rsidRDefault="00211494" w:rsidP="00DF2ADA">
            <w:pPr>
              <w:spacing w:after="0" w:line="240" w:lineRule="auto"/>
              <w:jc w:val="center"/>
              <w:rPr>
                <w:rFonts w:cs="Times New Roman"/>
                <w:sz w:val="20"/>
                <w:szCs w:val="20"/>
                <w:lang w:eastAsia="zh-CN"/>
              </w:rPr>
            </w:pPr>
            <w:r w:rsidRPr="00DF2ADA">
              <w:rPr>
                <w:rFonts w:cs="Times New Roman"/>
                <w:sz w:val="20"/>
                <w:szCs w:val="20"/>
                <w:lang w:eastAsia="zh-CN"/>
              </w:rPr>
              <w:t>7</w:t>
            </w:r>
            <w:r w:rsidR="003C7FBF" w:rsidRPr="00DF2ADA">
              <w:rPr>
                <w:rFonts w:cs="Times New Roman"/>
                <w:sz w:val="20"/>
                <w:szCs w:val="20"/>
                <w:lang w:eastAsia="zh-CN"/>
              </w:rPr>
              <w:t>.</w:t>
            </w:r>
            <w:r w:rsidRPr="00DF2ADA">
              <w:rPr>
                <w:rFonts w:cs="Times New Roman"/>
                <w:sz w:val="20"/>
                <w:szCs w:val="20"/>
                <w:lang w:eastAsia="zh-CN"/>
              </w:rPr>
              <w:t>3</w:t>
            </w:r>
          </w:p>
        </w:tc>
        <w:tc>
          <w:tcPr>
            <w:tcW w:w="357" w:type="pct"/>
          </w:tcPr>
          <w:p w14:paraId="1DA1908E" w14:textId="148B9314"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9.8</w:t>
            </w:r>
          </w:p>
        </w:tc>
        <w:tc>
          <w:tcPr>
            <w:tcW w:w="357" w:type="pct"/>
          </w:tcPr>
          <w:p w14:paraId="5A334C1C" w14:textId="65BFB6FC"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13.4</w:t>
            </w:r>
          </w:p>
        </w:tc>
        <w:tc>
          <w:tcPr>
            <w:tcW w:w="357" w:type="pct"/>
          </w:tcPr>
          <w:p w14:paraId="7CFBB4AC" w14:textId="21B954A3"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20.2</w:t>
            </w:r>
          </w:p>
        </w:tc>
        <w:tc>
          <w:tcPr>
            <w:tcW w:w="357" w:type="pct"/>
          </w:tcPr>
          <w:p w14:paraId="5F4F16E7" w14:textId="5DEAB931"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21.9</w:t>
            </w:r>
          </w:p>
        </w:tc>
        <w:tc>
          <w:tcPr>
            <w:tcW w:w="357" w:type="pct"/>
          </w:tcPr>
          <w:p w14:paraId="782E95D3" w14:textId="1BA3EDE8"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21.4</w:t>
            </w:r>
          </w:p>
        </w:tc>
        <w:tc>
          <w:tcPr>
            <w:tcW w:w="359" w:type="pct"/>
          </w:tcPr>
          <w:p w14:paraId="2E36ADCC" w14:textId="26EDE885"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15.6</w:t>
            </w:r>
          </w:p>
        </w:tc>
        <w:tc>
          <w:tcPr>
            <w:tcW w:w="348" w:type="pct"/>
          </w:tcPr>
          <w:p w14:paraId="02B6458D" w14:textId="0EEDDEA0"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10.2</w:t>
            </w:r>
          </w:p>
        </w:tc>
        <w:tc>
          <w:tcPr>
            <w:tcW w:w="348" w:type="pct"/>
          </w:tcPr>
          <w:p w14:paraId="2596EEEB" w14:textId="73A7C8F2"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8.6</w:t>
            </w:r>
          </w:p>
        </w:tc>
        <w:tc>
          <w:tcPr>
            <w:tcW w:w="348" w:type="pct"/>
          </w:tcPr>
          <w:p w14:paraId="2A5865CC" w14:textId="725AB92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0.4</w:t>
            </w:r>
          </w:p>
        </w:tc>
        <w:tc>
          <w:tcPr>
            <w:tcW w:w="403" w:type="pct"/>
          </w:tcPr>
          <w:p w14:paraId="1C4604F9" w14:textId="6CB1762B"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10.3</w:t>
            </w:r>
          </w:p>
        </w:tc>
      </w:tr>
      <w:tr w:rsidR="008C6DB2" w:rsidRPr="00DF2ADA" w14:paraId="5A723769" w14:textId="77777777" w:rsidTr="00AD561E">
        <w:trPr>
          <w:trHeight w:val="269"/>
        </w:trPr>
        <w:tc>
          <w:tcPr>
            <w:tcW w:w="387" w:type="pct"/>
            <w:shd w:val="clear" w:color="auto" w:fill="BDD6EE" w:themeFill="accent5" w:themeFillTint="66"/>
          </w:tcPr>
          <w:p w14:paraId="4C8951A7"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2013.</w:t>
            </w:r>
          </w:p>
        </w:tc>
        <w:tc>
          <w:tcPr>
            <w:tcW w:w="328" w:type="pct"/>
          </w:tcPr>
          <w:p w14:paraId="4B0E6376" w14:textId="25D464DA"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1.2</w:t>
            </w:r>
          </w:p>
        </w:tc>
        <w:tc>
          <w:tcPr>
            <w:tcW w:w="328" w:type="pct"/>
          </w:tcPr>
          <w:p w14:paraId="020A8003" w14:textId="471F2C0C"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-0.1</w:t>
            </w:r>
          </w:p>
        </w:tc>
        <w:tc>
          <w:tcPr>
            <w:tcW w:w="366" w:type="pct"/>
          </w:tcPr>
          <w:p w14:paraId="67DD93E8" w14:textId="72EFBCAD"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3.6</w:t>
            </w:r>
          </w:p>
        </w:tc>
        <w:tc>
          <w:tcPr>
            <w:tcW w:w="357" w:type="pct"/>
          </w:tcPr>
          <w:p w14:paraId="3A801A8E" w14:textId="6F14C091"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10.6</w:t>
            </w:r>
          </w:p>
        </w:tc>
        <w:tc>
          <w:tcPr>
            <w:tcW w:w="357" w:type="pct"/>
          </w:tcPr>
          <w:p w14:paraId="5F8779F3" w14:textId="643577A6"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13.0</w:t>
            </w:r>
          </w:p>
        </w:tc>
        <w:tc>
          <w:tcPr>
            <w:tcW w:w="357" w:type="pct"/>
          </w:tcPr>
          <w:p w14:paraId="6B5E3A3D" w14:textId="1C550005"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17.4</w:t>
            </w:r>
          </w:p>
        </w:tc>
        <w:tc>
          <w:tcPr>
            <w:tcW w:w="357" w:type="pct"/>
          </w:tcPr>
          <w:p w14:paraId="18ED23A2" w14:textId="62744AFF"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20.6</w:t>
            </w:r>
          </w:p>
        </w:tc>
        <w:tc>
          <w:tcPr>
            <w:tcW w:w="357" w:type="pct"/>
          </w:tcPr>
          <w:p w14:paraId="5C7CBFDD" w14:textId="5931765B"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20.6</w:t>
            </w:r>
          </w:p>
        </w:tc>
        <w:tc>
          <w:tcPr>
            <w:tcW w:w="359" w:type="pct"/>
          </w:tcPr>
          <w:p w14:paraId="38D95C19" w14:textId="59DE6D8B"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14.0</w:t>
            </w:r>
          </w:p>
        </w:tc>
        <w:tc>
          <w:tcPr>
            <w:tcW w:w="348" w:type="pct"/>
          </w:tcPr>
          <w:p w14:paraId="05AF0A9F" w14:textId="3C9989F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11.4</w:t>
            </w:r>
          </w:p>
        </w:tc>
        <w:tc>
          <w:tcPr>
            <w:tcW w:w="348" w:type="pct"/>
          </w:tcPr>
          <w:p w14:paraId="27371994" w14:textId="005EE60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5.8</w:t>
            </w:r>
          </w:p>
        </w:tc>
        <w:tc>
          <w:tcPr>
            <w:tcW w:w="348" w:type="pct"/>
          </w:tcPr>
          <w:p w14:paraId="07DD15DD" w14:textId="1391B23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2.0</w:t>
            </w:r>
          </w:p>
        </w:tc>
        <w:tc>
          <w:tcPr>
            <w:tcW w:w="403" w:type="pct"/>
          </w:tcPr>
          <w:p w14:paraId="479C839F" w14:textId="4C7A080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10.0</w:t>
            </w:r>
          </w:p>
        </w:tc>
      </w:tr>
      <w:tr w:rsidR="008C6DB2" w:rsidRPr="00DF2ADA" w14:paraId="5BFCFD39" w14:textId="77777777" w:rsidTr="00AD561E">
        <w:trPr>
          <w:trHeight w:val="273"/>
        </w:trPr>
        <w:tc>
          <w:tcPr>
            <w:tcW w:w="387" w:type="pct"/>
            <w:shd w:val="clear" w:color="auto" w:fill="BDD6EE" w:themeFill="accent5" w:themeFillTint="66"/>
          </w:tcPr>
          <w:p w14:paraId="6AC4B060"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2014.</w:t>
            </w:r>
          </w:p>
        </w:tc>
        <w:tc>
          <w:tcPr>
            <w:tcW w:w="328" w:type="pct"/>
          </w:tcPr>
          <w:p w14:paraId="16AF4F09" w14:textId="660EA7FD"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4.9</w:t>
            </w:r>
          </w:p>
        </w:tc>
        <w:tc>
          <w:tcPr>
            <w:tcW w:w="328" w:type="pct"/>
          </w:tcPr>
          <w:p w14:paraId="5E77BEFF" w14:textId="5213BC6C"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5.3</w:t>
            </w:r>
          </w:p>
        </w:tc>
        <w:tc>
          <w:tcPr>
            <w:tcW w:w="366" w:type="pct"/>
          </w:tcPr>
          <w:p w14:paraId="32E7155A" w14:textId="75ACE847"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7.0</w:t>
            </w:r>
          </w:p>
        </w:tc>
        <w:tc>
          <w:tcPr>
            <w:tcW w:w="357" w:type="pct"/>
          </w:tcPr>
          <w:p w14:paraId="662AF9EE" w14:textId="2A7B1B61"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10.5</w:t>
            </w:r>
          </w:p>
        </w:tc>
        <w:tc>
          <w:tcPr>
            <w:tcW w:w="357" w:type="pct"/>
          </w:tcPr>
          <w:p w14:paraId="19C3104E" w14:textId="198781F9"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12.9</w:t>
            </w:r>
          </w:p>
        </w:tc>
        <w:tc>
          <w:tcPr>
            <w:tcW w:w="357" w:type="pct"/>
          </w:tcPr>
          <w:p w14:paraId="6B5548F0" w14:textId="5DA855B4"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17.7</w:t>
            </w:r>
          </w:p>
        </w:tc>
        <w:tc>
          <w:tcPr>
            <w:tcW w:w="357" w:type="pct"/>
          </w:tcPr>
          <w:p w14:paraId="41DC1FC4" w14:textId="494EC99F"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18.6</w:t>
            </w:r>
          </w:p>
        </w:tc>
        <w:tc>
          <w:tcPr>
            <w:tcW w:w="357" w:type="pct"/>
          </w:tcPr>
          <w:p w14:paraId="34BB705B" w14:textId="5064D29C"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18.3</w:t>
            </w:r>
          </w:p>
        </w:tc>
        <w:tc>
          <w:tcPr>
            <w:tcW w:w="359" w:type="pct"/>
          </w:tcPr>
          <w:p w14:paraId="15D217D8" w14:textId="519ECF73"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13.7</w:t>
            </w:r>
          </w:p>
        </w:tc>
        <w:tc>
          <w:tcPr>
            <w:tcW w:w="348" w:type="pct"/>
          </w:tcPr>
          <w:p w14:paraId="37E98991" w14:textId="5A53667F"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11.3</w:t>
            </w:r>
          </w:p>
        </w:tc>
        <w:tc>
          <w:tcPr>
            <w:tcW w:w="348" w:type="pct"/>
          </w:tcPr>
          <w:p w14:paraId="154F6030" w14:textId="115097B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8.5</w:t>
            </w:r>
          </w:p>
        </w:tc>
        <w:tc>
          <w:tcPr>
            <w:tcW w:w="348" w:type="pct"/>
          </w:tcPr>
          <w:p w14:paraId="2129C31E" w14:textId="69024E1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2.6</w:t>
            </w:r>
          </w:p>
        </w:tc>
        <w:tc>
          <w:tcPr>
            <w:tcW w:w="403" w:type="pct"/>
          </w:tcPr>
          <w:p w14:paraId="5A2F19C8" w14:textId="347608F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10.9</w:t>
            </w:r>
          </w:p>
        </w:tc>
      </w:tr>
      <w:tr w:rsidR="008C6DB2" w:rsidRPr="00DF2ADA" w14:paraId="3DA1C716" w14:textId="77777777" w:rsidTr="00AD561E">
        <w:trPr>
          <w:trHeight w:val="263"/>
        </w:trPr>
        <w:tc>
          <w:tcPr>
            <w:tcW w:w="387" w:type="pct"/>
            <w:shd w:val="clear" w:color="auto" w:fill="BDD6EE" w:themeFill="accent5" w:themeFillTint="66"/>
          </w:tcPr>
          <w:p w14:paraId="138B5F4F"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2015.</w:t>
            </w:r>
          </w:p>
        </w:tc>
        <w:tc>
          <w:tcPr>
            <w:tcW w:w="328" w:type="pct"/>
          </w:tcPr>
          <w:p w14:paraId="64D406E1" w14:textId="754B8AE4"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2.3</w:t>
            </w:r>
          </w:p>
        </w:tc>
        <w:tc>
          <w:tcPr>
            <w:tcW w:w="328" w:type="pct"/>
          </w:tcPr>
          <w:p w14:paraId="3518D3E2" w14:textId="14E467F1"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-0.1</w:t>
            </w:r>
          </w:p>
        </w:tc>
        <w:tc>
          <w:tcPr>
            <w:tcW w:w="366" w:type="pct"/>
          </w:tcPr>
          <w:p w14:paraId="14855F65" w14:textId="5A6221DE"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5.2</w:t>
            </w:r>
          </w:p>
        </w:tc>
        <w:tc>
          <w:tcPr>
            <w:tcW w:w="357" w:type="pct"/>
          </w:tcPr>
          <w:p w14:paraId="5BA95472" w14:textId="57A980E5"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9.0</w:t>
            </w:r>
          </w:p>
        </w:tc>
        <w:tc>
          <w:tcPr>
            <w:tcW w:w="357" w:type="pct"/>
          </w:tcPr>
          <w:p w14:paraId="0A198072" w14:textId="5A109C48"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15.1</w:t>
            </w:r>
          </w:p>
        </w:tc>
        <w:tc>
          <w:tcPr>
            <w:tcW w:w="357" w:type="pct"/>
          </w:tcPr>
          <w:p w14:paraId="0F613F87" w14:textId="7033DC11"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18.0</w:t>
            </w:r>
          </w:p>
        </w:tc>
        <w:tc>
          <w:tcPr>
            <w:tcW w:w="357" w:type="pct"/>
          </w:tcPr>
          <w:p w14:paraId="20CED4AB" w14:textId="7C5A9846"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22.4</w:t>
            </w:r>
          </w:p>
        </w:tc>
        <w:tc>
          <w:tcPr>
            <w:tcW w:w="357" w:type="pct"/>
          </w:tcPr>
          <w:p w14:paraId="39C1678F" w14:textId="52BF8756"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20.4</w:t>
            </w:r>
          </w:p>
        </w:tc>
        <w:tc>
          <w:tcPr>
            <w:tcW w:w="359" w:type="pct"/>
          </w:tcPr>
          <w:p w14:paraId="4BAE9EB5" w14:textId="294580D8"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15.0</w:t>
            </w:r>
          </w:p>
        </w:tc>
        <w:tc>
          <w:tcPr>
            <w:tcW w:w="348" w:type="pct"/>
          </w:tcPr>
          <w:p w14:paraId="050B63B8" w14:textId="0C05496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9.7</w:t>
            </w:r>
          </w:p>
        </w:tc>
        <w:tc>
          <w:tcPr>
            <w:tcW w:w="348" w:type="pct"/>
          </w:tcPr>
          <w:p w14:paraId="20FD34C8" w14:textId="218FE206"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5.0</w:t>
            </w:r>
          </w:p>
        </w:tc>
        <w:tc>
          <w:tcPr>
            <w:tcW w:w="348" w:type="pct"/>
          </w:tcPr>
          <w:p w14:paraId="2CDE9335" w14:textId="333BB9D6"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0.0</w:t>
            </w:r>
          </w:p>
        </w:tc>
        <w:tc>
          <w:tcPr>
            <w:tcW w:w="403" w:type="pct"/>
          </w:tcPr>
          <w:p w14:paraId="71C214B8" w14:textId="55267963"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10.2</w:t>
            </w:r>
          </w:p>
        </w:tc>
      </w:tr>
      <w:tr w:rsidR="008C6DB2" w:rsidRPr="00DF2ADA" w14:paraId="5C83D440" w14:textId="77777777" w:rsidTr="00AD561E">
        <w:trPr>
          <w:trHeight w:val="281"/>
        </w:trPr>
        <w:tc>
          <w:tcPr>
            <w:tcW w:w="387" w:type="pct"/>
            <w:shd w:val="clear" w:color="auto" w:fill="BDD6EE" w:themeFill="accent5" w:themeFillTint="66"/>
          </w:tcPr>
          <w:p w14:paraId="025F74BB"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2016.</w:t>
            </w:r>
          </w:p>
        </w:tc>
        <w:tc>
          <w:tcPr>
            <w:tcW w:w="328" w:type="pct"/>
          </w:tcPr>
          <w:p w14:paraId="230DE654" w14:textId="06DB5964"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1.6</w:t>
            </w:r>
          </w:p>
        </w:tc>
        <w:tc>
          <w:tcPr>
            <w:tcW w:w="328" w:type="pct"/>
          </w:tcPr>
          <w:p w14:paraId="6749E76D" w14:textId="76980588"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5.6</w:t>
            </w:r>
          </w:p>
        </w:tc>
        <w:tc>
          <w:tcPr>
            <w:tcW w:w="366" w:type="pct"/>
          </w:tcPr>
          <w:p w14:paraId="1940394F" w14:textId="512A893E"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5.2</w:t>
            </w:r>
          </w:p>
        </w:tc>
        <w:tc>
          <w:tcPr>
            <w:tcW w:w="357" w:type="pct"/>
          </w:tcPr>
          <w:p w14:paraId="4FE35714" w14:textId="7B41EF33"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10.7</w:t>
            </w:r>
          </w:p>
        </w:tc>
        <w:tc>
          <w:tcPr>
            <w:tcW w:w="357" w:type="pct"/>
          </w:tcPr>
          <w:p w14:paraId="5F9069C3" w14:textId="46E5F505"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13.2</w:t>
            </w:r>
          </w:p>
        </w:tc>
        <w:tc>
          <w:tcPr>
            <w:tcW w:w="357" w:type="pct"/>
          </w:tcPr>
          <w:p w14:paraId="42365354" w14:textId="3113D79C"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18.2</w:t>
            </w:r>
          </w:p>
        </w:tc>
        <w:tc>
          <w:tcPr>
            <w:tcW w:w="357" w:type="pct"/>
          </w:tcPr>
          <w:p w14:paraId="3927902A" w14:textId="3D4659E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21.1</w:t>
            </w:r>
          </w:p>
        </w:tc>
        <w:tc>
          <w:tcPr>
            <w:tcW w:w="357" w:type="pct"/>
          </w:tcPr>
          <w:p w14:paraId="3DD25C25" w14:textId="300A6128"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18.6</w:t>
            </w:r>
          </w:p>
        </w:tc>
        <w:tc>
          <w:tcPr>
            <w:tcW w:w="359" w:type="pct"/>
          </w:tcPr>
          <w:p w14:paraId="4A25DCD2" w14:textId="16820773"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14.9</w:t>
            </w:r>
          </w:p>
        </w:tc>
        <w:tc>
          <w:tcPr>
            <w:tcW w:w="348" w:type="pct"/>
          </w:tcPr>
          <w:p w14:paraId="299534EA" w14:textId="27F022FE"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9.2</w:t>
            </w:r>
          </w:p>
        </w:tc>
        <w:tc>
          <w:tcPr>
            <w:tcW w:w="348" w:type="pct"/>
          </w:tcPr>
          <w:p w14:paraId="5C1BB991" w14:textId="3D377790"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6.4</w:t>
            </w:r>
          </w:p>
        </w:tc>
        <w:tc>
          <w:tcPr>
            <w:tcW w:w="348" w:type="pct"/>
          </w:tcPr>
          <w:p w14:paraId="2EAAD13C" w14:textId="7F0E3649"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-0.9</w:t>
            </w:r>
          </w:p>
        </w:tc>
        <w:tc>
          <w:tcPr>
            <w:tcW w:w="403" w:type="pct"/>
          </w:tcPr>
          <w:p w14:paraId="6A29B14D" w14:textId="1EF5B23E"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10.3</w:t>
            </w:r>
          </w:p>
        </w:tc>
      </w:tr>
      <w:tr w:rsidR="008C6DB2" w:rsidRPr="00DF2ADA" w14:paraId="7303EBAC" w14:textId="77777777" w:rsidTr="00AD561E">
        <w:trPr>
          <w:trHeight w:val="285"/>
        </w:trPr>
        <w:tc>
          <w:tcPr>
            <w:tcW w:w="387" w:type="pct"/>
            <w:shd w:val="clear" w:color="auto" w:fill="BDD6EE" w:themeFill="accent5" w:themeFillTint="66"/>
          </w:tcPr>
          <w:p w14:paraId="48729010"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2017.</w:t>
            </w:r>
          </w:p>
        </w:tc>
        <w:tc>
          <w:tcPr>
            <w:tcW w:w="328" w:type="pct"/>
          </w:tcPr>
          <w:p w14:paraId="6E0D9678" w14:textId="3D4DB771"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-5.0</w:t>
            </w:r>
          </w:p>
        </w:tc>
        <w:tc>
          <w:tcPr>
            <w:tcW w:w="328" w:type="pct"/>
          </w:tcPr>
          <w:p w14:paraId="1A525F93" w14:textId="04E964D6"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3.8</w:t>
            </w:r>
          </w:p>
        </w:tc>
        <w:tc>
          <w:tcPr>
            <w:tcW w:w="366" w:type="pct"/>
          </w:tcPr>
          <w:p w14:paraId="6529461E" w14:textId="6F931E5F"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7.5</w:t>
            </w:r>
          </w:p>
        </w:tc>
        <w:tc>
          <w:tcPr>
            <w:tcW w:w="357" w:type="pct"/>
          </w:tcPr>
          <w:p w14:paraId="7B73E42E" w14:textId="341D714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9.3</w:t>
            </w:r>
          </w:p>
        </w:tc>
        <w:tc>
          <w:tcPr>
            <w:tcW w:w="357" w:type="pct"/>
          </w:tcPr>
          <w:p w14:paraId="2805BF82" w14:textId="505285B6"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14.5</w:t>
            </w:r>
          </w:p>
        </w:tc>
        <w:tc>
          <w:tcPr>
            <w:tcW w:w="357" w:type="pct"/>
          </w:tcPr>
          <w:p w14:paraId="7F90AF5F" w14:textId="5640C684"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20.2</w:t>
            </w:r>
          </w:p>
        </w:tc>
        <w:tc>
          <w:tcPr>
            <w:tcW w:w="357" w:type="pct"/>
          </w:tcPr>
          <w:p w14:paraId="6CA4C4D9" w14:textId="15F06CED"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21.4</w:t>
            </w:r>
          </w:p>
        </w:tc>
        <w:tc>
          <w:tcPr>
            <w:tcW w:w="357" w:type="pct"/>
          </w:tcPr>
          <w:p w14:paraId="0820A40F" w14:textId="1A5BE72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21.6</w:t>
            </w:r>
          </w:p>
        </w:tc>
        <w:tc>
          <w:tcPr>
            <w:tcW w:w="359" w:type="pct"/>
          </w:tcPr>
          <w:p w14:paraId="6742843A" w14:textId="10AE661E"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13.1</w:t>
            </w:r>
          </w:p>
        </w:tc>
        <w:tc>
          <w:tcPr>
            <w:tcW w:w="348" w:type="pct"/>
          </w:tcPr>
          <w:p w14:paraId="7DD7886C" w14:textId="53536762"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9.3</w:t>
            </w:r>
          </w:p>
        </w:tc>
        <w:tc>
          <w:tcPr>
            <w:tcW w:w="348" w:type="pct"/>
          </w:tcPr>
          <w:p w14:paraId="509991E4" w14:textId="2AC51C09"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5.1</w:t>
            </w:r>
          </w:p>
        </w:tc>
        <w:tc>
          <w:tcPr>
            <w:tcW w:w="348" w:type="pct"/>
          </w:tcPr>
          <w:p w14:paraId="2E7EBF01" w14:textId="343859D6"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1.5</w:t>
            </w:r>
          </w:p>
        </w:tc>
        <w:tc>
          <w:tcPr>
            <w:tcW w:w="403" w:type="pct"/>
          </w:tcPr>
          <w:p w14:paraId="4F7267C6" w14:textId="5DFF43B1"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10.2</w:t>
            </w:r>
          </w:p>
        </w:tc>
      </w:tr>
      <w:tr w:rsidR="008C6DB2" w:rsidRPr="00DF2ADA" w14:paraId="64C1717F" w14:textId="77777777" w:rsidTr="00AD561E">
        <w:trPr>
          <w:trHeight w:val="261"/>
        </w:trPr>
        <w:tc>
          <w:tcPr>
            <w:tcW w:w="387" w:type="pct"/>
            <w:shd w:val="clear" w:color="auto" w:fill="BDD6EE" w:themeFill="accent5" w:themeFillTint="66"/>
          </w:tcPr>
          <w:p w14:paraId="78751008"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2018.</w:t>
            </w:r>
          </w:p>
        </w:tc>
        <w:tc>
          <w:tcPr>
            <w:tcW w:w="328" w:type="pct"/>
          </w:tcPr>
          <w:p w14:paraId="3DF4E823" w14:textId="3A958AE5"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4.2</w:t>
            </w:r>
          </w:p>
        </w:tc>
        <w:tc>
          <w:tcPr>
            <w:tcW w:w="328" w:type="pct"/>
          </w:tcPr>
          <w:p w14:paraId="777A4979" w14:textId="68A211F3"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-2.5</w:t>
            </w:r>
          </w:p>
        </w:tc>
        <w:tc>
          <w:tcPr>
            <w:tcW w:w="366" w:type="pct"/>
          </w:tcPr>
          <w:p w14:paraId="2961A118" w14:textId="0D1D9CA9"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3.3</w:t>
            </w:r>
          </w:p>
        </w:tc>
        <w:tc>
          <w:tcPr>
            <w:tcW w:w="357" w:type="pct"/>
          </w:tcPr>
          <w:p w14:paraId="216DCC32" w14:textId="74AB453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13.2</w:t>
            </w:r>
          </w:p>
        </w:tc>
        <w:tc>
          <w:tcPr>
            <w:tcW w:w="357" w:type="pct"/>
          </w:tcPr>
          <w:p w14:paraId="0C3F4FAB" w14:textId="009B317F"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15.5</w:t>
            </w:r>
          </w:p>
        </w:tc>
        <w:tc>
          <w:tcPr>
            <w:tcW w:w="357" w:type="pct"/>
          </w:tcPr>
          <w:p w14:paraId="73DFFAC1" w14:textId="229FCD7F"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18.0</w:t>
            </w:r>
          </w:p>
        </w:tc>
        <w:tc>
          <w:tcPr>
            <w:tcW w:w="357" w:type="pct"/>
          </w:tcPr>
          <w:p w14:paraId="72A3C1AF" w14:textId="100660DE"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20.6</w:t>
            </w:r>
          </w:p>
        </w:tc>
        <w:tc>
          <w:tcPr>
            <w:tcW w:w="357" w:type="pct"/>
          </w:tcPr>
          <w:p w14:paraId="0F4A5548" w14:textId="396131F8"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20.5</w:t>
            </w:r>
          </w:p>
        </w:tc>
        <w:tc>
          <w:tcPr>
            <w:tcW w:w="359" w:type="pct"/>
          </w:tcPr>
          <w:p w14:paraId="31B664A1" w14:textId="77ACA6F8"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15.2</w:t>
            </w:r>
          </w:p>
        </w:tc>
        <w:tc>
          <w:tcPr>
            <w:tcW w:w="348" w:type="pct"/>
          </w:tcPr>
          <w:p w14:paraId="3D3F342E" w14:textId="4F691EF3"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11.9</w:t>
            </w:r>
          </w:p>
        </w:tc>
        <w:tc>
          <w:tcPr>
            <w:tcW w:w="348" w:type="pct"/>
          </w:tcPr>
          <w:p w14:paraId="3CC18B53" w14:textId="2DAA24C2"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5.9</w:t>
            </w:r>
          </w:p>
        </w:tc>
        <w:tc>
          <w:tcPr>
            <w:tcW w:w="348" w:type="pct"/>
          </w:tcPr>
          <w:p w14:paraId="680AB4FC" w14:textId="2A432953"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w:t>
            </w:r>
          </w:p>
        </w:tc>
        <w:tc>
          <w:tcPr>
            <w:tcW w:w="403" w:type="pct"/>
          </w:tcPr>
          <w:p w14:paraId="7DCE0C79" w14:textId="5604C60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10.6</w:t>
            </w:r>
          </w:p>
        </w:tc>
      </w:tr>
      <w:tr w:rsidR="008C6DB2" w:rsidRPr="00DF2ADA" w14:paraId="17B940D9" w14:textId="77777777" w:rsidTr="00AD561E">
        <w:trPr>
          <w:trHeight w:val="279"/>
        </w:trPr>
        <w:tc>
          <w:tcPr>
            <w:tcW w:w="387" w:type="pct"/>
            <w:shd w:val="clear" w:color="auto" w:fill="BDD6EE" w:themeFill="accent5" w:themeFillTint="66"/>
          </w:tcPr>
          <w:p w14:paraId="6C2BF292"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2019.</w:t>
            </w:r>
          </w:p>
        </w:tc>
        <w:tc>
          <w:tcPr>
            <w:tcW w:w="328" w:type="pct"/>
          </w:tcPr>
          <w:p w14:paraId="6D05B848" w14:textId="68EA6E71"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-0.9</w:t>
            </w:r>
          </w:p>
        </w:tc>
        <w:tc>
          <w:tcPr>
            <w:tcW w:w="328" w:type="pct"/>
          </w:tcPr>
          <w:p w14:paraId="0F7B9C11" w14:textId="7AA5E070"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3.5</w:t>
            </w:r>
          </w:p>
        </w:tc>
        <w:tc>
          <w:tcPr>
            <w:tcW w:w="366" w:type="pct"/>
          </w:tcPr>
          <w:p w14:paraId="141F0009" w14:textId="55A05C44"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7.3</w:t>
            </w:r>
          </w:p>
        </w:tc>
        <w:tc>
          <w:tcPr>
            <w:tcW w:w="357" w:type="pct"/>
          </w:tcPr>
          <w:p w14:paraId="0451142B" w14:textId="2DF840F6"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10.0</w:t>
            </w:r>
          </w:p>
        </w:tc>
        <w:tc>
          <w:tcPr>
            <w:tcW w:w="357" w:type="pct"/>
          </w:tcPr>
          <w:p w14:paraId="357F6042" w14:textId="1EF081BD"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10.9</w:t>
            </w:r>
          </w:p>
        </w:tc>
        <w:tc>
          <w:tcPr>
            <w:tcW w:w="357" w:type="pct"/>
          </w:tcPr>
          <w:p w14:paraId="729C8503" w14:textId="754FBAF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21.1</w:t>
            </w:r>
          </w:p>
        </w:tc>
        <w:tc>
          <w:tcPr>
            <w:tcW w:w="357" w:type="pct"/>
          </w:tcPr>
          <w:p w14:paraId="79A7B767" w14:textId="1F8D46E2"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20.9</w:t>
            </w:r>
          </w:p>
        </w:tc>
        <w:tc>
          <w:tcPr>
            <w:tcW w:w="357" w:type="pct"/>
          </w:tcPr>
          <w:p w14:paraId="3233D93D" w14:textId="365CA49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20.5</w:t>
            </w:r>
          </w:p>
        </w:tc>
        <w:tc>
          <w:tcPr>
            <w:tcW w:w="359" w:type="pct"/>
          </w:tcPr>
          <w:p w14:paraId="0A21C584" w14:textId="1B190731"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15.0</w:t>
            </w:r>
          </w:p>
        </w:tc>
        <w:tc>
          <w:tcPr>
            <w:tcW w:w="348" w:type="pct"/>
          </w:tcPr>
          <w:p w14:paraId="4CA30FF3" w14:textId="75597073"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10.9</w:t>
            </w:r>
          </w:p>
        </w:tc>
        <w:tc>
          <w:tcPr>
            <w:tcW w:w="348" w:type="pct"/>
          </w:tcPr>
          <w:p w14:paraId="26A7C38E" w14:textId="7DCD4703"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9.2</w:t>
            </w:r>
          </w:p>
        </w:tc>
        <w:tc>
          <w:tcPr>
            <w:tcW w:w="348" w:type="pct"/>
          </w:tcPr>
          <w:p w14:paraId="0D05F61B" w14:textId="255EEBAA"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3.7</w:t>
            </w:r>
          </w:p>
        </w:tc>
        <w:tc>
          <w:tcPr>
            <w:tcW w:w="403" w:type="pct"/>
          </w:tcPr>
          <w:p w14:paraId="38BF2348" w14:textId="5A9953AC"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11.0</w:t>
            </w:r>
          </w:p>
        </w:tc>
      </w:tr>
      <w:tr w:rsidR="008C6DB2" w:rsidRPr="00DF2ADA" w14:paraId="15146984" w14:textId="77777777" w:rsidTr="00AD561E">
        <w:trPr>
          <w:trHeight w:val="269"/>
        </w:trPr>
        <w:tc>
          <w:tcPr>
            <w:tcW w:w="387" w:type="pct"/>
            <w:shd w:val="clear" w:color="auto" w:fill="BDD6EE" w:themeFill="accent5" w:themeFillTint="66"/>
          </w:tcPr>
          <w:p w14:paraId="38F98772"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2020.</w:t>
            </w:r>
          </w:p>
        </w:tc>
        <w:tc>
          <w:tcPr>
            <w:tcW w:w="328" w:type="pct"/>
          </w:tcPr>
          <w:p w14:paraId="57CDE63F" w14:textId="14E8FC0D" w:rsidR="005A0D93" w:rsidRPr="00DF2ADA" w:rsidRDefault="00E167D9" w:rsidP="00DF2ADA">
            <w:pPr>
              <w:spacing w:after="0" w:line="240" w:lineRule="auto"/>
              <w:jc w:val="center"/>
              <w:rPr>
                <w:rFonts w:cs="Times New Roman"/>
                <w:sz w:val="20"/>
                <w:szCs w:val="20"/>
                <w:lang w:eastAsia="zh-CN"/>
              </w:rPr>
            </w:pPr>
            <w:r w:rsidRPr="00DF2ADA">
              <w:rPr>
                <w:rFonts w:cs="Times New Roman"/>
                <w:sz w:val="20"/>
                <w:szCs w:val="20"/>
                <w:lang w:eastAsia="zh-CN"/>
              </w:rPr>
              <w:t>0.9</w:t>
            </w:r>
          </w:p>
        </w:tc>
        <w:tc>
          <w:tcPr>
            <w:tcW w:w="328" w:type="pct"/>
          </w:tcPr>
          <w:p w14:paraId="1106E3D1" w14:textId="5CD957D6" w:rsidR="005A0D93" w:rsidRPr="00DF2ADA" w:rsidRDefault="00C73899" w:rsidP="00DF2ADA">
            <w:pPr>
              <w:spacing w:after="0" w:line="240" w:lineRule="auto"/>
              <w:jc w:val="center"/>
              <w:rPr>
                <w:rFonts w:cs="Times New Roman"/>
                <w:sz w:val="20"/>
                <w:szCs w:val="20"/>
                <w:lang w:eastAsia="zh-CN"/>
              </w:rPr>
            </w:pPr>
            <w:r w:rsidRPr="00DF2ADA">
              <w:rPr>
                <w:rFonts w:cs="Times New Roman"/>
                <w:sz w:val="20"/>
                <w:szCs w:val="20"/>
                <w:lang w:eastAsia="zh-CN"/>
              </w:rPr>
              <w:t>5.4</w:t>
            </w:r>
          </w:p>
        </w:tc>
        <w:tc>
          <w:tcPr>
            <w:tcW w:w="366" w:type="pct"/>
          </w:tcPr>
          <w:p w14:paraId="505E961A" w14:textId="76210274"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5.2</w:t>
            </w:r>
          </w:p>
        </w:tc>
        <w:tc>
          <w:tcPr>
            <w:tcW w:w="357" w:type="pct"/>
          </w:tcPr>
          <w:p w14:paraId="57B140BB" w14:textId="655D04A6"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10.5</w:t>
            </w:r>
          </w:p>
        </w:tc>
        <w:tc>
          <w:tcPr>
            <w:tcW w:w="357" w:type="pct"/>
          </w:tcPr>
          <w:p w14:paraId="460D253E" w14:textId="17680F82"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13.6</w:t>
            </w:r>
          </w:p>
        </w:tc>
        <w:tc>
          <w:tcPr>
            <w:tcW w:w="357" w:type="pct"/>
          </w:tcPr>
          <w:p w14:paraId="015A972A" w14:textId="550A9F8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17.7</w:t>
            </w:r>
          </w:p>
        </w:tc>
        <w:tc>
          <w:tcPr>
            <w:tcW w:w="357" w:type="pct"/>
          </w:tcPr>
          <w:p w14:paraId="0B65DF5B" w14:textId="42EBECF5"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19.8</w:t>
            </w:r>
          </w:p>
        </w:tc>
        <w:tc>
          <w:tcPr>
            <w:tcW w:w="357" w:type="pct"/>
          </w:tcPr>
          <w:p w14:paraId="5E366945" w14:textId="72488C78"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20.8</w:t>
            </w:r>
          </w:p>
        </w:tc>
        <w:tc>
          <w:tcPr>
            <w:tcW w:w="359" w:type="pct"/>
          </w:tcPr>
          <w:p w14:paraId="68715EC8" w14:textId="27E881CA" w:rsidR="005A0D93" w:rsidRPr="00DF2ADA" w:rsidRDefault="003C7FBF" w:rsidP="00DF2ADA">
            <w:pPr>
              <w:spacing w:after="0" w:line="240" w:lineRule="auto"/>
              <w:jc w:val="center"/>
              <w:rPr>
                <w:rFonts w:cs="Times New Roman"/>
                <w:sz w:val="20"/>
                <w:szCs w:val="20"/>
                <w:lang w:eastAsia="zh-CN"/>
              </w:rPr>
            </w:pPr>
            <w:r w:rsidRPr="00DF2ADA">
              <w:rPr>
                <w:rFonts w:cs="Times New Roman"/>
                <w:sz w:val="20"/>
                <w:szCs w:val="20"/>
                <w:lang w:eastAsia="zh-CN"/>
              </w:rPr>
              <w:t>15.5</w:t>
            </w:r>
          </w:p>
        </w:tc>
        <w:tc>
          <w:tcPr>
            <w:tcW w:w="348" w:type="pct"/>
          </w:tcPr>
          <w:p w14:paraId="604E1797" w14:textId="43C522E0"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10.3</w:t>
            </w:r>
          </w:p>
        </w:tc>
        <w:tc>
          <w:tcPr>
            <w:tcW w:w="348" w:type="pct"/>
          </w:tcPr>
          <w:p w14:paraId="2EEBDC24" w14:textId="50755F0E"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4.2</w:t>
            </w:r>
          </w:p>
        </w:tc>
        <w:tc>
          <w:tcPr>
            <w:tcW w:w="348" w:type="pct"/>
          </w:tcPr>
          <w:p w14:paraId="29691437" w14:textId="60B42F42"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2.9</w:t>
            </w:r>
          </w:p>
        </w:tc>
        <w:tc>
          <w:tcPr>
            <w:tcW w:w="403" w:type="pct"/>
          </w:tcPr>
          <w:p w14:paraId="3F39523B" w14:textId="48B62327"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10.6</w:t>
            </w:r>
          </w:p>
        </w:tc>
      </w:tr>
      <w:tr w:rsidR="005A0D93" w:rsidRPr="00DF2ADA" w14:paraId="41F5FCBF" w14:textId="77777777" w:rsidTr="00AD561E">
        <w:trPr>
          <w:trHeight w:val="252"/>
        </w:trPr>
        <w:tc>
          <w:tcPr>
            <w:tcW w:w="5000" w:type="pct"/>
            <w:gridSpan w:val="14"/>
            <w:shd w:val="clear" w:color="auto" w:fill="BDD6EE" w:themeFill="accent5" w:themeFillTint="66"/>
          </w:tcPr>
          <w:p w14:paraId="4B20BCC0" w14:textId="77777777" w:rsidR="005A0D93" w:rsidRPr="00DF2ADA" w:rsidRDefault="005A0D93" w:rsidP="00DF2ADA">
            <w:pPr>
              <w:spacing w:after="0" w:line="240" w:lineRule="auto"/>
              <w:jc w:val="center"/>
              <w:rPr>
                <w:rFonts w:cs="Times New Roman"/>
                <w:sz w:val="20"/>
                <w:szCs w:val="20"/>
                <w:lang w:eastAsia="zh-CN"/>
              </w:rPr>
            </w:pPr>
          </w:p>
        </w:tc>
      </w:tr>
      <w:tr w:rsidR="008C6DB2" w:rsidRPr="00DF2ADA" w14:paraId="2FA22086" w14:textId="77777777" w:rsidTr="00AD561E">
        <w:trPr>
          <w:trHeight w:val="305"/>
        </w:trPr>
        <w:tc>
          <w:tcPr>
            <w:tcW w:w="387" w:type="pct"/>
            <w:shd w:val="clear" w:color="auto" w:fill="BDD6EE" w:themeFill="accent5" w:themeFillTint="66"/>
          </w:tcPr>
          <w:p w14:paraId="14EE13EA"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zbroj</w:t>
            </w:r>
          </w:p>
        </w:tc>
        <w:tc>
          <w:tcPr>
            <w:tcW w:w="328" w:type="pct"/>
          </w:tcPr>
          <w:p w14:paraId="0C7EBA66" w14:textId="5E252B7D"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8.9</w:t>
            </w:r>
          </w:p>
        </w:tc>
        <w:tc>
          <w:tcPr>
            <w:tcW w:w="328" w:type="pct"/>
          </w:tcPr>
          <w:p w14:paraId="74C18BFB" w14:textId="1192BD7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16.0</w:t>
            </w:r>
          </w:p>
        </w:tc>
        <w:tc>
          <w:tcPr>
            <w:tcW w:w="366" w:type="pct"/>
          </w:tcPr>
          <w:p w14:paraId="40240D7A" w14:textId="2E625A86"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56.0</w:t>
            </w:r>
          </w:p>
        </w:tc>
        <w:tc>
          <w:tcPr>
            <w:tcW w:w="357" w:type="pct"/>
          </w:tcPr>
          <w:p w14:paraId="4225CD5F" w14:textId="1F2B3357"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104.1</w:t>
            </w:r>
          </w:p>
        </w:tc>
        <w:tc>
          <w:tcPr>
            <w:tcW w:w="357" w:type="pct"/>
          </w:tcPr>
          <w:p w14:paraId="3F449D5D" w14:textId="57ACA97F"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136.3</w:t>
            </w:r>
          </w:p>
        </w:tc>
        <w:tc>
          <w:tcPr>
            <w:tcW w:w="357" w:type="pct"/>
          </w:tcPr>
          <w:p w14:paraId="4655C92F" w14:textId="00A96F85"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186.7</w:t>
            </w:r>
          </w:p>
        </w:tc>
        <w:tc>
          <w:tcPr>
            <w:tcW w:w="357" w:type="pct"/>
          </w:tcPr>
          <w:p w14:paraId="6413E617" w14:textId="123D1569"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207.0</w:t>
            </w:r>
          </w:p>
        </w:tc>
        <w:tc>
          <w:tcPr>
            <w:tcW w:w="357" w:type="pct"/>
          </w:tcPr>
          <w:p w14:paraId="6A6EEE46" w14:textId="2D84FD07"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203.3</w:t>
            </w:r>
          </w:p>
        </w:tc>
        <w:tc>
          <w:tcPr>
            <w:tcW w:w="359" w:type="pct"/>
          </w:tcPr>
          <w:p w14:paraId="3CB7DF2D" w14:textId="4DF1C811"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149.6</w:t>
            </w:r>
          </w:p>
        </w:tc>
        <w:tc>
          <w:tcPr>
            <w:tcW w:w="348" w:type="pct"/>
          </w:tcPr>
          <w:p w14:paraId="74F9A2D4" w14:textId="0E4921A5"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103.0</w:t>
            </w:r>
          </w:p>
        </w:tc>
        <w:tc>
          <w:tcPr>
            <w:tcW w:w="348" w:type="pct"/>
          </w:tcPr>
          <w:p w14:paraId="27E884EB" w14:textId="610B1603"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61.1</w:t>
            </w:r>
          </w:p>
        </w:tc>
        <w:tc>
          <w:tcPr>
            <w:tcW w:w="348" w:type="pct"/>
          </w:tcPr>
          <w:p w14:paraId="1E400669" w14:textId="5A96186B"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15.4</w:t>
            </w:r>
          </w:p>
        </w:tc>
        <w:tc>
          <w:tcPr>
            <w:tcW w:w="403" w:type="pct"/>
          </w:tcPr>
          <w:p w14:paraId="1942B839" w14:textId="569BF596"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104.0</w:t>
            </w:r>
          </w:p>
        </w:tc>
      </w:tr>
      <w:tr w:rsidR="008C6DB2" w:rsidRPr="00DF2ADA" w14:paraId="71A2AF03" w14:textId="77777777" w:rsidTr="00AD561E">
        <w:trPr>
          <w:trHeight w:val="252"/>
        </w:trPr>
        <w:tc>
          <w:tcPr>
            <w:tcW w:w="387" w:type="pct"/>
            <w:shd w:val="clear" w:color="auto" w:fill="BDD6EE" w:themeFill="accent5" w:themeFillTint="66"/>
          </w:tcPr>
          <w:p w14:paraId="79C688E5"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sred</w:t>
            </w:r>
          </w:p>
        </w:tc>
        <w:tc>
          <w:tcPr>
            <w:tcW w:w="328" w:type="pct"/>
          </w:tcPr>
          <w:p w14:paraId="507EBFB0" w14:textId="7631F851"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0.9</w:t>
            </w:r>
          </w:p>
        </w:tc>
        <w:tc>
          <w:tcPr>
            <w:tcW w:w="328" w:type="pct"/>
          </w:tcPr>
          <w:p w14:paraId="298C9E94" w14:textId="5A414C7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1.6</w:t>
            </w:r>
          </w:p>
        </w:tc>
        <w:tc>
          <w:tcPr>
            <w:tcW w:w="366" w:type="pct"/>
          </w:tcPr>
          <w:p w14:paraId="12AC4CDD" w14:textId="68068E89"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5.6</w:t>
            </w:r>
          </w:p>
        </w:tc>
        <w:tc>
          <w:tcPr>
            <w:tcW w:w="357" w:type="pct"/>
          </w:tcPr>
          <w:p w14:paraId="770D7D7E" w14:textId="45F61BB2"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10.4</w:t>
            </w:r>
          </w:p>
        </w:tc>
        <w:tc>
          <w:tcPr>
            <w:tcW w:w="357" w:type="pct"/>
          </w:tcPr>
          <w:p w14:paraId="5B94485A" w14:textId="7A419E5A"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13.6</w:t>
            </w:r>
          </w:p>
        </w:tc>
        <w:tc>
          <w:tcPr>
            <w:tcW w:w="357" w:type="pct"/>
          </w:tcPr>
          <w:p w14:paraId="62A88F04" w14:textId="3C979E94"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18.7</w:t>
            </w:r>
          </w:p>
        </w:tc>
        <w:tc>
          <w:tcPr>
            <w:tcW w:w="357" w:type="pct"/>
          </w:tcPr>
          <w:p w14:paraId="778382FD" w14:textId="4A6268C5"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20.7</w:t>
            </w:r>
          </w:p>
        </w:tc>
        <w:tc>
          <w:tcPr>
            <w:tcW w:w="357" w:type="pct"/>
          </w:tcPr>
          <w:p w14:paraId="0B450B64" w14:textId="5D827F55"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20.3</w:t>
            </w:r>
          </w:p>
        </w:tc>
        <w:tc>
          <w:tcPr>
            <w:tcW w:w="359" w:type="pct"/>
          </w:tcPr>
          <w:p w14:paraId="72D2A8F5" w14:textId="33B9E291"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15.0</w:t>
            </w:r>
          </w:p>
        </w:tc>
        <w:tc>
          <w:tcPr>
            <w:tcW w:w="348" w:type="pct"/>
          </w:tcPr>
          <w:p w14:paraId="16A8B099" w14:textId="6F2F2554"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10.3</w:t>
            </w:r>
          </w:p>
        </w:tc>
        <w:tc>
          <w:tcPr>
            <w:tcW w:w="348" w:type="pct"/>
          </w:tcPr>
          <w:p w14:paraId="608B9F25" w14:textId="7AD73BB5"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6.1</w:t>
            </w:r>
          </w:p>
        </w:tc>
        <w:tc>
          <w:tcPr>
            <w:tcW w:w="348" w:type="pct"/>
          </w:tcPr>
          <w:p w14:paraId="676525CE" w14:textId="77C5D368"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1.5</w:t>
            </w:r>
          </w:p>
        </w:tc>
        <w:tc>
          <w:tcPr>
            <w:tcW w:w="403" w:type="pct"/>
          </w:tcPr>
          <w:p w14:paraId="2E684819" w14:textId="0DAB2D24"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10.4</w:t>
            </w:r>
          </w:p>
        </w:tc>
      </w:tr>
      <w:tr w:rsidR="008C6DB2" w:rsidRPr="00DF2ADA" w14:paraId="0F788892" w14:textId="77777777" w:rsidTr="00AD561E">
        <w:trPr>
          <w:trHeight w:val="236"/>
        </w:trPr>
        <w:tc>
          <w:tcPr>
            <w:tcW w:w="387" w:type="pct"/>
            <w:shd w:val="clear" w:color="auto" w:fill="BDD6EE" w:themeFill="accent5" w:themeFillTint="66"/>
          </w:tcPr>
          <w:p w14:paraId="0920EE52" w14:textId="77777777" w:rsidR="005A0D93" w:rsidRPr="00DF2ADA" w:rsidRDefault="005A0D93" w:rsidP="00DF2ADA">
            <w:pPr>
              <w:spacing w:after="0" w:line="240" w:lineRule="auto"/>
              <w:jc w:val="center"/>
              <w:rPr>
                <w:rFonts w:cs="Times New Roman"/>
                <w:b/>
                <w:bCs/>
                <w:sz w:val="20"/>
                <w:szCs w:val="20"/>
                <w:lang w:eastAsia="zh-CN"/>
              </w:rPr>
            </w:pPr>
            <w:proofErr w:type="spellStart"/>
            <w:r w:rsidRPr="00DF2ADA">
              <w:rPr>
                <w:rFonts w:cs="Times New Roman"/>
                <w:b/>
                <w:bCs/>
                <w:sz w:val="20"/>
                <w:szCs w:val="20"/>
                <w:lang w:eastAsia="zh-CN"/>
              </w:rPr>
              <w:t>srd</w:t>
            </w:r>
            <w:proofErr w:type="spellEnd"/>
          </w:p>
        </w:tc>
        <w:tc>
          <w:tcPr>
            <w:tcW w:w="328" w:type="pct"/>
          </w:tcPr>
          <w:p w14:paraId="4F636660" w14:textId="3CFA483D"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2.6</w:t>
            </w:r>
          </w:p>
        </w:tc>
        <w:tc>
          <w:tcPr>
            <w:tcW w:w="328" w:type="pct"/>
          </w:tcPr>
          <w:p w14:paraId="335B5F9F" w14:textId="275ED06C"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3.5</w:t>
            </w:r>
          </w:p>
        </w:tc>
        <w:tc>
          <w:tcPr>
            <w:tcW w:w="366" w:type="pct"/>
          </w:tcPr>
          <w:p w14:paraId="53701C12" w14:textId="309586DD"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1.5</w:t>
            </w:r>
          </w:p>
        </w:tc>
        <w:tc>
          <w:tcPr>
            <w:tcW w:w="357" w:type="pct"/>
          </w:tcPr>
          <w:p w14:paraId="0EF1B90E" w14:textId="346CD97B"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1.1</w:t>
            </w:r>
          </w:p>
        </w:tc>
        <w:tc>
          <w:tcPr>
            <w:tcW w:w="357" w:type="pct"/>
          </w:tcPr>
          <w:p w14:paraId="6A5511BE" w14:textId="444C470E"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1.2</w:t>
            </w:r>
          </w:p>
        </w:tc>
        <w:tc>
          <w:tcPr>
            <w:tcW w:w="357" w:type="pct"/>
          </w:tcPr>
          <w:p w14:paraId="5C96A70C" w14:textId="5F7FF344"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1.2</w:t>
            </w:r>
          </w:p>
        </w:tc>
        <w:tc>
          <w:tcPr>
            <w:tcW w:w="357" w:type="pct"/>
          </w:tcPr>
          <w:p w14:paraId="1A936F52" w14:textId="3C01F1B9"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1.1</w:t>
            </w:r>
          </w:p>
        </w:tc>
        <w:tc>
          <w:tcPr>
            <w:tcW w:w="357" w:type="pct"/>
          </w:tcPr>
          <w:p w14:paraId="25226F36" w14:textId="71F51130"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1.0</w:t>
            </w:r>
          </w:p>
        </w:tc>
        <w:tc>
          <w:tcPr>
            <w:tcW w:w="359" w:type="pct"/>
          </w:tcPr>
          <w:p w14:paraId="35113CF7" w14:textId="5EC8D836"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1.2</w:t>
            </w:r>
          </w:p>
        </w:tc>
        <w:tc>
          <w:tcPr>
            <w:tcW w:w="348" w:type="pct"/>
          </w:tcPr>
          <w:p w14:paraId="715C9B1B" w14:textId="3DCE6B99"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1.0</w:t>
            </w:r>
          </w:p>
        </w:tc>
        <w:tc>
          <w:tcPr>
            <w:tcW w:w="348" w:type="pct"/>
          </w:tcPr>
          <w:p w14:paraId="08B750AD" w14:textId="472B2BF7"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w:t>
            </w:r>
          </w:p>
        </w:tc>
        <w:tc>
          <w:tcPr>
            <w:tcW w:w="348" w:type="pct"/>
          </w:tcPr>
          <w:p w14:paraId="7B9EA5AE" w14:textId="75B133E0"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1.3</w:t>
            </w:r>
          </w:p>
        </w:tc>
        <w:tc>
          <w:tcPr>
            <w:tcW w:w="403" w:type="pct"/>
          </w:tcPr>
          <w:p w14:paraId="10470431" w14:textId="54E269B4"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0.3</w:t>
            </w:r>
          </w:p>
        </w:tc>
      </w:tr>
      <w:tr w:rsidR="008C6DB2" w:rsidRPr="00DF2ADA" w14:paraId="6AE6EC6A" w14:textId="77777777" w:rsidTr="00AD561E">
        <w:trPr>
          <w:trHeight w:val="252"/>
        </w:trPr>
        <w:tc>
          <w:tcPr>
            <w:tcW w:w="387" w:type="pct"/>
            <w:shd w:val="clear" w:color="auto" w:fill="BDD6EE" w:themeFill="accent5" w:themeFillTint="66"/>
          </w:tcPr>
          <w:p w14:paraId="1E1C086E" w14:textId="77777777" w:rsidR="005A0D93" w:rsidRPr="00DF2ADA" w:rsidRDefault="005A0D93" w:rsidP="00DF2ADA">
            <w:pPr>
              <w:spacing w:after="0" w:line="240" w:lineRule="auto"/>
              <w:jc w:val="center"/>
              <w:rPr>
                <w:rFonts w:cs="Times New Roman"/>
                <w:b/>
                <w:bCs/>
                <w:sz w:val="20"/>
                <w:szCs w:val="20"/>
                <w:lang w:eastAsia="zh-CN"/>
              </w:rPr>
            </w:pPr>
            <w:proofErr w:type="spellStart"/>
            <w:r w:rsidRPr="00DF2ADA">
              <w:rPr>
                <w:rFonts w:cs="Times New Roman"/>
                <w:b/>
                <w:bCs/>
                <w:sz w:val="20"/>
                <w:szCs w:val="20"/>
                <w:lang w:eastAsia="zh-CN"/>
              </w:rPr>
              <w:t>maks</w:t>
            </w:r>
            <w:proofErr w:type="spellEnd"/>
          </w:p>
        </w:tc>
        <w:tc>
          <w:tcPr>
            <w:tcW w:w="328" w:type="pct"/>
          </w:tcPr>
          <w:p w14:paraId="347C3110" w14:textId="4A7A561A"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4.9</w:t>
            </w:r>
          </w:p>
        </w:tc>
        <w:tc>
          <w:tcPr>
            <w:tcW w:w="328" w:type="pct"/>
          </w:tcPr>
          <w:p w14:paraId="1B730922" w14:textId="2314A0FF"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5.6</w:t>
            </w:r>
          </w:p>
        </w:tc>
        <w:tc>
          <w:tcPr>
            <w:tcW w:w="366" w:type="pct"/>
          </w:tcPr>
          <w:p w14:paraId="27321A6C" w14:textId="250BE0D4"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7.5</w:t>
            </w:r>
          </w:p>
        </w:tc>
        <w:tc>
          <w:tcPr>
            <w:tcW w:w="357" w:type="pct"/>
          </w:tcPr>
          <w:p w14:paraId="482C5622" w14:textId="1C495789"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13.2</w:t>
            </w:r>
          </w:p>
        </w:tc>
        <w:tc>
          <w:tcPr>
            <w:tcW w:w="357" w:type="pct"/>
          </w:tcPr>
          <w:p w14:paraId="67F13954" w14:textId="2391C020"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15.5</w:t>
            </w:r>
          </w:p>
        </w:tc>
        <w:tc>
          <w:tcPr>
            <w:tcW w:w="357" w:type="pct"/>
          </w:tcPr>
          <w:p w14:paraId="2C3149B2" w14:textId="517EC201"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21.1</w:t>
            </w:r>
          </w:p>
        </w:tc>
        <w:tc>
          <w:tcPr>
            <w:tcW w:w="357" w:type="pct"/>
          </w:tcPr>
          <w:p w14:paraId="79E50701" w14:textId="19BAC24A"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22.4</w:t>
            </w:r>
          </w:p>
        </w:tc>
        <w:tc>
          <w:tcPr>
            <w:tcW w:w="357" w:type="pct"/>
          </w:tcPr>
          <w:p w14:paraId="624AAD4B" w14:textId="3DCD5721"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21.6</w:t>
            </w:r>
          </w:p>
        </w:tc>
        <w:tc>
          <w:tcPr>
            <w:tcW w:w="359" w:type="pct"/>
          </w:tcPr>
          <w:p w14:paraId="65E700DE" w14:textId="38E4C72E"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17.6</w:t>
            </w:r>
          </w:p>
        </w:tc>
        <w:tc>
          <w:tcPr>
            <w:tcW w:w="348" w:type="pct"/>
          </w:tcPr>
          <w:p w14:paraId="6A1930B1" w14:textId="37A39E12"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11.9</w:t>
            </w:r>
          </w:p>
        </w:tc>
        <w:tc>
          <w:tcPr>
            <w:tcW w:w="348" w:type="pct"/>
          </w:tcPr>
          <w:p w14:paraId="636DF3A7" w14:textId="07AE486B"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9.2</w:t>
            </w:r>
          </w:p>
        </w:tc>
        <w:tc>
          <w:tcPr>
            <w:tcW w:w="348" w:type="pct"/>
          </w:tcPr>
          <w:p w14:paraId="0C294974" w14:textId="460A64FD"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3.7</w:t>
            </w:r>
          </w:p>
        </w:tc>
        <w:tc>
          <w:tcPr>
            <w:tcW w:w="403" w:type="pct"/>
          </w:tcPr>
          <w:p w14:paraId="26F39D51" w14:textId="26B61076"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11.0</w:t>
            </w:r>
          </w:p>
        </w:tc>
      </w:tr>
      <w:tr w:rsidR="008C6DB2" w:rsidRPr="00DF2ADA" w14:paraId="5AB6914B" w14:textId="77777777" w:rsidTr="00AD561E">
        <w:trPr>
          <w:trHeight w:val="309"/>
        </w:trPr>
        <w:tc>
          <w:tcPr>
            <w:tcW w:w="387" w:type="pct"/>
            <w:shd w:val="clear" w:color="auto" w:fill="BDD6EE" w:themeFill="accent5" w:themeFillTint="66"/>
          </w:tcPr>
          <w:p w14:paraId="38087CFE"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god</w:t>
            </w:r>
          </w:p>
        </w:tc>
        <w:tc>
          <w:tcPr>
            <w:tcW w:w="328" w:type="pct"/>
          </w:tcPr>
          <w:p w14:paraId="38AFF810" w14:textId="3549EB8F"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2014</w:t>
            </w:r>
          </w:p>
        </w:tc>
        <w:tc>
          <w:tcPr>
            <w:tcW w:w="328" w:type="pct"/>
          </w:tcPr>
          <w:p w14:paraId="51CC44D8" w14:textId="6664A598"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2016</w:t>
            </w:r>
          </w:p>
        </w:tc>
        <w:tc>
          <w:tcPr>
            <w:tcW w:w="366" w:type="pct"/>
          </w:tcPr>
          <w:p w14:paraId="2479F3CD" w14:textId="40179C59"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2017</w:t>
            </w:r>
          </w:p>
        </w:tc>
        <w:tc>
          <w:tcPr>
            <w:tcW w:w="357" w:type="pct"/>
          </w:tcPr>
          <w:p w14:paraId="758AD76F" w14:textId="39F1A53F"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2018</w:t>
            </w:r>
          </w:p>
        </w:tc>
        <w:tc>
          <w:tcPr>
            <w:tcW w:w="357" w:type="pct"/>
          </w:tcPr>
          <w:p w14:paraId="6A77C6F7" w14:textId="1196DC3C"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2018</w:t>
            </w:r>
          </w:p>
        </w:tc>
        <w:tc>
          <w:tcPr>
            <w:tcW w:w="357" w:type="pct"/>
          </w:tcPr>
          <w:p w14:paraId="1018E57F" w14:textId="641A0D45"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2019</w:t>
            </w:r>
          </w:p>
        </w:tc>
        <w:tc>
          <w:tcPr>
            <w:tcW w:w="357" w:type="pct"/>
          </w:tcPr>
          <w:p w14:paraId="262904F7" w14:textId="437E6614"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2015</w:t>
            </w:r>
          </w:p>
        </w:tc>
        <w:tc>
          <w:tcPr>
            <w:tcW w:w="357" w:type="pct"/>
          </w:tcPr>
          <w:p w14:paraId="0EB04AAE" w14:textId="537098DB"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2017</w:t>
            </w:r>
          </w:p>
        </w:tc>
        <w:tc>
          <w:tcPr>
            <w:tcW w:w="359" w:type="pct"/>
          </w:tcPr>
          <w:p w14:paraId="1C2DAB9D" w14:textId="2730D83E"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2011</w:t>
            </w:r>
          </w:p>
        </w:tc>
        <w:tc>
          <w:tcPr>
            <w:tcW w:w="348" w:type="pct"/>
          </w:tcPr>
          <w:p w14:paraId="1F1D5491" w14:textId="39E5CFA4"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2018</w:t>
            </w:r>
          </w:p>
        </w:tc>
        <w:tc>
          <w:tcPr>
            <w:tcW w:w="348" w:type="pct"/>
          </w:tcPr>
          <w:p w14:paraId="434210CC" w14:textId="4431540C"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2019</w:t>
            </w:r>
          </w:p>
        </w:tc>
        <w:tc>
          <w:tcPr>
            <w:tcW w:w="348" w:type="pct"/>
          </w:tcPr>
          <w:p w14:paraId="588B3EF2" w14:textId="6C146625"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2019</w:t>
            </w:r>
          </w:p>
        </w:tc>
        <w:tc>
          <w:tcPr>
            <w:tcW w:w="403" w:type="pct"/>
          </w:tcPr>
          <w:p w14:paraId="70FAA5C6" w14:textId="1F7CFEA4"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2019</w:t>
            </w:r>
          </w:p>
        </w:tc>
      </w:tr>
      <w:tr w:rsidR="005A0D93" w:rsidRPr="00DF2ADA" w14:paraId="38238BB7" w14:textId="77777777" w:rsidTr="00AD561E">
        <w:trPr>
          <w:trHeight w:val="221"/>
        </w:trPr>
        <w:tc>
          <w:tcPr>
            <w:tcW w:w="5000" w:type="pct"/>
            <w:gridSpan w:val="14"/>
            <w:shd w:val="clear" w:color="auto" w:fill="BDD6EE" w:themeFill="accent5" w:themeFillTint="66"/>
          </w:tcPr>
          <w:p w14:paraId="28F0C789" w14:textId="77777777" w:rsidR="005A0D93" w:rsidRPr="00DF2ADA" w:rsidRDefault="005A0D93" w:rsidP="00DF2ADA">
            <w:pPr>
              <w:spacing w:after="0" w:line="240" w:lineRule="auto"/>
              <w:jc w:val="center"/>
              <w:rPr>
                <w:rFonts w:cs="Times New Roman"/>
                <w:sz w:val="20"/>
                <w:szCs w:val="20"/>
                <w:lang w:eastAsia="zh-CN"/>
              </w:rPr>
            </w:pPr>
          </w:p>
        </w:tc>
      </w:tr>
      <w:tr w:rsidR="008C6DB2" w:rsidRPr="00DF2ADA" w14:paraId="11B693E2" w14:textId="77777777" w:rsidTr="00AD561E">
        <w:trPr>
          <w:trHeight w:val="252"/>
        </w:trPr>
        <w:tc>
          <w:tcPr>
            <w:tcW w:w="387" w:type="pct"/>
            <w:shd w:val="clear" w:color="auto" w:fill="BDD6EE" w:themeFill="accent5" w:themeFillTint="66"/>
          </w:tcPr>
          <w:p w14:paraId="46B3C71E"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t>min</w:t>
            </w:r>
          </w:p>
        </w:tc>
        <w:tc>
          <w:tcPr>
            <w:tcW w:w="328" w:type="pct"/>
          </w:tcPr>
          <w:p w14:paraId="79EAA95B" w14:textId="70878ED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-5.0</w:t>
            </w:r>
          </w:p>
        </w:tc>
        <w:tc>
          <w:tcPr>
            <w:tcW w:w="328" w:type="pct"/>
          </w:tcPr>
          <w:p w14:paraId="3A6FF1A2" w14:textId="0B9EF812"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-5.0</w:t>
            </w:r>
          </w:p>
        </w:tc>
        <w:tc>
          <w:tcPr>
            <w:tcW w:w="366" w:type="pct"/>
          </w:tcPr>
          <w:p w14:paraId="7395AB24" w14:textId="1223D157"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3.3</w:t>
            </w:r>
          </w:p>
        </w:tc>
        <w:tc>
          <w:tcPr>
            <w:tcW w:w="357" w:type="pct"/>
          </w:tcPr>
          <w:p w14:paraId="4FD3755E" w14:textId="0B5EDA0E"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9.0</w:t>
            </w:r>
          </w:p>
        </w:tc>
        <w:tc>
          <w:tcPr>
            <w:tcW w:w="357" w:type="pct"/>
          </w:tcPr>
          <w:p w14:paraId="7E4A898F" w14:textId="1A4D5A65"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10.9</w:t>
            </w:r>
          </w:p>
        </w:tc>
        <w:tc>
          <w:tcPr>
            <w:tcW w:w="357" w:type="pct"/>
          </w:tcPr>
          <w:p w14:paraId="0C8C412B" w14:textId="46B14930"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17.4</w:t>
            </w:r>
          </w:p>
        </w:tc>
        <w:tc>
          <w:tcPr>
            <w:tcW w:w="357" w:type="pct"/>
          </w:tcPr>
          <w:p w14:paraId="7BACB8CD" w14:textId="70B9131B"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18.6</w:t>
            </w:r>
          </w:p>
        </w:tc>
        <w:tc>
          <w:tcPr>
            <w:tcW w:w="357" w:type="pct"/>
          </w:tcPr>
          <w:p w14:paraId="2C3A9ACB" w14:textId="198975B8"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18.3</w:t>
            </w:r>
          </w:p>
        </w:tc>
        <w:tc>
          <w:tcPr>
            <w:tcW w:w="359" w:type="pct"/>
          </w:tcPr>
          <w:p w14:paraId="5F511D35" w14:textId="37F40C0D"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13.1</w:t>
            </w:r>
          </w:p>
        </w:tc>
        <w:tc>
          <w:tcPr>
            <w:tcW w:w="348" w:type="pct"/>
          </w:tcPr>
          <w:p w14:paraId="45DA74B0" w14:textId="43D85F44"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8.9</w:t>
            </w:r>
          </w:p>
        </w:tc>
        <w:tc>
          <w:tcPr>
            <w:tcW w:w="348" w:type="pct"/>
          </w:tcPr>
          <w:p w14:paraId="68BB5622" w14:textId="0DA25242"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2.5</w:t>
            </w:r>
          </w:p>
        </w:tc>
        <w:tc>
          <w:tcPr>
            <w:tcW w:w="348" w:type="pct"/>
          </w:tcPr>
          <w:p w14:paraId="75E43A27" w14:textId="7DF12936"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-0.9</w:t>
            </w:r>
          </w:p>
        </w:tc>
        <w:tc>
          <w:tcPr>
            <w:tcW w:w="403" w:type="pct"/>
          </w:tcPr>
          <w:p w14:paraId="4F97E846" w14:textId="5F9BC49A"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9.9</w:t>
            </w:r>
          </w:p>
        </w:tc>
      </w:tr>
      <w:tr w:rsidR="008C6DB2" w:rsidRPr="00DF2ADA" w14:paraId="60DD048B" w14:textId="77777777" w:rsidTr="00AD561E">
        <w:trPr>
          <w:trHeight w:val="247"/>
        </w:trPr>
        <w:tc>
          <w:tcPr>
            <w:tcW w:w="387" w:type="pct"/>
            <w:shd w:val="clear" w:color="auto" w:fill="BDD6EE" w:themeFill="accent5" w:themeFillTint="66"/>
          </w:tcPr>
          <w:p w14:paraId="2453FF66" w14:textId="77777777" w:rsidR="005A0D93" w:rsidRPr="00DF2ADA" w:rsidRDefault="005A0D93" w:rsidP="00DF2ADA">
            <w:pPr>
              <w:spacing w:after="0" w:line="240" w:lineRule="auto"/>
              <w:jc w:val="center"/>
              <w:rPr>
                <w:rFonts w:cs="Times New Roman"/>
                <w:b/>
                <w:bCs/>
                <w:sz w:val="20"/>
                <w:szCs w:val="20"/>
                <w:lang w:eastAsia="zh-CN"/>
              </w:rPr>
            </w:pPr>
            <w:r w:rsidRPr="00DF2ADA">
              <w:rPr>
                <w:rFonts w:cs="Times New Roman"/>
                <w:b/>
                <w:bCs/>
                <w:sz w:val="20"/>
                <w:szCs w:val="20"/>
                <w:lang w:eastAsia="zh-CN"/>
              </w:rPr>
              <w:lastRenderedPageBreak/>
              <w:t xml:space="preserve">god </w:t>
            </w:r>
          </w:p>
        </w:tc>
        <w:tc>
          <w:tcPr>
            <w:tcW w:w="328" w:type="pct"/>
          </w:tcPr>
          <w:p w14:paraId="4579ABAB" w14:textId="2BE3155E"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2017</w:t>
            </w:r>
          </w:p>
        </w:tc>
        <w:tc>
          <w:tcPr>
            <w:tcW w:w="328" w:type="pct"/>
          </w:tcPr>
          <w:p w14:paraId="67BBA120" w14:textId="2B560962"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2012</w:t>
            </w:r>
          </w:p>
        </w:tc>
        <w:tc>
          <w:tcPr>
            <w:tcW w:w="366" w:type="pct"/>
          </w:tcPr>
          <w:p w14:paraId="242138F2" w14:textId="529F8EB5"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2018</w:t>
            </w:r>
          </w:p>
        </w:tc>
        <w:tc>
          <w:tcPr>
            <w:tcW w:w="357" w:type="pct"/>
          </w:tcPr>
          <w:p w14:paraId="29925A1B" w14:textId="6D17AC43"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2015</w:t>
            </w:r>
          </w:p>
        </w:tc>
        <w:tc>
          <w:tcPr>
            <w:tcW w:w="357" w:type="pct"/>
          </w:tcPr>
          <w:p w14:paraId="6E978E81" w14:textId="0D6E105D"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2019</w:t>
            </w:r>
          </w:p>
        </w:tc>
        <w:tc>
          <w:tcPr>
            <w:tcW w:w="357" w:type="pct"/>
          </w:tcPr>
          <w:p w14:paraId="4742DCC1" w14:textId="485D0432"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2013</w:t>
            </w:r>
          </w:p>
        </w:tc>
        <w:tc>
          <w:tcPr>
            <w:tcW w:w="357" w:type="pct"/>
          </w:tcPr>
          <w:p w14:paraId="6B1BB58C" w14:textId="4A0418E6"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2014</w:t>
            </w:r>
          </w:p>
        </w:tc>
        <w:tc>
          <w:tcPr>
            <w:tcW w:w="357" w:type="pct"/>
          </w:tcPr>
          <w:p w14:paraId="2110A91B" w14:textId="3964B450"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2014</w:t>
            </w:r>
          </w:p>
        </w:tc>
        <w:tc>
          <w:tcPr>
            <w:tcW w:w="359" w:type="pct"/>
          </w:tcPr>
          <w:p w14:paraId="1734445B" w14:textId="3379BE6B"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2017</w:t>
            </w:r>
          </w:p>
        </w:tc>
        <w:tc>
          <w:tcPr>
            <w:tcW w:w="348" w:type="pct"/>
          </w:tcPr>
          <w:p w14:paraId="4B2F1ED7" w14:textId="1705BA2D"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2011</w:t>
            </w:r>
          </w:p>
        </w:tc>
        <w:tc>
          <w:tcPr>
            <w:tcW w:w="348" w:type="pct"/>
          </w:tcPr>
          <w:p w14:paraId="69BEF864" w14:textId="182A3D2C"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2011</w:t>
            </w:r>
          </w:p>
        </w:tc>
        <w:tc>
          <w:tcPr>
            <w:tcW w:w="348" w:type="pct"/>
          </w:tcPr>
          <w:p w14:paraId="5E4C0FCF" w14:textId="6400DCEF"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2016</w:t>
            </w:r>
          </w:p>
        </w:tc>
        <w:tc>
          <w:tcPr>
            <w:tcW w:w="403" w:type="pct"/>
          </w:tcPr>
          <w:p w14:paraId="27075F3A" w14:textId="3E0601B2"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2011!</w:t>
            </w:r>
          </w:p>
        </w:tc>
      </w:tr>
      <w:tr w:rsidR="005A0D93" w:rsidRPr="00DF2ADA" w14:paraId="2C1EC97C" w14:textId="77777777" w:rsidTr="00AD561E">
        <w:trPr>
          <w:trHeight w:val="257"/>
        </w:trPr>
        <w:tc>
          <w:tcPr>
            <w:tcW w:w="5000" w:type="pct"/>
            <w:gridSpan w:val="14"/>
            <w:shd w:val="clear" w:color="auto" w:fill="BDD6EE" w:themeFill="accent5" w:themeFillTint="66"/>
          </w:tcPr>
          <w:p w14:paraId="1A04257C" w14:textId="77777777" w:rsidR="005A0D93" w:rsidRPr="00DF2ADA" w:rsidRDefault="005A0D93" w:rsidP="00DF2ADA">
            <w:pPr>
              <w:spacing w:after="0" w:line="240" w:lineRule="auto"/>
              <w:jc w:val="center"/>
              <w:rPr>
                <w:rFonts w:cs="Times New Roman"/>
                <w:sz w:val="20"/>
                <w:szCs w:val="20"/>
                <w:lang w:eastAsia="zh-CN"/>
              </w:rPr>
            </w:pPr>
          </w:p>
        </w:tc>
      </w:tr>
      <w:tr w:rsidR="008C6DB2" w:rsidRPr="00DF2ADA" w14:paraId="0E7FE982" w14:textId="77777777" w:rsidTr="00AD561E">
        <w:trPr>
          <w:trHeight w:val="236"/>
        </w:trPr>
        <w:tc>
          <w:tcPr>
            <w:tcW w:w="387" w:type="pct"/>
            <w:shd w:val="clear" w:color="auto" w:fill="BDD6EE" w:themeFill="accent5" w:themeFillTint="66"/>
          </w:tcPr>
          <w:p w14:paraId="34245FCE" w14:textId="77777777" w:rsidR="005A0D93" w:rsidRPr="00DF2ADA" w:rsidRDefault="005A0D93" w:rsidP="00DF2ADA">
            <w:pPr>
              <w:spacing w:after="0" w:line="240" w:lineRule="auto"/>
              <w:jc w:val="center"/>
              <w:rPr>
                <w:rFonts w:cs="Times New Roman"/>
                <w:b/>
                <w:bCs/>
                <w:sz w:val="20"/>
                <w:szCs w:val="20"/>
                <w:lang w:eastAsia="zh-CN"/>
              </w:rPr>
            </w:pPr>
            <w:proofErr w:type="spellStart"/>
            <w:r w:rsidRPr="00DF2ADA">
              <w:rPr>
                <w:rFonts w:cs="Times New Roman"/>
                <w:b/>
                <w:bCs/>
                <w:sz w:val="20"/>
                <w:szCs w:val="20"/>
                <w:lang w:eastAsia="zh-CN"/>
              </w:rPr>
              <w:t>ampl</w:t>
            </w:r>
            <w:proofErr w:type="spellEnd"/>
          </w:p>
        </w:tc>
        <w:tc>
          <w:tcPr>
            <w:tcW w:w="328" w:type="pct"/>
          </w:tcPr>
          <w:p w14:paraId="727C3FCB" w14:textId="54906A4C"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9.8</w:t>
            </w:r>
          </w:p>
        </w:tc>
        <w:tc>
          <w:tcPr>
            <w:tcW w:w="328" w:type="pct"/>
          </w:tcPr>
          <w:p w14:paraId="23A84669" w14:textId="1E9BB453"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10.5</w:t>
            </w:r>
          </w:p>
        </w:tc>
        <w:tc>
          <w:tcPr>
            <w:tcW w:w="366" w:type="pct"/>
          </w:tcPr>
          <w:p w14:paraId="09A1E0C5" w14:textId="78171496" w:rsidR="005A0D93" w:rsidRPr="00DF2ADA" w:rsidRDefault="00C87909" w:rsidP="00DF2ADA">
            <w:pPr>
              <w:spacing w:after="0" w:line="240" w:lineRule="auto"/>
              <w:jc w:val="center"/>
              <w:rPr>
                <w:rFonts w:cs="Times New Roman"/>
                <w:sz w:val="20"/>
                <w:szCs w:val="20"/>
                <w:lang w:eastAsia="zh-CN"/>
              </w:rPr>
            </w:pPr>
            <w:r w:rsidRPr="00DF2ADA">
              <w:rPr>
                <w:rFonts w:cs="Times New Roman"/>
                <w:sz w:val="20"/>
                <w:szCs w:val="20"/>
                <w:lang w:eastAsia="zh-CN"/>
              </w:rPr>
              <w:t>4.2</w:t>
            </w:r>
          </w:p>
        </w:tc>
        <w:tc>
          <w:tcPr>
            <w:tcW w:w="357" w:type="pct"/>
          </w:tcPr>
          <w:p w14:paraId="2238A901" w14:textId="5F4E2598"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4.2</w:t>
            </w:r>
          </w:p>
        </w:tc>
        <w:tc>
          <w:tcPr>
            <w:tcW w:w="357" w:type="pct"/>
          </w:tcPr>
          <w:p w14:paraId="72B8511E" w14:textId="30AF904E"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4.6</w:t>
            </w:r>
          </w:p>
        </w:tc>
        <w:tc>
          <w:tcPr>
            <w:tcW w:w="357" w:type="pct"/>
          </w:tcPr>
          <w:p w14:paraId="240CF039" w14:textId="1AFB1AC4"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3.7</w:t>
            </w:r>
          </w:p>
        </w:tc>
        <w:tc>
          <w:tcPr>
            <w:tcW w:w="357" w:type="pct"/>
          </w:tcPr>
          <w:p w14:paraId="1F688C28" w14:textId="48CAF3AA"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3.8</w:t>
            </w:r>
          </w:p>
        </w:tc>
        <w:tc>
          <w:tcPr>
            <w:tcW w:w="357" w:type="pct"/>
          </w:tcPr>
          <w:p w14:paraId="08D59F05" w14:textId="6DFB70D6"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3.3</w:t>
            </w:r>
          </w:p>
        </w:tc>
        <w:tc>
          <w:tcPr>
            <w:tcW w:w="359" w:type="pct"/>
          </w:tcPr>
          <w:p w14:paraId="0642370C" w14:textId="514C826E"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4.6</w:t>
            </w:r>
          </w:p>
        </w:tc>
        <w:tc>
          <w:tcPr>
            <w:tcW w:w="348" w:type="pct"/>
          </w:tcPr>
          <w:p w14:paraId="35466BA0" w14:textId="362F6369" w:rsidR="005A0D93" w:rsidRPr="00DF2ADA" w:rsidRDefault="008C6DB2" w:rsidP="00DF2ADA">
            <w:pPr>
              <w:spacing w:after="0" w:line="240" w:lineRule="auto"/>
              <w:jc w:val="center"/>
              <w:rPr>
                <w:rFonts w:cs="Times New Roman"/>
                <w:sz w:val="20"/>
                <w:szCs w:val="20"/>
                <w:lang w:eastAsia="zh-CN"/>
              </w:rPr>
            </w:pPr>
            <w:r w:rsidRPr="00DF2ADA">
              <w:rPr>
                <w:rFonts w:cs="Times New Roman"/>
                <w:sz w:val="20"/>
                <w:szCs w:val="20"/>
                <w:lang w:eastAsia="zh-CN"/>
              </w:rPr>
              <w:t>3.0</w:t>
            </w:r>
          </w:p>
        </w:tc>
        <w:tc>
          <w:tcPr>
            <w:tcW w:w="348" w:type="pct"/>
          </w:tcPr>
          <w:p w14:paraId="699BAFAA" w14:textId="0F4C7C0D"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6.7</w:t>
            </w:r>
          </w:p>
        </w:tc>
        <w:tc>
          <w:tcPr>
            <w:tcW w:w="348" w:type="pct"/>
          </w:tcPr>
          <w:p w14:paraId="14AF0518" w14:textId="4AAA25E2"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4.5</w:t>
            </w:r>
          </w:p>
        </w:tc>
        <w:tc>
          <w:tcPr>
            <w:tcW w:w="403" w:type="pct"/>
          </w:tcPr>
          <w:p w14:paraId="1963389F" w14:textId="0ED5B125" w:rsidR="005A0D93" w:rsidRPr="00DF2ADA" w:rsidRDefault="00DF2ADA" w:rsidP="00DF2ADA">
            <w:pPr>
              <w:spacing w:after="0" w:line="240" w:lineRule="auto"/>
              <w:jc w:val="center"/>
              <w:rPr>
                <w:rFonts w:cs="Times New Roman"/>
                <w:sz w:val="20"/>
                <w:szCs w:val="20"/>
                <w:lang w:eastAsia="zh-CN"/>
              </w:rPr>
            </w:pPr>
            <w:r w:rsidRPr="00DF2ADA">
              <w:rPr>
                <w:rFonts w:cs="Times New Roman"/>
                <w:sz w:val="20"/>
                <w:szCs w:val="20"/>
                <w:lang w:eastAsia="zh-CN"/>
              </w:rPr>
              <w:t>1.1</w:t>
            </w:r>
          </w:p>
        </w:tc>
      </w:tr>
    </w:tbl>
    <w:p w14:paraId="5C2DC71D" w14:textId="3B5F8AA3" w:rsidR="005A0D93" w:rsidRPr="00E167D9" w:rsidRDefault="005A0D93" w:rsidP="005A0D93">
      <w:pPr>
        <w:spacing w:after="0"/>
        <w:jc w:val="center"/>
        <w:rPr>
          <w:rFonts w:cs="Times New Roman"/>
          <w:i/>
          <w:iCs/>
          <w:sz w:val="20"/>
          <w:szCs w:val="20"/>
        </w:rPr>
      </w:pPr>
      <w:r w:rsidRPr="00E167D9">
        <w:rPr>
          <w:rFonts w:cs="Times New Roman"/>
          <w:i/>
          <w:iCs/>
          <w:sz w:val="20"/>
          <w:szCs w:val="20"/>
        </w:rPr>
        <w:t xml:space="preserve">Izvor: DHMZ, Meteorološka postaja </w:t>
      </w:r>
      <w:r w:rsidR="00E167D9" w:rsidRPr="00E167D9">
        <w:rPr>
          <w:rFonts w:cs="Times New Roman"/>
          <w:i/>
          <w:iCs/>
          <w:sz w:val="20"/>
          <w:szCs w:val="20"/>
        </w:rPr>
        <w:t>Gospić</w:t>
      </w:r>
      <w:r w:rsidRPr="00E167D9">
        <w:rPr>
          <w:rFonts w:cs="Times New Roman"/>
          <w:i/>
          <w:iCs/>
          <w:sz w:val="20"/>
          <w:szCs w:val="20"/>
        </w:rPr>
        <w:t xml:space="preserve"> za razdoblje 2011. – 2020. godine</w:t>
      </w:r>
    </w:p>
    <w:p w14:paraId="633C87CA" w14:textId="77777777" w:rsidR="005A0D93" w:rsidRPr="005A0D93" w:rsidRDefault="005A0D93" w:rsidP="005A0D93">
      <w:pPr>
        <w:spacing w:after="0"/>
        <w:rPr>
          <w:rFonts w:cs="Times New Roman"/>
          <w:szCs w:val="24"/>
          <w:highlight w:val="yellow"/>
        </w:rPr>
      </w:pPr>
    </w:p>
    <w:p w14:paraId="24322B93" w14:textId="37198689" w:rsidR="005A0D93" w:rsidRPr="008A0B17" w:rsidRDefault="005A0D93" w:rsidP="005A0D93">
      <w:pPr>
        <w:spacing w:after="0"/>
        <w:rPr>
          <w:rFonts w:eastAsia="Times New Roman" w:cs="Times New Roman"/>
          <w:szCs w:val="24"/>
          <w:lang w:eastAsia="hr-HR"/>
        </w:rPr>
      </w:pPr>
      <w:r w:rsidRPr="008A0B17">
        <w:rPr>
          <w:rFonts w:cs="Times New Roman"/>
          <w:szCs w:val="24"/>
        </w:rPr>
        <w:t xml:space="preserve">Na meteorološkoj postaji </w:t>
      </w:r>
      <w:r w:rsidR="00E167D9" w:rsidRPr="008A0B17">
        <w:rPr>
          <w:rFonts w:cs="Times New Roman"/>
          <w:szCs w:val="24"/>
        </w:rPr>
        <w:t xml:space="preserve">Gospić </w:t>
      </w:r>
      <w:r w:rsidRPr="008A0B17">
        <w:rPr>
          <w:rFonts w:cs="Times New Roman"/>
          <w:szCs w:val="24"/>
        </w:rPr>
        <w:t xml:space="preserve">srednja </w:t>
      </w:r>
      <w:r w:rsidRPr="008A0B17">
        <w:rPr>
          <w:rFonts w:eastAsia="Times New Roman" w:cs="Times New Roman"/>
          <w:szCs w:val="24"/>
          <w:lang w:eastAsia="hr-HR"/>
        </w:rPr>
        <w:t>godišnja temperatura kreće se oko 1</w:t>
      </w:r>
      <w:r w:rsidR="00DF2ADA" w:rsidRPr="008A0B17">
        <w:rPr>
          <w:rFonts w:eastAsia="Times New Roman" w:cs="Times New Roman"/>
          <w:szCs w:val="24"/>
          <w:lang w:eastAsia="hr-HR"/>
        </w:rPr>
        <w:t>0</w:t>
      </w:r>
      <w:r w:rsidRPr="008A0B17">
        <w:rPr>
          <w:rFonts w:eastAsia="Times New Roman" w:cs="Times New Roman"/>
          <w:szCs w:val="24"/>
          <w:lang w:eastAsia="hr-HR"/>
        </w:rPr>
        <w:t xml:space="preserve">°C.  Ljeti apsolutne maksimalne temperature sežu do </w:t>
      </w:r>
      <w:r w:rsidR="008A0B17" w:rsidRPr="008A0B17">
        <w:rPr>
          <w:rFonts w:eastAsia="Times New Roman" w:cs="Times New Roman"/>
          <w:szCs w:val="24"/>
          <w:lang w:eastAsia="hr-HR"/>
        </w:rPr>
        <w:t>37.5</w:t>
      </w:r>
      <w:r w:rsidRPr="008A0B17">
        <w:rPr>
          <w:rFonts w:eastAsia="Times New Roman" w:cs="Times New Roman"/>
          <w:szCs w:val="24"/>
          <w:lang w:eastAsia="hr-HR"/>
        </w:rPr>
        <w:t>°C i to u kolovozu</w:t>
      </w:r>
      <w:r w:rsidR="008A0B17" w:rsidRPr="008A0B17">
        <w:rPr>
          <w:rFonts w:eastAsia="Times New Roman" w:cs="Times New Roman"/>
          <w:szCs w:val="24"/>
          <w:lang w:eastAsia="hr-HR"/>
        </w:rPr>
        <w:t xml:space="preserve"> 2017. godine</w:t>
      </w:r>
      <w:r w:rsidRPr="008A0B17">
        <w:rPr>
          <w:rFonts w:eastAsia="Times New Roman" w:cs="Times New Roman"/>
          <w:szCs w:val="24"/>
          <w:lang w:eastAsia="hr-HR"/>
        </w:rPr>
        <w:t xml:space="preserve"> (vidi sljedeću tablicu).</w:t>
      </w:r>
    </w:p>
    <w:p w14:paraId="79BD9C29" w14:textId="77777777" w:rsidR="005A0D93" w:rsidRPr="005A0D93" w:rsidRDefault="005A0D93" w:rsidP="005A0D93">
      <w:pPr>
        <w:spacing w:after="0"/>
        <w:rPr>
          <w:rFonts w:eastAsia="Times New Roman" w:cs="Times New Roman"/>
          <w:szCs w:val="24"/>
          <w:highlight w:val="yellow"/>
          <w:lang w:eastAsia="hr-HR"/>
        </w:rPr>
      </w:pPr>
    </w:p>
    <w:p w14:paraId="7A1CDA76" w14:textId="4AB0066A" w:rsidR="005A0D93" w:rsidRPr="00147F47" w:rsidRDefault="005A0D93" w:rsidP="00147F47">
      <w:pPr>
        <w:pStyle w:val="Opisslike"/>
      </w:pPr>
      <w:r w:rsidRPr="00147F47">
        <w:t xml:space="preserve">Tablica </w:t>
      </w:r>
      <w:r w:rsidR="00147F47" w:rsidRPr="00147F47">
        <w:t>81</w:t>
      </w:r>
      <w:r w:rsidRPr="00147F47">
        <w:t xml:space="preserve">. Pregled apsolutnih maksimalnih temperatura za Meteorološku postaju </w:t>
      </w:r>
      <w:r w:rsidR="00E167D9" w:rsidRPr="00147F47">
        <w:t>Gospić</w:t>
      </w:r>
    </w:p>
    <w:tbl>
      <w:tblPr>
        <w:tblStyle w:val="Reetkatablice"/>
        <w:tblW w:w="0" w:type="auto"/>
        <w:tblLook w:val="04A0" w:firstRow="1" w:lastRow="0" w:firstColumn="1" w:lastColumn="0" w:noHBand="0" w:noVBand="1"/>
      </w:tblPr>
      <w:tblGrid>
        <w:gridCol w:w="692"/>
        <w:gridCol w:w="664"/>
        <w:gridCol w:w="665"/>
        <w:gridCol w:w="665"/>
        <w:gridCol w:w="665"/>
        <w:gridCol w:w="665"/>
        <w:gridCol w:w="665"/>
        <w:gridCol w:w="665"/>
        <w:gridCol w:w="665"/>
        <w:gridCol w:w="665"/>
        <w:gridCol w:w="665"/>
        <w:gridCol w:w="665"/>
        <w:gridCol w:w="665"/>
        <w:gridCol w:w="815"/>
      </w:tblGrid>
      <w:tr w:rsidR="00757E8C" w:rsidRPr="00DD7885" w14:paraId="61C0D71A" w14:textId="77777777" w:rsidTr="00AD561E">
        <w:tc>
          <w:tcPr>
            <w:tcW w:w="719" w:type="dxa"/>
            <w:shd w:val="clear" w:color="auto" w:fill="BDD6EE" w:themeFill="accent5" w:themeFillTint="66"/>
          </w:tcPr>
          <w:p w14:paraId="3FF5CD97"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GOD</w:t>
            </w:r>
          </w:p>
        </w:tc>
        <w:tc>
          <w:tcPr>
            <w:tcW w:w="664" w:type="dxa"/>
            <w:shd w:val="clear" w:color="auto" w:fill="BDD6EE" w:themeFill="accent5" w:themeFillTint="66"/>
          </w:tcPr>
          <w:p w14:paraId="53DCE2E9"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1.</w:t>
            </w:r>
          </w:p>
        </w:tc>
        <w:tc>
          <w:tcPr>
            <w:tcW w:w="663" w:type="dxa"/>
            <w:shd w:val="clear" w:color="auto" w:fill="BDD6EE" w:themeFill="accent5" w:themeFillTint="66"/>
          </w:tcPr>
          <w:p w14:paraId="5BF9E24E"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2.</w:t>
            </w:r>
          </w:p>
        </w:tc>
        <w:tc>
          <w:tcPr>
            <w:tcW w:w="663" w:type="dxa"/>
            <w:shd w:val="clear" w:color="auto" w:fill="BDD6EE" w:themeFill="accent5" w:themeFillTint="66"/>
          </w:tcPr>
          <w:p w14:paraId="1C6BA620"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3.</w:t>
            </w:r>
          </w:p>
        </w:tc>
        <w:tc>
          <w:tcPr>
            <w:tcW w:w="663" w:type="dxa"/>
            <w:shd w:val="clear" w:color="auto" w:fill="BDD6EE" w:themeFill="accent5" w:themeFillTint="66"/>
          </w:tcPr>
          <w:p w14:paraId="68D0E0A8"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4.</w:t>
            </w:r>
          </w:p>
        </w:tc>
        <w:tc>
          <w:tcPr>
            <w:tcW w:w="663" w:type="dxa"/>
            <w:shd w:val="clear" w:color="auto" w:fill="BDD6EE" w:themeFill="accent5" w:themeFillTint="66"/>
          </w:tcPr>
          <w:p w14:paraId="30476E5D"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5.</w:t>
            </w:r>
          </w:p>
        </w:tc>
        <w:tc>
          <w:tcPr>
            <w:tcW w:w="663" w:type="dxa"/>
            <w:shd w:val="clear" w:color="auto" w:fill="BDD6EE" w:themeFill="accent5" w:themeFillTint="66"/>
          </w:tcPr>
          <w:p w14:paraId="3F61BDC0"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6.</w:t>
            </w:r>
          </w:p>
        </w:tc>
        <w:tc>
          <w:tcPr>
            <w:tcW w:w="663" w:type="dxa"/>
            <w:shd w:val="clear" w:color="auto" w:fill="BDD6EE" w:themeFill="accent5" w:themeFillTint="66"/>
          </w:tcPr>
          <w:p w14:paraId="23B95208"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7.</w:t>
            </w:r>
          </w:p>
        </w:tc>
        <w:tc>
          <w:tcPr>
            <w:tcW w:w="663" w:type="dxa"/>
            <w:shd w:val="clear" w:color="auto" w:fill="BDD6EE" w:themeFill="accent5" w:themeFillTint="66"/>
          </w:tcPr>
          <w:p w14:paraId="178CCA3C"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8.</w:t>
            </w:r>
          </w:p>
        </w:tc>
        <w:tc>
          <w:tcPr>
            <w:tcW w:w="663" w:type="dxa"/>
            <w:shd w:val="clear" w:color="auto" w:fill="BDD6EE" w:themeFill="accent5" w:themeFillTint="66"/>
          </w:tcPr>
          <w:p w14:paraId="0F3724A9"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9.</w:t>
            </w:r>
          </w:p>
        </w:tc>
        <w:tc>
          <w:tcPr>
            <w:tcW w:w="671" w:type="dxa"/>
            <w:shd w:val="clear" w:color="auto" w:fill="BDD6EE" w:themeFill="accent5" w:themeFillTint="66"/>
          </w:tcPr>
          <w:p w14:paraId="51861819"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10.</w:t>
            </w:r>
          </w:p>
        </w:tc>
        <w:tc>
          <w:tcPr>
            <w:tcW w:w="671" w:type="dxa"/>
            <w:shd w:val="clear" w:color="auto" w:fill="BDD6EE" w:themeFill="accent5" w:themeFillTint="66"/>
          </w:tcPr>
          <w:p w14:paraId="20575379"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11.</w:t>
            </w:r>
          </w:p>
        </w:tc>
        <w:tc>
          <w:tcPr>
            <w:tcW w:w="671" w:type="dxa"/>
            <w:shd w:val="clear" w:color="auto" w:fill="BDD6EE" w:themeFill="accent5" w:themeFillTint="66"/>
          </w:tcPr>
          <w:p w14:paraId="5129FB02"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12.</w:t>
            </w:r>
          </w:p>
        </w:tc>
        <w:tc>
          <w:tcPr>
            <w:tcW w:w="876" w:type="dxa"/>
            <w:shd w:val="clear" w:color="auto" w:fill="BDD6EE" w:themeFill="accent5" w:themeFillTint="66"/>
          </w:tcPr>
          <w:p w14:paraId="528F6274"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MAKS</w:t>
            </w:r>
          </w:p>
        </w:tc>
      </w:tr>
      <w:tr w:rsidR="00AD561E" w:rsidRPr="00DD7885" w14:paraId="5E09A9F6" w14:textId="77777777" w:rsidTr="00AD561E">
        <w:tc>
          <w:tcPr>
            <w:tcW w:w="719" w:type="dxa"/>
            <w:shd w:val="clear" w:color="auto" w:fill="BDD6EE" w:themeFill="accent5" w:themeFillTint="66"/>
          </w:tcPr>
          <w:p w14:paraId="3E08EDEA"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2011.</w:t>
            </w:r>
          </w:p>
        </w:tc>
        <w:tc>
          <w:tcPr>
            <w:tcW w:w="664" w:type="dxa"/>
            <w:shd w:val="clear" w:color="auto" w:fill="auto"/>
          </w:tcPr>
          <w:p w14:paraId="779C124E" w14:textId="401E7DF4"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14.6</w:t>
            </w:r>
          </w:p>
        </w:tc>
        <w:tc>
          <w:tcPr>
            <w:tcW w:w="663" w:type="dxa"/>
            <w:shd w:val="clear" w:color="auto" w:fill="auto"/>
          </w:tcPr>
          <w:p w14:paraId="3977348B" w14:textId="4B5F651C"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17.0</w:t>
            </w:r>
          </w:p>
        </w:tc>
        <w:tc>
          <w:tcPr>
            <w:tcW w:w="663" w:type="dxa"/>
            <w:shd w:val="clear" w:color="auto" w:fill="auto"/>
          </w:tcPr>
          <w:p w14:paraId="2D279C3A" w14:textId="05B98E35"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17.9</w:t>
            </w:r>
          </w:p>
        </w:tc>
        <w:tc>
          <w:tcPr>
            <w:tcW w:w="663" w:type="dxa"/>
            <w:shd w:val="clear" w:color="auto" w:fill="auto"/>
          </w:tcPr>
          <w:p w14:paraId="63A12DD7" w14:textId="4286B32F"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24.5</w:t>
            </w:r>
          </w:p>
        </w:tc>
        <w:tc>
          <w:tcPr>
            <w:tcW w:w="663" w:type="dxa"/>
            <w:shd w:val="clear" w:color="auto" w:fill="auto"/>
          </w:tcPr>
          <w:p w14:paraId="396889F7" w14:textId="3CBE3AA4"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27.0</w:t>
            </w:r>
          </w:p>
        </w:tc>
        <w:tc>
          <w:tcPr>
            <w:tcW w:w="663" w:type="dxa"/>
            <w:shd w:val="clear" w:color="auto" w:fill="auto"/>
          </w:tcPr>
          <w:p w14:paraId="7A81A20B" w14:textId="2F82F417"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29.8</w:t>
            </w:r>
          </w:p>
        </w:tc>
        <w:tc>
          <w:tcPr>
            <w:tcW w:w="663" w:type="dxa"/>
            <w:shd w:val="clear" w:color="auto" w:fill="auto"/>
          </w:tcPr>
          <w:p w14:paraId="5A326D9D" w14:textId="6AAABC35"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33.1</w:t>
            </w:r>
          </w:p>
        </w:tc>
        <w:tc>
          <w:tcPr>
            <w:tcW w:w="663" w:type="dxa"/>
            <w:shd w:val="clear" w:color="auto" w:fill="auto"/>
          </w:tcPr>
          <w:p w14:paraId="5BA41658" w14:textId="3766AB20"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35.4</w:t>
            </w:r>
          </w:p>
        </w:tc>
        <w:tc>
          <w:tcPr>
            <w:tcW w:w="663" w:type="dxa"/>
            <w:shd w:val="clear" w:color="auto" w:fill="auto"/>
          </w:tcPr>
          <w:p w14:paraId="40FA26E7" w14:textId="1DCDB484"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32.0</w:t>
            </w:r>
          </w:p>
        </w:tc>
        <w:tc>
          <w:tcPr>
            <w:tcW w:w="671" w:type="dxa"/>
            <w:shd w:val="clear" w:color="auto" w:fill="auto"/>
          </w:tcPr>
          <w:p w14:paraId="57B34C33" w14:textId="399004AC"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26.0</w:t>
            </w:r>
          </w:p>
        </w:tc>
        <w:tc>
          <w:tcPr>
            <w:tcW w:w="671" w:type="dxa"/>
            <w:shd w:val="clear" w:color="auto" w:fill="auto"/>
          </w:tcPr>
          <w:p w14:paraId="147F2A08" w14:textId="63383528"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16.8</w:t>
            </w:r>
          </w:p>
        </w:tc>
        <w:tc>
          <w:tcPr>
            <w:tcW w:w="671" w:type="dxa"/>
            <w:shd w:val="clear" w:color="auto" w:fill="auto"/>
          </w:tcPr>
          <w:p w14:paraId="6D7C1ECA" w14:textId="0196FA84"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13.1</w:t>
            </w:r>
          </w:p>
        </w:tc>
        <w:tc>
          <w:tcPr>
            <w:tcW w:w="876" w:type="dxa"/>
            <w:shd w:val="clear" w:color="auto" w:fill="auto"/>
          </w:tcPr>
          <w:p w14:paraId="4DB619D4" w14:textId="154BBC0B"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35.4</w:t>
            </w:r>
          </w:p>
        </w:tc>
      </w:tr>
      <w:tr w:rsidR="005A0D93" w:rsidRPr="00DD7885" w14:paraId="6DBC4E9D" w14:textId="77777777" w:rsidTr="00AD561E">
        <w:tc>
          <w:tcPr>
            <w:tcW w:w="719" w:type="dxa"/>
            <w:shd w:val="clear" w:color="auto" w:fill="BDD6EE" w:themeFill="accent5" w:themeFillTint="66"/>
          </w:tcPr>
          <w:p w14:paraId="33CA3B4D"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2012.</w:t>
            </w:r>
          </w:p>
        </w:tc>
        <w:tc>
          <w:tcPr>
            <w:tcW w:w="664" w:type="dxa"/>
            <w:shd w:val="clear" w:color="auto" w:fill="auto"/>
          </w:tcPr>
          <w:p w14:paraId="7051D941" w14:textId="18343A3E"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11.0</w:t>
            </w:r>
          </w:p>
        </w:tc>
        <w:tc>
          <w:tcPr>
            <w:tcW w:w="663" w:type="dxa"/>
            <w:shd w:val="clear" w:color="auto" w:fill="auto"/>
          </w:tcPr>
          <w:p w14:paraId="0F087C1E" w14:textId="3610CC17"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17.5</w:t>
            </w:r>
          </w:p>
        </w:tc>
        <w:tc>
          <w:tcPr>
            <w:tcW w:w="663" w:type="dxa"/>
            <w:shd w:val="clear" w:color="auto" w:fill="auto"/>
          </w:tcPr>
          <w:p w14:paraId="538E34C8" w14:textId="68B67567"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21.6</w:t>
            </w:r>
          </w:p>
        </w:tc>
        <w:tc>
          <w:tcPr>
            <w:tcW w:w="663" w:type="dxa"/>
            <w:shd w:val="clear" w:color="auto" w:fill="auto"/>
          </w:tcPr>
          <w:p w14:paraId="118BCB1B" w14:textId="2D4C631E"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27.9</w:t>
            </w:r>
          </w:p>
        </w:tc>
        <w:tc>
          <w:tcPr>
            <w:tcW w:w="663" w:type="dxa"/>
            <w:shd w:val="clear" w:color="auto" w:fill="auto"/>
          </w:tcPr>
          <w:p w14:paraId="3AFB743F" w14:textId="66346D22"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29.4</w:t>
            </w:r>
          </w:p>
        </w:tc>
        <w:tc>
          <w:tcPr>
            <w:tcW w:w="663" w:type="dxa"/>
            <w:shd w:val="clear" w:color="auto" w:fill="auto"/>
          </w:tcPr>
          <w:p w14:paraId="5BA75985" w14:textId="747A10CB"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32.2</w:t>
            </w:r>
          </w:p>
        </w:tc>
        <w:tc>
          <w:tcPr>
            <w:tcW w:w="663" w:type="dxa"/>
            <w:shd w:val="clear" w:color="auto" w:fill="auto"/>
          </w:tcPr>
          <w:p w14:paraId="3E222BD8" w14:textId="01064837"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34.3</w:t>
            </w:r>
          </w:p>
        </w:tc>
        <w:tc>
          <w:tcPr>
            <w:tcW w:w="663" w:type="dxa"/>
            <w:shd w:val="clear" w:color="auto" w:fill="auto"/>
          </w:tcPr>
          <w:p w14:paraId="3FF8BFDB" w14:textId="0583C9BF"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35.5</w:t>
            </w:r>
          </w:p>
        </w:tc>
        <w:tc>
          <w:tcPr>
            <w:tcW w:w="663" w:type="dxa"/>
            <w:shd w:val="clear" w:color="auto" w:fill="auto"/>
          </w:tcPr>
          <w:p w14:paraId="44E50BDA" w14:textId="534021A2"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29.8</w:t>
            </w:r>
          </w:p>
        </w:tc>
        <w:tc>
          <w:tcPr>
            <w:tcW w:w="671" w:type="dxa"/>
            <w:shd w:val="clear" w:color="auto" w:fill="auto"/>
          </w:tcPr>
          <w:p w14:paraId="22047520" w14:textId="7B22F86D"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24.2</w:t>
            </w:r>
          </w:p>
        </w:tc>
        <w:tc>
          <w:tcPr>
            <w:tcW w:w="671" w:type="dxa"/>
            <w:shd w:val="clear" w:color="auto" w:fill="auto"/>
          </w:tcPr>
          <w:p w14:paraId="200E18AE" w14:textId="6D77E69E"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19.4</w:t>
            </w:r>
          </w:p>
        </w:tc>
        <w:tc>
          <w:tcPr>
            <w:tcW w:w="671" w:type="dxa"/>
            <w:shd w:val="clear" w:color="auto" w:fill="auto"/>
          </w:tcPr>
          <w:p w14:paraId="57D58CB2" w14:textId="286AE612"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12.7</w:t>
            </w:r>
          </w:p>
        </w:tc>
        <w:tc>
          <w:tcPr>
            <w:tcW w:w="876" w:type="dxa"/>
            <w:shd w:val="clear" w:color="auto" w:fill="auto"/>
          </w:tcPr>
          <w:p w14:paraId="36837F6D" w14:textId="39FF857E"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35.5</w:t>
            </w:r>
          </w:p>
        </w:tc>
      </w:tr>
      <w:tr w:rsidR="005A0D93" w:rsidRPr="00DD7885" w14:paraId="2B35DBB0" w14:textId="77777777" w:rsidTr="00AD561E">
        <w:tc>
          <w:tcPr>
            <w:tcW w:w="719" w:type="dxa"/>
            <w:shd w:val="clear" w:color="auto" w:fill="BDD6EE" w:themeFill="accent5" w:themeFillTint="66"/>
          </w:tcPr>
          <w:p w14:paraId="6C20CAF4"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2013.</w:t>
            </w:r>
          </w:p>
        </w:tc>
        <w:tc>
          <w:tcPr>
            <w:tcW w:w="664" w:type="dxa"/>
          </w:tcPr>
          <w:p w14:paraId="4116DE76" w14:textId="5F7382B2"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13.5</w:t>
            </w:r>
          </w:p>
        </w:tc>
        <w:tc>
          <w:tcPr>
            <w:tcW w:w="663" w:type="dxa"/>
          </w:tcPr>
          <w:p w14:paraId="25613D65" w14:textId="44613EB2"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12.4</w:t>
            </w:r>
          </w:p>
        </w:tc>
        <w:tc>
          <w:tcPr>
            <w:tcW w:w="663" w:type="dxa"/>
          </w:tcPr>
          <w:p w14:paraId="1E7D0E15" w14:textId="7A5146FF"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13.9</w:t>
            </w:r>
          </w:p>
        </w:tc>
        <w:tc>
          <w:tcPr>
            <w:tcW w:w="663" w:type="dxa"/>
          </w:tcPr>
          <w:p w14:paraId="3E91EC8F" w14:textId="00BB3B25"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26.0</w:t>
            </w:r>
          </w:p>
        </w:tc>
        <w:tc>
          <w:tcPr>
            <w:tcW w:w="663" w:type="dxa"/>
          </w:tcPr>
          <w:p w14:paraId="7F2CF4E0" w14:textId="6884C6DF"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29.2</w:t>
            </w:r>
          </w:p>
        </w:tc>
        <w:tc>
          <w:tcPr>
            <w:tcW w:w="663" w:type="dxa"/>
          </w:tcPr>
          <w:p w14:paraId="7ABB27CA" w14:textId="192E98FA"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31.8</w:t>
            </w:r>
          </w:p>
        </w:tc>
        <w:tc>
          <w:tcPr>
            <w:tcW w:w="663" w:type="dxa"/>
          </w:tcPr>
          <w:p w14:paraId="78F2584E" w14:textId="3EA1090E"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34.5</w:t>
            </w:r>
          </w:p>
        </w:tc>
        <w:tc>
          <w:tcPr>
            <w:tcW w:w="663" w:type="dxa"/>
          </w:tcPr>
          <w:p w14:paraId="0432A625" w14:textId="51396159"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37.2</w:t>
            </w:r>
          </w:p>
        </w:tc>
        <w:tc>
          <w:tcPr>
            <w:tcW w:w="663" w:type="dxa"/>
          </w:tcPr>
          <w:p w14:paraId="261C8C05" w14:textId="3D53BBB5"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28.6</w:t>
            </w:r>
          </w:p>
        </w:tc>
        <w:tc>
          <w:tcPr>
            <w:tcW w:w="671" w:type="dxa"/>
          </w:tcPr>
          <w:p w14:paraId="30346699" w14:textId="692BF23A"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25.1</w:t>
            </w:r>
          </w:p>
        </w:tc>
        <w:tc>
          <w:tcPr>
            <w:tcW w:w="671" w:type="dxa"/>
          </w:tcPr>
          <w:p w14:paraId="6550B9B2" w14:textId="3C752962"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20.6</w:t>
            </w:r>
          </w:p>
        </w:tc>
        <w:tc>
          <w:tcPr>
            <w:tcW w:w="671" w:type="dxa"/>
          </w:tcPr>
          <w:p w14:paraId="64F0D1C1" w14:textId="6F1A1B60"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12.1</w:t>
            </w:r>
          </w:p>
        </w:tc>
        <w:tc>
          <w:tcPr>
            <w:tcW w:w="876" w:type="dxa"/>
          </w:tcPr>
          <w:p w14:paraId="05ABCF21" w14:textId="5964D263"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37.2</w:t>
            </w:r>
          </w:p>
        </w:tc>
      </w:tr>
      <w:tr w:rsidR="005A0D93" w:rsidRPr="00DD7885" w14:paraId="543AA92D" w14:textId="77777777" w:rsidTr="00AD561E">
        <w:tc>
          <w:tcPr>
            <w:tcW w:w="719" w:type="dxa"/>
            <w:shd w:val="clear" w:color="auto" w:fill="BDD6EE" w:themeFill="accent5" w:themeFillTint="66"/>
          </w:tcPr>
          <w:p w14:paraId="4C39B957"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2014.</w:t>
            </w:r>
          </w:p>
        </w:tc>
        <w:tc>
          <w:tcPr>
            <w:tcW w:w="664" w:type="dxa"/>
          </w:tcPr>
          <w:p w14:paraId="5D88269B" w14:textId="7B282AB9"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13.5</w:t>
            </w:r>
          </w:p>
        </w:tc>
        <w:tc>
          <w:tcPr>
            <w:tcW w:w="663" w:type="dxa"/>
          </w:tcPr>
          <w:p w14:paraId="4B3DE6A5" w14:textId="4CB390BD"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17.5</w:t>
            </w:r>
          </w:p>
        </w:tc>
        <w:tc>
          <w:tcPr>
            <w:tcW w:w="663" w:type="dxa"/>
          </w:tcPr>
          <w:p w14:paraId="20C615B8" w14:textId="240E91A3"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22.7</w:t>
            </w:r>
          </w:p>
        </w:tc>
        <w:tc>
          <w:tcPr>
            <w:tcW w:w="663" w:type="dxa"/>
          </w:tcPr>
          <w:p w14:paraId="6A3BFC26" w14:textId="2CE28C17"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21.0</w:t>
            </w:r>
          </w:p>
        </w:tc>
        <w:tc>
          <w:tcPr>
            <w:tcW w:w="663" w:type="dxa"/>
          </w:tcPr>
          <w:p w14:paraId="1A452283" w14:textId="383A9D53"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26.9</w:t>
            </w:r>
          </w:p>
        </w:tc>
        <w:tc>
          <w:tcPr>
            <w:tcW w:w="663" w:type="dxa"/>
          </w:tcPr>
          <w:p w14:paraId="6949B3DC" w14:textId="13D8DB5D"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31.7</w:t>
            </w:r>
          </w:p>
        </w:tc>
        <w:tc>
          <w:tcPr>
            <w:tcW w:w="663" w:type="dxa"/>
          </w:tcPr>
          <w:p w14:paraId="4B85E892" w14:textId="4752D1FF"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30.0</w:t>
            </w:r>
          </w:p>
        </w:tc>
        <w:tc>
          <w:tcPr>
            <w:tcW w:w="663" w:type="dxa"/>
          </w:tcPr>
          <w:p w14:paraId="6B380739" w14:textId="17521C4D"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30.0</w:t>
            </w:r>
          </w:p>
        </w:tc>
        <w:tc>
          <w:tcPr>
            <w:tcW w:w="663" w:type="dxa"/>
          </w:tcPr>
          <w:p w14:paraId="5F79FBE8" w14:textId="72184CBB"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25.8</w:t>
            </w:r>
          </w:p>
        </w:tc>
        <w:tc>
          <w:tcPr>
            <w:tcW w:w="671" w:type="dxa"/>
          </w:tcPr>
          <w:p w14:paraId="65C1EA31" w14:textId="29D3CF74"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25.8</w:t>
            </w:r>
          </w:p>
        </w:tc>
        <w:tc>
          <w:tcPr>
            <w:tcW w:w="671" w:type="dxa"/>
          </w:tcPr>
          <w:p w14:paraId="5B423DC1" w14:textId="7046521C"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19.0</w:t>
            </w:r>
          </w:p>
        </w:tc>
        <w:tc>
          <w:tcPr>
            <w:tcW w:w="671" w:type="dxa"/>
          </w:tcPr>
          <w:p w14:paraId="1747FACB" w14:textId="27B69093"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15.7</w:t>
            </w:r>
          </w:p>
        </w:tc>
        <w:tc>
          <w:tcPr>
            <w:tcW w:w="876" w:type="dxa"/>
          </w:tcPr>
          <w:p w14:paraId="3F6D03E1" w14:textId="31BDD8DD"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31.7</w:t>
            </w:r>
          </w:p>
        </w:tc>
      </w:tr>
      <w:tr w:rsidR="005A0D93" w:rsidRPr="00DD7885" w14:paraId="2DE79144" w14:textId="77777777" w:rsidTr="00AD561E">
        <w:tc>
          <w:tcPr>
            <w:tcW w:w="719" w:type="dxa"/>
            <w:shd w:val="clear" w:color="auto" w:fill="BDD6EE" w:themeFill="accent5" w:themeFillTint="66"/>
          </w:tcPr>
          <w:p w14:paraId="69790667"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2015.</w:t>
            </w:r>
          </w:p>
        </w:tc>
        <w:tc>
          <w:tcPr>
            <w:tcW w:w="664" w:type="dxa"/>
          </w:tcPr>
          <w:p w14:paraId="62F77C33" w14:textId="7828C8CA"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13.2</w:t>
            </w:r>
          </w:p>
        </w:tc>
        <w:tc>
          <w:tcPr>
            <w:tcW w:w="663" w:type="dxa"/>
          </w:tcPr>
          <w:p w14:paraId="4B64A81D" w14:textId="11E70261"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10.2</w:t>
            </w:r>
          </w:p>
        </w:tc>
        <w:tc>
          <w:tcPr>
            <w:tcW w:w="663" w:type="dxa"/>
          </w:tcPr>
          <w:p w14:paraId="6F92367A" w14:textId="319849BC"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17.2</w:t>
            </w:r>
          </w:p>
        </w:tc>
        <w:tc>
          <w:tcPr>
            <w:tcW w:w="663" w:type="dxa"/>
          </w:tcPr>
          <w:p w14:paraId="5740CD45" w14:textId="61A68B8F"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21.8</w:t>
            </w:r>
          </w:p>
        </w:tc>
        <w:tc>
          <w:tcPr>
            <w:tcW w:w="663" w:type="dxa"/>
          </w:tcPr>
          <w:p w14:paraId="6C0FC015" w14:textId="716C77E7"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29.7</w:t>
            </w:r>
          </w:p>
        </w:tc>
        <w:tc>
          <w:tcPr>
            <w:tcW w:w="663" w:type="dxa"/>
          </w:tcPr>
          <w:p w14:paraId="3348D4AC" w14:textId="32C84991"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28.6</w:t>
            </w:r>
          </w:p>
        </w:tc>
        <w:tc>
          <w:tcPr>
            <w:tcW w:w="663" w:type="dxa"/>
          </w:tcPr>
          <w:p w14:paraId="0C13ABD2" w14:textId="116D6C5A"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35.7</w:t>
            </w:r>
          </w:p>
        </w:tc>
        <w:tc>
          <w:tcPr>
            <w:tcW w:w="663" w:type="dxa"/>
          </w:tcPr>
          <w:p w14:paraId="69B348E4" w14:textId="3D06BF41"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33.6</w:t>
            </w:r>
          </w:p>
        </w:tc>
        <w:tc>
          <w:tcPr>
            <w:tcW w:w="663" w:type="dxa"/>
          </w:tcPr>
          <w:p w14:paraId="1E00361C" w14:textId="3E9A2C2C"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31.3</w:t>
            </w:r>
          </w:p>
        </w:tc>
        <w:tc>
          <w:tcPr>
            <w:tcW w:w="671" w:type="dxa"/>
          </w:tcPr>
          <w:p w14:paraId="09289D80" w14:textId="07639111"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20.4</w:t>
            </w:r>
          </w:p>
        </w:tc>
        <w:tc>
          <w:tcPr>
            <w:tcW w:w="671" w:type="dxa"/>
          </w:tcPr>
          <w:p w14:paraId="762EFC5B" w14:textId="20824F3D"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23.5</w:t>
            </w:r>
          </w:p>
        </w:tc>
        <w:tc>
          <w:tcPr>
            <w:tcW w:w="671" w:type="dxa"/>
          </w:tcPr>
          <w:p w14:paraId="03942C7E" w14:textId="2E506C52"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14.4</w:t>
            </w:r>
          </w:p>
        </w:tc>
        <w:tc>
          <w:tcPr>
            <w:tcW w:w="876" w:type="dxa"/>
          </w:tcPr>
          <w:p w14:paraId="667B93F2" w14:textId="0E143865"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35.7</w:t>
            </w:r>
          </w:p>
        </w:tc>
      </w:tr>
      <w:tr w:rsidR="005A0D93" w:rsidRPr="00DD7885" w14:paraId="6AEDBD83" w14:textId="77777777" w:rsidTr="00AD561E">
        <w:tc>
          <w:tcPr>
            <w:tcW w:w="719" w:type="dxa"/>
            <w:shd w:val="clear" w:color="auto" w:fill="BDD6EE" w:themeFill="accent5" w:themeFillTint="66"/>
          </w:tcPr>
          <w:p w14:paraId="27BCBC31"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2016.</w:t>
            </w:r>
          </w:p>
        </w:tc>
        <w:tc>
          <w:tcPr>
            <w:tcW w:w="664" w:type="dxa"/>
          </w:tcPr>
          <w:p w14:paraId="0E8C5927" w14:textId="57D59308"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13.7</w:t>
            </w:r>
          </w:p>
        </w:tc>
        <w:tc>
          <w:tcPr>
            <w:tcW w:w="663" w:type="dxa"/>
          </w:tcPr>
          <w:p w14:paraId="3944ED3B" w14:textId="094FDBE8"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14.6</w:t>
            </w:r>
          </w:p>
        </w:tc>
        <w:tc>
          <w:tcPr>
            <w:tcW w:w="663" w:type="dxa"/>
          </w:tcPr>
          <w:p w14:paraId="244DD5E3" w14:textId="71142A15"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20.4</w:t>
            </w:r>
          </w:p>
        </w:tc>
        <w:tc>
          <w:tcPr>
            <w:tcW w:w="663" w:type="dxa"/>
          </w:tcPr>
          <w:p w14:paraId="59133D0E" w14:textId="09825E45"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25.6</w:t>
            </w:r>
          </w:p>
        </w:tc>
        <w:tc>
          <w:tcPr>
            <w:tcW w:w="663" w:type="dxa"/>
          </w:tcPr>
          <w:p w14:paraId="521A28E3" w14:textId="68D1A35B"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27.4</w:t>
            </w:r>
          </w:p>
        </w:tc>
        <w:tc>
          <w:tcPr>
            <w:tcW w:w="663" w:type="dxa"/>
          </w:tcPr>
          <w:p w14:paraId="509F6E65" w14:textId="48C21642"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30.5</w:t>
            </w:r>
          </w:p>
        </w:tc>
        <w:tc>
          <w:tcPr>
            <w:tcW w:w="663" w:type="dxa"/>
          </w:tcPr>
          <w:p w14:paraId="0F5B020B" w14:textId="32D7D66A"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31.9</w:t>
            </w:r>
          </w:p>
        </w:tc>
        <w:tc>
          <w:tcPr>
            <w:tcW w:w="663" w:type="dxa"/>
          </w:tcPr>
          <w:p w14:paraId="316A224F" w14:textId="17103F00"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31.2</w:t>
            </w:r>
          </w:p>
        </w:tc>
        <w:tc>
          <w:tcPr>
            <w:tcW w:w="663" w:type="dxa"/>
          </w:tcPr>
          <w:p w14:paraId="4FB30106" w14:textId="66F638B8"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29.0</w:t>
            </w:r>
          </w:p>
        </w:tc>
        <w:tc>
          <w:tcPr>
            <w:tcW w:w="671" w:type="dxa"/>
          </w:tcPr>
          <w:p w14:paraId="213B123B" w14:textId="40096180"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22.0</w:t>
            </w:r>
          </w:p>
        </w:tc>
        <w:tc>
          <w:tcPr>
            <w:tcW w:w="671" w:type="dxa"/>
          </w:tcPr>
          <w:p w14:paraId="72372D1C" w14:textId="5AD04B45"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18.2</w:t>
            </w:r>
          </w:p>
        </w:tc>
        <w:tc>
          <w:tcPr>
            <w:tcW w:w="671" w:type="dxa"/>
          </w:tcPr>
          <w:p w14:paraId="49CA768B" w14:textId="6321BFB7"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12.3</w:t>
            </w:r>
          </w:p>
        </w:tc>
        <w:tc>
          <w:tcPr>
            <w:tcW w:w="876" w:type="dxa"/>
          </w:tcPr>
          <w:p w14:paraId="77329792" w14:textId="1A98C76B"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31.9</w:t>
            </w:r>
          </w:p>
        </w:tc>
      </w:tr>
      <w:tr w:rsidR="005A0D93" w:rsidRPr="00DD7885" w14:paraId="09AA027E" w14:textId="77777777" w:rsidTr="00AD561E">
        <w:tc>
          <w:tcPr>
            <w:tcW w:w="719" w:type="dxa"/>
            <w:shd w:val="clear" w:color="auto" w:fill="BDD6EE" w:themeFill="accent5" w:themeFillTint="66"/>
          </w:tcPr>
          <w:p w14:paraId="3D8C45FF"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2017.</w:t>
            </w:r>
          </w:p>
        </w:tc>
        <w:tc>
          <w:tcPr>
            <w:tcW w:w="664" w:type="dxa"/>
          </w:tcPr>
          <w:p w14:paraId="496627C5" w14:textId="31F61AA3"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8.6</w:t>
            </w:r>
          </w:p>
        </w:tc>
        <w:tc>
          <w:tcPr>
            <w:tcW w:w="663" w:type="dxa"/>
          </w:tcPr>
          <w:p w14:paraId="6F108C20" w14:textId="0412E7BC"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14.7</w:t>
            </w:r>
          </w:p>
        </w:tc>
        <w:tc>
          <w:tcPr>
            <w:tcW w:w="663" w:type="dxa"/>
          </w:tcPr>
          <w:p w14:paraId="68DCA67A" w14:textId="6088B3A9"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22.6</w:t>
            </w:r>
          </w:p>
        </w:tc>
        <w:tc>
          <w:tcPr>
            <w:tcW w:w="663" w:type="dxa"/>
          </w:tcPr>
          <w:p w14:paraId="73EB8416" w14:textId="0522064D"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21.9</w:t>
            </w:r>
          </w:p>
        </w:tc>
        <w:tc>
          <w:tcPr>
            <w:tcW w:w="663" w:type="dxa"/>
          </w:tcPr>
          <w:p w14:paraId="2D37442B" w14:textId="488C01C4"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26.7</w:t>
            </w:r>
          </w:p>
        </w:tc>
        <w:tc>
          <w:tcPr>
            <w:tcW w:w="663" w:type="dxa"/>
          </w:tcPr>
          <w:p w14:paraId="3C3EE8FB" w14:textId="6D2DB44D"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32.0</w:t>
            </w:r>
          </w:p>
        </w:tc>
        <w:tc>
          <w:tcPr>
            <w:tcW w:w="663" w:type="dxa"/>
          </w:tcPr>
          <w:p w14:paraId="547CCA56" w14:textId="067182DD"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33.7</w:t>
            </w:r>
          </w:p>
        </w:tc>
        <w:tc>
          <w:tcPr>
            <w:tcW w:w="663" w:type="dxa"/>
          </w:tcPr>
          <w:p w14:paraId="526B2753" w14:textId="292BBA75"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37.5</w:t>
            </w:r>
          </w:p>
        </w:tc>
        <w:tc>
          <w:tcPr>
            <w:tcW w:w="663" w:type="dxa"/>
          </w:tcPr>
          <w:p w14:paraId="73D06C12" w14:textId="073E4CB8"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25.0</w:t>
            </w:r>
          </w:p>
        </w:tc>
        <w:tc>
          <w:tcPr>
            <w:tcW w:w="671" w:type="dxa"/>
          </w:tcPr>
          <w:p w14:paraId="1DCEF556" w14:textId="5A607C6B"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24.7</w:t>
            </w:r>
          </w:p>
        </w:tc>
        <w:tc>
          <w:tcPr>
            <w:tcW w:w="671" w:type="dxa"/>
          </w:tcPr>
          <w:p w14:paraId="27A6B564" w14:textId="1AA10BC8"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15.5</w:t>
            </w:r>
          </w:p>
        </w:tc>
        <w:tc>
          <w:tcPr>
            <w:tcW w:w="671" w:type="dxa"/>
          </w:tcPr>
          <w:p w14:paraId="41898C4E" w14:textId="66DD570C"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13.0</w:t>
            </w:r>
          </w:p>
        </w:tc>
        <w:tc>
          <w:tcPr>
            <w:tcW w:w="876" w:type="dxa"/>
          </w:tcPr>
          <w:p w14:paraId="54D8510B" w14:textId="48B836C1"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37.5</w:t>
            </w:r>
          </w:p>
        </w:tc>
      </w:tr>
      <w:tr w:rsidR="005A0D93" w:rsidRPr="00DD7885" w14:paraId="54CD6FE7" w14:textId="77777777" w:rsidTr="00AD561E">
        <w:tc>
          <w:tcPr>
            <w:tcW w:w="719" w:type="dxa"/>
            <w:shd w:val="clear" w:color="auto" w:fill="BDD6EE" w:themeFill="accent5" w:themeFillTint="66"/>
          </w:tcPr>
          <w:p w14:paraId="5A2E5A0A"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2018.</w:t>
            </w:r>
          </w:p>
        </w:tc>
        <w:tc>
          <w:tcPr>
            <w:tcW w:w="664" w:type="dxa"/>
          </w:tcPr>
          <w:p w14:paraId="3F41094D" w14:textId="3FF44185"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15.2</w:t>
            </w:r>
          </w:p>
        </w:tc>
        <w:tc>
          <w:tcPr>
            <w:tcW w:w="663" w:type="dxa"/>
          </w:tcPr>
          <w:p w14:paraId="3D0E9661" w14:textId="1CFA7426"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10.1</w:t>
            </w:r>
          </w:p>
        </w:tc>
        <w:tc>
          <w:tcPr>
            <w:tcW w:w="663" w:type="dxa"/>
          </w:tcPr>
          <w:p w14:paraId="73ABE50C" w14:textId="0D6CA885"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14.5</w:t>
            </w:r>
          </w:p>
        </w:tc>
        <w:tc>
          <w:tcPr>
            <w:tcW w:w="663" w:type="dxa"/>
          </w:tcPr>
          <w:p w14:paraId="247EE716" w14:textId="360BB0E2"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25.9</w:t>
            </w:r>
          </w:p>
        </w:tc>
        <w:tc>
          <w:tcPr>
            <w:tcW w:w="663" w:type="dxa"/>
          </w:tcPr>
          <w:p w14:paraId="3373F5DC" w14:textId="247F6B20"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27.8</w:t>
            </w:r>
          </w:p>
        </w:tc>
        <w:tc>
          <w:tcPr>
            <w:tcW w:w="663" w:type="dxa"/>
          </w:tcPr>
          <w:p w14:paraId="02ABBB9D" w14:textId="3841BB67"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29.6</w:t>
            </w:r>
          </w:p>
        </w:tc>
        <w:tc>
          <w:tcPr>
            <w:tcW w:w="663" w:type="dxa"/>
          </w:tcPr>
          <w:p w14:paraId="11491C7A" w14:textId="3E097479"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30.6</w:t>
            </w:r>
          </w:p>
        </w:tc>
        <w:tc>
          <w:tcPr>
            <w:tcW w:w="663" w:type="dxa"/>
          </w:tcPr>
          <w:p w14:paraId="3CD62EC4" w14:textId="18E09117"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34.3</w:t>
            </w:r>
          </w:p>
        </w:tc>
        <w:tc>
          <w:tcPr>
            <w:tcW w:w="663" w:type="dxa"/>
          </w:tcPr>
          <w:p w14:paraId="7FCCF9C1" w14:textId="6440EB96"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28.3</w:t>
            </w:r>
          </w:p>
        </w:tc>
        <w:tc>
          <w:tcPr>
            <w:tcW w:w="671" w:type="dxa"/>
          </w:tcPr>
          <w:p w14:paraId="7596582C" w14:textId="58518B88"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21.7</w:t>
            </w:r>
          </w:p>
        </w:tc>
        <w:tc>
          <w:tcPr>
            <w:tcW w:w="671" w:type="dxa"/>
          </w:tcPr>
          <w:p w14:paraId="23C181F4" w14:textId="3AC6CCA6"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19.6</w:t>
            </w:r>
          </w:p>
        </w:tc>
        <w:tc>
          <w:tcPr>
            <w:tcW w:w="671" w:type="dxa"/>
          </w:tcPr>
          <w:p w14:paraId="51A32BC1" w14:textId="28D3B131"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13.6</w:t>
            </w:r>
          </w:p>
        </w:tc>
        <w:tc>
          <w:tcPr>
            <w:tcW w:w="876" w:type="dxa"/>
          </w:tcPr>
          <w:p w14:paraId="7BD27B34" w14:textId="0476DAB0"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34.3</w:t>
            </w:r>
          </w:p>
        </w:tc>
      </w:tr>
      <w:tr w:rsidR="005A0D93" w:rsidRPr="00DD7885" w14:paraId="18F8554F" w14:textId="77777777" w:rsidTr="00AD561E">
        <w:tc>
          <w:tcPr>
            <w:tcW w:w="719" w:type="dxa"/>
            <w:shd w:val="clear" w:color="auto" w:fill="BDD6EE" w:themeFill="accent5" w:themeFillTint="66"/>
          </w:tcPr>
          <w:p w14:paraId="684ACE0D"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2019</w:t>
            </w:r>
          </w:p>
        </w:tc>
        <w:tc>
          <w:tcPr>
            <w:tcW w:w="664" w:type="dxa"/>
          </w:tcPr>
          <w:p w14:paraId="18CFC076" w14:textId="69EB458B"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10.8</w:t>
            </w:r>
          </w:p>
        </w:tc>
        <w:tc>
          <w:tcPr>
            <w:tcW w:w="663" w:type="dxa"/>
          </w:tcPr>
          <w:p w14:paraId="75172C61" w14:textId="664C1F84"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17.8</w:t>
            </w:r>
          </w:p>
        </w:tc>
        <w:tc>
          <w:tcPr>
            <w:tcW w:w="663" w:type="dxa"/>
          </w:tcPr>
          <w:p w14:paraId="150E8A50" w14:textId="25DEE083"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21.5</w:t>
            </w:r>
          </w:p>
        </w:tc>
        <w:tc>
          <w:tcPr>
            <w:tcW w:w="663" w:type="dxa"/>
          </w:tcPr>
          <w:p w14:paraId="69DCE950" w14:textId="6B3F803F"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22.7</w:t>
            </w:r>
          </w:p>
        </w:tc>
        <w:tc>
          <w:tcPr>
            <w:tcW w:w="663" w:type="dxa"/>
          </w:tcPr>
          <w:p w14:paraId="5AEFA27D" w14:textId="516096D8"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23.6</w:t>
            </w:r>
          </w:p>
        </w:tc>
        <w:tc>
          <w:tcPr>
            <w:tcW w:w="663" w:type="dxa"/>
          </w:tcPr>
          <w:p w14:paraId="36397BFD" w14:textId="702D488E"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32.9</w:t>
            </w:r>
          </w:p>
        </w:tc>
        <w:tc>
          <w:tcPr>
            <w:tcW w:w="663" w:type="dxa"/>
          </w:tcPr>
          <w:p w14:paraId="565665EF" w14:textId="7C00382B"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33.7</w:t>
            </w:r>
          </w:p>
        </w:tc>
        <w:tc>
          <w:tcPr>
            <w:tcW w:w="663" w:type="dxa"/>
          </w:tcPr>
          <w:p w14:paraId="4B917789" w14:textId="461E1E2F"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34.6</w:t>
            </w:r>
          </w:p>
        </w:tc>
        <w:tc>
          <w:tcPr>
            <w:tcW w:w="663" w:type="dxa"/>
          </w:tcPr>
          <w:p w14:paraId="26A3AA53" w14:textId="7C9DBE40"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30.0</w:t>
            </w:r>
          </w:p>
        </w:tc>
        <w:tc>
          <w:tcPr>
            <w:tcW w:w="671" w:type="dxa"/>
          </w:tcPr>
          <w:p w14:paraId="6FC9E6AD" w14:textId="20F01140"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25.2</w:t>
            </w:r>
          </w:p>
        </w:tc>
        <w:tc>
          <w:tcPr>
            <w:tcW w:w="671" w:type="dxa"/>
          </w:tcPr>
          <w:p w14:paraId="2FA3615A" w14:textId="7614790D"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18.1</w:t>
            </w:r>
          </w:p>
        </w:tc>
        <w:tc>
          <w:tcPr>
            <w:tcW w:w="671" w:type="dxa"/>
          </w:tcPr>
          <w:p w14:paraId="29DA7FC1" w14:textId="37FD125F"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15.8</w:t>
            </w:r>
          </w:p>
        </w:tc>
        <w:tc>
          <w:tcPr>
            <w:tcW w:w="876" w:type="dxa"/>
          </w:tcPr>
          <w:p w14:paraId="3E63E295" w14:textId="0D9EC645"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34.6</w:t>
            </w:r>
          </w:p>
        </w:tc>
      </w:tr>
      <w:tr w:rsidR="005A0D93" w:rsidRPr="00DD7885" w14:paraId="403F4879" w14:textId="77777777" w:rsidTr="00AD561E">
        <w:tc>
          <w:tcPr>
            <w:tcW w:w="719" w:type="dxa"/>
            <w:shd w:val="clear" w:color="auto" w:fill="BDD6EE" w:themeFill="accent5" w:themeFillTint="66"/>
          </w:tcPr>
          <w:p w14:paraId="09ED6FC0" w14:textId="77777777" w:rsidR="005A0D93" w:rsidRPr="00DD7885" w:rsidRDefault="005A0D93" w:rsidP="00DF2ADA">
            <w:pPr>
              <w:spacing w:after="0"/>
              <w:rPr>
                <w:rFonts w:eastAsia="Times New Roman" w:cs="Times New Roman"/>
                <w:b/>
                <w:bCs/>
                <w:sz w:val="20"/>
                <w:szCs w:val="20"/>
                <w:lang w:eastAsia="hr-HR"/>
              </w:rPr>
            </w:pPr>
            <w:r w:rsidRPr="00DD7885">
              <w:rPr>
                <w:rFonts w:eastAsia="Times New Roman" w:cs="Times New Roman"/>
                <w:b/>
                <w:bCs/>
                <w:sz w:val="20"/>
                <w:szCs w:val="20"/>
                <w:lang w:eastAsia="hr-HR"/>
              </w:rPr>
              <w:t>2020.</w:t>
            </w:r>
          </w:p>
        </w:tc>
        <w:tc>
          <w:tcPr>
            <w:tcW w:w="664" w:type="dxa"/>
          </w:tcPr>
          <w:p w14:paraId="74E4C721" w14:textId="10892BF8"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12.7</w:t>
            </w:r>
          </w:p>
        </w:tc>
        <w:tc>
          <w:tcPr>
            <w:tcW w:w="663" w:type="dxa"/>
          </w:tcPr>
          <w:p w14:paraId="07B8278A" w14:textId="096A9F3D"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13.7</w:t>
            </w:r>
          </w:p>
        </w:tc>
        <w:tc>
          <w:tcPr>
            <w:tcW w:w="663" w:type="dxa"/>
          </w:tcPr>
          <w:p w14:paraId="3ED19800" w14:textId="37ECFD57"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18.6</w:t>
            </w:r>
          </w:p>
        </w:tc>
        <w:tc>
          <w:tcPr>
            <w:tcW w:w="663" w:type="dxa"/>
          </w:tcPr>
          <w:p w14:paraId="09C0FAB1" w14:textId="2619C2EC"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22.0</w:t>
            </w:r>
          </w:p>
        </w:tc>
        <w:tc>
          <w:tcPr>
            <w:tcW w:w="663" w:type="dxa"/>
          </w:tcPr>
          <w:p w14:paraId="4B5DFEBD" w14:textId="3EC4F3EF"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26.2</w:t>
            </w:r>
          </w:p>
        </w:tc>
        <w:tc>
          <w:tcPr>
            <w:tcW w:w="663" w:type="dxa"/>
          </w:tcPr>
          <w:p w14:paraId="70027977" w14:textId="4BECAE5C"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30.1</w:t>
            </w:r>
          </w:p>
        </w:tc>
        <w:tc>
          <w:tcPr>
            <w:tcW w:w="663" w:type="dxa"/>
          </w:tcPr>
          <w:p w14:paraId="29FABE25" w14:textId="1DADB915"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33.3</w:t>
            </w:r>
          </w:p>
        </w:tc>
        <w:tc>
          <w:tcPr>
            <w:tcW w:w="663" w:type="dxa"/>
          </w:tcPr>
          <w:p w14:paraId="135D6B49" w14:textId="7E427EF6"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31.7</w:t>
            </w:r>
          </w:p>
        </w:tc>
        <w:tc>
          <w:tcPr>
            <w:tcW w:w="663" w:type="dxa"/>
          </w:tcPr>
          <w:p w14:paraId="01E97AD5" w14:textId="1241B848"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29.1</w:t>
            </w:r>
          </w:p>
        </w:tc>
        <w:tc>
          <w:tcPr>
            <w:tcW w:w="671" w:type="dxa"/>
          </w:tcPr>
          <w:p w14:paraId="7519F067" w14:textId="527BCC5A"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24.5</w:t>
            </w:r>
          </w:p>
        </w:tc>
        <w:tc>
          <w:tcPr>
            <w:tcW w:w="671" w:type="dxa"/>
          </w:tcPr>
          <w:p w14:paraId="7F289401" w14:textId="336F1A88"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20.3</w:t>
            </w:r>
          </w:p>
        </w:tc>
        <w:tc>
          <w:tcPr>
            <w:tcW w:w="671" w:type="dxa"/>
          </w:tcPr>
          <w:p w14:paraId="52C2F38E" w14:textId="32A828C9"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13.0</w:t>
            </w:r>
          </w:p>
        </w:tc>
        <w:tc>
          <w:tcPr>
            <w:tcW w:w="876" w:type="dxa"/>
          </w:tcPr>
          <w:p w14:paraId="1C067EE8" w14:textId="1CB23B42"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33.3</w:t>
            </w:r>
          </w:p>
        </w:tc>
      </w:tr>
      <w:tr w:rsidR="005A0D93" w:rsidRPr="00DD7885" w14:paraId="6F276A8E" w14:textId="77777777" w:rsidTr="00AD561E">
        <w:tc>
          <w:tcPr>
            <w:tcW w:w="9576" w:type="dxa"/>
            <w:gridSpan w:val="14"/>
            <w:shd w:val="clear" w:color="auto" w:fill="BDD6EE" w:themeFill="accent5" w:themeFillTint="66"/>
          </w:tcPr>
          <w:p w14:paraId="56CC1AA7" w14:textId="0C6DB20E" w:rsidR="005A0D93" w:rsidRPr="00DD7885" w:rsidRDefault="005A0D93" w:rsidP="00DF2ADA">
            <w:pPr>
              <w:spacing w:after="0"/>
              <w:jc w:val="center"/>
              <w:rPr>
                <w:rFonts w:eastAsia="Times New Roman" w:cs="Times New Roman"/>
                <w:sz w:val="20"/>
                <w:szCs w:val="20"/>
                <w:lang w:eastAsia="hr-HR"/>
              </w:rPr>
            </w:pPr>
          </w:p>
        </w:tc>
      </w:tr>
      <w:tr w:rsidR="005A0D93" w:rsidRPr="00DD7885" w14:paraId="31A681C5" w14:textId="77777777" w:rsidTr="00AD561E">
        <w:tc>
          <w:tcPr>
            <w:tcW w:w="719" w:type="dxa"/>
            <w:shd w:val="clear" w:color="auto" w:fill="BDD6EE" w:themeFill="accent5" w:themeFillTint="66"/>
          </w:tcPr>
          <w:p w14:paraId="562FCD62"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Maks</w:t>
            </w:r>
          </w:p>
        </w:tc>
        <w:tc>
          <w:tcPr>
            <w:tcW w:w="664" w:type="dxa"/>
          </w:tcPr>
          <w:p w14:paraId="02E715ED" w14:textId="21659E66"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15.2</w:t>
            </w:r>
          </w:p>
        </w:tc>
        <w:tc>
          <w:tcPr>
            <w:tcW w:w="663" w:type="dxa"/>
          </w:tcPr>
          <w:p w14:paraId="7640D918" w14:textId="15B83531"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17.8</w:t>
            </w:r>
          </w:p>
        </w:tc>
        <w:tc>
          <w:tcPr>
            <w:tcW w:w="663" w:type="dxa"/>
          </w:tcPr>
          <w:p w14:paraId="30D5702C" w14:textId="7D00EA28"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22.7</w:t>
            </w:r>
          </w:p>
        </w:tc>
        <w:tc>
          <w:tcPr>
            <w:tcW w:w="663" w:type="dxa"/>
          </w:tcPr>
          <w:p w14:paraId="073D1B89" w14:textId="7E77ECA6"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27.9</w:t>
            </w:r>
          </w:p>
        </w:tc>
        <w:tc>
          <w:tcPr>
            <w:tcW w:w="663" w:type="dxa"/>
          </w:tcPr>
          <w:p w14:paraId="4E55F830" w14:textId="3D0FE11F"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29.7</w:t>
            </w:r>
          </w:p>
        </w:tc>
        <w:tc>
          <w:tcPr>
            <w:tcW w:w="663" w:type="dxa"/>
          </w:tcPr>
          <w:p w14:paraId="531F23BA" w14:textId="71EB1ADD"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32.9</w:t>
            </w:r>
          </w:p>
        </w:tc>
        <w:tc>
          <w:tcPr>
            <w:tcW w:w="663" w:type="dxa"/>
          </w:tcPr>
          <w:p w14:paraId="6CAA6BB0" w14:textId="7D76452B"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35.7</w:t>
            </w:r>
          </w:p>
        </w:tc>
        <w:tc>
          <w:tcPr>
            <w:tcW w:w="663" w:type="dxa"/>
          </w:tcPr>
          <w:p w14:paraId="60F225F6" w14:textId="2D07FDFB"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37.5</w:t>
            </w:r>
          </w:p>
        </w:tc>
        <w:tc>
          <w:tcPr>
            <w:tcW w:w="663" w:type="dxa"/>
          </w:tcPr>
          <w:p w14:paraId="44A74547" w14:textId="1CAAB667"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32.0</w:t>
            </w:r>
          </w:p>
        </w:tc>
        <w:tc>
          <w:tcPr>
            <w:tcW w:w="671" w:type="dxa"/>
          </w:tcPr>
          <w:p w14:paraId="601998BF" w14:textId="4862AEC4"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26.0</w:t>
            </w:r>
          </w:p>
        </w:tc>
        <w:tc>
          <w:tcPr>
            <w:tcW w:w="671" w:type="dxa"/>
          </w:tcPr>
          <w:p w14:paraId="5105BD10" w14:textId="0D939DED"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23.5</w:t>
            </w:r>
          </w:p>
        </w:tc>
        <w:tc>
          <w:tcPr>
            <w:tcW w:w="671" w:type="dxa"/>
          </w:tcPr>
          <w:p w14:paraId="6432FB4F" w14:textId="372D3345"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15.8</w:t>
            </w:r>
          </w:p>
        </w:tc>
        <w:tc>
          <w:tcPr>
            <w:tcW w:w="876" w:type="dxa"/>
          </w:tcPr>
          <w:p w14:paraId="12DFE024" w14:textId="40017E2C"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37.5</w:t>
            </w:r>
          </w:p>
        </w:tc>
      </w:tr>
      <w:tr w:rsidR="005A0D93" w:rsidRPr="00DD7885" w14:paraId="497BA434" w14:textId="77777777" w:rsidTr="00AD561E">
        <w:tc>
          <w:tcPr>
            <w:tcW w:w="719" w:type="dxa"/>
            <w:shd w:val="clear" w:color="auto" w:fill="BDD6EE" w:themeFill="accent5" w:themeFillTint="66"/>
          </w:tcPr>
          <w:p w14:paraId="5BCD4159"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god</w:t>
            </w:r>
          </w:p>
        </w:tc>
        <w:tc>
          <w:tcPr>
            <w:tcW w:w="664" w:type="dxa"/>
          </w:tcPr>
          <w:p w14:paraId="6C50EAEA" w14:textId="086995AE"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2018</w:t>
            </w:r>
          </w:p>
        </w:tc>
        <w:tc>
          <w:tcPr>
            <w:tcW w:w="663" w:type="dxa"/>
          </w:tcPr>
          <w:p w14:paraId="77510F50" w14:textId="1C6517F0"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2019</w:t>
            </w:r>
          </w:p>
        </w:tc>
        <w:tc>
          <w:tcPr>
            <w:tcW w:w="663" w:type="dxa"/>
          </w:tcPr>
          <w:p w14:paraId="7BC55716" w14:textId="7ECF70CA"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2014</w:t>
            </w:r>
          </w:p>
        </w:tc>
        <w:tc>
          <w:tcPr>
            <w:tcW w:w="663" w:type="dxa"/>
          </w:tcPr>
          <w:p w14:paraId="5CAADDE7" w14:textId="4B65D931"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2012</w:t>
            </w:r>
          </w:p>
        </w:tc>
        <w:tc>
          <w:tcPr>
            <w:tcW w:w="663" w:type="dxa"/>
          </w:tcPr>
          <w:p w14:paraId="220FCAF3" w14:textId="034EBB48"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2015</w:t>
            </w:r>
          </w:p>
        </w:tc>
        <w:tc>
          <w:tcPr>
            <w:tcW w:w="663" w:type="dxa"/>
          </w:tcPr>
          <w:p w14:paraId="52E9928F" w14:textId="414F8942"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2019</w:t>
            </w:r>
          </w:p>
        </w:tc>
        <w:tc>
          <w:tcPr>
            <w:tcW w:w="663" w:type="dxa"/>
          </w:tcPr>
          <w:p w14:paraId="65A86053" w14:textId="7E26AF2F"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2015</w:t>
            </w:r>
          </w:p>
        </w:tc>
        <w:tc>
          <w:tcPr>
            <w:tcW w:w="663" w:type="dxa"/>
          </w:tcPr>
          <w:p w14:paraId="07842AF8" w14:textId="1E1F9A60"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2017</w:t>
            </w:r>
          </w:p>
        </w:tc>
        <w:tc>
          <w:tcPr>
            <w:tcW w:w="663" w:type="dxa"/>
          </w:tcPr>
          <w:p w14:paraId="74712543" w14:textId="58690A36"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2011</w:t>
            </w:r>
          </w:p>
        </w:tc>
        <w:tc>
          <w:tcPr>
            <w:tcW w:w="671" w:type="dxa"/>
          </w:tcPr>
          <w:p w14:paraId="33AF6BE2" w14:textId="37EE1BF1"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2011</w:t>
            </w:r>
          </w:p>
        </w:tc>
        <w:tc>
          <w:tcPr>
            <w:tcW w:w="671" w:type="dxa"/>
          </w:tcPr>
          <w:p w14:paraId="6BCA9058" w14:textId="3CE15C85"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2015</w:t>
            </w:r>
          </w:p>
        </w:tc>
        <w:tc>
          <w:tcPr>
            <w:tcW w:w="671" w:type="dxa"/>
          </w:tcPr>
          <w:p w14:paraId="5510789A" w14:textId="60DC94C0"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2019</w:t>
            </w:r>
          </w:p>
        </w:tc>
        <w:tc>
          <w:tcPr>
            <w:tcW w:w="876" w:type="dxa"/>
          </w:tcPr>
          <w:p w14:paraId="73EF96DD" w14:textId="01552D24"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2017</w:t>
            </w:r>
          </w:p>
        </w:tc>
      </w:tr>
      <w:tr w:rsidR="005A0D93" w:rsidRPr="00DD7885" w14:paraId="0415B946" w14:textId="77777777" w:rsidTr="00AD561E">
        <w:tc>
          <w:tcPr>
            <w:tcW w:w="719" w:type="dxa"/>
            <w:shd w:val="clear" w:color="auto" w:fill="BDD6EE" w:themeFill="accent5" w:themeFillTint="66"/>
          </w:tcPr>
          <w:p w14:paraId="27574BEA" w14:textId="77777777" w:rsidR="005A0D93" w:rsidRPr="00DD7885" w:rsidRDefault="005A0D93" w:rsidP="00DF2ADA">
            <w:pPr>
              <w:spacing w:after="0"/>
              <w:jc w:val="center"/>
              <w:rPr>
                <w:rFonts w:eastAsia="Times New Roman" w:cs="Times New Roman"/>
                <w:b/>
                <w:bCs/>
                <w:sz w:val="20"/>
                <w:szCs w:val="20"/>
                <w:lang w:eastAsia="hr-HR"/>
              </w:rPr>
            </w:pPr>
            <w:r w:rsidRPr="00DD7885">
              <w:rPr>
                <w:rFonts w:eastAsia="Times New Roman" w:cs="Times New Roman"/>
                <w:b/>
                <w:bCs/>
                <w:sz w:val="20"/>
                <w:szCs w:val="20"/>
                <w:lang w:eastAsia="hr-HR"/>
              </w:rPr>
              <w:t>dan</w:t>
            </w:r>
          </w:p>
        </w:tc>
        <w:tc>
          <w:tcPr>
            <w:tcW w:w="664" w:type="dxa"/>
          </w:tcPr>
          <w:p w14:paraId="5B080E7F" w14:textId="1AB96E9E" w:rsidR="005A0D93" w:rsidRPr="00DD7885" w:rsidRDefault="00DD7885" w:rsidP="00DF2ADA">
            <w:pPr>
              <w:spacing w:after="0"/>
              <w:jc w:val="center"/>
              <w:rPr>
                <w:rFonts w:eastAsia="Times New Roman" w:cs="Times New Roman"/>
                <w:sz w:val="20"/>
                <w:szCs w:val="20"/>
                <w:lang w:eastAsia="hr-HR"/>
              </w:rPr>
            </w:pPr>
            <w:r>
              <w:rPr>
                <w:rFonts w:eastAsia="Times New Roman" w:cs="Times New Roman"/>
                <w:sz w:val="20"/>
                <w:szCs w:val="20"/>
                <w:lang w:eastAsia="hr-HR"/>
              </w:rPr>
              <w:t>08.01</w:t>
            </w:r>
          </w:p>
        </w:tc>
        <w:tc>
          <w:tcPr>
            <w:tcW w:w="663" w:type="dxa"/>
          </w:tcPr>
          <w:p w14:paraId="5F210AB5" w14:textId="12C79371"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18.02</w:t>
            </w:r>
          </w:p>
        </w:tc>
        <w:tc>
          <w:tcPr>
            <w:tcW w:w="663" w:type="dxa"/>
          </w:tcPr>
          <w:p w14:paraId="11A4A32A" w14:textId="3CB70615"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17.03</w:t>
            </w:r>
          </w:p>
        </w:tc>
        <w:tc>
          <w:tcPr>
            <w:tcW w:w="663" w:type="dxa"/>
          </w:tcPr>
          <w:p w14:paraId="74143AD3" w14:textId="7D9CF606"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28.04</w:t>
            </w:r>
          </w:p>
        </w:tc>
        <w:tc>
          <w:tcPr>
            <w:tcW w:w="663" w:type="dxa"/>
          </w:tcPr>
          <w:p w14:paraId="4721B62D" w14:textId="56869BC0"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06.05</w:t>
            </w:r>
          </w:p>
        </w:tc>
        <w:tc>
          <w:tcPr>
            <w:tcW w:w="663" w:type="dxa"/>
          </w:tcPr>
          <w:p w14:paraId="7356AA32" w14:textId="2D3712AA" w:rsidR="005A0D93" w:rsidRPr="00DD7885" w:rsidRDefault="00757E8C" w:rsidP="00DF2ADA">
            <w:pPr>
              <w:spacing w:after="0"/>
              <w:jc w:val="center"/>
              <w:rPr>
                <w:rFonts w:eastAsia="Times New Roman" w:cs="Times New Roman"/>
                <w:sz w:val="20"/>
                <w:szCs w:val="20"/>
                <w:lang w:eastAsia="hr-HR"/>
              </w:rPr>
            </w:pPr>
            <w:r>
              <w:rPr>
                <w:rFonts w:eastAsia="Times New Roman" w:cs="Times New Roman"/>
                <w:sz w:val="20"/>
                <w:szCs w:val="20"/>
                <w:lang w:eastAsia="hr-HR"/>
              </w:rPr>
              <w:t>27.06</w:t>
            </w:r>
          </w:p>
        </w:tc>
        <w:tc>
          <w:tcPr>
            <w:tcW w:w="663" w:type="dxa"/>
          </w:tcPr>
          <w:p w14:paraId="5ECC35CD" w14:textId="24E6E0B4"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22.07</w:t>
            </w:r>
          </w:p>
        </w:tc>
        <w:tc>
          <w:tcPr>
            <w:tcW w:w="663" w:type="dxa"/>
          </w:tcPr>
          <w:p w14:paraId="5B38DA34" w14:textId="65FFCD4F"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05.08</w:t>
            </w:r>
          </w:p>
        </w:tc>
        <w:tc>
          <w:tcPr>
            <w:tcW w:w="663" w:type="dxa"/>
          </w:tcPr>
          <w:p w14:paraId="2F17E9D6" w14:textId="576E09A0" w:rsidR="005A0D93" w:rsidRPr="00DD7885" w:rsidRDefault="00EC54D2" w:rsidP="00DF2ADA">
            <w:pPr>
              <w:spacing w:after="0"/>
              <w:jc w:val="center"/>
              <w:rPr>
                <w:rFonts w:eastAsia="Times New Roman" w:cs="Times New Roman"/>
                <w:sz w:val="20"/>
                <w:szCs w:val="20"/>
                <w:lang w:eastAsia="hr-HR"/>
              </w:rPr>
            </w:pPr>
            <w:r>
              <w:rPr>
                <w:rFonts w:eastAsia="Times New Roman" w:cs="Times New Roman"/>
                <w:sz w:val="20"/>
                <w:szCs w:val="20"/>
                <w:lang w:eastAsia="hr-HR"/>
              </w:rPr>
              <w:t>04.09</w:t>
            </w:r>
          </w:p>
        </w:tc>
        <w:tc>
          <w:tcPr>
            <w:tcW w:w="671" w:type="dxa"/>
          </w:tcPr>
          <w:p w14:paraId="437294A1" w14:textId="58A17D1D" w:rsidR="005A0D93" w:rsidRPr="00DD7885" w:rsidRDefault="00FA7E41" w:rsidP="00DF2ADA">
            <w:pPr>
              <w:spacing w:after="0"/>
              <w:jc w:val="center"/>
              <w:rPr>
                <w:rFonts w:eastAsia="Times New Roman" w:cs="Times New Roman"/>
                <w:sz w:val="20"/>
                <w:szCs w:val="20"/>
                <w:lang w:eastAsia="hr-HR"/>
              </w:rPr>
            </w:pPr>
            <w:r>
              <w:rPr>
                <w:rFonts w:eastAsia="Times New Roman" w:cs="Times New Roman"/>
                <w:sz w:val="20"/>
                <w:szCs w:val="20"/>
                <w:lang w:eastAsia="hr-HR"/>
              </w:rPr>
              <w:t>04.10</w:t>
            </w:r>
          </w:p>
        </w:tc>
        <w:tc>
          <w:tcPr>
            <w:tcW w:w="671" w:type="dxa"/>
          </w:tcPr>
          <w:p w14:paraId="1DBCAED2" w14:textId="3DB143E6"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08.11</w:t>
            </w:r>
          </w:p>
        </w:tc>
        <w:tc>
          <w:tcPr>
            <w:tcW w:w="671" w:type="dxa"/>
          </w:tcPr>
          <w:p w14:paraId="6A8B68F5" w14:textId="1CD03B96"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17.12</w:t>
            </w:r>
          </w:p>
        </w:tc>
        <w:tc>
          <w:tcPr>
            <w:tcW w:w="876" w:type="dxa"/>
          </w:tcPr>
          <w:p w14:paraId="01466177" w14:textId="11FA0CF2" w:rsidR="005A0D93" w:rsidRPr="00DD7885" w:rsidRDefault="00202B6A" w:rsidP="00DF2ADA">
            <w:pPr>
              <w:spacing w:after="0"/>
              <w:jc w:val="center"/>
              <w:rPr>
                <w:rFonts w:eastAsia="Times New Roman" w:cs="Times New Roman"/>
                <w:sz w:val="20"/>
                <w:szCs w:val="20"/>
                <w:lang w:eastAsia="hr-HR"/>
              </w:rPr>
            </w:pPr>
            <w:r>
              <w:rPr>
                <w:rFonts w:eastAsia="Times New Roman" w:cs="Times New Roman"/>
                <w:sz w:val="20"/>
                <w:szCs w:val="20"/>
                <w:lang w:eastAsia="hr-HR"/>
              </w:rPr>
              <w:t>05.08</w:t>
            </w:r>
          </w:p>
        </w:tc>
      </w:tr>
    </w:tbl>
    <w:p w14:paraId="507157E5" w14:textId="6895CC3D" w:rsidR="005A0D93" w:rsidRPr="00DD7885" w:rsidRDefault="005A0D93" w:rsidP="005A0D93">
      <w:pPr>
        <w:spacing w:after="0"/>
        <w:jc w:val="center"/>
        <w:rPr>
          <w:rFonts w:cs="Times New Roman"/>
          <w:i/>
          <w:iCs/>
          <w:sz w:val="20"/>
          <w:szCs w:val="20"/>
        </w:rPr>
      </w:pPr>
      <w:r w:rsidRPr="00DD7885">
        <w:rPr>
          <w:rFonts w:cs="Times New Roman"/>
          <w:i/>
          <w:iCs/>
          <w:sz w:val="20"/>
          <w:szCs w:val="20"/>
        </w:rPr>
        <w:t xml:space="preserve">Izvor: DHMZ, Meteorološka postaja </w:t>
      </w:r>
      <w:r w:rsidR="00DF2ADA" w:rsidRPr="00DD7885">
        <w:rPr>
          <w:rFonts w:cs="Times New Roman"/>
          <w:i/>
          <w:iCs/>
          <w:sz w:val="20"/>
          <w:szCs w:val="20"/>
        </w:rPr>
        <w:t>Gospić</w:t>
      </w:r>
      <w:r w:rsidRPr="00DD7885">
        <w:rPr>
          <w:rFonts w:cs="Times New Roman"/>
          <w:i/>
          <w:iCs/>
          <w:sz w:val="20"/>
          <w:szCs w:val="20"/>
        </w:rPr>
        <w:t xml:space="preserve"> za razdoblje 2011. – 2020. godine</w:t>
      </w:r>
    </w:p>
    <w:p w14:paraId="23D1820B" w14:textId="77777777" w:rsidR="00DF2ADA" w:rsidRDefault="00DF2ADA" w:rsidP="005A0D93">
      <w:pPr>
        <w:spacing w:after="120"/>
        <w:rPr>
          <w:rFonts w:cs="Times New Roman"/>
          <w:b/>
          <w:szCs w:val="24"/>
          <w:highlight w:val="yellow"/>
          <w:u w:val="single"/>
        </w:rPr>
      </w:pPr>
    </w:p>
    <w:p w14:paraId="3B7B8CA8" w14:textId="08684952" w:rsidR="005A0D93" w:rsidRPr="002F69E9" w:rsidRDefault="005A0D93" w:rsidP="005A0D93">
      <w:pPr>
        <w:spacing w:after="120"/>
        <w:rPr>
          <w:rFonts w:cs="Times New Roman"/>
          <w:b/>
          <w:szCs w:val="24"/>
          <w:u w:val="single"/>
        </w:rPr>
      </w:pPr>
      <w:r w:rsidRPr="002F69E9">
        <w:rPr>
          <w:rFonts w:cs="Times New Roman"/>
          <w:b/>
          <w:szCs w:val="24"/>
          <w:u w:val="single"/>
        </w:rPr>
        <w:t>Temperatura</w:t>
      </w:r>
    </w:p>
    <w:p w14:paraId="0DCFE0C7" w14:textId="649C8DEB" w:rsidR="005A0D93" w:rsidRPr="004759C7" w:rsidRDefault="005A0D93" w:rsidP="005A0D93">
      <w:pPr>
        <w:tabs>
          <w:tab w:val="center" w:pos="4536"/>
          <w:tab w:val="right" w:pos="9072"/>
        </w:tabs>
        <w:spacing w:after="0"/>
        <w:rPr>
          <w:rFonts w:eastAsia="Times New Roman" w:cs="Times New Roman"/>
          <w:szCs w:val="24"/>
          <w:lang w:eastAsia="x-none"/>
        </w:rPr>
      </w:pPr>
      <w:r w:rsidRPr="002F69E9">
        <w:rPr>
          <w:rFonts w:eastAsia="Times New Roman" w:cs="Times New Roman"/>
          <w:szCs w:val="24"/>
          <w:lang w:eastAsia="x-none"/>
        </w:rPr>
        <w:t>Prema podacima Državnog hidrometeorološkog zavoda najviša dnevna temperatura zabilježena je u kolovozu 2017. godine (</w:t>
      </w:r>
      <w:r w:rsidR="002F69E9" w:rsidRPr="002F69E9">
        <w:rPr>
          <w:rFonts w:eastAsia="Times New Roman" w:cs="Times New Roman"/>
          <w:szCs w:val="24"/>
          <w:lang w:eastAsia="x-none"/>
        </w:rPr>
        <w:t>05</w:t>
      </w:r>
      <w:r w:rsidRPr="002F69E9">
        <w:rPr>
          <w:rFonts w:eastAsia="Times New Roman" w:cs="Times New Roman"/>
          <w:szCs w:val="24"/>
          <w:lang w:eastAsia="x-none"/>
        </w:rPr>
        <w:t xml:space="preserve">.08.2017.) i iznosila je </w:t>
      </w:r>
      <w:r w:rsidR="002F69E9" w:rsidRPr="002F69E9">
        <w:rPr>
          <w:rFonts w:eastAsia="Times New Roman" w:cs="Times New Roman"/>
          <w:szCs w:val="24"/>
          <w:lang w:eastAsia="x-none"/>
        </w:rPr>
        <w:t>37,5</w:t>
      </w:r>
      <w:r w:rsidRPr="002F69E9">
        <w:rPr>
          <w:rFonts w:eastAsia="Times New Roman" w:cs="Times New Roman"/>
          <w:szCs w:val="24"/>
          <w:lang w:eastAsia="hr-HR"/>
        </w:rPr>
        <w:t>°C.</w:t>
      </w:r>
    </w:p>
    <w:p w14:paraId="0A751646" w14:textId="48E43E45" w:rsidR="00B42A8A" w:rsidRDefault="00B42A8A" w:rsidP="00A07A89">
      <w:pPr>
        <w:rPr>
          <w:rFonts w:cs="Times New Roman"/>
          <w:b/>
          <w:szCs w:val="20"/>
        </w:rPr>
      </w:pPr>
    </w:p>
    <w:p w14:paraId="7F8A30F5" w14:textId="7FC06A7F" w:rsidR="0048554C" w:rsidRPr="00154159" w:rsidRDefault="005A0D93" w:rsidP="005A0D93">
      <w:pPr>
        <w:pStyle w:val="Naslov3"/>
        <w:numPr>
          <w:ilvl w:val="0"/>
          <w:numId w:val="0"/>
        </w:numPr>
        <w:ind w:left="720" w:hanging="720"/>
      </w:pPr>
      <w:bookmarkStart w:id="515" w:name="_Toc110495492"/>
      <w:r w:rsidRPr="00154159">
        <w:rPr>
          <w:lang w:eastAsia="zh-CN"/>
        </w:rPr>
        <w:t>5.</w:t>
      </w:r>
      <w:r w:rsidR="00D7122B">
        <w:rPr>
          <w:lang w:eastAsia="zh-CN"/>
        </w:rPr>
        <w:t>5</w:t>
      </w:r>
      <w:r w:rsidRPr="00154159">
        <w:rPr>
          <w:lang w:eastAsia="zh-CN"/>
        </w:rPr>
        <w:t xml:space="preserve">.4 </w:t>
      </w:r>
      <w:r w:rsidR="0048554C" w:rsidRPr="00154159">
        <w:rPr>
          <w:lang w:eastAsia="zh-CN"/>
        </w:rPr>
        <w:t>Uzrok</w:t>
      </w:r>
      <w:bookmarkEnd w:id="515"/>
    </w:p>
    <w:p w14:paraId="23504CA7" w14:textId="14EFACD2" w:rsidR="005A0D93" w:rsidRPr="00154159" w:rsidRDefault="0048554C" w:rsidP="005A0D93">
      <w:pPr>
        <w:spacing w:after="240"/>
        <w:ind w:firstLine="708"/>
        <w:rPr>
          <w:rFonts w:cs="Times New Roman"/>
        </w:rPr>
      </w:pPr>
      <w:r w:rsidRPr="00154159">
        <w:rPr>
          <w:rFonts w:cs="Times New Roman"/>
          <w:lang w:eastAsia="zh-CN"/>
        </w:rPr>
        <w:br/>
      </w:r>
      <w:r w:rsidR="002F69E9" w:rsidRPr="00154159">
        <w:rPr>
          <w:rFonts w:cs="Times New Roman"/>
        </w:rPr>
        <w:t xml:space="preserve">      </w:t>
      </w:r>
      <w:r w:rsidR="005A0D93" w:rsidRPr="00154159">
        <w:rPr>
          <w:rFonts w:cs="Times New Roman"/>
        </w:rPr>
        <w:t xml:space="preserve">Uzrok pojave toplinskih valova je utjecaj povišenog tlaka zraka i prostrane anticiklone. Temperatura zraka se mjeri na visini od 2 metra iznad tla. Ona se mijenja tijekom dana i tijekom godine. Dnevni hod temperature zraka ovisi o dobu dana, veličini i vrsti naoblake i može se znatno promijeniti pri naglim prodorima toploga ili hladnoga zraka ili pri termički jako izraženim vjetrovima. Toplinski val, odnosno ekstremna toplina nekog kraja je dugotrajnije razdoblje izrazito toplog vremena, točnije, definira se kao ljetna temperatura zraka koja je značajno viša od prosječne temperature u istom periodu godine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ukoliko su izvan uobičajenog vremenskog obrasca tog područja. </w:t>
      </w:r>
    </w:p>
    <w:p w14:paraId="5A995ADD" w14:textId="77777777" w:rsidR="005A0D93" w:rsidRPr="008256E6" w:rsidRDefault="005A0D93" w:rsidP="005A0D93">
      <w:pPr>
        <w:rPr>
          <w:rFonts w:cs="Times New Roman"/>
        </w:rPr>
      </w:pPr>
      <w:r w:rsidRPr="00154159">
        <w:rPr>
          <w:rFonts w:cs="Times New Roman"/>
        </w:rPr>
        <w:lastRenderedPageBreak/>
        <w:t>Klimatske promjene na globalnoj razini dovode do promjena u okolišu s posljedicama na ljudsko zdravlje. Indirektni utjecaj klimatskih promjena na život ljudi se očituje u usjevima hrane i dostupnost pitke vode.</w:t>
      </w:r>
    </w:p>
    <w:p w14:paraId="3F535742" w14:textId="272E355B" w:rsidR="0048554C" w:rsidRPr="00154159" w:rsidRDefault="0048554C" w:rsidP="00F06D65">
      <w:pPr>
        <w:pStyle w:val="Naslov4"/>
        <w:numPr>
          <w:ilvl w:val="0"/>
          <w:numId w:val="0"/>
        </w:numPr>
        <w:spacing w:after="240"/>
      </w:pPr>
      <w:r w:rsidRPr="001D0457">
        <w:rPr>
          <w:highlight w:val="yellow"/>
        </w:rPr>
        <w:br/>
      </w:r>
      <w:r w:rsidR="005A0D93" w:rsidRPr="00154159">
        <w:t>5.</w:t>
      </w:r>
      <w:r w:rsidR="00D7122B">
        <w:t>5</w:t>
      </w:r>
      <w:r w:rsidR="005A0D93" w:rsidRPr="00154159">
        <w:t xml:space="preserve">.4.1 </w:t>
      </w:r>
      <w:r w:rsidRPr="00154159">
        <w:t>Razvoj događaja koji prethod</w:t>
      </w:r>
      <w:r w:rsidR="005A0D93" w:rsidRPr="00154159">
        <w:t xml:space="preserve">i velikoj nesreći </w:t>
      </w:r>
    </w:p>
    <w:p w14:paraId="4528DD73" w14:textId="77777777" w:rsidR="00154159" w:rsidRPr="00154159" w:rsidRDefault="00154159" w:rsidP="00154159">
      <w:pPr>
        <w:spacing w:after="0"/>
        <w:rPr>
          <w:rFonts w:eastAsia="Times New Roman" w:cs="Times New Roman"/>
          <w:color w:val="000000"/>
          <w:szCs w:val="24"/>
          <w:lang w:eastAsia="hr-HR"/>
        </w:rPr>
      </w:pPr>
      <w:bookmarkStart w:id="516" w:name="_Hlk509233082"/>
      <w:r w:rsidRPr="00154159">
        <w:rPr>
          <w:rFonts w:eastAsia="Times New Roman" w:cs="Times New Roman"/>
          <w:color w:val="000000"/>
          <w:szCs w:val="24"/>
          <w:lang w:eastAsia="hr-HR"/>
        </w:rPr>
        <w:t xml:space="preserve">          </w:t>
      </w:r>
      <w:r w:rsidR="0048554C" w:rsidRPr="00154159">
        <w:rPr>
          <w:rFonts w:eastAsia="Times New Roman" w:cs="Times New Roman"/>
          <w:color w:val="000000"/>
          <w:szCs w:val="24"/>
          <w:lang w:eastAsia="hr-HR"/>
        </w:rPr>
        <w:t>Osjetljivost ljudi na velike temperaturne razlike nije prilagođena. Poseban šok na ljudski organizam stvaraju hladniji dani u ljetnim mjesecima, nakon čega slijedi nagli skok visokih pa i ekstremnih temperatura. Zdravstveni problemi uzrokovani visokim temperaturama javljaju se kada centar za regulaciju temperature koji se nalazi u mozgu, nije u mogućnosti održavati normalnu tjelesnu temperaturu.</w:t>
      </w:r>
    </w:p>
    <w:p w14:paraId="04AF30CA" w14:textId="653E7226" w:rsidR="0048554C" w:rsidRPr="00154159" w:rsidRDefault="0048554C" w:rsidP="00154159">
      <w:pPr>
        <w:spacing w:after="0"/>
        <w:rPr>
          <w:rFonts w:eastAsia="Times New Roman" w:cs="Times New Roman"/>
          <w:color w:val="000000"/>
          <w:szCs w:val="24"/>
          <w:lang w:eastAsia="hr-HR"/>
        </w:rPr>
      </w:pPr>
      <w:r w:rsidRPr="00154159">
        <w:rPr>
          <w:rFonts w:eastAsia="Times New Roman" w:cs="Times New Roman"/>
          <w:color w:val="000000"/>
          <w:szCs w:val="24"/>
          <w:lang w:eastAsia="hr-HR"/>
        </w:rPr>
        <w:br/>
        <w:t>Visoke temperature i izlaganje suncu mogu nepovoljno djelovat</w:t>
      </w:r>
      <w:r w:rsidR="00154159" w:rsidRPr="00154159">
        <w:rPr>
          <w:rFonts w:eastAsia="Times New Roman" w:cs="Times New Roman"/>
          <w:color w:val="000000"/>
          <w:szCs w:val="24"/>
          <w:lang w:eastAsia="hr-HR"/>
        </w:rPr>
        <w:t>i</w:t>
      </w:r>
      <w:r w:rsidRPr="00154159">
        <w:rPr>
          <w:rFonts w:eastAsia="Times New Roman" w:cs="Times New Roman"/>
          <w:color w:val="000000"/>
          <w:szCs w:val="24"/>
          <w:lang w:eastAsia="hr-HR"/>
        </w:rPr>
        <w:t xml:space="preserve"> na zdrave osobe, a posebno na osjetljive skupine kao što su mala djeca, starije osobe, pretili i kronični bolesnici, posebno srčano-žilni, plućni i psihički bolesnici. Uzimanje nekih lijekova može povećati osjetljivost na visoke temperature.  Neki lijekovi spr</w:t>
      </w:r>
      <w:r w:rsidR="000D0C62">
        <w:rPr>
          <w:rFonts w:eastAsia="Times New Roman" w:cs="Times New Roman"/>
          <w:color w:val="000000"/>
          <w:szCs w:val="24"/>
          <w:lang w:eastAsia="hr-HR"/>
        </w:rPr>
        <w:t>j</w:t>
      </w:r>
      <w:r w:rsidRPr="00154159">
        <w:rPr>
          <w:rFonts w:eastAsia="Times New Roman" w:cs="Times New Roman"/>
          <w:color w:val="000000"/>
          <w:szCs w:val="24"/>
          <w:lang w:eastAsia="hr-HR"/>
        </w:rPr>
        <w:t xml:space="preserve">ečavaju i smanjuju znojenje (npr. lijekovi za liječenje Parkinsonove bolesti, antipsihotici, antidepresivi), a neki mogu dovesti do dehidracije i poremećaja elektrolita (diuretici). </w:t>
      </w:r>
    </w:p>
    <w:p w14:paraId="040547CE" w14:textId="77777777" w:rsidR="00154159" w:rsidRPr="00154159" w:rsidRDefault="00154159" w:rsidP="00154159">
      <w:pPr>
        <w:spacing w:after="0"/>
        <w:rPr>
          <w:rFonts w:eastAsia="Times New Roman" w:cs="Times New Roman"/>
          <w:color w:val="000000"/>
          <w:szCs w:val="24"/>
          <w:lang w:eastAsia="hr-HR"/>
        </w:rPr>
      </w:pPr>
    </w:p>
    <w:p w14:paraId="2DEFD919" w14:textId="59A06EFE" w:rsidR="0048554C" w:rsidRPr="00154159" w:rsidRDefault="0048554C" w:rsidP="0048554C">
      <w:pPr>
        <w:rPr>
          <w:rFonts w:cs="Times New Roman"/>
          <w:color w:val="000000"/>
          <w:szCs w:val="24"/>
        </w:rPr>
      </w:pPr>
      <w:r w:rsidRPr="00154159">
        <w:rPr>
          <w:rFonts w:cs="Times New Roman"/>
          <w:color w:val="000000"/>
          <w:szCs w:val="24"/>
        </w:rPr>
        <w:t>Općenito, pri višim temperaturama javlja se umor, tromost, težina u cijelom tijelu, pospanost, dekoncentracija i otežano disanje. Porast temperature zraka vrlo je često praćen i visokim postotkom vlage u zraku što dodatno otežava prilagodbu organizma na visoke temperature. Zdravstveni problemi uzrokovani visokim temperaturama javljaju se kada organizam više nije u mogućnosti održavati normalnu tjelesnu temperaturu.</w:t>
      </w:r>
    </w:p>
    <w:bookmarkEnd w:id="516"/>
    <w:p w14:paraId="6F52ED6A" w14:textId="4929C592" w:rsidR="00F06D65" w:rsidRPr="00154159" w:rsidRDefault="00F06D65" w:rsidP="00F06D65">
      <w:pPr>
        <w:pStyle w:val="Naslov4"/>
        <w:numPr>
          <w:ilvl w:val="0"/>
          <w:numId w:val="0"/>
        </w:numPr>
        <w:ind w:left="864" w:hanging="864"/>
      </w:pPr>
      <w:r w:rsidRPr="00154159">
        <w:t>5.</w:t>
      </w:r>
      <w:r w:rsidR="00D7122B">
        <w:t>5</w:t>
      </w:r>
      <w:r w:rsidRPr="00154159">
        <w:t xml:space="preserve">.4.2 </w:t>
      </w:r>
      <w:r w:rsidR="0048554C" w:rsidRPr="00154159">
        <w:t xml:space="preserve">Okidač koji je uzrokovao </w:t>
      </w:r>
      <w:r w:rsidRPr="00154159">
        <w:t>veliku nesreću</w:t>
      </w:r>
    </w:p>
    <w:p w14:paraId="65684FF3" w14:textId="56DCCA8A" w:rsidR="0048554C" w:rsidRPr="00154159" w:rsidRDefault="00F06D65" w:rsidP="00F06D65">
      <w:pPr>
        <w:pStyle w:val="Naslov4"/>
        <w:numPr>
          <w:ilvl w:val="0"/>
          <w:numId w:val="0"/>
        </w:numPr>
        <w:ind w:left="864" w:hanging="864"/>
      </w:pPr>
      <w:r w:rsidRPr="00154159">
        <w:t xml:space="preserve"> </w:t>
      </w:r>
    </w:p>
    <w:p w14:paraId="2F896121" w14:textId="3E5F03D0" w:rsidR="00F06D65" w:rsidRPr="00154159" w:rsidRDefault="00F06D65" w:rsidP="00F06D65">
      <w:pPr>
        <w:spacing w:after="240"/>
        <w:rPr>
          <w:rFonts w:cs="Times New Roman"/>
          <w:szCs w:val="24"/>
        </w:rPr>
      </w:pPr>
      <w:r w:rsidRPr="00154159">
        <w:rPr>
          <w:rFonts w:eastAsia="Calibri" w:cs="Times New Roman"/>
          <w:color w:val="000000"/>
          <w:szCs w:val="23"/>
        </w:rPr>
        <w:t xml:space="preserve">          Zbog razlika u temperaturi zraka (nagli pad ili nagli rast) ljudski organizam ulazi u stanje šoka odnosno tzv. toplotnog udara. Ignoriranje upozorenja o pojavi toplinskih valova značajno utječe na stanovništvo, ali i na poljoprivredni urod.</w:t>
      </w:r>
    </w:p>
    <w:p w14:paraId="67291EA4" w14:textId="7ACEF936" w:rsidR="00F06D65" w:rsidRPr="00154159" w:rsidRDefault="00F06D65" w:rsidP="0048554C">
      <w:pPr>
        <w:rPr>
          <w:rFonts w:cs="Times New Roman"/>
          <w:szCs w:val="24"/>
        </w:rPr>
      </w:pPr>
      <w:r w:rsidRPr="00154159">
        <w:rPr>
          <w:rFonts w:cs="Times New Roman"/>
          <w:szCs w:val="24"/>
        </w:rPr>
        <w:t xml:space="preserve">U zadnjem desetljeću uočava se trend porasta temperature u ljetnom razdoblju koji utječe na zdravstveno stanje ljudi. Direktno izlaganje sunčanim zrakama te boravak u zatvorenim prostorijama koje nemaju adekvatan rashladnim sistem, odnosno nema potrebnog prozračivanja ili protjeravanja te velika količina vlage u zraku nepovoljno djeluju na ljudski organizam. </w:t>
      </w:r>
    </w:p>
    <w:p w14:paraId="5F08A2E7" w14:textId="27ADFD24" w:rsidR="0048554C" w:rsidRDefault="0048554C" w:rsidP="0048554C">
      <w:pPr>
        <w:rPr>
          <w:rFonts w:cs="Times New Roman"/>
          <w:szCs w:val="24"/>
        </w:rPr>
      </w:pPr>
      <w:r w:rsidRPr="00154159">
        <w:rPr>
          <w:rFonts w:cs="Times New Roman"/>
          <w:szCs w:val="24"/>
        </w:rPr>
        <w:t>Neprovođenje pravovremenih mjera zaštite rezultira simptomima toplotnog udara koji može imati i smrtonosne posljedice.  Također, nagli izlasci iz previše rashlađenih prostora, pogotovo automobila dovode do stanja šoka organizma radi prekratkog vremena prilagodbe na nagle promjene temperature.</w:t>
      </w:r>
    </w:p>
    <w:p w14:paraId="58D50B25" w14:textId="001965B5" w:rsidR="000D0C62" w:rsidRDefault="000D0C62" w:rsidP="0048554C">
      <w:pPr>
        <w:rPr>
          <w:rFonts w:cs="Times New Roman"/>
          <w:szCs w:val="24"/>
        </w:rPr>
      </w:pPr>
    </w:p>
    <w:p w14:paraId="695F8D5E" w14:textId="77777777" w:rsidR="000D0C62" w:rsidRPr="00154159" w:rsidRDefault="000D0C62" w:rsidP="0048554C">
      <w:pPr>
        <w:rPr>
          <w:rFonts w:cs="Times New Roman"/>
          <w:szCs w:val="24"/>
        </w:rPr>
      </w:pPr>
    </w:p>
    <w:p w14:paraId="019445A5" w14:textId="5E22076C" w:rsidR="0048554C" w:rsidRPr="0055026C" w:rsidRDefault="0048554C" w:rsidP="00AB66A6">
      <w:pPr>
        <w:spacing w:after="0"/>
        <w:rPr>
          <w:rFonts w:cs="Times New Roman"/>
          <w:lang w:eastAsia="zh-CN"/>
        </w:rPr>
      </w:pPr>
    </w:p>
    <w:p w14:paraId="5A83914D" w14:textId="5F8B4098" w:rsidR="00F06D65" w:rsidRPr="0055026C" w:rsidRDefault="00F06D65" w:rsidP="00F06D65">
      <w:pPr>
        <w:pStyle w:val="Naslov3"/>
        <w:numPr>
          <w:ilvl w:val="0"/>
          <w:numId w:val="0"/>
        </w:numPr>
        <w:ind w:left="720" w:hanging="720"/>
        <w:rPr>
          <w:lang w:eastAsia="zh-CN"/>
        </w:rPr>
      </w:pPr>
      <w:bookmarkStart w:id="517" w:name="_Toc110495493"/>
      <w:r w:rsidRPr="0055026C">
        <w:rPr>
          <w:lang w:eastAsia="zh-CN"/>
        </w:rPr>
        <w:lastRenderedPageBreak/>
        <w:t>5.</w:t>
      </w:r>
      <w:r w:rsidR="00D7122B">
        <w:rPr>
          <w:lang w:eastAsia="zh-CN"/>
        </w:rPr>
        <w:t>5</w:t>
      </w:r>
      <w:r w:rsidRPr="0055026C">
        <w:rPr>
          <w:lang w:eastAsia="zh-CN"/>
        </w:rPr>
        <w:t>.5 Opis događaja  - Ekstremne temperature</w:t>
      </w:r>
      <w:bookmarkEnd w:id="517"/>
    </w:p>
    <w:p w14:paraId="45EB16C9" w14:textId="31F62968" w:rsidR="00761124" w:rsidRPr="0055026C" w:rsidRDefault="00761124" w:rsidP="00761124">
      <w:pPr>
        <w:rPr>
          <w:rFonts w:cs="Times New Roman"/>
        </w:rPr>
      </w:pPr>
      <w:r w:rsidRPr="0055026C">
        <w:rPr>
          <w:rFonts w:cs="Times New Roman"/>
          <w:lang w:eastAsia="zh-CN"/>
        </w:rPr>
        <w:br/>
      </w:r>
      <w:r w:rsidR="005B04D7" w:rsidRPr="0055026C">
        <w:rPr>
          <w:rFonts w:cs="Times New Roman"/>
        </w:rPr>
        <w:t xml:space="preserve">           </w:t>
      </w:r>
      <w:r w:rsidRPr="0055026C">
        <w:rPr>
          <w:rFonts w:cs="Times New Roman"/>
        </w:rPr>
        <w:t xml:space="preserve">Toplinski valovi uzrokuju ozbiljne zdravstvene i socijalne posljedice. Veoma je važno pravovremeno prepoznati simptome toplotnog udara te što prije započeti s hlađenjem tijela: hladni oblozi, prskanje vodom, hlađenje klima uređajem/ventilatorom. </w:t>
      </w:r>
    </w:p>
    <w:p w14:paraId="66D5F3B6" w14:textId="77777777" w:rsidR="00761124" w:rsidRPr="0055026C" w:rsidRDefault="00761124" w:rsidP="00761124">
      <w:pPr>
        <w:autoSpaceDE w:val="0"/>
        <w:autoSpaceDN w:val="0"/>
        <w:adjustRightInd w:val="0"/>
        <w:spacing w:after="0"/>
        <w:rPr>
          <w:rFonts w:cs="Times New Roman"/>
          <w:color w:val="000000"/>
          <w:szCs w:val="24"/>
        </w:rPr>
      </w:pPr>
      <w:r w:rsidRPr="0055026C">
        <w:rPr>
          <w:rFonts w:cs="Times New Roman"/>
          <w:color w:val="000000"/>
          <w:szCs w:val="24"/>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38F36D07" w14:textId="77777777" w:rsidR="00761124" w:rsidRPr="0055026C" w:rsidRDefault="00761124">
      <w:pPr>
        <w:pStyle w:val="Odlomakpopisa"/>
        <w:numPr>
          <w:ilvl w:val="0"/>
          <w:numId w:val="22"/>
        </w:numPr>
        <w:autoSpaceDE w:val="0"/>
        <w:autoSpaceDN w:val="0"/>
        <w:adjustRightInd w:val="0"/>
        <w:spacing w:after="0"/>
        <w:ind w:hanging="360"/>
        <w:rPr>
          <w:rFonts w:cs="Times New Roman"/>
          <w:color w:val="000000"/>
          <w:szCs w:val="24"/>
        </w:rPr>
      </w:pPr>
      <w:r w:rsidRPr="0055026C">
        <w:rPr>
          <w:rFonts w:cs="Times New Roman"/>
          <w:color w:val="000000"/>
          <w:szCs w:val="24"/>
        </w:rPr>
        <w:t>Nema opasnosti,</w:t>
      </w:r>
    </w:p>
    <w:p w14:paraId="6DAA6C33" w14:textId="77777777" w:rsidR="00761124" w:rsidRPr="0055026C" w:rsidRDefault="00761124">
      <w:pPr>
        <w:pStyle w:val="Odlomakpopisa"/>
        <w:numPr>
          <w:ilvl w:val="0"/>
          <w:numId w:val="22"/>
        </w:numPr>
        <w:autoSpaceDE w:val="0"/>
        <w:autoSpaceDN w:val="0"/>
        <w:adjustRightInd w:val="0"/>
        <w:spacing w:after="0"/>
        <w:ind w:hanging="360"/>
        <w:rPr>
          <w:rFonts w:cs="Times New Roman"/>
          <w:color w:val="000000"/>
          <w:szCs w:val="24"/>
        </w:rPr>
      </w:pPr>
      <w:r w:rsidRPr="0055026C">
        <w:rPr>
          <w:rFonts w:cs="Times New Roman"/>
          <w:color w:val="000000"/>
          <w:szCs w:val="24"/>
        </w:rPr>
        <w:t xml:space="preserve">Umjerena opasnost, </w:t>
      </w:r>
    </w:p>
    <w:p w14:paraId="3E05C562" w14:textId="77777777" w:rsidR="00761124" w:rsidRPr="0055026C" w:rsidRDefault="00761124">
      <w:pPr>
        <w:pStyle w:val="Odlomakpopisa"/>
        <w:numPr>
          <w:ilvl w:val="0"/>
          <w:numId w:val="22"/>
        </w:numPr>
        <w:autoSpaceDE w:val="0"/>
        <w:autoSpaceDN w:val="0"/>
        <w:adjustRightInd w:val="0"/>
        <w:spacing w:after="0"/>
        <w:ind w:hanging="360"/>
        <w:rPr>
          <w:rFonts w:cs="Times New Roman"/>
          <w:color w:val="000000"/>
          <w:szCs w:val="24"/>
        </w:rPr>
      </w:pPr>
      <w:r w:rsidRPr="0055026C">
        <w:rPr>
          <w:rFonts w:cs="Times New Roman"/>
          <w:color w:val="000000"/>
          <w:szCs w:val="24"/>
        </w:rPr>
        <w:t>Velika opasnost,</w:t>
      </w:r>
    </w:p>
    <w:p w14:paraId="7E7206F5" w14:textId="77777777" w:rsidR="00761124" w:rsidRPr="0055026C" w:rsidRDefault="00761124">
      <w:pPr>
        <w:pStyle w:val="Odlomakpopisa"/>
        <w:numPr>
          <w:ilvl w:val="0"/>
          <w:numId w:val="22"/>
        </w:numPr>
        <w:autoSpaceDE w:val="0"/>
        <w:autoSpaceDN w:val="0"/>
        <w:adjustRightInd w:val="0"/>
        <w:spacing w:after="0"/>
        <w:ind w:hanging="360"/>
        <w:rPr>
          <w:rFonts w:cs="Times New Roman"/>
          <w:color w:val="000000"/>
          <w:szCs w:val="24"/>
        </w:rPr>
      </w:pPr>
      <w:r w:rsidRPr="0055026C">
        <w:rPr>
          <w:rFonts w:cs="Times New Roman"/>
          <w:color w:val="000000"/>
          <w:szCs w:val="24"/>
        </w:rPr>
        <w:t xml:space="preserve">Vrlo velika opasnost. </w:t>
      </w:r>
    </w:p>
    <w:p w14:paraId="7781D458" w14:textId="77777777" w:rsidR="00761124" w:rsidRPr="0055026C" w:rsidRDefault="00761124" w:rsidP="00761124">
      <w:pPr>
        <w:autoSpaceDE w:val="0"/>
        <w:autoSpaceDN w:val="0"/>
        <w:adjustRightInd w:val="0"/>
        <w:spacing w:after="0"/>
        <w:rPr>
          <w:rFonts w:cs="Times New Roman"/>
          <w:color w:val="000000"/>
          <w:szCs w:val="24"/>
        </w:rPr>
      </w:pPr>
    </w:p>
    <w:p w14:paraId="30B752E8" w14:textId="3975B555" w:rsidR="00761124" w:rsidRPr="0055026C" w:rsidRDefault="00761124" w:rsidP="00761124">
      <w:pPr>
        <w:rPr>
          <w:rFonts w:cs="Times New Roman"/>
          <w:szCs w:val="23"/>
        </w:rPr>
      </w:pPr>
      <w:r w:rsidRPr="0055026C">
        <w:rPr>
          <w:rFonts w:cs="Times New Roman"/>
          <w:szCs w:val="23"/>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r w:rsidRPr="0055026C">
        <w:rPr>
          <w:rFonts w:cs="Times New Roman"/>
          <w:szCs w:val="24"/>
        </w:rPr>
        <w:br/>
      </w:r>
      <w:r w:rsidRPr="0055026C">
        <w:rPr>
          <w:rFonts w:eastAsia="Times New Roman" w:cs="Times New Roman"/>
          <w:noProof/>
          <w:lang w:eastAsia="zh-CN"/>
        </w:rPr>
        <w:br/>
      </w:r>
      <w:r w:rsidRPr="0055026C">
        <w:rPr>
          <w:rFonts w:eastAsia="SimSun" w:cs="Times New Roman"/>
          <w:noProof/>
          <w:szCs w:val="24"/>
          <w:lang w:eastAsia="zh-CN"/>
        </w:rPr>
        <w:t xml:space="preserve">Mogućnosti za skrb, s obzirom na broj ozlijeđenih u slučaju veće nesreće ili katastrofe, je ograničen budući da je broj liječnika opće prakse i drugog medicinskog osoblja ograničen brojem i opremom. </w:t>
      </w:r>
    </w:p>
    <w:p w14:paraId="56F7F1E2" w14:textId="509F15A3" w:rsidR="00F06D65" w:rsidRPr="0055026C" w:rsidRDefault="00F06D65" w:rsidP="00A11EBE">
      <w:pPr>
        <w:autoSpaceDE w:val="0"/>
        <w:autoSpaceDN w:val="0"/>
        <w:adjustRightInd w:val="0"/>
        <w:spacing w:after="0"/>
        <w:rPr>
          <w:rFonts w:cs="Times New Roman"/>
          <w:szCs w:val="24"/>
        </w:rPr>
      </w:pPr>
      <w:r w:rsidRPr="0055026C">
        <w:rPr>
          <w:rFonts w:cs="Times New Roman"/>
          <w:szCs w:val="24"/>
        </w:rPr>
        <w:t>Stupnjevi rizika od toplinskih valova za maksimalnu i minimalnu temperaturu zraka te za bio-meteorološki indeks se izračunavaju za fiziološku ekvivalentnu temperaturu. Kritična temperatura (</w:t>
      </w:r>
      <w:proofErr w:type="spellStart"/>
      <w:r w:rsidRPr="0055026C">
        <w:rPr>
          <w:rFonts w:cs="Times New Roman"/>
          <w:szCs w:val="24"/>
        </w:rPr>
        <w:t>heat</w:t>
      </w:r>
      <w:proofErr w:type="spellEnd"/>
      <w:r w:rsidRPr="0055026C">
        <w:rPr>
          <w:rFonts w:cs="Times New Roman"/>
          <w:szCs w:val="24"/>
        </w:rPr>
        <w:t xml:space="preserve"> </w:t>
      </w:r>
      <w:proofErr w:type="spellStart"/>
      <w:r w:rsidRPr="0055026C">
        <w:rPr>
          <w:rFonts w:cs="Times New Roman"/>
          <w:szCs w:val="24"/>
        </w:rPr>
        <w:t>cut</w:t>
      </w:r>
      <w:proofErr w:type="spellEnd"/>
      <w:r w:rsidRPr="0055026C">
        <w:rPr>
          <w:rFonts w:cs="Times New Roman"/>
          <w:szCs w:val="24"/>
        </w:rPr>
        <w:t xml:space="preserve"> </w:t>
      </w:r>
      <w:proofErr w:type="spellStart"/>
      <w:r w:rsidRPr="0055026C">
        <w:rPr>
          <w:rFonts w:cs="Times New Roman"/>
          <w:szCs w:val="24"/>
        </w:rPr>
        <w:t>point</w:t>
      </w:r>
      <w:proofErr w:type="spellEnd"/>
      <w:r w:rsidRPr="0055026C">
        <w:rPr>
          <w:rFonts w:cs="Times New Roman"/>
          <w:szCs w:val="24"/>
        </w:rPr>
        <w:t>) je temperatura iznad koje se pojavljuje povećana smrtnost, umjerena opasnost – smrtnost 5% viša od prosječne, velika opasnost – smrtnost 7,5% viša od prosječne i vrlo velika (ekstremna) opasnost – smrtnost 10% viša od prosječne.</w:t>
      </w:r>
    </w:p>
    <w:p w14:paraId="462EF558" w14:textId="53EBE914" w:rsidR="00F06D65" w:rsidRPr="001934B2" w:rsidRDefault="000204B2" w:rsidP="0055026C">
      <w:pPr>
        <w:tabs>
          <w:tab w:val="left" w:pos="993"/>
          <w:tab w:val="left" w:pos="1134"/>
          <w:tab w:val="left" w:pos="2410"/>
        </w:tabs>
        <w:spacing w:after="0"/>
        <w:rPr>
          <w:rFonts w:cs="Times New Roman"/>
          <w:szCs w:val="24"/>
        </w:rPr>
      </w:pPr>
      <w:r w:rsidRPr="0055026C">
        <w:rPr>
          <w:rFonts w:cs="Times New Roman"/>
          <w:b/>
          <w:szCs w:val="24"/>
          <w:u w:val="single"/>
        </w:rPr>
        <w:br/>
      </w:r>
      <w:r w:rsidR="00F06D65" w:rsidRPr="0055026C">
        <w:rPr>
          <w:rStyle w:val="Naslov4Char"/>
        </w:rPr>
        <w:t>5.</w:t>
      </w:r>
      <w:r w:rsidR="00D7122B">
        <w:rPr>
          <w:rStyle w:val="Naslov4Char"/>
        </w:rPr>
        <w:t>5</w:t>
      </w:r>
      <w:r w:rsidR="00F06D65" w:rsidRPr="0055026C">
        <w:rPr>
          <w:rStyle w:val="Naslov4Char"/>
        </w:rPr>
        <w:t xml:space="preserve">.5.1 </w:t>
      </w:r>
      <w:r w:rsidRPr="0055026C">
        <w:rPr>
          <w:rStyle w:val="Naslov4Char"/>
        </w:rPr>
        <w:t>Posljedice</w:t>
      </w:r>
      <w:bookmarkStart w:id="518" w:name="_Toc489965433"/>
      <w:r w:rsidR="00F06D65" w:rsidRPr="0055026C">
        <w:rPr>
          <w:rStyle w:val="Naslov4Char"/>
        </w:rPr>
        <w:t xml:space="preserve"> i informacije o posljedicama</w:t>
      </w:r>
      <w:r w:rsidRPr="0055026C">
        <w:rPr>
          <w:rStyle w:val="Naslov4Char"/>
        </w:rPr>
        <w:br/>
      </w:r>
      <w:r w:rsidRPr="0055026C">
        <w:rPr>
          <w:rFonts w:cs="Times New Roman"/>
          <w:b/>
          <w:szCs w:val="24"/>
          <w:u w:val="single"/>
        </w:rPr>
        <w:br/>
      </w:r>
      <w:r w:rsidR="00F06D65" w:rsidRPr="0055026C">
        <w:rPr>
          <w:rFonts w:cs="Times New Roman"/>
          <w:szCs w:val="24"/>
        </w:rPr>
        <w:t xml:space="preserve">             Nagli nastup toplotnog vala tijekom ljetnih vrućina kod stupnja rizika - vrlo velike opasnosti s maksimalnom dnevnom temperaturom zraka iznad 37,1°C u trajanju od četiri i više </w:t>
      </w:r>
      <w:r w:rsidR="00F06D65" w:rsidRPr="001934B2">
        <w:rPr>
          <w:rFonts w:cs="Times New Roman"/>
          <w:szCs w:val="24"/>
        </w:rPr>
        <w:t xml:space="preserve">uzastopnih dana. Nakon izlaganja ovim ekstremnim temperaturama ljudski organizam ulazi u stanje šoka tzv. toplinskog udara - stanje </w:t>
      </w:r>
      <w:proofErr w:type="spellStart"/>
      <w:r w:rsidR="00F06D65" w:rsidRPr="001934B2">
        <w:rPr>
          <w:rFonts w:cs="Times New Roman"/>
          <w:szCs w:val="24"/>
        </w:rPr>
        <w:t>hipertermije</w:t>
      </w:r>
      <w:proofErr w:type="spellEnd"/>
      <w:r w:rsidR="00F06D65" w:rsidRPr="001934B2">
        <w:rPr>
          <w:rFonts w:cs="Times New Roman"/>
          <w:szCs w:val="24"/>
        </w:rPr>
        <w:t xml:space="preserve"> (povišene tjelesne temperature) praćene sistemskim upalnim odgovorom tijela koji uzrokuje višestruko zatajenje organa i često smrt. Simptomi su temperatura &gt;40°C i promijenjeno psihičko stanje. Do toplinskog udara dolazi kad termoregulacijski mehanizmi ne funkcioniraju, a unutarnja temperatura se prilično poveća, aktiviraju se upalni </w:t>
      </w:r>
      <w:proofErr w:type="spellStart"/>
      <w:r w:rsidR="00F06D65" w:rsidRPr="001934B2">
        <w:rPr>
          <w:rFonts w:cs="Times New Roman"/>
          <w:szCs w:val="24"/>
        </w:rPr>
        <w:t>citokini</w:t>
      </w:r>
      <w:proofErr w:type="spellEnd"/>
      <w:r w:rsidR="00F06D65" w:rsidRPr="001934B2">
        <w:rPr>
          <w:rFonts w:cs="Times New Roman"/>
          <w:szCs w:val="24"/>
        </w:rPr>
        <w:t xml:space="preserve"> te dolazi do višestrukog zatajenja organa. Zatajuje CNS, skeletni mišići (</w:t>
      </w:r>
      <w:proofErr w:type="spellStart"/>
      <w:r w:rsidR="00F06D65" w:rsidRPr="001934B2">
        <w:rPr>
          <w:rFonts w:cs="Times New Roman"/>
          <w:szCs w:val="24"/>
        </w:rPr>
        <w:t>rabdomioliza</w:t>
      </w:r>
      <w:proofErr w:type="spellEnd"/>
      <w:r w:rsidR="00F06D65" w:rsidRPr="001934B2">
        <w:rPr>
          <w:rFonts w:cs="Times New Roman"/>
          <w:szCs w:val="24"/>
        </w:rPr>
        <w:t xml:space="preserve">), </w:t>
      </w:r>
      <w:proofErr w:type="spellStart"/>
      <w:r w:rsidR="00F06D65" w:rsidRPr="001934B2">
        <w:rPr>
          <w:rFonts w:cs="Times New Roman"/>
          <w:szCs w:val="24"/>
        </w:rPr>
        <w:t>mioglobinurija</w:t>
      </w:r>
      <w:proofErr w:type="spellEnd"/>
      <w:r w:rsidR="00F06D65" w:rsidRPr="001934B2">
        <w:rPr>
          <w:rFonts w:cs="Times New Roman"/>
          <w:szCs w:val="24"/>
        </w:rPr>
        <w:t xml:space="preserve">, akutno zatajenje bubrega i </w:t>
      </w:r>
      <w:proofErr w:type="spellStart"/>
      <w:r w:rsidR="00F06D65" w:rsidRPr="001934B2">
        <w:rPr>
          <w:rFonts w:cs="Times New Roman"/>
          <w:szCs w:val="24"/>
        </w:rPr>
        <w:t>diseminirana</w:t>
      </w:r>
      <w:proofErr w:type="spellEnd"/>
      <w:r w:rsidR="00F06D65" w:rsidRPr="001934B2">
        <w:rPr>
          <w:rFonts w:cs="Times New Roman"/>
          <w:szCs w:val="24"/>
        </w:rPr>
        <w:t xml:space="preserve"> </w:t>
      </w:r>
      <w:proofErr w:type="spellStart"/>
      <w:r w:rsidR="00F06D65" w:rsidRPr="001934B2">
        <w:rPr>
          <w:rFonts w:cs="Times New Roman"/>
          <w:szCs w:val="24"/>
        </w:rPr>
        <w:t>intravaskularna</w:t>
      </w:r>
      <w:proofErr w:type="spellEnd"/>
      <w:r w:rsidR="00F06D65" w:rsidRPr="001934B2">
        <w:rPr>
          <w:rFonts w:cs="Times New Roman"/>
          <w:szCs w:val="24"/>
        </w:rPr>
        <w:t xml:space="preserve"> koagulacija. Oko 20% preživjelih ima oštećenje mozga.</w:t>
      </w:r>
    </w:p>
    <w:p w14:paraId="28B61C56" w14:textId="77777777" w:rsidR="0055026C" w:rsidRPr="001934B2" w:rsidRDefault="0055026C" w:rsidP="0055026C">
      <w:pPr>
        <w:tabs>
          <w:tab w:val="left" w:pos="993"/>
          <w:tab w:val="left" w:pos="1134"/>
          <w:tab w:val="left" w:pos="2410"/>
        </w:tabs>
        <w:spacing w:after="0"/>
        <w:rPr>
          <w:rFonts w:cs="Times New Roman"/>
          <w:b/>
          <w:szCs w:val="24"/>
          <w:u w:val="single"/>
        </w:rPr>
      </w:pPr>
    </w:p>
    <w:p w14:paraId="0C32E672" w14:textId="431AC102" w:rsidR="000204B2" w:rsidRPr="001934B2" w:rsidRDefault="000204B2" w:rsidP="0055026C">
      <w:pPr>
        <w:tabs>
          <w:tab w:val="left" w:pos="993"/>
          <w:tab w:val="left" w:pos="1134"/>
          <w:tab w:val="left" w:pos="2410"/>
        </w:tabs>
        <w:spacing w:after="120"/>
        <w:rPr>
          <w:rFonts w:cs="Times New Roman"/>
          <w:b/>
          <w:szCs w:val="24"/>
          <w:u w:val="single"/>
        </w:rPr>
      </w:pPr>
      <w:r w:rsidRPr="001934B2">
        <w:rPr>
          <w:rFonts w:cs="Times New Roman"/>
          <w:szCs w:val="23"/>
        </w:rPr>
        <w:t xml:space="preserve">Došlo bi do pojačanog opterećenja na zdravstvene i socijalne službe i bilo bi potrebno osigurati organizacijske prilagodbe kao uključivanje timova HMP u odnosu na konkretnu situaciju. U tom smislu trebalo bi izraditi planove korištenja kapaciteta potrebnih za povećan priljev ugroženih </w:t>
      </w:r>
      <w:r w:rsidRPr="001934B2">
        <w:rPr>
          <w:rFonts w:cs="Times New Roman"/>
          <w:szCs w:val="23"/>
        </w:rPr>
        <w:lastRenderedPageBreak/>
        <w:t xml:space="preserve">osoba, kako bi se osigurao nesmetan rad zdravstvenih službi. Potrebno bi bilo uključiti lokalnu zajednicu da dopusti korištenje klimatiziranih javnih ustanova </w:t>
      </w:r>
      <w:r w:rsidR="001934B2" w:rsidRPr="001934B2">
        <w:rPr>
          <w:rFonts w:cs="Times New Roman"/>
          <w:szCs w:val="23"/>
        </w:rPr>
        <w:t xml:space="preserve">da </w:t>
      </w:r>
      <w:r w:rsidRPr="001934B2">
        <w:rPr>
          <w:rFonts w:cs="Times New Roman"/>
          <w:szCs w:val="23"/>
        </w:rPr>
        <w:t>volonteri Crvenog križa i civilne zaštite presele pojedince iz najosjetljivijih skupina stanovništva u prostorije s klimatizacijom.</w:t>
      </w:r>
      <w:bookmarkEnd w:id="518"/>
    </w:p>
    <w:p w14:paraId="17BF4C07" w14:textId="4DAF8D07" w:rsidR="000204B2" w:rsidRPr="001934B2" w:rsidRDefault="000204B2" w:rsidP="0055026C">
      <w:pPr>
        <w:autoSpaceDE w:val="0"/>
        <w:autoSpaceDN w:val="0"/>
        <w:adjustRightInd w:val="0"/>
        <w:spacing w:after="0"/>
        <w:rPr>
          <w:rFonts w:cs="Times New Roman"/>
          <w:szCs w:val="23"/>
        </w:rPr>
      </w:pPr>
      <w:r w:rsidRPr="001934B2">
        <w:rPr>
          <w:rFonts w:cs="Times New Roman"/>
          <w:szCs w:val="23"/>
        </w:rPr>
        <w:t xml:space="preserve">U slučaju toplinskog vala ekstremnog rizika predviđa se veći broj terminalno oboljelih nego inače, posebice skupina s postojećom kroničnom bolešću, radnici na otvorenom. Obzirom na nepostojanje prethodne metodologije ekonomske analize i procjene šteta za toplinski val ekstremnog rizika poslužila su dosadašnja stručna iskustva i prosudbe djelatnika </w:t>
      </w:r>
      <w:r w:rsidR="00A11EBE">
        <w:rPr>
          <w:rFonts w:cs="Times New Roman"/>
          <w:szCs w:val="23"/>
        </w:rPr>
        <w:t>Z</w:t>
      </w:r>
      <w:r w:rsidRPr="001934B2">
        <w:rPr>
          <w:rFonts w:cs="Times New Roman"/>
          <w:szCs w:val="23"/>
        </w:rPr>
        <w:t xml:space="preserve">avoda za hitnu medicinu. Pojava događaja toplinskog vala ekstremnog rizika više od 4 dana očekuje se jednom u 22 dana u ljetnoj sezoni (120 dana) s porastom smrtnosti stanovništva za 10%. </w:t>
      </w:r>
    </w:p>
    <w:p w14:paraId="18040285" w14:textId="3F5C940D" w:rsidR="00761124" w:rsidRPr="001D0457" w:rsidRDefault="00761124" w:rsidP="00761124">
      <w:pPr>
        <w:autoSpaceDE w:val="0"/>
        <w:autoSpaceDN w:val="0"/>
        <w:adjustRightInd w:val="0"/>
        <w:spacing w:after="60"/>
        <w:rPr>
          <w:rFonts w:eastAsia="Times New Roman" w:cs="Times New Roman"/>
          <w:b/>
          <w:szCs w:val="24"/>
          <w:highlight w:val="yellow"/>
          <w:lang w:eastAsia="hr-HR"/>
        </w:rPr>
      </w:pPr>
    </w:p>
    <w:p w14:paraId="1B114347" w14:textId="77777777" w:rsidR="005B04D7" w:rsidRPr="00F20719" w:rsidRDefault="005B04D7" w:rsidP="005B04D7">
      <w:pPr>
        <w:spacing w:after="0"/>
        <w:rPr>
          <w:rFonts w:cs="Times New Roman"/>
          <w:szCs w:val="24"/>
        </w:rPr>
      </w:pPr>
      <w:r w:rsidRPr="00F20719">
        <w:rPr>
          <w:rFonts w:cs="Times New Roman"/>
          <w:szCs w:val="24"/>
        </w:rPr>
        <w:t>U nastavku su navedeni izrazi koji su povezani sa ekstremnim temperaturama:</w:t>
      </w:r>
    </w:p>
    <w:p w14:paraId="004EC99F" w14:textId="77777777" w:rsidR="005B04D7" w:rsidRPr="00F20719" w:rsidRDefault="005B04D7">
      <w:pPr>
        <w:numPr>
          <w:ilvl w:val="0"/>
          <w:numId w:val="75"/>
        </w:numPr>
        <w:spacing w:after="0"/>
        <w:rPr>
          <w:rFonts w:cs="Times New Roman"/>
          <w:szCs w:val="24"/>
        </w:rPr>
      </w:pPr>
      <w:r w:rsidRPr="00F20719">
        <w:rPr>
          <w:rFonts w:cs="Times New Roman"/>
          <w:b/>
          <w:bCs/>
          <w:szCs w:val="24"/>
        </w:rPr>
        <w:t>Toplinska bolest</w:t>
      </w:r>
      <w:r w:rsidRPr="00F20719">
        <w:rPr>
          <w:rFonts w:cs="Times New Roman"/>
          <w:szCs w:val="24"/>
        </w:rPr>
        <w:t xml:space="preserve">: karakterizirana je dehidracijom, ubrzanim radom srca, ubrzanim i plitkim disanjem i </w:t>
      </w:r>
      <w:proofErr w:type="spellStart"/>
      <w:r w:rsidRPr="00F20719">
        <w:rPr>
          <w:rFonts w:cs="Times New Roman"/>
          <w:szCs w:val="24"/>
        </w:rPr>
        <w:t>ortostatskomhipotenzijom</w:t>
      </w:r>
      <w:proofErr w:type="spellEnd"/>
      <w:r w:rsidRPr="00F20719">
        <w:rPr>
          <w:rFonts w:cs="Times New Roman"/>
          <w:szCs w:val="24"/>
        </w:rPr>
        <w:t>.</w:t>
      </w:r>
    </w:p>
    <w:p w14:paraId="69998F88" w14:textId="6A4C99F0" w:rsidR="005B04D7" w:rsidRDefault="005B04D7">
      <w:pPr>
        <w:numPr>
          <w:ilvl w:val="0"/>
          <w:numId w:val="75"/>
        </w:numPr>
        <w:spacing w:after="160"/>
      </w:pPr>
      <w:r w:rsidRPr="00F6465D">
        <w:rPr>
          <w:b/>
          <w:bCs/>
        </w:rPr>
        <w:t>Toplinska iscrpljenost</w:t>
      </w:r>
      <w:r w:rsidRPr="00F6465D">
        <w:t xml:space="preserve">: klinički sindrom slabosti, malaksalosti, </w:t>
      </w:r>
      <w:proofErr w:type="spellStart"/>
      <w:r w:rsidRPr="00F6465D">
        <w:t>mućnine</w:t>
      </w:r>
      <w:proofErr w:type="spellEnd"/>
      <w:r w:rsidRPr="00F6465D">
        <w:t xml:space="preserve">. Posljedica toplinske iscrpljenosti je neravnoteža vode i elektrolita </w:t>
      </w:r>
      <w:proofErr w:type="spellStart"/>
      <w:r w:rsidRPr="00F6465D">
        <w:t>izazavana</w:t>
      </w:r>
      <w:proofErr w:type="spellEnd"/>
      <w:r w:rsidRPr="00F6465D">
        <w:t xml:space="preserve"> izlaganjem </w:t>
      </w:r>
      <w:proofErr w:type="spellStart"/>
      <w:r w:rsidRPr="00F6465D">
        <w:t>izlaganjem</w:t>
      </w:r>
      <w:proofErr w:type="spellEnd"/>
      <w:r w:rsidRPr="00F6465D">
        <w:t xml:space="preserve"> toplini.</w:t>
      </w:r>
    </w:p>
    <w:p w14:paraId="43244C25" w14:textId="77777777" w:rsidR="005B04D7" w:rsidRPr="00F6465D" w:rsidRDefault="005B04D7" w:rsidP="005B04D7">
      <w:pPr>
        <w:autoSpaceDE w:val="0"/>
        <w:autoSpaceDN w:val="0"/>
        <w:adjustRightInd w:val="0"/>
        <w:spacing w:after="0"/>
        <w:rPr>
          <w:rFonts w:cs="Times New Roman"/>
          <w:color w:val="000000"/>
          <w:szCs w:val="24"/>
          <w:highlight w:val="yellow"/>
        </w:rPr>
      </w:pPr>
    </w:p>
    <w:p w14:paraId="6289F358" w14:textId="77777777" w:rsidR="005B04D7" w:rsidRPr="001A687A" w:rsidRDefault="005B04D7">
      <w:pPr>
        <w:numPr>
          <w:ilvl w:val="0"/>
          <w:numId w:val="76"/>
        </w:numPr>
        <w:spacing w:after="0" w:line="240" w:lineRule="auto"/>
        <w:contextualSpacing/>
        <w:rPr>
          <w:rFonts w:eastAsia="Times New Roman" w:cs="Times New Roman"/>
          <w:szCs w:val="24"/>
          <w:lang w:eastAsia="zh-CN"/>
        </w:rPr>
      </w:pPr>
      <w:r w:rsidRPr="00F6465D">
        <w:rPr>
          <w:rFonts w:eastAsia="Times New Roman" w:cs="Times New Roman"/>
          <w:b/>
          <w:szCs w:val="24"/>
          <w:lang w:eastAsia="zh-CN"/>
        </w:rPr>
        <w:t>Preventivne mjere</w:t>
      </w:r>
    </w:p>
    <w:p w14:paraId="614950E2" w14:textId="77777777" w:rsidR="005B04D7" w:rsidRPr="00F6465D" w:rsidRDefault="005B04D7" w:rsidP="005B04D7">
      <w:pPr>
        <w:spacing w:after="0" w:line="240" w:lineRule="auto"/>
        <w:ind w:left="720"/>
        <w:contextualSpacing/>
        <w:rPr>
          <w:rFonts w:eastAsia="Times New Roman" w:cs="Times New Roman"/>
          <w:szCs w:val="24"/>
          <w:lang w:eastAsia="zh-CN"/>
        </w:rPr>
      </w:pPr>
    </w:p>
    <w:p w14:paraId="501A99B8" w14:textId="62C22AEB" w:rsidR="001934B2" w:rsidRDefault="005B04D7" w:rsidP="005B04D7">
      <w:r w:rsidRPr="00F6465D">
        <w:t>Pravovremene preventivne mjere mogu smanjiti broj umrlih od toplinskih valova, te su zbog toga veoma bitne  preporuke za zaštitu od velikih vrućina.  Neke od preporuka za zaštitu od velikih vrućina su: rashlađenje privatnih i poslovnih prostorija, sklanjanje od vrućine, unos dovoljne količine tekućine, sklanjanje od direktnog Sunca i dr.</w:t>
      </w:r>
    </w:p>
    <w:p w14:paraId="1CC53C4B" w14:textId="77777777" w:rsidR="005B04D7" w:rsidRPr="00AD2A79" w:rsidRDefault="005B04D7">
      <w:pPr>
        <w:pStyle w:val="Odlomakpopisa"/>
        <w:numPr>
          <w:ilvl w:val="0"/>
          <w:numId w:val="76"/>
        </w:numPr>
        <w:spacing w:after="0" w:line="240" w:lineRule="auto"/>
        <w:rPr>
          <w:b/>
          <w:bCs/>
          <w:szCs w:val="24"/>
        </w:rPr>
      </w:pPr>
      <w:r w:rsidRPr="00AD2A79">
        <w:rPr>
          <w:b/>
          <w:bCs/>
          <w:szCs w:val="24"/>
        </w:rPr>
        <w:t>Klonite se vrućine u vrijeme pandemije COVID 19</w:t>
      </w:r>
      <w:r>
        <w:rPr>
          <w:rStyle w:val="Referencafusnote"/>
          <w:b/>
          <w:bCs/>
          <w:szCs w:val="24"/>
        </w:rPr>
        <w:footnoteReference w:id="7"/>
      </w:r>
      <w:r w:rsidRPr="00AD2A79">
        <w:rPr>
          <w:b/>
          <w:bCs/>
          <w:szCs w:val="24"/>
        </w:rPr>
        <w:t xml:space="preserve"> </w:t>
      </w:r>
    </w:p>
    <w:p w14:paraId="55A6D7D8" w14:textId="77777777" w:rsidR="005B04D7" w:rsidRPr="001A687A" w:rsidRDefault="005B04D7" w:rsidP="005B04D7">
      <w:pPr>
        <w:spacing w:after="0"/>
        <w:rPr>
          <w:rFonts w:cs="Times New Roman"/>
          <w:szCs w:val="24"/>
        </w:rPr>
      </w:pPr>
    </w:p>
    <w:p w14:paraId="7CB3680F" w14:textId="5BE43DFB" w:rsidR="005B04D7" w:rsidRDefault="005B04D7" w:rsidP="005B04D7">
      <w:pPr>
        <w:spacing w:after="0"/>
      </w:pPr>
      <w:r w:rsidRPr="001A687A">
        <w:rPr>
          <w:rFonts w:cs="Times New Roman"/>
          <w:szCs w:val="24"/>
        </w:rPr>
        <w:t>Izbjegavajte izlaganje suncu ili temperaturama višim od 25</w:t>
      </w:r>
      <w:r w:rsidRPr="001A687A">
        <w:t>°C jer nema dokaza da to sprječava ili liječi COVID-19, a povećava rizik za zdravlja (opekline i bolesti uzrokovane vrućinom). Možete se razboljeti od COVID-19, bez obzira koliko je sunčano ili vruće vrijeme, stoga zaštitite sebe i druge redovitim pranjem ruku, kašljanjem u presavijeni lakat ili maramicu i izbjegavanjem dodirivanja lica.  Stariji ljudi i ljudi s već postojećim kroničnim bolestima (poput astme, dijabetesa i srčanih bolesti) trebaju veću pažnju posvetiti svom zdravlju</w:t>
      </w:r>
      <w:r>
        <w:t xml:space="preserve"> jer su osjetljiviji na utjecaj vrućine, kao i skloniji komplikacijama COVID-19. </w:t>
      </w:r>
    </w:p>
    <w:p w14:paraId="5E2AA7BD" w14:textId="2571EA88" w:rsidR="00A11EBE" w:rsidRDefault="00A11EBE" w:rsidP="005B04D7">
      <w:pPr>
        <w:spacing w:after="0"/>
      </w:pPr>
    </w:p>
    <w:p w14:paraId="1E3F3A53" w14:textId="7AAD5099" w:rsidR="00A11EBE" w:rsidRDefault="00A11EBE" w:rsidP="005B04D7">
      <w:pPr>
        <w:spacing w:after="0"/>
      </w:pPr>
    </w:p>
    <w:p w14:paraId="65FA049A" w14:textId="438F6E13" w:rsidR="00A11EBE" w:rsidRDefault="00A11EBE" w:rsidP="005B04D7">
      <w:pPr>
        <w:spacing w:after="0"/>
      </w:pPr>
    </w:p>
    <w:p w14:paraId="707E987B" w14:textId="43AC8EC2" w:rsidR="00A11EBE" w:rsidRDefault="00A11EBE" w:rsidP="005B04D7">
      <w:pPr>
        <w:spacing w:after="0"/>
      </w:pPr>
    </w:p>
    <w:p w14:paraId="4DED8DDB" w14:textId="2D67DB2F" w:rsidR="00A11EBE" w:rsidRDefault="00A11EBE" w:rsidP="005B04D7">
      <w:pPr>
        <w:spacing w:after="0"/>
      </w:pPr>
    </w:p>
    <w:p w14:paraId="04505EA3" w14:textId="1A4B4E69" w:rsidR="00A11EBE" w:rsidRDefault="00A11EBE" w:rsidP="005B04D7">
      <w:pPr>
        <w:spacing w:after="0"/>
      </w:pPr>
    </w:p>
    <w:p w14:paraId="560BD8A7" w14:textId="77777777" w:rsidR="00A11EBE" w:rsidRDefault="00A11EBE" w:rsidP="005B04D7">
      <w:pPr>
        <w:spacing w:after="0"/>
        <w:rPr>
          <w:rFonts w:cs="Times New Roman"/>
          <w:szCs w:val="24"/>
          <w:highlight w:val="yellow"/>
        </w:rPr>
      </w:pPr>
    </w:p>
    <w:p w14:paraId="09AC0B8D" w14:textId="77777777" w:rsidR="005B04D7" w:rsidRPr="00840FB3" w:rsidRDefault="005B04D7" w:rsidP="005B04D7">
      <w:pPr>
        <w:spacing w:after="0"/>
        <w:rPr>
          <w:rFonts w:cs="Times New Roman"/>
          <w:szCs w:val="24"/>
          <w:highlight w:val="yellow"/>
        </w:rPr>
      </w:pPr>
    </w:p>
    <w:p w14:paraId="3A132995" w14:textId="140439BF" w:rsidR="00DF1E47" w:rsidRPr="005B04D7" w:rsidRDefault="005B04D7" w:rsidP="005B04D7">
      <w:pPr>
        <w:rPr>
          <w:b/>
          <w:bCs/>
          <w:highlight w:val="yellow"/>
          <w:u w:val="single"/>
        </w:rPr>
      </w:pPr>
      <w:bookmarkStart w:id="519" w:name="_Toc505927661"/>
      <w:r w:rsidRPr="004759C7">
        <w:rPr>
          <w:b/>
          <w:bCs/>
          <w:u w:val="single"/>
        </w:rPr>
        <w:lastRenderedPageBreak/>
        <w:t>Kriteriji društvenih vrijednosti</w:t>
      </w:r>
      <w:bookmarkEnd w:id="519"/>
    </w:p>
    <w:p w14:paraId="6CE163E2" w14:textId="2F2270AC" w:rsidR="00761124" w:rsidRDefault="005B04D7" w:rsidP="005B04D7">
      <w:pPr>
        <w:pStyle w:val="Naslov5"/>
        <w:numPr>
          <w:ilvl w:val="0"/>
          <w:numId w:val="0"/>
        </w:numPr>
        <w:rPr>
          <w:rFonts w:eastAsia="Times New Roman"/>
          <w:highlight w:val="yellow"/>
          <w:lang w:eastAsia="hr-HR"/>
        </w:rPr>
      </w:pPr>
      <w:r w:rsidRPr="005B04D7">
        <w:rPr>
          <w:rFonts w:eastAsia="Times New Roman"/>
          <w:lang w:eastAsia="hr-HR"/>
        </w:rPr>
        <w:t>5.</w:t>
      </w:r>
      <w:r w:rsidR="00D7122B">
        <w:rPr>
          <w:rFonts w:eastAsia="Times New Roman"/>
          <w:lang w:eastAsia="hr-HR"/>
        </w:rPr>
        <w:t>5</w:t>
      </w:r>
      <w:r w:rsidRPr="005B04D7">
        <w:rPr>
          <w:rFonts w:eastAsia="Times New Roman"/>
          <w:lang w:eastAsia="hr-HR"/>
        </w:rPr>
        <w:t xml:space="preserve">.5.1.1 </w:t>
      </w:r>
      <w:r w:rsidR="00761124" w:rsidRPr="005B04D7">
        <w:rPr>
          <w:rFonts w:eastAsia="Times New Roman"/>
          <w:lang w:eastAsia="hr-HR"/>
        </w:rPr>
        <w:t>Život i zdravlje ljudi</w:t>
      </w:r>
    </w:p>
    <w:p w14:paraId="39C4B71A" w14:textId="1B09D3B4" w:rsidR="00F01466" w:rsidRPr="00F01466" w:rsidRDefault="00F01466" w:rsidP="00147F47">
      <w:pPr>
        <w:pStyle w:val="Opisslike"/>
        <w:rPr>
          <w:rFonts w:eastAsia="Calibri"/>
        </w:rPr>
      </w:pPr>
      <w:r w:rsidRPr="00F01466">
        <w:t xml:space="preserve">Tablica </w:t>
      </w:r>
      <w:r w:rsidR="00147F47">
        <w:t xml:space="preserve">82. </w:t>
      </w:r>
      <w:r w:rsidRPr="00F01466">
        <w:t>Posljedice na život i zdravlje ljudi</w:t>
      </w:r>
    </w:p>
    <w:tbl>
      <w:tblPr>
        <w:tblW w:w="5000" w:type="pct"/>
        <w:tblCellMar>
          <w:left w:w="10" w:type="dxa"/>
          <w:right w:w="10" w:type="dxa"/>
        </w:tblCellMar>
        <w:tblLook w:val="04A0" w:firstRow="1" w:lastRow="0" w:firstColumn="1" w:lastColumn="0" w:noHBand="0" w:noVBand="1"/>
      </w:tblPr>
      <w:tblGrid>
        <w:gridCol w:w="1573"/>
        <w:gridCol w:w="2149"/>
        <w:gridCol w:w="4286"/>
        <w:gridCol w:w="1478"/>
      </w:tblGrid>
      <w:tr w:rsidR="00F01466" w:rsidRPr="00F01466" w14:paraId="0C8E8EC3" w14:textId="77777777" w:rsidTr="004B165C">
        <w:trPr>
          <w:trHeight w:val="258"/>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AB13D6E"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ŽIVOT I ZDRAVLJE LJUDI</w:t>
            </w:r>
          </w:p>
        </w:tc>
      </w:tr>
      <w:tr w:rsidR="00F01466" w:rsidRPr="00F01466" w14:paraId="5188DB2A" w14:textId="77777777" w:rsidTr="004B165C">
        <w:trPr>
          <w:trHeight w:val="474"/>
        </w:trPr>
        <w:tc>
          <w:tcPr>
            <w:tcW w:w="150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4079499" w14:textId="77777777" w:rsidR="00F01466" w:rsidRPr="00F01466" w:rsidRDefault="00F01466" w:rsidP="00F01466">
            <w:pPr>
              <w:suppressAutoHyphens/>
              <w:autoSpaceDE w:val="0"/>
              <w:autoSpaceDN w:val="0"/>
              <w:spacing w:after="0"/>
              <w:jc w:val="center"/>
              <w:rPr>
                <w:rFonts w:eastAsia="Calibri" w:cs="Times New Roman"/>
                <w:sz w:val="22"/>
              </w:rPr>
            </w:pPr>
            <w:r w:rsidRPr="00F01466">
              <w:rPr>
                <w:rFonts w:eastAsia="Times New Roman" w:cs="Times New Roman"/>
                <w:b/>
                <w:sz w:val="22"/>
                <w:lang w:eastAsia="hr-HR"/>
              </w:rPr>
              <w:t>Kategorija</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1DC8F8B"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Posljedice</w:t>
            </w:r>
          </w:p>
        </w:tc>
        <w:tc>
          <w:tcPr>
            <w:tcW w:w="409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57B98CB"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Kriteriji</w:t>
            </w:r>
          </w:p>
          <w:p w14:paraId="31A180A9"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(stanovnici)</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BD18FDD"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Odabrano</w:t>
            </w:r>
          </w:p>
        </w:tc>
      </w:tr>
      <w:tr w:rsidR="00F01466" w:rsidRPr="00F01466" w14:paraId="187376B6"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CB7D9" w14:textId="77777777" w:rsidR="00F01466" w:rsidRPr="00F01466" w:rsidRDefault="00F01466" w:rsidP="00F01466">
            <w:pPr>
              <w:suppressAutoHyphens/>
              <w:autoSpaceDE w:val="0"/>
              <w:autoSpaceDN w:val="0"/>
              <w:spacing w:after="0"/>
              <w:jc w:val="center"/>
              <w:rPr>
                <w:rFonts w:eastAsia="Calibri" w:cs="Times New Roman"/>
                <w:sz w:val="22"/>
              </w:rPr>
            </w:pPr>
            <w:r w:rsidRPr="00F01466">
              <w:rPr>
                <w:rFonts w:eastAsia="Times New Roman" w:cs="Times New Roman"/>
                <w:b/>
                <w:bCs/>
                <w:sz w:val="22"/>
                <w:lang w:eastAsia="hr-HR"/>
              </w:rPr>
              <w:t>1</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5AE4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Neznatne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6C1808"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&lt;0,03</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E2F23A"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p>
        </w:tc>
      </w:tr>
      <w:tr w:rsidR="00F01466" w:rsidRPr="00F01466" w14:paraId="330E9278" w14:textId="77777777" w:rsidTr="004B165C">
        <w:trPr>
          <w:trHeight w:val="69"/>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DDD37" w14:textId="77777777" w:rsidR="00F01466" w:rsidRPr="00F01466" w:rsidRDefault="00F01466" w:rsidP="00F01466">
            <w:pPr>
              <w:suppressAutoHyphens/>
              <w:autoSpaceDE w:val="0"/>
              <w:autoSpaceDN w:val="0"/>
              <w:spacing w:after="0"/>
              <w:jc w:val="center"/>
              <w:rPr>
                <w:rFonts w:eastAsia="Calibri" w:cs="Times New Roman"/>
                <w:sz w:val="22"/>
              </w:rPr>
            </w:pPr>
            <w:r w:rsidRPr="00F01466">
              <w:rPr>
                <w:rFonts w:eastAsia="Times New Roman" w:cs="Times New Roman"/>
                <w:b/>
                <w:bCs/>
                <w:sz w:val="22"/>
                <w:lang w:eastAsia="hr-HR"/>
              </w:rPr>
              <w:t>2</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C4A30"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Malene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F71105"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r w:rsidRPr="00F01466">
              <w:rPr>
                <w:rFonts w:eastAsia="Times New Roman" w:cs="Times New Roman"/>
                <w:sz w:val="22"/>
                <w:lang w:eastAsia="hr-HR"/>
              </w:rPr>
              <w:t xml:space="preserve">0,03 – 0,15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4B0C8"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p>
        </w:tc>
      </w:tr>
      <w:tr w:rsidR="00F01466" w:rsidRPr="00F01466" w14:paraId="221FC18D" w14:textId="77777777" w:rsidTr="004B165C">
        <w:trPr>
          <w:trHeight w:val="266"/>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5C6B5" w14:textId="77777777" w:rsidR="00F01466" w:rsidRPr="00F01466" w:rsidRDefault="00F01466" w:rsidP="00F01466">
            <w:pPr>
              <w:suppressAutoHyphens/>
              <w:autoSpaceDE w:val="0"/>
              <w:autoSpaceDN w:val="0"/>
              <w:spacing w:after="0"/>
              <w:jc w:val="center"/>
              <w:rPr>
                <w:rFonts w:eastAsia="Calibri" w:cs="Times New Roman"/>
                <w:sz w:val="22"/>
              </w:rPr>
            </w:pPr>
            <w:r w:rsidRPr="00F01466">
              <w:rPr>
                <w:rFonts w:eastAsia="Times New Roman" w:cs="Times New Roman"/>
                <w:b/>
                <w:bCs/>
                <w:sz w:val="22"/>
                <w:lang w:eastAsia="hr-HR"/>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4E1AC"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Umjerene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026E1B"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r w:rsidRPr="00F01466">
              <w:rPr>
                <w:rFonts w:eastAsia="Times New Roman" w:cs="Times New Roman"/>
                <w:sz w:val="22"/>
                <w:lang w:eastAsia="hr-HR"/>
              </w:rPr>
              <w:t>0,15 – 0,36</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6EDDC"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p>
        </w:tc>
      </w:tr>
      <w:tr w:rsidR="00F01466" w:rsidRPr="00F01466" w14:paraId="6D25C110"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113A4" w14:textId="77777777" w:rsidR="00F01466" w:rsidRPr="00F01466" w:rsidRDefault="00F01466" w:rsidP="00F01466">
            <w:pPr>
              <w:suppressAutoHyphens/>
              <w:autoSpaceDE w:val="0"/>
              <w:autoSpaceDN w:val="0"/>
              <w:spacing w:after="0"/>
              <w:jc w:val="center"/>
              <w:rPr>
                <w:rFonts w:eastAsia="Calibri" w:cs="Times New Roman"/>
                <w:sz w:val="22"/>
              </w:rPr>
            </w:pPr>
            <w:r w:rsidRPr="00F01466">
              <w:rPr>
                <w:rFonts w:eastAsia="Times New Roman" w:cs="Times New Roman"/>
                <w:b/>
                <w:bCs/>
                <w:sz w:val="22"/>
                <w:lang w:eastAsia="hr-HR"/>
              </w:rPr>
              <w:t>4</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B571D"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Značajne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F9D9E2"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r w:rsidRPr="00F01466">
              <w:rPr>
                <w:rFonts w:eastAsia="Times New Roman" w:cs="Times New Roman"/>
                <w:sz w:val="22"/>
                <w:lang w:eastAsia="hr-HR"/>
              </w:rPr>
              <w:t>0,39 – 1,13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8B7F4" w14:textId="77777777" w:rsidR="00F01466" w:rsidRPr="00F01466" w:rsidRDefault="00F01466" w:rsidP="00BB65C9">
            <w:pPr>
              <w:suppressAutoHyphens/>
              <w:autoSpaceDE w:val="0"/>
              <w:autoSpaceDN w:val="0"/>
              <w:spacing w:after="0" w:line="240" w:lineRule="auto"/>
              <w:jc w:val="center"/>
              <w:rPr>
                <w:rFonts w:eastAsia="Times New Roman" w:cs="Times New Roman"/>
                <w:sz w:val="22"/>
                <w:lang w:eastAsia="hr-HR"/>
              </w:rPr>
            </w:pPr>
          </w:p>
        </w:tc>
      </w:tr>
      <w:tr w:rsidR="00F01466" w:rsidRPr="00F01466" w14:paraId="006EB75A"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C7035" w14:textId="77777777" w:rsidR="00F01466" w:rsidRPr="00F01466" w:rsidRDefault="00F01466" w:rsidP="00F01466">
            <w:pPr>
              <w:suppressAutoHyphens/>
              <w:autoSpaceDE w:val="0"/>
              <w:autoSpaceDN w:val="0"/>
              <w:spacing w:after="0"/>
              <w:jc w:val="center"/>
              <w:rPr>
                <w:rFonts w:eastAsia="Calibri" w:cs="Times New Roman"/>
                <w:sz w:val="22"/>
              </w:rPr>
            </w:pPr>
            <w:r w:rsidRPr="00F01466">
              <w:rPr>
                <w:rFonts w:eastAsia="Times New Roman" w:cs="Times New Roman"/>
                <w:b/>
                <w:bCs/>
                <w:sz w:val="22"/>
                <w:lang w:eastAsia="hr-HR"/>
              </w:rPr>
              <w:t>5</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98296"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Katastrofalne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38C75"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1,16&gt;</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047C8" w14:textId="278817B7" w:rsidR="00F01466" w:rsidRPr="00F01466" w:rsidRDefault="001934B2" w:rsidP="00BB65C9">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4C223C97" w14:textId="4372F477" w:rsidR="00761124" w:rsidRPr="001D0457" w:rsidRDefault="00DF1E47" w:rsidP="005B04D7">
      <w:pPr>
        <w:pStyle w:val="Naslov5"/>
        <w:numPr>
          <w:ilvl w:val="0"/>
          <w:numId w:val="0"/>
        </w:numPr>
        <w:rPr>
          <w:rFonts w:eastAsia="Calibri"/>
          <w:highlight w:val="yellow"/>
        </w:rPr>
      </w:pPr>
      <w:r w:rsidRPr="001D0457">
        <w:rPr>
          <w:rFonts w:eastAsia="Calibri"/>
          <w:highlight w:val="yellow"/>
        </w:rPr>
        <w:br/>
      </w:r>
      <w:r w:rsidR="005B04D7" w:rsidRPr="005B04D7">
        <w:rPr>
          <w:rFonts w:eastAsia="Calibri"/>
        </w:rPr>
        <w:t>5.</w:t>
      </w:r>
      <w:r w:rsidR="00D7122B">
        <w:rPr>
          <w:rFonts w:eastAsia="Calibri"/>
        </w:rPr>
        <w:t>5.</w:t>
      </w:r>
      <w:r w:rsidR="005B04D7" w:rsidRPr="005B04D7">
        <w:rPr>
          <w:rFonts w:eastAsia="Calibri"/>
        </w:rPr>
        <w:t xml:space="preserve">5.1.2 </w:t>
      </w:r>
      <w:r w:rsidR="00761124" w:rsidRPr="005B04D7">
        <w:rPr>
          <w:rFonts w:eastAsia="Calibri"/>
        </w:rPr>
        <w:t>Gospodarstvo</w:t>
      </w:r>
    </w:p>
    <w:p w14:paraId="7FE4D24C" w14:textId="5A836399" w:rsidR="00F01466" w:rsidRPr="00F01466" w:rsidRDefault="00F01466" w:rsidP="00147F47">
      <w:pPr>
        <w:pStyle w:val="Opisslike"/>
        <w:rPr>
          <w:rFonts w:eastAsia="Calibri"/>
        </w:rPr>
      </w:pPr>
      <w:r w:rsidRPr="00F01466">
        <w:t xml:space="preserve">Tablica </w:t>
      </w:r>
      <w:r w:rsidR="00147F47">
        <w:t xml:space="preserve">83. </w:t>
      </w:r>
      <w:r w:rsidRPr="00F01466">
        <w:t>Posljedice na gospodarstvo</w:t>
      </w:r>
    </w:p>
    <w:tbl>
      <w:tblPr>
        <w:tblW w:w="5000" w:type="pct"/>
        <w:tblCellMar>
          <w:left w:w="10" w:type="dxa"/>
          <w:right w:w="10" w:type="dxa"/>
        </w:tblCellMar>
        <w:tblLook w:val="04A0" w:firstRow="1" w:lastRow="0" w:firstColumn="1" w:lastColumn="0" w:noHBand="0" w:noVBand="1"/>
      </w:tblPr>
      <w:tblGrid>
        <w:gridCol w:w="1627"/>
        <w:gridCol w:w="2078"/>
        <w:gridCol w:w="4303"/>
        <w:gridCol w:w="1478"/>
      </w:tblGrid>
      <w:tr w:rsidR="00F01466" w:rsidRPr="00F01466" w14:paraId="17928BBA"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864A174"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GOSPODARSTVO</w:t>
            </w:r>
          </w:p>
        </w:tc>
      </w:tr>
      <w:tr w:rsidR="00F01466" w:rsidRPr="00F01466" w14:paraId="6C30FBAA" w14:textId="77777777" w:rsidTr="004B165C">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C0714F7"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Kategorija</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6BC42FC"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F62B61B"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Kriteriji</w:t>
            </w:r>
          </w:p>
          <w:p w14:paraId="68F10D9C"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2A417C8"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Odabrano</w:t>
            </w:r>
          </w:p>
        </w:tc>
      </w:tr>
      <w:tr w:rsidR="00F01466" w:rsidRPr="00F01466" w14:paraId="327EB90C"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3A8D0"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00E4E"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1788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A146F" w14:textId="77777777" w:rsidR="00F01466" w:rsidRPr="00F01466" w:rsidRDefault="00F01466" w:rsidP="00F01466">
            <w:pPr>
              <w:suppressAutoHyphens/>
              <w:autoSpaceDE w:val="0"/>
              <w:autoSpaceDN w:val="0"/>
              <w:spacing w:after="0" w:line="240" w:lineRule="auto"/>
              <w:jc w:val="center"/>
              <w:rPr>
                <w:rFonts w:eastAsia="Times New Roman" w:cs="Times New Roman"/>
                <w:b/>
                <w:sz w:val="22"/>
                <w:lang w:eastAsia="hr-HR"/>
              </w:rPr>
            </w:pPr>
          </w:p>
        </w:tc>
      </w:tr>
      <w:tr w:rsidR="00F01466" w:rsidRPr="00F01466" w14:paraId="1A6BDFC7"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DC937"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D243D"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40928"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02AEE" w14:textId="6B942489" w:rsidR="00F01466" w:rsidRPr="00F01466" w:rsidRDefault="007D0FA9" w:rsidP="00F01466">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F01466" w:rsidRPr="00F01466" w14:paraId="7C8AC9D8" w14:textId="77777777" w:rsidTr="004B165C">
        <w:trPr>
          <w:trHeight w:val="51"/>
        </w:trPr>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49DC0"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49B08"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C31EF"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4883A" w14:textId="04F9508F" w:rsidR="00F01466" w:rsidRPr="00BB65C9" w:rsidRDefault="00F01466" w:rsidP="00F01466">
            <w:pPr>
              <w:suppressAutoHyphens/>
              <w:autoSpaceDE w:val="0"/>
              <w:autoSpaceDN w:val="0"/>
              <w:spacing w:after="0" w:line="240" w:lineRule="auto"/>
              <w:jc w:val="center"/>
              <w:rPr>
                <w:rFonts w:eastAsia="Times New Roman" w:cs="Times New Roman"/>
                <w:b/>
                <w:bCs/>
                <w:sz w:val="22"/>
                <w:lang w:eastAsia="hr-HR"/>
              </w:rPr>
            </w:pPr>
          </w:p>
        </w:tc>
      </w:tr>
      <w:tr w:rsidR="00F01466" w:rsidRPr="00F01466" w14:paraId="71BAA425"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E6D2F"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F9EE1"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F12D9"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30B71"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p>
        </w:tc>
      </w:tr>
      <w:tr w:rsidR="00F01466" w:rsidRPr="00F01466" w14:paraId="2FCC18EA"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82531"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7851F"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AB234" w14:textId="77777777" w:rsidR="00F01466" w:rsidRPr="00F01466" w:rsidRDefault="00F01466" w:rsidP="00F01466">
            <w:pPr>
              <w:suppressAutoHyphens/>
              <w:autoSpaceDE w:val="0"/>
              <w:autoSpaceDN w:val="0"/>
              <w:spacing w:after="0" w:line="240" w:lineRule="auto"/>
              <w:ind w:left="720"/>
              <w:jc w:val="center"/>
              <w:rPr>
                <w:rFonts w:eastAsia="Times New Roman" w:cs="Times New Roman"/>
                <w:sz w:val="22"/>
                <w:lang w:eastAsia="zh-CN"/>
              </w:rPr>
            </w:pPr>
            <w:r w:rsidRPr="00F01466">
              <w:rPr>
                <w:rFonts w:eastAsia="Times New Roman" w:cs="Times New Roman"/>
                <w:sz w:val="22"/>
                <w:lang w:eastAsia="hr-HR"/>
              </w:rPr>
              <w:t>&gt;</w:t>
            </w:r>
            <w:r w:rsidRPr="00F01466">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535AB9" w14:textId="77777777" w:rsidR="00F01466" w:rsidRPr="00F01466" w:rsidRDefault="00F01466" w:rsidP="00F01466">
            <w:pPr>
              <w:suppressAutoHyphens/>
              <w:autoSpaceDE w:val="0"/>
              <w:autoSpaceDN w:val="0"/>
              <w:spacing w:after="0" w:line="240" w:lineRule="auto"/>
              <w:jc w:val="center"/>
              <w:rPr>
                <w:rFonts w:eastAsia="Times New Roman" w:cs="Times New Roman"/>
                <w:b/>
                <w:sz w:val="22"/>
                <w:lang w:eastAsia="hr-HR"/>
              </w:rPr>
            </w:pPr>
          </w:p>
        </w:tc>
      </w:tr>
    </w:tbl>
    <w:p w14:paraId="54060387" w14:textId="77777777" w:rsidR="00D438C1" w:rsidRPr="001D0457" w:rsidRDefault="00D438C1" w:rsidP="00761124">
      <w:pPr>
        <w:rPr>
          <w:rFonts w:cs="Times New Roman"/>
          <w:b/>
          <w:szCs w:val="24"/>
          <w:highlight w:val="yellow"/>
          <w:lang w:eastAsia="hr-HR"/>
        </w:rPr>
      </w:pPr>
    </w:p>
    <w:p w14:paraId="6C46E99D" w14:textId="6186775E" w:rsidR="00761124" w:rsidRPr="005B04D7" w:rsidRDefault="005B04D7" w:rsidP="005B04D7">
      <w:pPr>
        <w:pStyle w:val="Naslov5"/>
        <w:numPr>
          <w:ilvl w:val="0"/>
          <w:numId w:val="0"/>
        </w:numPr>
        <w:ind w:left="1008" w:hanging="1008"/>
        <w:rPr>
          <w:rFonts w:eastAsia="Times New Roman"/>
          <w:lang w:eastAsia="hr-HR"/>
        </w:rPr>
      </w:pPr>
      <w:r w:rsidRPr="005B04D7">
        <w:rPr>
          <w:rFonts w:eastAsia="Times New Roman"/>
          <w:lang w:eastAsia="hr-HR"/>
        </w:rPr>
        <w:t>5.</w:t>
      </w:r>
      <w:r w:rsidR="00D7122B">
        <w:rPr>
          <w:rFonts w:eastAsia="Times New Roman"/>
          <w:lang w:eastAsia="hr-HR"/>
        </w:rPr>
        <w:t>5</w:t>
      </w:r>
      <w:r w:rsidRPr="005B04D7">
        <w:rPr>
          <w:rFonts w:eastAsia="Times New Roman"/>
          <w:lang w:eastAsia="hr-HR"/>
        </w:rPr>
        <w:t xml:space="preserve">.5.1.3 </w:t>
      </w:r>
      <w:r w:rsidR="00761124" w:rsidRPr="005B04D7">
        <w:rPr>
          <w:rFonts w:eastAsia="Times New Roman"/>
          <w:lang w:eastAsia="hr-HR"/>
        </w:rPr>
        <w:t>Društvena stabilnost i politika</w:t>
      </w:r>
    </w:p>
    <w:p w14:paraId="7E63989F" w14:textId="77777777" w:rsidR="005B04D7" w:rsidRPr="005B04D7" w:rsidRDefault="005B04D7" w:rsidP="005B04D7">
      <w:pPr>
        <w:rPr>
          <w:highlight w:val="yellow"/>
          <w:lang w:eastAsia="hr-HR"/>
        </w:rPr>
      </w:pPr>
    </w:p>
    <w:p w14:paraId="1231FB81" w14:textId="7269DA51" w:rsidR="00F01466" w:rsidRPr="00F01466" w:rsidRDefault="00F01466" w:rsidP="00D438C1">
      <w:pPr>
        <w:pStyle w:val="Opisslike"/>
        <w:rPr>
          <w:rFonts w:eastAsia="Calibri"/>
        </w:rPr>
      </w:pPr>
      <w:r w:rsidRPr="00F01466">
        <w:t>Tablic</w:t>
      </w:r>
      <w:r w:rsidR="00D438C1">
        <w:t xml:space="preserve">a 84. </w:t>
      </w:r>
      <w:r w:rsidRPr="00F01466">
        <w:t>Posljedice na društvenu stabilnost i politiku – štete/gubici na građevinama od javnog društvenog značaja</w:t>
      </w:r>
    </w:p>
    <w:tbl>
      <w:tblPr>
        <w:tblW w:w="5000" w:type="pct"/>
        <w:tblCellMar>
          <w:left w:w="10" w:type="dxa"/>
          <w:right w:w="10" w:type="dxa"/>
        </w:tblCellMar>
        <w:tblLook w:val="04A0" w:firstRow="1" w:lastRow="0" w:firstColumn="1" w:lastColumn="0" w:noHBand="0" w:noVBand="1"/>
      </w:tblPr>
      <w:tblGrid>
        <w:gridCol w:w="1480"/>
        <w:gridCol w:w="2225"/>
        <w:gridCol w:w="4303"/>
        <w:gridCol w:w="1478"/>
      </w:tblGrid>
      <w:tr w:rsidR="00F01466" w:rsidRPr="00F01466" w14:paraId="2F650925"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28A517E"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DRUŠTVENA STABILNOST I POLITIKA</w:t>
            </w:r>
          </w:p>
        </w:tc>
      </w:tr>
      <w:tr w:rsidR="00F01466" w:rsidRPr="00F01466" w14:paraId="2DDA9F11"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21C9706"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ŠTETE/GUBICI NA GRAĐEVINAMA OD JAVNOG DRUŠTVENOG ZNAČAJA</w:t>
            </w:r>
          </w:p>
        </w:tc>
      </w:tr>
      <w:tr w:rsidR="00F01466" w:rsidRPr="00F01466" w14:paraId="4019C413" w14:textId="77777777" w:rsidTr="004B165C">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7151981"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F804AE5"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7C615A6"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Kriteriji</w:t>
            </w:r>
          </w:p>
          <w:p w14:paraId="45394EB5"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28D4195"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Odabrano</w:t>
            </w:r>
          </w:p>
        </w:tc>
      </w:tr>
      <w:tr w:rsidR="00F01466" w:rsidRPr="00F01466" w14:paraId="0E1AF149"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3E9A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7F3A6"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B1FC9"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F6539" w14:textId="29DF1362" w:rsidR="00F01466" w:rsidRPr="00F01466" w:rsidRDefault="00BB65C9" w:rsidP="00F01466">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F01466" w:rsidRPr="00F01466" w14:paraId="201338E6"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72C20"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4A0B7"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66532"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50B67" w14:textId="77777777" w:rsidR="00F01466" w:rsidRPr="00F01466" w:rsidRDefault="00F01466" w:rsidP="00F01466">
            <w:pPr>
              <w:suppressAutoHyphens/>
              <w:autoSpaceDE w:val="0"/>
              <w:autoSpaceDN w:val="0"/>
              <w:spacing w:after="0" w:line="240" w:lineRule="auto"/>
              <w:jc w:val="center"/>
              <w:rPr>
                <w:rFonts w:eastAsia="Times New Roman" w:cs="Times New Roman"/>
                <w:b/>
                <w:sz w:val="22"/>
                <w:lang w:eastAsia="hr-HR"/>
              </w:rPr>
            </w:pPr>
          </w:p>
        </w:tc>
      </w:tr>
      <w:tr w:rsidR="00F01466" w:rsidRPr="00F01466" w14:paraId="1D3EBE4A"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A982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C371C"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AFB53"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863F0"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p>
        </w:tc>
      </w:tr>
      <w:tr w:rsidR="00F01466" w:rsidRPr="00F01466" w14:paraId="03344DBA"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6D708"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3FF96"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0E160"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30F72" w14:textId="77777777" w:rsidR="00F01466" w:rsidRPr="00F01466" w:rsidRDefault="00F01466" w:rsidP="00F01466">
            <w:pPr>
              <w:suppressAutoHyphens/>
              <w:autoSpaceDE w:val="0"/>
              <w:autoSpaceDN w:val="0"/>
              <w:spacing w:after="0" w:line="240" w:lineRule="auto"/>
              <w:jc w:val="center"/>
              <w:rPr>
                <w:rFonts w:eastAsia="Times New Roman" w:cs="Times New Roman"/>
                <w:sz w:val="22"/>
                <w:lang w:eastAsia="hr-HR"/>
              </w:rPr>
            </w:pPr>
          </w:p>
        </w:tc>
      </w:tr>
      <w:tr w:rsidR="00F01466" w:rsidRPr="00F01466" w14:paraId="49659609"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68CB9"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158DF"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B2E4E" w14:textId="77777777" w:rsidR="00F01466" w:rsidRPr="00F01466" w:rsidRDefault="00F01466" w:rsidP="00F01466">
            <w:pPr>
              <w:suppressAutoHyphens/>
              <w:autoSpaceDE w:val="0"/>
              <w:autoSpaceDN w:val="0"/>
              <w:spacing w:after="0" w:line="240" w:lineRule="auto"/>
              <w:ind w:left="720"/>
              <w:jc w:val="center"/>
              <w:rPr>
                <w:rFonts w:eastAsia="Times New Roman" w:cs="Times New Roman"/>
                <w:sz w:val="22"/>
                <w:lang w:eastAsia="zh-CN"/>
              </w:rPr>
            </w:pPr>
            <w:r w:rsidRPr="00F01466">
              <w:rPr>
                <w:rFonts w:eastAsia="Times New Roman" w:cs="Times New Roman"/>
                <w:sz w:val="22"/>
                <w:lang w:eastAsia="hr-HR"/>
              </w:rPr>
              <w:t>&gt;</w:t>
            </w:r>
            <w:r w:rsidRPr="00F01466">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8C45FB" w14:textId="77777777" w:rsidR="00F01466" w:rsidRPr="00F01466" w:rsidRDefault="00F01466" w:rsidP="00F01466">
            <w:pPr>
              <w:suppressAutoHyphens/>
              <w:autoSpaceDE w:val="0"/>
              <w:autoSpaceDN w:val="0"/>
              <w:spacing w:after="0" w:line="240" w:lineRule="auto"/>
              <w:jc w:val="center"/>
              <w:rPr>
                <w:rFonts w:eastAsia="Times New Roman" w:cs="Times New Roman"/>
                <w:b/>
                <w:sz w:val="22"/>
                <w:lang w:eastAsia="hr-HR"/>
              </w:rPr>
            </w:pPr>
          </w:p>
        </w:tc>
      </w:tr>
    </w:tbl>
    <w:p w14:paraId="5939A7AB" w14:textId="77777777" w:rsidR="00F01466" w:rsidRPr="00F01466" w:rsidRDefault="00F01466" w:rsidP="00F01466">
      <w:pPr>
        <w:suppressAutoHyphens/>
        <w:autoSpaceDE w:val="0"/>
        <w:autoSpaceDN w:val="0"/>
        <w:spacing w:after="60" w:line="240" w:lineRule="auto"/>
        <w:rPr>
          <w:rFonts w:eastAsia="Times New Roman" w:cs="Times New Roman"/>
          <w:sz w:val="20"/>
          <w:szCs w:val="20"/>
          <w:shd w:val="clear" w:color="auto" w:fill="FFFF00"/>
          <w:lang w:eastAsia="hr-HR"/>
        </w:rPr>
      </w:pPr>
    </w:p>
    <w:p w14:paraId="13E22124" w14:textId="3D5864A1" w:rsidR="00F01466" w:rsidRPr="00F01466" w:rsidRDefault="00F01466" w:rsidP="00D438C1">
      <w:pPr>
        <w:pStyle w:val="Opisslike"/>
        <w:rPr>
          <w:rFonts w:eastAsia="Calibri"/>
        </w:rPr>
      </w:pPr>
      <w:r w:rsidRPr="00F01466">
        <w:t>Tablica</w:t>
      </w:r>
      <w:r w:rsidR="00D438C1">
        <w:t xml:space="preserve"> 85. </w:t>
      </w:r>
      <w:r w:rsidRPr="00F01466">
        <w:t>Posljedice na društvenu stabilnost i politiku – oštećena kritična infrastruktura</w:t>
      </w:r>
      <w:r w:rsidRPr="00F01466">
        <w:rPr>
          <w:rFonts w:eastAsia="Calibri"/>
        </w:rPr>
        <w:t xml:space="preserve"> </w:t>
      </w:r>
    </w:p>
    <w:tbl>
      <w:tblPr>
        <w:tblW w:w="5000" w:type="pct"/>
        <w:tblCellMar>
          <w:left w:w="10" w:type="dxa"/>
          <w:right w:w="10" w:type="dxa"/>
        </w:tblCellMar>
        <w:tblLook w:val="04A0" w:firstRow="1" w:lastRow="0" w:firstColumn="1" w:lastColumn="0" w:noHBand="0" w:noVBand="1"/>
      </w:tblPr>
      <w:tblGrid>
        <w:gridCol w:w="1480"/>
        <w:gridCol w:w="2225"/>
        <w:gridCol w:w="4303"/>
        <w:gridCol w:w="1478"/>
      </w:tblGrid>
      <w:tr w:rsidR="00F01466" w:rsidRPr="00F01466" w14:paraId="51301799"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51E29A2"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DRUŠTVENA STABILNOST I POLITIKA</w:t>
            </w:r>
          </w:p>
        </w:tc>
      </w:tr>
      <w:tr w:rsidR="00F01466" w:rsidRPr="00F01466" w14:paraId="30888DB7"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D062A10"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OŠTEĆENA KRITIČNA INFRASTRUKTURA</w:t>
            </w:r>
          </w:p>
        </w:tc>
      </w:tr>
      <w:tr w:rsidR="00F01466" w:rsidRPr="00F01466" w14:paraId="68C036DA"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1B18086"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19C3C65"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1C5AC83"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Kriteriji</w:t>
            </w:r>
          </w:p>
          <w:p w14:paraId="0777E274"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D372CD9"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sz w:val="22"/>
                <w:lang w:eastAsia="hr-HR"/>
              </w:rPr>
              <w:t>Odabrano</w:t>
            </w:r>
          </w:p>
        </w:tc>
      </w:tr>
      <w:tr w:rsidR="00F01466" w:rsidRPr="00F01466" w14:paraId="37FD48F6"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547F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7022F"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BA009"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766BD" w14:textId="6DF75743" w:rsidR="00F01466" w:rsidRPr="00F01466" w:rsidRDefault="00BB65C9" w:rsidP="007D0FA9">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F01466" w:rsidRPr="00F01466" w14:paraId="01D98E74"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4D937"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DD047"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BD73B"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CEF6A" w14:textId="77777777" w:rsidR="00F01466" w:rsidRPr="00F01466" w:rsidRDefault="00F01466" w:rsidP="007D0FA9">
            <w:pPr>
              <w:suppressAutoHyphens/>
              <w:autoSpaceDE w:val="0"/>
              <w:autoSpaceDN w:val="0"/>
              <w:spacing w:after="0" w:line="240" w:lineRule="auto"/>
              <w:jc w:val="center"/>
              <w:rPr>
                <w:rFonts w:eastAsia="Times New Roman" w:cs="Times New Roman"/>
                <w:b/>
                <w:sz w:val="22"/>
                <w:lang w:eastAsia="hr-HR"/>
              </w:rPr>
            </w:pPr>
          </w:p>
        </w:tc>
      </w:tr>
      <w:tr w:rsidR="00F01466" w:rsidRPr="00F01466" w14:paraId="3A31BFD4"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A9C8F"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4D811"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1E4E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7854D" w14:textId="77777777" w:rsidR="00F01466" w:rsidRPr="00F01466" w:rsidRDefault="00F01466" w:rsidP="007D0FA9">
            <w:pPr>
              <w:suppressAutoHyphens/>
              <w:autoSpaceDE w:val="0"/>
              <w:autoSpaceDN w:val="0"/>
              <w:spacing w:after="0" w:line="240" w:lineRule="auto"/>
              <w:jc w:val="center"/>
              <w:rPr>
                <w:rFonts w:eastAsia="Times New Roman" w:cs="Times New Roman"/>
                <w:sz w:val="22"/>
                <w:lang w:eastAsia="hr-HR"/>
              </w:rPr>
            </w:pPr>
          </w:p>
        </w:tc>
      </w:tr>
      <w:tr w:rsidR="00F01466" w:rsidRPr="00F01466" w14:paraId="7923CB1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9053B"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A5A6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B4DE7"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87600" w14:textId="77777777" w:rsidR="00F01466" w:rsidRPr="00F01466" w:rsidRDefault="00F01466" w:rsidP="007D0FA9">
            <w:pPr>
              <w:suppressAutoHyphens/>
              <w:autoSpaceDE w:val="0"/>
              <w:autoSpaceDN w:val="0"/>
              <w:spacing w:after="0" w:line="240" w:lineRule="auto"/>
              <w:jc w:val="center"/>
              <w:rPr>
                <w:rFonts w:eastAsia="Times New Roman" w:cs="Times New Roman"/>
                <w:sz w:val="22"/>
                <w:lang w:eastAsia="hr-HR"/>
              </w:rPr>
            </w:pPr>
          </w:p>
        </w:tc>
      </w:tr>
      <w:tr w:rsidR="00F01466" w:rsidRPr="00F01466" w14:paraId="69CCF01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3438A"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2EDA8" w14:textId="77777777" w:rsidR="00F01466" w:rsidRPr="00F01466" w:rsidRDefault="00F01466" w:rsidP="00F01466">
            <w:pPr>
              <w:suppressAutoHyphens/>
              <w:autoSpaceDE w:val="0"/>
              <w:autoSpaceDN w:val="0"/>
              <w:spacing w:after="0" w:line="240" w:lineRule="auto"/>
              <w:jc w:val="center"/>
              <w:rPr>
                <w:rFonts w:eastAsia="Calibri" w:cs="Times New Roman"/>
                <w:sz w:val="22"/>
              </w:rPr>
            </w:pPr>
            <w:r w:rsidRPr="00F01466">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42EDC" w14:textId="77777777" w:rsidR="00F01466" w:rsidRPr="00F01466" w:rsidRDefault="00F01466" w:rsidP="00F01466">
            <w:pPr>
              <w:suppressAutoHyphens/>
              <w:autoSpaceDE w:val="0"/>
              <w:autoSpaceDN w:val="0"/>
              <w:spacing w:after="0" w:line="240" w:lineRule="auto"/>
              <w:ind w:left="720"/>
              <w:jc w:val="center"/>
              <w:rPr>
                <w:rFonts w:eastAsia="Times New Roman" w:cs="Times New Roman"/>
                <w:sz w:val="22"/>
                <w:lang w:eastAsia="zh-CN"/>
              </w:rPr>
            </w:pPr>
            <w:r w:rsidRPr="00F01466">
              <w:rPr>
                <w:rFonts w:eastAsia="Times New Roman" w:cs="Times New Roman"/>
                <w:sz w:val="22"/>
                <w:lang w:eastAsia="hr-HR"/>
              </w:rPr>
              <w:t>&gt;</w:t>
            </w:r>
            <w:r w:rsidRPr="00F01466">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9665D2" w14:textId="77777777" w:rsidR="00F01466" w:rsidRPr="00F01466" w:rsidRDefault="00F01466" w:rsidP="00F01466">
            <w:pPr>
              <w:suppressAutoHyphens/>
              <w:autoSpaceDE w:val="0"/>
              <w:autoSpaceDN w:val="0"/>
              <w:spacing w:after="0" w:line="240" w:lineRule="auto"/>
              <w:jc w:val="center"/>
              <w:rPr>
                <w:rFonts w:eastAsia="Times New Roman" w:cs="Times New Roman"/>
                <w:b/>
                <w:sz w:val="22"/>
                <w:lang w:eastAsia="hr-HR"/>
              </w:rPr>
            </w:pPr>
          </w:p>
        </w:tc>
      </w:tr>
    </w:tbl>
    <w:p w14:paraId="28AC4D11" w14:textId="77777777" w:rsidR="00F01466" w:rsidRPr="00F01466" w:rsidRDefault="00F01466" w:rsidP="00F01466">
      <w:pPr>
        <w:rPr>
          <w:highlight w:val="yellow"/>
          <w:lang w:eastAsia="zh-CN"/>
        </w:rPr>
      </w:pPr>
    </w:p>
    <w:p w14:paraId="31EDBB8C" w14:textId="156277E5" w:rsidR="00761124" w:rsidRPr="00802ECF" w:rsidRDefault="005B04D7" w:rsidP="00802ECF">
      <w:pPr>
        <w:pStyle w:val="Naslov5"/>
        <w:numPr>
          <w:ilvl w:val="0"/>
          <w:numId w:val="0"/>
        </w:numPr>
        <w:ind w:left="1008" w:hanging="1008"/>
        <w:rPr>
          <w:lang w:eastAsia="zh-CN"/>
        </w:rPr>
      </w:pPr>
      <w:r w:rsidRPr="00802ECF">
        <w:rPr>
          <w:lang w:eastAsia="zh-CN"/>
        </w:rPr>
        <w:lastRenderedPageBreak/>
        <w:t>5.</w:t>
      </w:r>
      <w:r w:rsidR="00D7122B">
        <w:rPr>
          <w:lang w:eastAsia="zh-CN"/>
        </w:rPr>
        <w:t>5</w:t>
      </w:r>
      <w:r w:rsidRPr="00802ECF">
        <w:rPr>
          <w:lang w:eastAsia="zh-CN"/>
        </w:rPr>
        <w:t xml:space="preserve">.5.1.4 </w:t>
      </w:r>
      <w:r w:rsidR="00761124" w:rsidRPr="00802ECF">
        <w:rPr>
          <w:lang w:eastAsia="zh-CN"/>
        </w:rPr>
        <w:t>Vjerojatnost / frekvencija događaja</w:t>
      </w:r>
      <w:r w:rsidRPr="00802ECF">
        <w:rPr>
          <w:lang w:eastAsia="zh-CN"/>
        </w:rPr>
        <w:t xml:space="preserve"> s najgorim mogućim posljedicama za ekstremne temperature</w:t>
      </w:r>
    </w:p>
    <w:p w14:paraId="18DF91FD" w14:textId="77777777" w:rsidR="005B04D7" w:rsidRPr="005B04D7" w:rsidRDefault="005B04D7" w:rsidP="005B04D7">
      <w:pPr>
        <w:rPr>
          <w:highlight w:val="yellow"/>
          <w:lang w:eastAsia="zh-CN"/>
        </w:rPr>
      </w:pPr>
    </w:p>
    <w:p w14:paraId="62312D86" w14:textId="7A93CC08" w:rsidR="00F01466" w:rsidRPr="00151F79" w:rsidRDefault="00F01466" w:rsidP="00D438C1">
      <w:pPr>
        <w:pStyle w:val="Opisslike"/>
      </w:pPr>
      <w:r w:rsidRPr="00151F79">
        <w:t>Tablica</w:t>
      </w:r>
      <w:r w:rsidR="00D438C1">
        <w:t xml:space="preserve"> 86. </w:t>
      </w:r>
      <w:r w:rsidRPr="00151F79">
        <w:t>Vjerojatnost/frekvencija događaja s najgorim mogućim posljedicama –</w:t>
      </w:r>
      <w:r>
        <w:t xml:space="preserve"> ekstremne </w:t>
      </w:r>
      <w:r w:rsidRPr="00D438C1">
        <w:rPr>
          <w:rStyle w:val="OpisslikeChar"/>
        </w:rPr>
        <w:t>temperature</w:t>
      </w:r>
    </w:p>
    <w:tbl>
      <w:tblPr>
        <w:tblStyle w:val="Reetkatablice"/>
        <w:tblW w:w="5000" w:type="pct"/>
        <w:tblLook w:val="04A0" w:firstRow="1" w:lastRow="0" w:firstColumn="1" w:lastColumn="0" w:noHBand="0" w:noVBand="1"/>
      </w:tblPr>
      <w:tblGrid>
        <w:gridCol w:w="1830"/>
        <w:gridCol w:w="1710"/>
        <w:gridCol w:w="1431"/>
        <w:gridCol w:w="3303"/>
        <w:gridCol w:w="1212"/>
      </w:tblGrid>
      <w:tr w:rsidR="00F01466" w:rsidRPr="00BA70AE" w14:paraId="6BFBC705" w14:textId="77777777" w:rsidTr="004B165C">
        <w:tc>
          <w:tcPr>
            <w:tcW w:w="723" w:type="pct"/>
            <w:vMerge w:val="restart"/>
            <w:shd w:val="clear" w:color="auto" w:fill="BDD6EE" w:themeFill="accent5" w:themeFillTint="66"/>
            <w:vAlign w:val="center"/>
          </w:tcPr>
          <w:p w14:paraId="13AC4E91" w14:textId="77777777" w:rsidR="00F01466" w:rsidRPr="00BA70AE" w:rsidRDefault="00F01466" w:rsidP="004B165C">
            <w:pPr>
              <w:spacing w:after="0"/>
              <w:jc w:val="center"/>
              <w:rPr>
                <w:rFonts w:cs="Times New Roman"/>
                <w:b/>
                <w:sz w:val="22"/>
              </w:rPr>
            </w:pPr>
            <w:r w:rsidRPr="00BA70AE">
              <w:rPr>
                <w:rFonts w:cs="Times New Roman"/>
                <w:b/>
              </w:rPr>
              <w:t>KATEGORIJA</w:t>
            </w:r>
          </w:p>
        </w:tc>
        <w:tc>
          <w:tcPr>
            <w:tcW w:w="4277" w:type="pct"/>
            <w:gridSpan w:val="4"/>
            <w:shd w:val="clear" w:color="auto" w:fill="BDD6EE" w:themeFill="accent5" w:themeFillTint="66"/>
            <w:vAlign w:val="center"/>
          </w:tcPr>
          <w:p w14:paraId="544EBED5" w14:textId="77777777" w:rsidR="00F01466" w:rsidRPr="00BA70AE" w:rsidRDefault="00F01466" w:rsidP="004B165C">
            <w:pPr>
              <w:spacing w:after="0"/>
              <w:jc w:val="center"/>
              <w:rPr>
                <w:rFonts w:cs="Times New Roman"/>
                <w:b/>
                <w:sz w:val="22"/>
              </w:rPr>
            </w:pPr>
            <w:r w:rsidRPr="00BA70AE">
              <w:rPr>
                <w:rFonts w:cs="Times New Roman"/>
                <w:b/>
                <w:sz w:val="22"/>
              </w:rPr>
              <w:t>VJEROJATNOST/FREKVENCIJA</w:t>
            </w:r>
          </w:p>
        </w:tc>
      </w:tr>
      <w:tr w:rsidR="00F01466" w:rsidRPr="00BA70AE" w14:paraId="215706CE" w14:textId="77777777" w:rsidTr="004B165C">
        <w:tc>
          <w:tcPr>
            <w:tcW w:w="723" w:type="pct"/>
            <w:vMerge/>
            <w:shd w:val="clear" w:color="auto" w:fill="BDD6EE" w:themeFill="accent5" w:themeFillTint="66"/>
            <w:vAlign w:val="center"/>
          </w:tcPr>
          <w:p w14:paraId="350EFC42" w14:textId="77777777" w:rsidR="00F01466" w:rsidRPr="00BA70AE" w:rsidRDefault="00F01466" w:rsidP="004B165C">
            <w:pPr>
              <w:spacing w:after="0"/>
              <w:jc w:val="center"/>
              <w:rPr>
                <w:rFonts w:cs="Times New Roman"/>
                <w:b/>
                <w:sz w:val="22"/>
              </w:rPr>
            </w:pPr>
          </w:p>
        </w:tc>
        <w:tc>
          <w:tcPr>
            <w:tcW w:w="962" w:type="pct"/>
            <w:shd w:val="clear" w:color="auto" w:fill="BDD6EE" w:themeFill="accent5" w:themeFillTint="66"/>
            <w:vAlign w:val="center"/>
          </w:tcPr>
          <w:p w14:paraId="1AF04A1E" w14:textId="77777777" w:rsidR="00F01466" w:rsidRPr="00BA70AE" w:rsidRDefault="00F01466" w:rsidP="004B165C">
            <w:pPr>
              <w:spacing w:after="0"/>
              <w:jc w:val="center"/>
              <w:rPr>
                <w:rFonts w:cs="Times New Roman"/>
                <w:b/>
                <w:sz w:val="22"/>
              </w:rPr>
            </w:pPr>
            <w:r w:rsidRPr="00BA70AE">
              <w:rPr>
                <w:rFonts w:cs="Times New Roman"/>
                <w:b/>
                <w:sz w:val="22"/>
              </w:rPr>
              <w:t>Kvalitativno</w:t>
            </w:r>
          </w:p>
        </w:tc>
        <w:tc>
          <w:tcPr>
            <w:tcW w:w="815" w:type="pct"/>
            <w:shd w:val="clear" w:color="auto" w:fill="BDD6EE" w:themeFill="accent5" w:themeFillTint="66"/>
            <w:vAlign w:val="center"/>
          </w:tcPr>
          <w:p w14:paraId="0F582815" w14:textId="77777777" w:rsidR="00F01466" w:rsidRPr="00BA70AE" w:rsidRDefault="00F01466" w:rsidP="004B165C">
            <w:pPr>
              <w:spacing w:after="0"/>
              <w:jc w:val="center"/>
              <w:rPr>
                <w:rFonts w:cs="Times New Roman"/>
                <w:b/>
                <w:sz w:val="22"/>
              </w:rPr>
            </w:pPr>
            <w:r w:rsidRPr="00BA70AE">
              <w:rPr>
                <w:rFonts w:cs="Times New Roman"/>
                <w:b/>
                <w:sz w:val="22"/>
              </w:rPr>
              <w:t>Vjerojatnost</w:t>
            </w:r>
          </w:p>
        </w:tc>
        <w:tc>
          <w:tcPr>
            <w:tcW w:w="1801" w:type="pct"/>
            <w:shd w:val="clear" w:color="auto" w:fill="BDD6EE" w:themeFill="accent5" w:themeFillTint="66"/>
            <w:vAlign w:val="center"/>
          </w:tcPr>
          <w:p w14:paraId="44067689" w14:textId="77777777" w:rsidR="00F01466" w:rsidRPr="00BA70AE" w:rsidRDefault="00F01466" w:rsidP="004B165C">
            <w:pPr>
              <w:spacing w:after="0"/>
              <w:jc w:val="center"/>
              <w:rPr>
                <w:rFonts w:cs="Times New Roman"/>
                <w:b/>
                <w:sz w:val="22"/>
              </w:rPr>
            </w:pPr>
            <w:r w:rsidRPr="00BA70AE">
              <w:rPr>
                <w:rFonts w:cs="Times New Roman"/>
                <w:b/>
                <w:sz w:val="22"/>
              </w:rPr>
              <w:t>Frekvencija</w:t>
            </w:r>
          </w:p>
        </w:tc>
        <w:tc>
          <w:tcPr>
            <w:tcW w:w="700" w:type="pct"/>
            <w:shd w:val="clear" w:color="auto" w:fill="BDD6EE" w:themeFill="accent5" w:themeFillTint="66"/>
            <w:vAlign w:val="center"/>
          </w:tcPr>
          <w:p w14:paraId="46FE357E" w14:textId="77777777" w:rsidR="00F01466" w:rsidRPr="00BA70AE" w:rsidRDefault="00F01466" w:rsidP="004B165C">
            <w:pPr>
              <w:spacing w:after="0"/>
              <w:jc w:val="center"/>
              <w:rPr>
                <w:rFonts w:cs="Times New Roman"/>
                <w:b/>
                <w:sz w:val="22"/>
              </w:rPr>
            </w:pPr>
            <w:r w:rsidRPr="00BA70AE">
              <w:rPr>
                <w:rFonts w:cs="Times New Roman"/>
                <w:b/>
                <w:sz w:val="22"/>
              </w:rPr>
              <w:t>Odabrano</w:t>
            </w:r>
          </w:p>
        </w:tc>
      </w:tr>
      <w:tr w:rsidR="00F01466" w:rsidRPr="00BA70AE" w14:paraId="572858BC" w14:textId="77777777" w:rsidTr="004B165C">
        <w:tc>
          <w:tcPr>
            <w:tcW w:w="723" w:type="pct"/>
            <w:vAlign w:val="center"/>
          </w:tcPr>
          <w:p w14:paraId="22ACD31F" w14:textId="77777777" w:rsidR="00F01466" w:rsidRPr="00BA70AE" w:rsidRDefault="00F01466" w:rsidP="004B165C">
            <w:pPr>
              <w:spacing w:after="0"/>
              <w:jc w:val="center"/>
              <w:rPr>
                <w:rFonts w:cs="Times New Roman"/>
                <w:b/>
                <w:bCs/>
                <w:sz w:val="22"/>
              </w:rPr>
            </w:pPr>
            <w:r w:rsidRPr="00BA70AE">
              <w:rPr>
                <w:rFonts w:cs="Times New Roman"/>
                <w:b/>
                <w:bCs/>
                <w:sz w:val="22"/>
              </w:rPr>
              <w:t>1</w:t>
            </w:r>
          </w:p>
        </w:tc>
        <w:tc>
          <w:tcPr>
            <w:tcW w:w="962" w:type="pct"/>
            <w:vAlign w:val="center"/>
          </w:tcPr>
          <w:p w14:paraId="5B2C0E46" w14:textId="77777777" w:rsidR="00F01466" w:rsidRPr="00BA70AE" w:rsidRDefault="00F01466" w:rsidP="004B165C">
            <w:pPr>
              <w:spacing w:after="0"/>
              <w:jc w:val="center"/>
              <w:rPr>
                <w:rFonts w:cs="Times New Roman"/>
                <w:sz w:val="22"/>
              </w:rPr>
            </w:pPr>
            <w:r w:rsidRPr="00BA70AE">
              <w:rPr>
                <w:rFonts w:cs="Times New Roman"/>
                <w:sz w:val="22"/>
              </w:rPr>
              <w:t>Iznimno mala</w:t>
            </w:r>
          </w:p>
        </w:tc>
        <w:tc>
          <w:tcPr>
            <w:tcW w:w="815" w:type="pct"/>
            <w:vAlign w:val="center"/>
          </w:tcPr>
          <w:p w14:paraId="442C6E3E" w14:textId="77777777" w:rsidR="00F01466" w:rsidRPr="00BA70AE" w:rsidRDefault="00F01466" w:rsidP="004B165C">
            <w:pPr>
              <w:spacing w:after="0"/>
              <w:jc w:val="center"/>
              <w:rPr>
                <w:rFonts w:cs="Times New Roman"/>
                <w:sz w:val="22"/>
              </w:rPr>
            </w:pPr>
            <w:r w:rsidRPr="00BA70AE">
              <w:rPr>
                <w:rFonts w:cs="Times New Roman"/>
                <w:sz w:val="22"/>
              </w:rPr>
              <w:t>&lt;1%</w:t>
            </w:r>
          </w:p>
        </w:tc>
        <w:tc>
          <w:tcPr>
            <w:tcW w:w="1801" w:type="pct"/>
            <w:vAlign w:val="center"/>
          </w:tcPr>
          <w:p w14:paraId="778E200E" w14:textId="77777777" w:rsidR="00F01466" w:rsidRPr="00BA70AE" w:rsidRDefault="00F01466" w:rsidP="004B165C">
            <w:pPr>
              <w:spacing w:after="0"/>
              <w:jc w:val="left"/>
              <w:rPr>
                <w:rFonts w:cs="Times New Roman"/>
                <w:sz w:val="22"/>
              </w:rPr>
            </w:pPr>
            <w:r w:rsidRPr="00BA70AE">
              <w:rPr>
                <w:rFonts w:cs="Times New Roman"/>
                <w:sz w:val="22"/>
              </w:rPr>
              <w:t>1 događaj u 100 godina i rjeđe</w:t>
            </w:r>
          </w:p>
        </w:tc>
        <w:tc>
          <w:tcPr>
            <w:tcW w:w="700" w:type="pct"/>
            <w:vAlign w:val="center"/>
          </w:tcPr>
          <w:p w14:paraId="2270A9A1" w14:textId="77777777" w:rsidR="00F01466" w:rsidRPr="00BA70AE" w:rsidRDefault="00F01466" w:rsidP="004B165C">
            <w:pPr>
              <w:spacing w:after="0"/>
              <w:jc w:val="center"/>
              <w:rPr>
                <w:rFonts w:cs="Times New Roman"/>
                <w:sz w:val="22"/>
              </w:rPr>
            </w:pPr>
          </w:p>
        </w:tc>
      </w:tr>
      <w:tr w:rsidR="00F01466" w:rsidRPr="00BA70AE" w14:paraId="23BD69BB" w14:textId="77777777" w:rsidTr="004B165C">
        <w:tc>
          <w:tcPr>
            <w:tcW w:w="723" w:type="pct"/>
            <w:vAlign w:val="center"/>
          </w:tcPr>
          <w:p w14:paraId="41E0F691" w14:textId="77777777" w:rsidR="00F01466" w:rsidRPr="00BA70AE" w:rsidRDefault="00F01466" w:rsidP="004B165C">
            <w:pPr>
              <w:spacing w:after="0"/>
              <w:jc w:val="center"/>
              <w:rPr>
                <w:rFonts w:cs="Times New Roman"/>
                <w:b/>
                <w:bCs/>
                <w:sz w:val="22"/>
              </w:rPr>
            </w:pPr>
            <w:r w:rsidRPr="00BA70AE">
              <w:rPr>
                <w:rFonts w:cs="Times New Roman"/>
                <w:b/>
                <w:bCs/>
                <w:sz w:val="22"/>
              </w:rPr>
              <w:t>2</w:t>
            </w:r>
          </w:p>
        </w:tc>
        <w:tc>
          <w:tcPr>
            <w:tcW w:w="962" w:type="pct"/>
            <w:vAlign w:val="center"/>
          </w:tcPr>
          <w:p w14:paraId="6E600372" w14:textId="77777777" w:rsidR="00F01466" w:rsidRPr="00BA70AE" w:rsidRDefault="00F01466" w:rsidP="004B165C">
            <w:pPr>
              <w:spacing w:after="0"/>
              <w:jc w:val="center"/>
              <w:rPr>
                <w:rFonts w:cs="Times New Roman"/>
                <w:sz w:val="22"/>
              </w:rPr>
            </w:pPr>
            <w:r w:rsidRPr="00BA70AE">
              <w:rPr>
                <w:rFonts w:cs="Times New Roman"/>
                <w:sz w:val="22"/>
              </w:rPr>
              <w:t>Mala</w:t>
            </w:r>
          </w:p>
        </w:tc>
        <w:tc>
          <w:tcPr>
            <w:tcW w:w="815" w:type="pct"/>
            <w:vAlign w:val="center"/>
          </w:tcPr>
          <w:p w14:paraId="74712665" w14:textId="77777777" w:rsidR="00F01466" w:rsidRPr="00BA70AE" w:rsidRDefault="00F01466" w:rsidP="004B165C">
            <w:pPr>
              <w:spacing w:after="0"/>
              <w:jc w:val="center"/>
              <w:rPr>
                <w:rFonts w:cs="Times New Roman"/>
                <w:sz w:val="22"/>
              </w:rPr>
            </w:pPr>
            <w:r w:rsidRPr="00BA70AE">
              <w:rPr>
                <w:rFonts w:cs="Times New Roman"/>
                <w:sz w:val="22"/>
              </w:rPr>
              <w:t>1-5%</w:t>
            </w:r>
          </w:p>
        </w:tc>
        <w:tc>
          <w:tcPr>
            <w:tcW w:w="1801" w:type="pct"/>
            <w:vAlign w:val="center"/>
          </w:tcPr>
          <w:p w14:paraId="33DAE5CE" w14:textId="77777777" w:rsidR="00F01466" w:rsidRPr="00BA70AE" w:rsidRDefault="00F01466" w:rsidP="004B165C">
            <w:pPr>
              <w:spacing w:after="0"/>
              <w:jc w:val="left"/>
              <w:rPr>
                <w:rFonts w:cs="Times New Roman"/>
                <w:sz w:val="22"/>
              </w:rPr>
            </w:pPr>
            <w:r w:rsidRPr="00BA70AE">
              <w:rPr>
                <w:rFonts w:cs="Times New Roman"/>
                <w:sz w:val="22"/>
              </w:rPr>
              <w:t>1 događaj u 20 do 100 godina</w:t>
            </w:r>
          </w:p>
        </w:tc>
        <w:tc>
          <w:tcPr>
            <w:tcW w:w="700" w:type="pct"/>
            <w:vAlign w:val="center"/>
          </w:tcPr>
          <w:p w14:paraId="6FAEE613" w14:textId="77777777" w:rsidR="00F01466" w:rsidRPr="00BA70AE" w:rsidRDefault="00F01466" w:rsidP="004B165C">
            <w:pPr>
              <w:spacing w:after="0"/>
              <w:jc w:val="center"/>
              <w:rPr>
                <w:rFonts w:cs="Times New Roman"/>
                <w:sz w:val="22"/>
              </w:rPr>
            </w:pPr>
          </w:p>
        </w:tc>
      </w:tr>
      <w:tr w:rsidR="00F01466" w:rsidRPr="00BA70AE" w14:paraId="06C1D51B" w14:textId="77777777" w:rsidTr="004B165C">
        <w:tc>
          <w:tcPr>
            <w:tcW w:w="723" w:type="pct"/>
            <w:vAlign w:val="center"/>
          </w:tcPr>
          <w:p w14:paraId="348DE41B" w14:textId="77777777" w:rsidR="00F01466" w:rsidRPr="00BA70AE" w:rsidRDefault="00F01466" w:rsidP="004B165C">
            <w:pPr>
              <w:spacing w:after="0"/>
              <w:jc w:val="center"/>
              <w:rPr>
                <w:rFonts w:cs="Times New Roman"/>
                <w:b/>
                <w:bCs/>
                <w:sz w:val="22"/>
              </w:rPr>
            </w:pPr>
            <w:r w:rsidRPr="00BA70AE">
              <w:rPr>
                <w:rFonts w:cs="Times New Roman"/>
                <w:b/>
                <w:bCs/>
                <w:sz w:val="22"/>
              </w:rPr>
              <w:t>3</w:t>
            </w:r>
          </w:p>
        </w:tc>
        <w:tc>
          <w:tcPr>
            <w:tcW w:w="962" w:type="pct"/>
            <w:vAlign w:val="center"/>
          </w:tcPr>
          <w:p w14:paraId="4274A9FD" w14:textId="77777777" w:rsidR="00F01466" w:rsidRPr="00BA70AE" w:rsidRDefault="00F01466" w:rsidP="004B165C">
            <w:pPr>
              <w:spacing w:after="0"/>
              <w:jc w:val="center"/>
              <w:rPr>
                <w:rFonts w:cs="Times New Roman"/>
                <w:sz w:val="22"/>
              </w:rPr>
            </w:pPr>
            <w:r w:rsidRPr="00BA70AE">
              <w:rPr>
                <w:rFonts w:cs="Times New Roman"/>
                <w:sz w:val="22"/>
              </w:rPr>
              <w:t>Umjerena</w:t>
            </w:r>
          </w:p>
        </w:tc>
        <w:tc>
          <w:tcPr>
            <w:tcW w:w="815" w:type="pct"/>
            <w:vAlign w:val="center"/>
          </w:tcPr>
          <w:p w14:paraId="10AA2202" w14:textId="77777777" w:rsidR="00F01466" w:rsidRPr="00BA70AE" w:rsidRDefault="00F01466" w:rsidP="004B165C">
            <w:pPr>
              <w:spacing w:after="0"/>
              <w:jc w:val="center"/>
              <w:rPr>
                <w:rFonts w:cs="Times New Roman"/>
                <w:sz w:val="22"/>
              </w:rPr>
            </w:pPr>
            <w:r w:rsidRPr="00BA70AE">
              <w:rPr>
                <w:rFonts w:cs="Times New Roman"/>
                <w:sz w:val="22"/>
              </w:rPr>
              <w:t>5-50%</w:t>
            </w:r>
          </w:p>
        </w:tc>
        <w:tc>
          <w:tcPr>
            <w:tcW w:w="1801" w:type="pct"/>
            <w:vAlign w:val="center"/>
          </w:tcPr>
          <w:p w14:paraId="69E76B0F" w14:textId="77777777" w:rsidR="00F01466" w:rsidRPr="00BA70AE" w:rsidRDefault="00F01466" w:rsidP="004B165C">
            <w:pPr>
              <w:spacing w:after="0"/>
              <w:jc w:val="left"/>
              <w:rPr>
                <w:rFonts w:cs="Times New Roman"/>
                <w:sz w:val="22"/>
              </w:rPr>
            </w:pPr>
            <w:r w:rsidRPr="00BA70AE">
              <w:rPr>
                <w:rFonts w:cs="Times New Roman"/>
                <w:sz w:val="22"/>
              </w:rPr>
              <w:t>1 događaj u 2 do 20 godina</w:t>
            </w:r>
          </w:p>
        </w:tc>
        <w:tc>
          <w:tcPr>
            <w:tcW w:w="700" w:type="pct"/>
            <w:vAlign w:val="center"/>
          </w:tcPr>
          <w:p w14:paraId="6E031176" w14:textId="2D4A8A84" w:rsidR="00F01466" w:rsidRPr="00BA70AE" w:rsidRDefault="00F01466" w:rsidP="004B165C">
            <w:pPr>
              <w:spacing w:after="0"/>
              <w:jc w:val="center"/>
              <w:rPr>
                <w:rFonts w:cs="Times New Roman"/>
                <w:b/>
                <w:sz w:val="22"/>
              </w:rPr>
            </w:pPr>
          </w:p>
        </w:tc>
      </w:tr>
      <w:tr w:rsidR="00F01466" w:rsidRPr="00BA70AE" w14:paraId="5F2CDD86" w14:textId="77777777" w:rsidTr="004B165C">
        <w:tc>
          <w:tcPr>
            <w:tcW w:w="723" w:type="pct"/>
            <w:vAlign w:val="center"/>
          </w:tcPr>
          <w:p w14:paraId="55191C63" w14:textId="77777777" w:rsidR="00F01466" w:rsidRPr="00BA70AE" w:rsidRDefault="00F01466" w:rsidP="004B165C">
            <w:pPr>
              <w:spacing w:after="0"/>
              <w:jc w:val="center"/>
              <w:rPr>
                <w:rFonts w:cs="Times New Roman"/>
                <w:b/>
                <w:bCs/>
                <w:sz w:val="22"/>
              </w:rPr>
            </w:pPr>
            <w:r w:rsidRPr="00BA70AE">
              <w:rPr>
                <w:rFonts w:cs="Times New Roman"/>
                <w:b/>
                <w:bCs/>
                <w:sz w:val="22"/>
              </w:rPr>
              <w:t>4</w:t>
            </w:r>
          </w:p>
        </w:tc>
        <w:tc>
          <w:tcPr>
            <w:tcW w:w="962" w:type="pct"/>
            <w:vAlign w:val="center"/>
          </w:tcPr>
          <w:p w14:paraId="3F62E8EB" w14:textId="77777777" w:rsidR="00F01466" w:rsidRPr="00BA70AE" w:rsidRDefault="00F01466" w:rsidP="004B165C">
            <w:pPr>
              <w:spacing w:after="0"/>
              <w:jc w:val="center"/>
              <w:rPr>
                <w:rFonts w:cs="Times New Roman"/>
                <w:sz w:val="22"/>
              </w:rPr>
            </w:pPr>
            <w:r w:rsidRPr="00BA70AE">
              <w:rPr>
                <w:rFonts w:cs="Times New Roman"/>
                <w:sz w:val="22"/>
              </w:rPr>
              <w:t>Velika</w:t>
            </w:r>
          </w:p>
        </w:tc>
        <w:tc>
          <w:tcPr>
            <w:tcW w:w="815" w:type="pct"/>
            <w:vAlign w:val="center"/>
          </w:tcPr>
          <w:p w14:paraId="508E48E0" w14:textId="77777777" w:rsidR="00F01466" w:rsidRPr="00BA70AE" w:rsidRDefault="00F01466" w:rsidP="004B165C">
            <w:pPr>
              <w:spacing w:after="0"/>
              <w:jc w:val="center"/>
              <w:rPr>
                <w:rFonts w:cs="Times New Roman"/>
                <w:sz w:val="22"/>
              </w:rPr>
            </w:pPr>
            <w:r w:rsidRPr="00BA70AE">
              <w:rPr>
                <w:rFonts w:cs="Times New Roman"/>
                <w:sz w:val="22"/>
              </w:rPr>
              <w:t>51-98%</w:t>
            </w:r>
          </w:p>
        </w:tc>
        <w:tc>
          <w:tcPr>
            <w:tcW w:w="1801" w:type="pct"/>
            <w:vAlign w:val="center"/>
          </w:tcPr>
          <w:p w14:paraId="7D8E9A7B" w14:textId="77777777" w:rsidR="00F01466" w:rsidRPr="00BA70AE" w:rsidRDefault="00F01466" w:rsidP="004B165C">
            <w:pPr>
              <w:spacing w:after="0"/>
              <w:jc w:val="left"/>
              <w:rPr>
                <w:rFonts w:cs="Times New Roman"/>
                <w:sz w:val="22"/>
              </w:rPr>
            </w:pPr>
            <w:r w:rsidRPr="00BA70AE">
              <w:rPr>
                <w:rFonts w:cs="Times New Roman"/>
                <w:sz w:val="22"/>
              </w:rPr>
              <w:t>1 događaj u 1 do 2 godine</w:t>
            </w:r>
          </w:p>
        </w:tc>
        <w:tc>
          <w:tcPr>
            <w:tcW w:w="700" w:type="pct"/>
            <w:vAlign w:val="center"/>
          </w:tcPr>
          <w:p w14:paraId="62C94A1B" w14:textId="1FB0AF6A" w:rsidR="00F01466" w:rsidRPr="00F01466" w:rsidRDefault="007D0FA9" w:rsidP="004B165C">
            <w:pPr>
              <w:spacing w:after="0"/>
              <w:jc w:val="center"/>
              <w:rPr>
                <w:rFonts w:cs="Times New Roman"/>
                <w:b/>
                <w:bCs/>
                <w:sz w:val="22"/>
              </w:rPr>
            </w:pPr>
            <w:r>
              <w:rPr>
                <w:rFonts w:cs="Times New Roman"/>
                <w:b/>
                <w:bCs/>
                <w:sz w:val="22"/>
              </w:rPr>
              <w:t>x</w:t>
            </w:r>
          </w:p>
        </w:tc>
      </w:tr>
      <w:tr w:rsidR="00F01466" w:rsidRPr="00BA70AE" w14:paraId="3E52948F" w14:textId="77777777" w:rsidTr="004B165C">
        <w:tc>
          <w:tcPr>
            <w:tcW w:w="723" w:type="pct"/>
            <w:vAlign w:val="center"/>
          </w:tcPr>
          <w:p w14:paraId="573B5736" w14:textId="77777777" w:rsidR="00F01466" w:rsidRPr="00BA70AE" w:rsidRDefault="00F01466" w:rsidP="004B165C">
            <w:pPr>
              <w:spacing w:after="0"/>
              <w:jc w:val="center"/>
              <w:rPr>
                <w:rFonts w:cs="Times New Roman"/>
                <w:b/>
                <w:bCs/>
                <w:sz w:val="22"/>
              </w:rPr>
            </w:pPr>
            <w:r w:rsidRPr="00BA70AE">
              <w:rPr>
                <w:rFonts w:cs="Times New Roman"/>
                <w:b/>
                <w:bCs/>
                <w:sz w:val="22"/>
              </w:rPr>
              <w:t>5</w:t>
            </w:r>
          </w:p>
        </w:tc>
        <w:tc>
          <w:tcPr>
            <w:tcW w:w="962" w:type="pct"/>
            <w:vAlign w:val="center"/>
          </w:tcPr>
          <w:p w14:paraId="1A8DA449" w14:textId="77777777" w:rsidR="00F01466" w:rsidRPr="00BA70AE" w:rsidRDefault="00F01466" w:rsidP="004B165C">
            <w:pPr>
              <w:spacing w:after="0"/>
              <w:jc w:val="center"/>
              <w:rPr>
                <w:rFonts w:cs="Times New Roman"/>
                <w:sz w:val="22"/>
              </w:rPr>
            </w:pPr>
            <w:r w:rsidRPr="00BA70AE">
              <w:rPr>
                <w:rFonts w:cs="Times New Roman"/>
                <w:sz w:val="22"/>
              </w:rPr>
              <w:t>Iznimno velika</w:t>
            </w:r>
          </w:p>
        </w:tc>
        <w:tc>
          <w:tcPr>
            <w:tcW w:w="815" w:type="pct"/>
            <w:vAlign w:val="center"/>
          </w:tcPr>
          <w:p w14:paraId="46E44D0D" w14:textId="77777777" w:rsidR="00F01466" w:rsidRPr="00BA70AE" w:rsidRDefault="00F01466" w:rsidP="004B165C">
            <w:pPr>
              <w:spacing w:after="0"/>
              <w:jc w:val="center"/>
              <w:rPr>
                <w:rFonts w:cs="Times New Roman"/>
                <w:sz w:val="22"/>
              </w:rPr>
            </w:pPr>
            <w:r w:rsidRPr="00BA70AE">
              <w:rPr>
                <w:rFonts w:cs="Times New Roman"/>
                <w:sz w:val="22"/>
              </w:rPr>
              <w:t>&gt;98%</w:t>
            </w:r>
          </w:p>
        </w:tc>
        <w:tc>
          <w:tcPr>
            <w:tcW w:w="1801" w:type="pct"/>
            <w:vAlign w:val="center"/>
          </w:tcPr>
          <w:p w14:paraId="3F6CBEF8" w14:textId="77777777" w:rsidR="00F01466" w:rsidRPr="00BA70AE" w:rsidRDefault="00F01466" w:rsidP="004B165C">
            <w:pPr>
              <w:spacing w:after="0" w:line="240" w:lineRule="auto"/>
              <w:contextualSpacing/>
              <w:jc w:val="left"/>
              <w:rPr>
                <w:rFonts w:eastAsia="Times New Roman" w:cs="Times New Roman"/>
                <w:sz w:val="22"/>
                <w:lang w:eastAsia="zh-CN"/>
              </w:rPr>
            </w:pPr>
            <w:r>
              <w:rPr>
                <w:rFonts w:eastAsia="Times New Roman" w:cs="Times New Roman"/>
                <w:lang w:eastAsia="zh-CN"/>
              </w:rPr>
              <w:t xml:space="preserve">1 </w:t>
            </w:r>
            <w:r w:rsidRPr="00BA70AE">
              <w:rPr>
                <w:rFonts w:eastAsia="Times New Roman" w:cs="Times New Roman"/>
                <w:sz w:val="22"/>
                <w:lang w:eastAsia="zh-CN"/>
              </w:rPr>
              <w:t>događaj godišnje ili češće</w:t>
            </w:r>
          </w:p>
        </w:tc>
        <w:tc>
          <w:tcPr>
            <w:tcW w:w="700" w:type="pct"/>
            <w:vAlign w:val="center"/>
          </w:tcPr>
          <w:p w14:paraId="49E7025D" w14:textId="77777777" w:rsidR="00F01466" w:rsidRPr="00BA70AE" w:rsidRDefault="00F01466" w:rsidP="004B165C">
            <w:pPr>
              <w:spacing w:after="0"/>
              <w:jc w:val="center"/>
              <w:rPr>
                <w:rFonts w:cs="Times New Roman"/>
                <w:sz w:val="22"/>
              </w:rPr>
            </w:pPr>
          </w:p>
        </w:tc>
      </w:tr>
    </w:tbl>
    <w:p w14:paraId="4BA7AB41" w14:textId="46D175CD" w:rsidR="00761124" w:rsidRPr="00802ECF" w:rsidRDefault="00761124" w:rsidP="00802ECF">
      <w:pPr>
        <w:spacing w:after="0"/>
        <w:rPr>
          <w:rFonts w:cs="Times New Roman"/>
        </w:rPr>
      </w:pPr>
      <w:r w:rsidRPr="001D0457">
        <w:rPr>
          <w:rFonts w:cs="Times New Roman"/>
          <w:highlight w:val="yellow"/>
        </w:rPr>
        <w:br/>
      </w:r>
    </w:p>
    <w:p w14:paraId="6173DB2A" w14:textId="3C844335" w:rsidR="00761124" w:rsidRPr="00802ECF" w:rsidRDefault="00802ECF" w:rsidP="00802ECF">
      <w:pPr>
        <w:pStyle w:val="Naslov4"/>
        <w:numPr>
          <w:ilvl w:val="0"/>
          <w:numId w:val="0"/>
        </w:numPr>
        <w:ind w:left="864" w:hanging="864"/>
        <w:rPr>
          <w:b/>
          <w:lang w:eastAsia="zh-CN"/>
        </w:rPr>
      </w:pPr>
      <w:r w:rsidRPr="00802ECF">
        <w:rPr>
          <w:lang w:eastAsia="zh-CN"/>
        </w:rPr>
        <w:t>5.</w:t>
      </w:r>
      <w:r w:rsidR="00D7122B">
        <w:rPr>
          <w:lang w:eastAsia="zh-CN"/>
        </w:rPr>
        <w:t>5</w:t>
      </w:r>
      <w:r w:rsidRPr="00802ECF">
        <w:rPr>
          <w:lang w:eastAsia="zh-CN"/>
        </w:rPr>
        <w:t xml:space="preserve">.5.2 </w:t>
      </w:r>
      <w:r w:rsidR="00761124" w:rsidRPr="00802ECF">
        <w:rPr>
          <w:lang w:eastAsia="zh-CN"/>
        </w:rPr>
        <w:t>Podaci, izvori i metode izračuna</w:t>
      </w:r>
    </w:p>
    <w:p w14:paraId="303A9930" w14:textId="230A23D0" w:rsidR="00802ECF" w:rsidRPr="00802ECF" w:rsidRDefault="00761124" w:rsidP="00802ECF">
      <w:pPr>
        <w:spacing w:after="0"/>
        <w:ind w:firstLine="360"/>
        <w:rPr>
          <w:rFonts w:cs="Times New Roman"/>
          <w:szCs w:val="24"/>
        </w:rPr>
      </w:pPr>
      <w:r w:rsidRPr="00802ECF">
        <w:rPr>
          <w:rFonts w:cs="Times New Roman"/>
          <w:lang w:eastAsia="zh-CN"/>
        </w:rPr>
        <w:br/>
      </w:r>
      <w:r w:rsidR="00802ECF" w:rsidRPr="00802ECF">
        <w:rPr>
          <w:rFonts w:cs="Times New Roman"/>
          <w:szCs w:val="24"/>
        </w:rPr>
        <w:t xml:space="preserve">           </w:t>
      </w:r>
      <w:r w:rsidR="00EB76D3" w:rsidRPr="00802ECF">
        <w:rPr>
          <w:rFonts w:cs="Times New Roman"/>
          <w:szCs w:val="24"/>
        </w:rPr>
        <w:t xml:space="preserve">Za izradu scenarija </w:t>
      </w:r>
      <w:r w:rsidR="00802ECF" w:rsidRPr="00802ECF">
        <w:rPr>
          <w:rFonts w:cs="Times New Roman"/>
          <w:szCs w:val="24"/>
        </w:rPr>
        <w:t>„</w:t>
      </w:r>
      <w:r w:rsidR="00802ECF" w:rsidRPr="00802ECF">
        <w:rPr>
          <w:rFonts w:cs="Times New Roman"/>
          <w:i/>
          <w:iCs/>
          <w:szCs w:val="24"/>
        </w:rPr>
        <w:t>Pojava toplinskih valova na prostoru Općine Gračac</w:t>
      </w:r>
      <w:r w:rsidR="00802ECF" w:rsidRPr="00802ECF">
        <w:rPr>
          <w:rFonts w:cs="Times New Roman"/>
          <w:szCs w:val="24"/>
        </w:rPr>
        <w:t>“  korišteni su podaci, izvori i metode izračuna prema sljedećoj dokumentaciji:</w:t>
      </w:r>
    </w:p>
    <w:p w14:paraId="5DF5F87E" w14:textId="404AEBD1" w:rsidR="00802ECF" w:rsidRPr="00802ECF" w:rsidRDefault="00EB76D3">
      <w:pPr>
        <w:pStyle w:val="Odlomakpopisa"/>
        <w:numPr>
          <w:ilvl w:val="0"/>
          <w:numId w:val="77"/>
        </w:numPr>
        <w:tabs>
          <w:tab w:val="left" w:pos="2412"/>
        </w:tabs>
        <w:rPr>
          <w:rFonts w:cs="Times New Roman"/>
          <w:szCs w:val="24"/>
        </w:rPr>
      </w:pPr>
      <w:r w:rsidRPr="00802ECF">
        <w:rPr>
          <w:rFonts w:cs="Times New Roman"/>
          <w:szCs w:val="24"/>
        </w:rPr>
        <w:t xml:space="preserve">Procjena rizika od </w:t>
      </w:r>
      <w:r w:rsidR="00802ECF" w:rsidRPr="00802ECF">
        <w:rPr>
          <w:rFonts w:cs="Times New Roman"/>
          <w:szCs w:val="24"/>
        </w:rPr>
        <w:t xml:space="preserve">velikih nesreća za Općinu Gračac, siječanj 2019. godine, </w:t>
      </w:r>
    </w:p>
    <w:p w14:paraId="5B2A60C4" w14:textId="570CAF70" w:rsidR="00EB76D3" w:rsidRPr="00802ECF" w:rsidRDefault="00EB76D3">
      <w:pPr>
        <w:pStyle w:val="Odlomakpopisa"/>
        <w:numPr>
          <w:ilvl w:val="0"/>
          <w:numId w:val="77"/>
        </w:numPr>
        <w:tabs>
          <w:tab w:val="left" w:pos="2412"/>
        </w:tabs>
        <w:spacing w:after="0"/>
        <w:rPr>
          <w:rFonts w:cs="Times New Roman"/>
          <w:szCs w:val="24"/>
        </w:rPr>
      </w:pPr>
      <w:r w:rsidRPr="00802ECF">
        <w:rPr>
          <w:rFonts w:cs="Times New Roman"/>
          <w:szCs w:val="24"/>
        </w:rPr>
        <w:t>Državni zavod za statistiku</w:t>
      </w:r>
      <w:r w:rsidR="00802ECF">
        <w:rPr>
          <w:rFonts w:cs="Times New Roman"/>
          <w:szCs w:val="24"/>
        </w:rPr>
        <w:t>,</w:t>
      </w:r>
    </w:p>
    <w:p w14:paraId="1CEA8368" w14:textId="41199835" w:rsidR="005A0D93" w:rsidRPr="00802ECF" w:rsidRDefault="005A0D93">
      <w:pPr>
        <w:pStyle w:val="Odlomakpopisa"/>
        <w:numPr>
          <w:ilvl w:val="0"/>
          <w:numId w:val="77"/>
        </w:numPr>
        <w:tabs>
          <w:tab w:val="left" w:pos="2412"/>
        </w:tabs>
        <w:spacing w:after="0"/>
        <w:rPr>
          <w:rFonts w:cs="Times New Roman"/>
          <w:szCs w:val="24"/>
        </w:rPr>
      </w:pPr>
      <w:r w:rsidRPr="00802ECF">
        <w:rPr>
          <w:rFonts w:cs="Times New Roman"/>
          <w:szCs w:val="24"/>
        </w:rPr>
        <w:t xml:space="preserve">Strategija razvoja turizma Općine Gračac za razdoblje 2017. – 2022. </w:t>
      </w:r>
    </w:p>
    <w:p w14:paraId="03CF3119" w14:textId="1CB34377" w:rsidR="00EB76D3" w:rsidRPr="00802ECF" w:rsidRDefault="00802ECF">
      <w:pPr>
        <w:pStyle w:val="Odlomakpopisa"/>
        <w:numPr>
          <w:ilvl w:val="0"/>
          <w:numId w:val="77"/>
        </w:numPr>
        <w:tabs>
          <w:tab w:val="left" w:pos="2412"/>
        </w:tabs>
        <w:spacing w:after="0"/>
        <w:rPr>
          <w:rFonts w:cs="Times New Roman"/>
          <w:szCs w:val="24"/>
        </w:rPr>
      </w:pPr>
      <w:r w:rsidRPr="00802ECF">
        <w:rPr>
          <w:rFonts w:cs="Times New Roman"/>
          <w:szCs w:val="24"/>
        </w:rPr>
        <w:t xml:space="preserve">Državni </w:t>
      </w:r>
      <w:r w:rsidR="00EB76D3" w:rsidRPr="00802ECF">
        <w:rPr>
          <w:rFonts w:cs="Times New Roman"/>
          <w:szCs w:val="24"/>
        </w:rPr>
        <w:t>hidrometeorološki zavod</w:t>
      </w:r>
      <w:r>
        <w:rPr>
          <w:rFonts w:cs="Times New Roman"/>
          <w:szCs w:val="24"/>
        </w:rPr>
        <w:t>,</w:t>
      </w:r>
    </w:p>
    <w:p w14:paraId="4E66D2C2" w14:textId="496E73A0" w:rsidR="00802ECF" w:rsidRPr="00802ECF" w:rsidRDefault="00802ECF">
      <w:pPr>
        <w:pStyle w:val="Odlomakpopisa"/>
        <w:numPr>
          <w:ilvl w:val="0"/>
          <w:numId w:val="77"/>
        </w:numPr>
        <w:tabs>
          <w:tab w:val="left" w:pos="2412"/>
        </w:tabs>
        <w:spacing w:after="0"/>
        <w:rPr>
          <w:rFonts w:cs="Times New Roman"/>
          <w:szCs w:val="24"/>
        </w:rPr>
      </w:pPr>
      <w:r w:rsidRPr="00802ECF">
        <w:rPr>
          <w:rFonts w:cs="Times New Roman"/>
          <w:szCs w:val="24"/>
        </w:rPr>
        <w:t xml:space="preserve">Proračun Općine Gračac za 2022. godinu, </w:t>
      </w:r>
    </w:p>
    <w:p w14:paraId="06439365" w14:textId="3867959D" w:rsidR="00761124" w:rsidRPr="00802ECF" w:rsidRDefault="00802ECF">
      <w:pPr>
        <w:pStyle w:val="Odlomakpopisa"/>
        <w:numPr>
          <w:ilvl w:val="0"/>
          <w:numId w:val="77"/>
        </w:numPr>
        <w:tabs>
          <w:tab w:val="left" w:pos="2412"/>
        </w:tabs>
        <w:spacing w:after="0"/>
        <w:rPr>
          <w:rFonts w:cs="Times New Roman"/>
          <w:szCs w:val="24"/>
        </w:rPr>
      </w:pPr>
      <w:r w:rsidRPr="00802ECF">
        <w:rPr>
          <w:rFonts w:cs="Times New Roman"/>
          <w:szCs w:val="24"/>
        </w:rPr>
        <w:t>Ravnateljstvo civilne zaštite, Ekstremne temperature</w:t>
      </w:r>
      <w:r w:rsidR="00A11EBE">
        <w:rPr>
          <w:rFonts w:cs="Times New Roman"/>
          <w:szCs w:val="24"/>
        </w:rPr>
        <w:t>-</w:t>
      </w:r>
      <w:r w:rsidRPr="00802ECF">
        <w:rPr>
          <w:rFonts w:cs="Times New Roman"/>
          <w:szCs w:val="24"/>
        </w:rPr>
        <w:t>brošura</w:t>
      </w:r>
      <w:r w:rsidR="00A11EBE">
        <w:rPr>
          <w:rFonts w:cs="Times New Roman"/>
          <w:szCs w:val="24"/>
        </w:rPr>
        <w:t>.</w:t>
      </w:r>
    </w:p>
    <w:p w14:paraId="509AEA48" w14:textId="621AA804" w:rsidR="00EB76D3" w:rsidRPr="001D0457" w:rsidRDefault="00EB76D3" w:rsidP="00EB76D3">
      <w:pPr>
        <w:rPr>
          <w:rFonts w:cs="Times New Roman"/>
          <w:b/>
          <w:szCs w:val="24"/>
          <w:highlight w:val="yellow"/>
          <w:lang w:eastAsia="zh-CN"/>
        </w:rPr>
      </w:pPr>
    </w:p>
    <w:p w14:paraId="33AC95D1" w14:textId="7EFC5022" w:rsidR="00EB76D3" w:rsidRPr="001D0457" w:rsidRDefault="00EB76D3" w:rsidP="00EB76D3">
      <w:pPr>
        <w:rPr>
          <w:rFonts w:cs="Times New Roman"/>
          <w:b/>
          <w:szCs w:val="24"/>
          <w:highlight w:val="yellow"/>
          <w:lang w:eastAsia="zh-CN"/>
        </w:rPr>
      </w:pPr>
    </w:p>
    <w:p w14:paraId="309B270E" w14:textId="4B3623EB" w:rsidR="00EB76D3" w:rsidRPr="001D0457" w:rsidRDefault="00EB76D3" w:rsidP="00EB76D3">
      <w:pPr>
        <w:rPr>
          <w:rFonts w:cs="Times New Roman"/>
          <w:b/>
          <w:szCs w:val="24"/>
          <w:highlight w:val="yellow"/>
          <w:lang w:eastAsia="zh-CN"/>
        </w:rPr>
      </w:pPr>
    </w:p>
    <w:p w14:paraId="770CD46C" w14:textId="423E1C36" w:rsidR="00EB76D3" w:rsidRPr="001D0457" w:rsidRDefault="00EB76D3" w:rsidP="00EB76D3">
      <w:pPr>
        <w:rPr>
          <w:rFonts w:cs="Times New Roman"/>
          <w:b/>
          <w:szCs w:val="24"/>
          <w:highlight w:val="yellow"/>
          <w:lang w:eastAsia="zh-CN"/>
        </w:rPr>
      </w:pPr>
    </w:p>
    <w:p w14:paraId="0FD42D3E" w14:textId="77777777" w:rsidR="00AB66A6" w:rsidRPr="001D0457" w:rsidRDefault="00AB66A6" w:rsidP="00EB76D3">
      <w:pPr>
        <w:rPr>
          <w:rFonts w:cs="Times New Roman"/>
          <w:b/>
          <w:szCs w:val="24"/>
          <w:highlight w:val="yellow"/>
          <w:lang w:eastAsia="zh-CN"/>
        </w:rPr>
      </w:pPr>
    </w:p>
    <w:p w14:paraId="59D84E62" w14:textId="77777777" w:rsidR="00AB66A6" w:rsidRPr="001D0457" w:rsidRDefault="00AB66A6" w:rsidP="00EB76D3">
      <w:pPr>
        <w:rPr>
          <w:rFonts w:cs="Times New Roman"/>
          <w:b/>
          <w:szCs w:val="24"/>
          <w:highlight w:val="yellow"/>
          <w:lang w:eastAsia="zh-CN"/>
        </w:rPr>
      </w:pPr>
    </w:p>
    <w:p w14:paraId="5A43DB8B" w14:textId="77777777" w:rsidR="00AB66A6" w:rsidRPr="001D0457" w:rsidRDefault="00AB66A6" w:rsidP="00EB76D3">
      <w:pPr>
        <w:rPr>
          <w:rFonts w:cs="Times New Roman"/>
          <w:b/>
          <w:szCs w:val="24"/>
          <w:highlight w:val="yellow"/>
          <w:lang w:eastAsia="zh-CN"/>
        </w:rPr>
      </w:pPr>
    </w:p>
    <w:p w14:paraId="784A4A72" w14:textId="77777777" w:rsidR="00AB66A6" w:rsidRPr="001D0457" w:rsidRDefault="00AB66A6" w:rsidP="00EB76D3">
      <w:pPr>
        <w:rPr>
          <w:rFonts w:cs="Times New Roman"/>
          <w:b/>
          <w:szCs w:val="24"/>
          <w:highlight w:val="yellow"/>
          <w:lang w:eastAsia="zh-CN"/>
        </w:rPr>
      </w:pPr>
    </w:p>
    <w:p w14:paraId="5516E748" w14:textId="77777777" w:rsidR="00AB66A6" w:rsidRPr="001D0457" w:rsidRDefault="00AB66A6" w:rsidP="00EB76D3">
      <w:pPr>
        <w:rPr>
          <w:rFonts w:cs="Times New Roman"/>
          <w:b/>
          <w:szCs w:val="24"/>
          <w:highlight w:val="yellow"/>
          <w:lang w:eastAsia="zh-CN"/>
        </w:rPr>
      </w:pPr>
    </w:p>
    <w:p w14:paraId="6AB39656" w14:textId="423D58ED" w:rsidR="00AB66A6" w:rsidRDefault="00AB66A6" w:rsidP="00EB76D3">
      <w:pPr>
        <w:rPr>
          <w:rFonts w:cs="Times New Roman"/>
          <w:b/>
          <w:szCs w:val="24"/>
          <w:highlight w:val="yellow"/>
          <w:lang w:eastAsia="zh-CN"/>
        </w:rPr>
      </w:pPr>
    </w:p>
    <w:p w14:paraId="6806460D" w14:textId="77777777" w:rsidR="00D438C1" w:rsidRPr="001D0457" w:rsidRDefault="00D438C1" w:rsidP="00EB76D3">
      <w:pPr>
        <w:rPr>
          <w:rFonts w:cs="Times New Roman"/>
          <w:b/>
          <w:szCs w:val="24"/>
          <w:highlight w:val="yellow"/>
          <w:lang w:eastAsia="zh-CN"/>
        </w:rPr>
      </w:pPr>
    </w:p>
    <w:p w14:paraId="0F979F60" w14:textId="77777777" w:rsidR="00AB66A6" w:rsidRPr="001D0457" w:rsidRDefault="00AB66A6" w:rsidP="00EB76D3">
      <w:pPr>
        <w:rPr>
          <w:rFonts w:cs="Times New Roman"/>
          <w:b/>
          <w:szCs w:val="24"/>
          <w:highlight w:val="yellow"/>
          <w:lang w:eastAsia="zh-CN"/>
        </w:rPr>
      </w:pPr>
    </w:p>
    <w:p w14:paraId="46C9F274" w14:textId="2A836D42" w:rsidR="00AB66A6" w:rsidRPr="00802ECF" w:rsidRDefault="00802ECF" w:rsidP="00802ECF">
      <w:pPr>
        <w:pStyle w:val="Naslov3"/>
        <w:numPr>
          <w:ilvl w:val="0"/>
          <w:numId w:val="0"/>
        </w:numPr>
        <w:ind w:left="720" w:hanging="720"/>
        <w:rPr>
          <w:lang w:eastAsia="zh-CN"/>
        </w:rPr>
      </w:pPr>
      <w:bookmarkStart w:id="520" w:name="_Toc110495494"/>
      <w:r w:rsidRPr="00802ECF">
        <w:rPr>
          <w:lang w:eastAsia="zh-CN"/>
        </w:rPr>
        <w:lastRenderedPageBreak/>
        <w:t>5.</w:t>
      </w:r>
      <w:r w:rsidR="00D7122B">
        <w:rPr>
          <w:lang w:eastAsia="zh-CN"/>
        </w:rPr>
        <w:t>5</w:t>
      </w:r>
      <w:r w:rsidRPr="00802ECF">
        <w:rPr>
          <w:lang w:eastAsia="zh-CN"/>
        </w:rPr>
        <w:t>.6 Matrice rizika za ekstremne temperature</w:t>
      </w:r>
      <w:bookmarkEnd w:id="520"/>
    </w:p>
    <w:p w14:paraId="4C67180B" w14:textId="77777777" w:rsidR="00AB66A6" w:rsidRPr="001D0457" w:rsidRDefault="00AB66A6" w:rsidP="00EB76D3">
      <w:pPr>
        <w:rPr>
          <w:rFonts w:cs="Times New Roman"/>
          <w:b/>
          <w:szCs w:val="24"/>
          <w:highlight w:val="yellow"/>
          <w:lang w:eastAsia="zh-CN"/>
        </w:rPr>
      </w:pPr>
    </w:p>
    <w:p w14:paraId="740C4862" w14:textId="77777777" w:rsidR="00802ECF" w:rsidRPr="00A32721" w:rsidRDefault="00802ECF" w:rsidP="00802ECF">
      <w:pPr>
        <w:spacing w:after="0"/>
      </w:pPr>
      <w:r w:rsidRPr="00A32721">
        <w:rPr>
          <w:b/>
        </w:rPr>
        <w:t>Rizik:</w:t>
      </w:r>
      <w:r w:rsidRPr="00A32721">
        <w:t xml:space="preserve"> Ekstremne temperature</w:t>
      </w:r>
    </w:p>
    <w:p w14:paraId="1641D0FD" w14:textId="2272A167" w:rsidR="00802ECF" w:rsidRPr="00A32721" w:rsidRDefault="00802ECF" w:rsidP="00802ECF">
      <w:pPr>
        <w:spacing w:after="0"/>
      </w:pPr>
      <w:r w:rsidRPr="00A32721">
        <w:rPr>
          <w:b/>
        </w:rPr>
        <w:t>Naziv scenarija:</w:t>
      </w:r>
      <w:r w:rsidRPr="00A32721">
        <w:t xml:space="preserve"> Pojava toplinskih valova na području Općine </w:t>
      </w:r>
      <w:r>
        <w:t>Gračac</w:t>
      </w:r>
    </w:p>
    <w:p w14:paraId="75FB3746" w14:textId="77777777" w:rsidR="00802ECF" w:rsidRPr="00A32721" w:rsidRDefault="00802ECF" w:rsidP="00802ECF">
      <w:pPr>
        <w:spacing w:after="0"/>
        <w:rPr>
          <w:highlight w:val="yellow"/>
        </w:rPr>
      </w:pPr>
    </w:p>
    <w:p w14:paraId="41846F91" w14:textId="77777777" w:rsidR="00802ECF" w:rsidRPr="00A32721" w:rsidRDefault="00802ECF" w:rsidP="00802ECF">
      <w:pPr>
        <w:keepNext/>
        <w:spacing w:after="0"/>
        <w:jc w:val="center"/>
        <w:rPr>
          <w:b/>
          <w:highlight w:val="yellow"/>
        </w:rPr>
      </w:pPr>
      <w:r w:rsidRPr="00A32721">
        <w:rPr>
          <w:b/>
        </w:rPr>
        <w:t>Ukupni rizik za ekstremne temperature -  visok rizik</w:t>
      </w:r>
    </w:p>
    <w:p w14:paraId="10B8E053" w14:textId="77777777" w:rsidR="00802ECF" w:rsidRPr="00A32721" w:rsidRDefault="00802ECF" w:rsidP="00802ECF">
      <w:pPr>
        <w:keepNext/>
        <w:jc w:val="center"/>
        <w:rPr>
          <w:highlight w:val="yellow"/>
        </w:rPr>
      </w:pPr>
      <w:r w:rsidRPr="00A32721">
        <w:rPr>
          <w:rFonts w:ascii="Courier New" w:eastAsia="Courier New" w:hAnsi="Courier New" w:cs="Courier New"/>
          <w:noProof/>
          <w:color w:val="000000"/>
          <w:szCs w:val="24"/>
          <w:highlight w:val="yellow"/>
          <w:lang w:eastAsia="hr-HR"/>
        </w:rPr>
        <mc:AlternateContent>
          <mc:Choice Requires="wps">
            <w:drawing>
              <wp:anchor distT="0" distB="0" distL="114300" distR="114300" simplePos="0" relativeHeight="251728896" behindDoc="0" locked="0" layoutInCell="1" allowOverlap="1" wp14:anchorId="59C8D54F" wp14:editId="6DCA8D6B">
                <wp:simplePos x="0" y="0"/>
                <wp:positionH relativeFrom="column">
                  <wp:posOffset>3241040</wp:posOffset>
                </wp:positionH>
                <wp:positionV relativeFrom="paragraph">
                  <wp:posOffset>1068705</wp:posOffset>
                </wp:positionV>
                <wp:extent cx="212725" cy="159385"/>
                <wp:effectExtent l="13970" t="8255" r="11430" b="13335"/>
                <wp:wrapNone/>
                <wp:docPr id="481" name="Šesterokut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DE1FB" id="Šesterokut 481" o:spid="_x0000_s1026" type="#_x0000_t9" style="position:absolute;margin-left:255.2pt;margin-top:84.15pt;width:16.75pt;height:1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iTAIAAJMEAAAOAAAAZHJzL2Uyb0RvYy54bWysVFlu2zAQ/S/QOxD8b2R5iR0hchAkTVGg&#10;S4C0B6BJSmJDcliStpyeppfpvTqkZNdd0I+i+iBmOMM3y5vR5dXeaLKTPiiwNS3PJpRIy0Eo29b0&#10;44e7FytKQmRWMA1W1vRJBnq1fv7ssneVnEIHWkhPEMSGqnc17WJ0VVEE3knDwhk4adHYgDcsourb&#10;QnjWI7rRxXQyOS968MJ54DIEvL0djHSd8ZtG8vi+aYKMRNcUc4v59PncpLNYX7Kq9cx1io9psH/I&#10;wjBlMegR6pZFRrZe/QZlFPcQoIlnHEwBTaO4zDVgNeXkl2oeOuZkrgWbE9yxTeH/wfJ3u3tPlKjp&#10;fFVSYplBkr59lSFKD4/bSNI1Nql3oULfB3fvU5nBvQH+GIiFm47ZVl57D30nmcDUsn/x04OkBHxK&#10;Nv1bEBiBbSPkfu0bbxIgdoLsMy1PR1rkPhKOl9NyupwuKOFoKhcXs9UiZVSw6vDY+RBfSTAkCdgb&#10;uWctDHyw3ZsQMzFiLI6JT5Q0RiPNO6bJbDY7X45jcHDZNaceZbmYL/OkYMgRD6VD0NwO0ErcKa2z&#10;4tvNjfYE0Wt6l78x33Dqpi3pa3qxwMr+DjHJ358gjEKWiFampqujE6sSDy+tyKMdmdKDjClri207&#10;cDFwugHxhLx4GDYDNzk1EPwXSnrcipqGz1vmJSX6tUVuL8r5PK1RVuaL5RQVf2rZnFqY5QhV00jJ&#10;IN7EYfW2zqu2w0hlrt3CNc5Do2KiNeU3ZDUqOPmZ7XFL02qd6tnrx79k/R0AAP//AwBQSwMEFAAG&#10;AAgAAAAhABsRerDfAAAACwEAAA8AAABkcnMvZG93bnJldi54bWxMj8tOwzAQRfdI/IM1SOyoXZJW&#10;aRqnQkhUKisoSHQ5iU0cNbaj2G3N3zOs6HLmHt1HtUl2YGc9hd47CfOZAKZd61XvOgmfHy8PBbAQ&#10;0SkcvNMSfnSATX17U2Gp/MW96/M+doxMXChRgolxLDkPrdEWw8yP2pH27SeLkc6p42rCC5nbgT8K&#10;seQWe0cJBkf9bHR73J8s5R53ptmKr+3ugAnfXnkhUh+kvL9LT2tgUaf4D8NffaoONXVq/MmpwAYJ&#10;i7nICSVhWWTAiFjk2QpYQ59VlgOvK369of4FAAD//wMAUEsBAi0AFAAGAAgAAAAhALaDOJL+AAAA&#10;4QEAABMAAAAAAAAAAAAAAAAAAAAAAFtDb250ZW50X1R5cGVzXS54bWxQSwECLQAUAAYACAAAACEA&#10;OP0h/9YAAACUAQAACwAAAAAAAAAAAAAAAAAvAQAAX3JlbHMvLnJlbHNQSwECLQAUAAYACAAAACEA&#10;/B+P4kwCAACTBAAADgAAAAAAAAAAAAAAAAAuAgAAZHJzL2Uyb0RvYy54bWxQSwECLQAUAAYACAAA&#10;ACEAGxF6sN8AAAALAQAADwAAAAAAAAAAAAAAAACmBAAAZHJzL2Rvd25yZXYueG1sUEsFBgAAAAAE&#10;AAQA8wAAALIFAAAAAA==&#10;"/>
            </w:pict>
          </mc:Fallback>
        </mc:AlternateContent>
      </w:r>
      <w:r w:rsidRPr="00A32721">
        <w:rPr>
          <w:rFonts w:ascii="Courier New" w:eastAsia="Courier New" w:hAnsi="Courier New" w:cs="Courier New"/>
          <w:noProof/>
          <w:color w:val="000000"/>
          <w:szCs w:val="24"/>
          <w:lang w:val="en-US"/>
        </w:rPr>
        <w:drawing>
          <wp:inline distT="0" distB="0" distL="0" distR="0" wp14:anchorId="4BB991D9" wp14:editId="2395BFF0">
            <wp:extent cx="3152775" cy="2686050"/>
            <wp:effectExtent l="0" t="0" r="9525" b="0"/>
            <wp:docPr id="485" name="Slik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14:paraId="1F82910B" w14:textId="77777777" w:rsidR="00802ECF" w:rsidRPr="00A32721" w:rsidRDefault="00802ECF" w:rsidP="00802ECF">
      <w:pPr>
        <w:rPr>
          <w:b/>
          <w:i/>
          <w:highlight w:val="yellow"/>
        </w:rPr>
      </w:pPr>
    </w:p>
    <w:p w14:paraId="6F031202" w14:textId="77777777" w:rsidR="00802ECF" w:rsidRPr="00A32721" w:rsidRDefault="00802ECF" w:rsidP="00802ECF">
      <w:pPr>
        <w:rPr>
          <w:b/>
          <w:i/>
        </w:rPr>
      </w:pPr>
    </w:p>
    <w:p w14:paraId="63D6CDB6" w14:textId="77777777" w:rsidR="00802ECF" w:rsidRPr="00A32721" w:rsidRDefault="00802ECF" w:rsidP="00802ECF">
      <w:pPr>
        <w:rPr>
          <w:b/>
          <w:i/>
        </w:rPr>
      </w:pPr>
      <w:r w:rsidRPr="00A32721">
        <w:rPr>
          <w:b/>
          <w:i/>
        </w:rPr>
        <w:t>Događaj s najgorim mogućim posljedicama</w:t>
      </w:r>
    </w:p>
    <w:p w14:paraId="429EAA0A" w14:textId="77777777" w:rsidR="00802ECF" w:rsidRPr="00A32721" w:rsidRDefault="00802ECF" w:rsidP="00802ECF">
      <w:pPr>
        <w:spacing w:after="0"/>
        <w:rPr>
          <w:b/>
          <w:sz w:val="22"/>
        </w:rPr>
      </w:pPr>
      <w:r w:rsidRPr="00A32721">
        <w:rPr>
          <w:b/>
          <w:sz w:val="22"/>
        </w:rPr>
        <w:t>Život i zdravlje ljudi                                Gospodarstvo               Društvena stabilnost i politika</w:t>
      </w:r>
    </w:p>
    <w:p w14:paraId="63CD0986" w14:textId="12DEA153" w:rsidR="00EB76D3" w:rsidRPr="001D0457" w:rsidRDefault="007D0FA9" w:rsidP="00802ECF">
      <w:pPr>
        <w:rPr>
          <w:rFonts w:cs="Times New Roman"/>
          <w:b/>
          <w:szCs w:val="24"/>
          <w:highlight w:val="yellow"/>
          <w:lang w:eastAsia="zh-CN"/>
        </w:rPr>
      </w:pPr>
      <w:r w:rsidRPr="00A32721">
        <w:rPr>
          <w:rFonts w:ascii="Courier New" w:eastAsia="Courier New" w:hAnsi="Courier New" w:cs="Courier New"/>
          <w:noProof/>
          <w:color w:val="000000"/>
          <w:szCs w:val="24"/>
          <w:lang w:eastAsia="hr-HR"/>
        </w:rPr>
        <mc:AlternateContent>
          <mc:Choice Requires="wps">
            <w:drawing>
              <wp:anchor distT="0" distB="0" distL="114300" distR="114300" simplePos="0" relativeHeight="251569152" behindDoc="0" locked="0" layoutInCell="1" allowOverlap="1" wp14:anchorId="2FC1586A" wp14:editId="73C2E6BC">
                <wp:simplePos x="0" y="0"/>
                <wp:positionH relativeFrom="column">
                  <wp:posOffset>4787900</wp:posOffset>
                </wp:positionH>
                <wp:positionV relativeFrom="paragraph">
                  <wp:posOffset>1158875</wp:posOffset>
                </wp:positionV>
                <wp:extent cx="127000" cy="111125"/>
                <wp:effectExtent l="13970" t="11430" r="11430" b="10795"/>
                <wp:wrapNone/>
                <wp:docPr id="483" name="Šesterokut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4B3E" id="Šesterokut 483" o:spid="_x0000_s1026" type="#_x0000_t9" style="position:absolute;margin-left:377pt;margin-top:91.25pt;width:10pt;height: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FyTgIAAJMEAAAOAAAAZHJzL2Uyb0RvYy54bWysVF2O0zAQfkfiDpbf2TSlpd2o6WrVZRHS&#10;AistHGBqO4lZ/2G7TZfTcBnuxdhJSwGJB0QeLI9n/M1883myujpoRfbCB2lNTcuLCSXCMMulaWv6&#10;6ePtiyUlIYLhoKwRNX0SgV6tnz9b9a4SU9tZxYUnCGJC1buadjG6qigC64SGcGGdMOhsrNcQ0fRt&#10;wT30iK5VMZ1MXhW99dx5y0QIeHozOOk64zeNYPFD0wQRiaop1hbz6vO6TWuxXkHVenCdZGMZ8A9V&#10;aJAGk56gbiAC2Xn5B5SWzNtgm3jBrC5s00gmMgdkU05+Y/PQgROZCzYnuFObwv+DZe/3955IXtPZ&#10;8iUlBjSK9P2bCFF4+7iLJB1jk3oXKox9cPc+0QzuzrLHQIzddGBace297TsBHEsrU3zxy4VkBLxK&#10;tv07yzED7KLN/To0XidA7AQ5ZFmeTrKIQyQMD8vpYjJB8Ri6Svym85wBquNl50N8I6wmaYO9EQdo&#10;7aAH7O9CzMLwkRzwz5Q0WqHMe1BkupwvcsWo3TFk35xHlOV8tsgvpYBqxMPdMWluh1WS30qlsuHb&#10;7UZ5gug1vc3fWG84D1OG9DW9nCObv0Mg90Q/NRUbfw6hJapElNQ1XZ6CoEo6vDY8P+0IUg17vKzM&#10;KEzSYtB0a/kT6uLtMBk4yamB1n+lpMepqGn4sgMvKFFvDWp7Wc5maYyyMZsvpmj4c8/23AOGIVRN&#10;IyXDdhOH0ds5L9sOM5WZu7HX+B4aGY8PZ6hqLBZffqY+TmkarXM7R/38l6x/AAAA//8DAFBLAwQU&#10;AAYACAAAACEASSdiHd0AAAALAQAADwAAAGRycy9kb3ducmV2LnhtbEyPwU7DMBBE70j8g7VI3KhN&#10;RUkU4lQIiUrlBAUJjpt4iaPGdhS7rfl7tic47s5o3ky9zm4UR5rjELyG24UCQb4LZvC9ho/355sS&#10;REzoDY7Bk4YfirBuLi9qrEw4+Tc67lIvOMTHCjXYlKZKythZchgXYSLP2neYHSY+516aGU8c7ka5&#10;VOpeOhw8EyxO9GSp2+8Ojrn7rW036nOz/cKMry+yVHmIWl9f5ccHEIly+jPDuT5Xh4Y7teHgTRSj&#10;hmJ1x1sSC+VyBYIdRXH+tBoYrEA2tfy/ofkFAAD//wMAUEsBAi0AFAAGAAgAAAAhALaDOJL+AAAA&#10;4QEAABMAAAAAAAAAAAAAAAAAAAAAAFtDb250ZW50X1R5cGVzXS54bWxQSwECLQAUAAYACAAAACEA&#10;OP0h/9YAAACUAQAACwAAAAAAAAAAAAAAAAAvAQAAX3JlbHMvLnJlbHNQSwECLQAUAAYACAAAACEA&#10;TX+hck4CAACTBAAADgAAAAAAAAAAAAAAAAAuAgAAZHJzL2Uyb0RvYy54bWxQSwECLQAUAAYACAAA&#10;ACEASSdiHd0AAAALAQAADwAAAAAAAAAAAAAAAACoBAAAZHJzL2Rvd25yZXYueG1sUEsFBgAAAAAE&#10;AAQA8wAAALIFAAAAAA==&#10;"/>
            </w:pict>
          </mc:Fallback>
        </mc:AlternateContent>
      </w:r>
      <w:r w:rsidRPr="00A32721">
        <w:rPr>
          <w:rFonts w:ascii="Courier New" w:eastAsia="Courier New" w:hAnsi="Courier New" w:cs="Courier New"/>
          <w:noProof/>
          <w:color w:val="000000"/>
          <w:szCs w:val="24"/>
          <w:lang w:eastAsia="hr-HR"/>
        </w:rPr>
        <mc:AlternateContent>
          <mc:Choice Requires="wps">
            <w:drawing>
              <wp:anchor distT="0" distB="0" distL="114300" distR="114300" simplePos="0" relativeHeight="251567104" behindDoc="0" locked="0" layoutInCell="1" allowOverlap="1" wp14:anchorId="1913DBBA" wp14:editId="34426FAC">
                <wp:simplePos x="0" y="0"/>
                <wp:positionH relativeFrom="column">
                  <wp:posOffset>2962275</wp:posOffset>
                </wp:positionH>
                <wp:positionV relativeFrom="paragraph">
                  <wp:posOffset>882015</wp:posOffset>
                </wp:positionV>
                <wp:extent cx="127000" cy="111125"/>
                <wp:effectExtent l="13970" t="11430" r="11430" b="10795"/>
                <wp:wrapNone/>
                <wp:docPr id="484" name="Šesterokut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9381" id="Šesterokut 484" o:spid="_x0000_s1026" type="#_x0000_t9" style="position:absolute;margin-left:233.25pt;margin-top:69.45pt;width:10pt;height:8.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MSTgIAAJMEAAAOAAAAZHJzL2Uyb0RvYy54bWysVF2O0zAQfkfiDpbfaZqqpd1o09VqlyKk&#10;BVZaOMDUdhKz/sN2my6n4TJ7L8ZOWgpIPCDyYHk842/mm8+Ty6uDVmQvfJDW1LScTCkRhlkuTVvT&#10;z582r1aUhAiGg7JG1PRJBHq1fvnisneVmNnOKi48QRATqt7VtIvRVUURWCc0hIl1wqCzsV5DRNO3&#10;BffQI7pWxWw6fV301nPnLRMh4Ont4KTrjN80gsWPTRNEJKqmWFvMq8/rNq3F+hKq1oPrJBvLgH+o&#10;QoM0mPQEdQsRyM7LP6C0ZN4G28QJs7qwTSOZyByQTTn9jc1DB05kLtic4E5tCv8Pln3Y33sieU3n&#10;qzklBjSK9PxdhCi8fdxFko6xSb0LFcY+uHufaAZ3Z9ljIMbedGBace297TsBHEsrU3zxy4VkBLxK&#10;tv17yzED7KLN/To0XidA7AQ5ZFmeTrKIQyQMD8vZcjpF8Ri6Svxmi5wBquNl50N8K6wmaYO9EQdo&#10;7aAH7O9CzMLwkRzwL5Q0WqHMe1Bktlosc8Wo3TFk35xHlOVivswvpYBqxMPdMWluh1WSb6RS2fDt&#10;9kZ5gug13eRvrDechylD+ppeLJDN3yGQe6KfmoqNP4fQElUiSuqark5BUCUd3hien3YEqYY9XlZm&#10;FCZpMWi6tfwJdfF2mAyc5NRA679R0uNU1DR83YEXlKh3BrW9KOfzNEbZmC+WMzT8uWd77gHDEKqm&#10;kZJhexOH0ds5L9sOM5WZu7HX+B4aGY8PZ6hqLBZffqY+TmkarXM7R/38l6x/AAAA//8DAFBLAwQU&#10;AAYACAAAACEAlrjwEd4AAAALAQAADwAAAGRycy9kb3ducmV2LnhtbEyPwU7DMBBE70j8g7VI3KgN&#10;pFEIcSqERKVygoIEx028xFFjO4rdNvw92xM97sxo5m21mt0gDjTFPngNtwsFgnwbTO87DZ8fLzcF&#10;iJjQGxyCJw2/FGFVX15UWJpw9O902KZOcImPJWqwKY2llLG15DAuwkievZ8wOUx8Tp00Ex653A3y&#10;TqlcOuw9L1gc6dlSu9vuHe/uNrZZq6/15htnfHuVhZr7qPX11fz0CCLRnP7DcMJndKiZqQl7b6IY&#10;NGR5vuQoG/fFAwhOZMVJaVhZ5hnIupLnP9R/AAAA//8DAFBLAQItABQABgAIAAAAIQC2gziS/gAA&#10;AOEBAAATAAAAAAAAAAAAAAAAAAAAAABbQ29udGVudF9UeXBlc10ueG1sUEsBAi0AFAAGAAgAAAAh&#10;ADj9If/WAAAAlAEAAAsAAAAAAAAAAAAAAAAALwEAAF9yZWxzLy5yZWxzUEsBAi0AFAAGAAgAAAAh&#10;AIRjQxJOAgAAkwQAAA4AAAAAAAAAAAAAAAAALgIAAGRycy9lMm9Eb2MueG1sUEsBAi0AFAAGAAgA&#10;AAAhAJa48BHeAAAACwEAAA8AAAAAAAAAAAAAAAAAqAQAAGRycy9kb3ducmV2LnhtbFBLBQYAAAAA&#10;BAAEAPMAAACzBQAAAAA=&#10;"/>
            </w:pict>
          </mc:Fallback>
        </mc:AlternateContent>
      </w:r>
      <w:r w:rsidRPr="00A32721">
        <w:rPr>
          <w:rFonts w:ascii="Courier New" w:eastAsia="Courier New" w:hAnsi="Courier New" w:cs="Courier New"/>
          <w:noProof/>
          <w:color w:val="000000"/>
          <w:szCs w:val="24"/>
          <w:lang w:eastAsia="hr-HR"/>
        </w:rPr>
        <mc:AlternateContent>
          <mc:Choice Requires="wps">
            <w:drawing>
              <wp:anchor distT="0" distB="0" distL="114300" distR="114300" simplePos="0" relativeHeight="251565056" behindDoc="0" locked="0" layoutInCell="1" allowOverlap="1" wp14:anchorId="5B5B2B63" wp14:editId="072BBEC6">
                <wp:simplePos x="0" y="0"/>
                <wp:positionH relativeFrom="column">
                  <wp:posOffset>1104900</wp:posOffset>
                </wp:positionH>
                <wp:positionV relativeFrom="paragraph">
                  <wp:posOffset>264160</wp:posOffset>
                </wp:positionV>
                <wp:extent cx="127000" cy="111125"/>
                <wp:effectExtent l="19685" t="13970" r="15240" b="8255"/>
                <wp:wrapNone/>
                <wp:docPr id="482" name="Šesterokut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0E17D" id="Šesterokut 482" o:spid="_x0000_s1026" type="#_x0000_t9" style="position:absolute;margin-left:87pt;margin-top:20.8pt;width:10pt;height: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ruTgIAAJMEAAAOAAAAZHJzL2Uyb0RvYy54bWysVOFu0zAQ/o/EO1j+z9JELe2ipdO0MYQ0&#10;YNLgAVzbScxsn7HdpuNpeJm9F2cnLQUkfiDyw/L5zt/dd58vF5d7o8lO+qDANrQ8m1EiLQehbNfQ&#10;z59uX60oCZFZwTRY2dAnGejl+uWLi8HVsoIetJCeIIgN9eAa2sfo6qIIvJeGhTNw0qKzBW9YRNN3&#10;hfBsQHSji2o2e10M4IXzwGUIeHozOuk647et5PFj2wYZiW4o1hbz6vO6SWuxvmB155nrFZ/KYP9Q&#10;hWHKYtIj1A2LjGy9+gPKKO4hQBvPOJgC2lZxmTkgm3L2G5uHnjmZuWBzgju2Kfw/WP5hd++JEg2d&#10;rypKLDMo0vN3GaL08LiNJB1jkwYXaox9cPc+0QzuDvhjIBaue2Y7eeU9DL1kAksrU3zxy4VkBLxK&#10;NsN7EJiBbSPkfu1bbxIgdoLssyxPR1nkPhKOh2W1nM1QPI6uEr9qkTOw+nDZ+RDfSjAkbbA3cs86&#10;GPVgu7sQszBiIsfEF0pao1HmHdOkWi2WuWLU7hCya08jynIxX+aXUrB6wsPdIWluB2glbpXW2fDd&#10;5lp7gugNvc3fVG84DdOWDA09XyCbv0Mg90Q/NRUbfwphFKpEtDINXR2DWJ10eGNFftqRKT3u8bK2&#10;kzBJi1HTDYgn1MXDOBk4yamB4L9RMuBUNDR83TIvKdHvLGp7Xs7naYyyMV8sKzT8qWdz6mGWI1RD&#10;IyXj9jqOo7d1XnU9ZiozdwtX+B5aFQ8PZ6xqKhZffqY+TWkarVM7R/38l6x/AAAA//8DAFBLAwQU&#10;AAYACAAAACEATpPH1N0AAAAJAQAADwAAAGRycy9kb3ducmV2LnhtbEyPwU7DMBBE70j8g7VI3Kgd&#10;VEob4lQIiUrlBAWpPW7iJYka21Hstubv2ZzgOLujmTfFOtlenGkMnXcaspkCQa72pnONhq/P17sl&#10;iBDRGey9Iw0/FGBdXl8VmBt/cR903sVGcIgLOWpoYxxyKUPdksUw8wM5/n370WJkOTbSjHjhcNvL&#10;e6UW0mLnuKHFgV5aqo+7k+Xe47atNmq/2R4w4fubXKrUBa1vb9LzE4hIKf6ZYcJndCiZqfInZ4Lo&#10;WT/OeUvUMM8WICbDajpUGh5WGciykP8XlL8AAAD//wMAUEsBAi0AFAAGAAgAAAAhALaDOJL+AAAA&#10;4QEAABMAAAAAAAAAAAAAAAAAAAAAAFtDb250ZW50X1R5cGVzXS54bWxQSwECLQAUAAYACAAAACEA&#10;OP0h/9YAAACUAQAACwAAAAAAAAAAAAAAAAAvAQAAX3JlbHMvLnJlbHNQSwECLQAUAAYACAAAACEA&#10;OBR67k4CAACTBAAADgAAAAAAAAAAAAAAAAAuAgAAZHJzL2Uyb0RvYy54bWxQSwECLQAUAAYACAAA&#10;ACEATpPH1N0AAAAJAQAADwAAAAAAAAAAAAAAAACoBAAAZHJzL2Rvd25yZXYueG1sUEsFBgAAAAAE&#10;AAQA8wAAALIFAAAAAA==&#10;"/>
            </w:pict>
          </mc:Fallback>
        </mc:AlternateContent>
      </w:r>
      <w:r w:rsidR="00802ECF" w:rsidRPr="00A32721">
        <w:rPr>
          <w:rFonts w:ascii="Courier New" w:eastAsia="Courier New" w:hAnsi="Courier New" w:cs="Courier New"/>
          <w:noProof/>
          <w:color w:val="000000"/>
          <w:szCs w:val="24"/>
          <w:lang w:val="en-US"/>
        </w:rPr>
        <w:drawing>
          <wp:inline distT="0" distB="0" distL="0" distR="0" wp14:anchorId="407EAE85" wp14:editId="56F9EB33">
            <wp:extent cx="1885950" cy="1609725"/>
            <wp:effectExtent l="0" t="0" r="0" b="9525"/>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r w:rsidR="00802ECF" w:rsidRPr="00A32721">
        <w:rPr>
          <w:rFonts w:ascii="Courier New" w:eastAsia="Courier New" w:hAnsi="Courier New" w:cs="Courier New"/>
          <w:noProof/>
          <w:color w:val="000000"/>
          <w:szCs w:val="24"/>
          <w:lang w:val="en-US"/>
        </w:rPr>
        <w:drawing>
          <wp:inline distT="0" distB="0" distL="0" distR="0" wp14:anchorId="4CC0D6EC" wp14:editId="1D01FBF2">
            <wp:extent cx="1933575" cy="1647825"/>
            <wp:effectExtent l="0" t="0" r="9525" b="9525"/>
            <wp:docPr id="486" name="Slika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00802ECF" w:rsidRPr="00A32721">
        <w:rPr>
          <w:rFonts w:ascii="Courier New" w:eastAsia="Courier New" w:hAnsi="Courier New" w:cs="Courier New"/>
          <w:noProof/>
          <w:color w:val="000000"/>
          <w:szCs w:val="24"/>
          <w:lang w:val="en-US"/>
        </w:rPr>
        <w:drawing>
          <wp:inline distT="0" distB="0" distL="0" distR="0" wp14:anchorId="702B2F14" wp14:editId="1739E869">
            <wp:extent cx="1714500" cy="1461126"/>
            <wp:effectExtent l="0" t="0" r="0" b="6350"/>
            <wp:docPr id="487" name="Slika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17153" cy="1463387"/>
                    </a:xfrm>
                    <a:prstGeom prst="rect">
                      <a:avLst/>
                    </a:prstGeom>
                    <a:noFill/>
                    <a:ln>
                      <a:noFill/>
                    </a:ln>
                  </pic:spPr>
                </pic:pic>
              </a:graphicData>
            </a:graphic>
          </wp:inline>
        </w:drawing>
      </w:r>
    </w:p>
    <w:p w14:paraId="4EC107D2" w14:textId="5E55E0F3" w:rsidR="00EB76D3" w:rsidRPr="001D0457" w:rsidRDefault="00EB76D3" w:rsidP="00EB76D3">
      <w:pPr>
        <w:rPr>
          <w:rFonts w:cs="Times New Roman"/>
          <w:b/>
          <w:szCs w:val="24"/>
          <w:highlight w:val="yellow"/>
          <w:lang w:eastAsia="zh-CN"/>
        </w:rPr>
      </w:pPr>
    </w:p>
    <w:p w14:paraId="1FA3A611" w14:textId="6426A135" w:rsidR="00EB76D3" w:rsidRPr="001D0457" w:rsidRDefault="00EB76D3" w:rsidP="00EB76D3">
      <w:pPr>
        <w:rPr>
          <w:rFonts w:cs="Times New Roman"/>
          <w:b/>
          <w:szCs w:val="24"/>
          <w:highlight w:val="yellow"/>
          <w:lang w:eastAsia="zh-CN"/>
        </w:rPr>
      </w:pPr>
    </w:p>
    <w:p w14:paraId="39034F96" w14:textId="4F110575" w:rsidR="00EB76D3" w:rsidRPr="001D0457" w:rsidRDefault="00EB76D3" w:rsidP="00EB76D3">
      <w:pPr>
        <w:rPr>
          <w:rFonts w:cs="Times New Roman"/>
          <w:b/>
          <w:szCs w:val="24"/>
          <w:highlight w:val="yellow"/>
          <w:lang w:eastAsia="zh-CN"/>
        </w:rPr>
      </w:pPr>
    </w:p>
    <w:p w14:paraId="5B0B3CC8" w14:textId="5927B858" w:rsidR="00EB76D3" w:rsidRPr="001D0457" w:rsidRDefault="00EB76D3" w:rsidP="00EB76D3">
      <w:pPr>
        <w:rPr>
          <w:rFonts w:cs="Times New Roman"/>
          <w:b/>
          <w:szCs w:val="24"/>
          <w:highlight w:val="yellow"/>
          <w:lang w:eastAsia="zh-CN"/>
        </w:rPr>
      </w:pPr>
    </w:p>
    <w:p w14:paraId="63D7F330" w14:textId="6E9975DD" w:rsidR="00EB76D3" w:rsidRPr="001D0457" w:rsidRDefault="00EB76D3" w:rsidP="00EB76D3">
      <w:pPr>
        <w:rPr>
          <w:rFonts w:cs="Times New Roman"/>
          <w:b/>
          <w:szCs w:val="24"/>
          <w:highlight w:val="yellow"/>
          <w:lang w:eastAsia="zh-CN"/>
        </w:rPr>
      </w:pPr>
    </w:p>
    <w:p w14:paraId="104BA20A" w14:textId="242FF5AA" w:rsidR="00EB76D3" w:rsidRPr="001D0457" w:rsidRDefault="00EB76D3" w:rsidP="00EB76D3">
      <w:pPr>
        <w:rPr>
          <w:rFonts w:cs="Times New Roman"/>
          <w:b/>
          <w:szCs w:val="24"/>
          <w:highlight w:val="yellow"/>
          <w:lang w:eastAsia="zh-CN"/>
        </w:rPr>
      </w:pPr>
    </w:p>
    <w:p w14:paraId="3241CE32" w14:textId="219029BC" w:rsidR="00DA569B" w:rsidRPr="001D0457" w:rsidRDefault="00DA569B" w:rsidP="00EB76D3">
      <w:pPr>
        <w:rPr>
          <w:rFonts w:cs="Times New Roman"/>
          <w:b/>
          <w:szCs w:val="24"/>
          <w:highlight w:val="yellow"/>
          <w:lang w:eastAsia="zh-CN"/>
        </w:rPr>
      </w:pPr>
    </w:p>
    <w:p w14:paraId="20E1A40B" w14:textId="77777777" w:rsidR="00CB6A85" w:rsidRPr="00BB65C9" w:rsidRDefault="00CB6A85" w:rsidP="00CB6A85">
      <w:pPr>
        <w:rPr>
          <w:rFonts w:cs="Times New Roman"/>
          <w:b/>
          <w:u w:val="single"/>
        </w:rPr>
      </w:pPr>
      <w:r w:rsidRPr="00BB65C9">
        <w:rPr>
          <w:rFonts w:cs="Times New Roman"/>
          <w:b/>
          <w:u w:val="single"/>
        </w:rPr>
        <w:t>METODOLOGIJA I NEPOUZDANOST</w:t>
      </w:r>
    </w:p>
    <w:p w14:paraId="4F836031" w14:textId="13D63D89" w:rsidR="00CB6A85" w:rsidRPr="00BB65C9" w:rsidRDefault="00CB6A85" w:rsidP="00CB6A85">
      <w:pPr>
        <w:rPr>
          <w:rFonts w:cs="Times New Roman"/>
          <w:lang w:eastAsia="hr-HR" w:bidi="hr-HR"/>
        </w:rPr>
      </w:pPr>
    </w:p>
    <w:tbl>
      <w:tblPr>
        <w:tblStyle w:val="Reetkatablice15"/>
        <w:tblW w:w="0" w:type="auto"/>
        <w:tblLook w:val="04A0" w:firstRow="1" w:lastRow="0" w:firstColumn="1" w:lastColumn="0" w:noHBand="0" w:noVBand="1"/>
      </w:tblPr>
      <w:tblGrid>
        <w:gridCol w:w="3579"/>
        <w:gridCol w:w="701"/>
        <w:gridCol w:w="5206"/>
      </w:tblGrid>
      <w:tr w:rsidR="002260B3" w:rsidRPr="00BB65C9" w14:paraId="3B6535B5" w14:textId="77777777" w:rsidTr="00BB65C9">
        <w:tc>
          <w:tcPr>
            <w:tcW w:w="3652" w:type="dxa"/>
            <w:shd w:val="clear" w:color="auto" w:fill="BDD6EE" w:themeFill="accent5" w:themeFillTint="66"/>
            <w:vAlign w:val="center"/>
          </w:tcPr>
          <w:p w14:paraId="425E474C" w14:textId="77777777" w:rsidR="002260B3" w:rsidRPr="00BB65C9" w:rsidRDefault="002260B3" w:rsidP="002260B3">
            <w:pPr>
              <w:spacing w:after="0"/>
              <w:jc w:val="center"/>
              <w:rPr>
                <w:rFonts w:cs="Times New Roman"/>
                <w:sz w:val="22"/>
              </w:rPr>
            </w:pPr>
          </w:p>
        </w:tc>
        <w:tc>
          <w:tcPr>
            <w:tcW w:w="6060" w:type="dxa"/>
            <w:gridSpan w:val="2"/>
            <w:shd w:val="clear" w:color="auto" w:fill="BDD6EE" w:themeFill="accent5" w:themeFillTint="66"/>
            <w:vAlign w:val="center"/>
          </w:tcPr>
          <w:p w14:paraId="35E2084D" w14:textId="77777777" w:rsidR="002260B3" w:rsidRPr="00BB65C9" w:rsidRDefault="002260B3" w:rsidP="002260B3">
            <w:pPr>
              <w:spacing w:after="0"/>
              <w:jc w:val="center"/>
              <w:rPr>
                <w:rFonts w:cs="Times New Roman"/>
                <w:sz w:val="22"/>
              </w:rPr>
            </w:pPr>
            <w:r w:rsidRPr="00BB65C9">
              <w:rPr>
                <w:rFonts w:cs="Times New Roman"/>
                <w:sz w:val="22"/>
              </w:rPr>
              <w:t>Ne postoji dovoljna količina statističkih, iskustva stručnjaka i ostalih podataka te pouzdana metodologija procjene posljedica zbog čega se očekuju značajnije greške</w:t>
            </w:r>
          </w:p>
        </w:tc>
      </w:tr>
      <w:tr w:rsidR="002260B3" w:rsidRPr="00BB65C9" w14:paraId="1E2FB5A9" w14:textId="77777777" w:rsidTr="0086638D">
        <w:tc>
          <w:tcPr>
            <w:tcW w:w="3652" w:type="dxa"/>
            <w:vAlign w:val="center"/>
          </w:tcPr>
          <w:p w14:paraId="34CA4263" w14:textId="77777777" w:rsidR="002260B3" w:rsidRPr="00BB65C9" w:rsidRDefault="002260B3" w:rsidP="002260B3">
            <w:pPr>
              <w:spacing w:after="0"/>
              <w:jc w:val="center"/>
              <w:rPr>
                <w:rFonts w:cs="Times New Roman"/>
                <w:sz w:val="22"/>
              </w:rPr>
            </w:pPr>
            <w:r w:rsidRPr="00BB65C9">
              <w:rPr>
                <w:rFonts w:cs="Times New Roman"/>
                <w:sz w:val="22"/>
              </w:rPr>
              <w:t>Vrlo visoka nepouzdanost</w:t>
            </w:r>
          </w:p>
        </w:tc>
        <w:tc>
          <w:tcPr>
            <w:tcW w:w="709" w:type="dxa"/>
            <w:shd w:val="clear" w:color="auto" w:fill="FF0000"/>
            <w:vAlign w:val="center"/>
          </w:tcPr>
          <w:p w14:paraId="4E619D71" w14:textId="77777777" w:rsidR="002260B3" w:rsidRPr="00BB65C9" w:rsidRDefault="002260B3" w:rsidP="002260B3">
            <w:pPr>
              <w:spacing w:after="0"/>
              <w:jc w:val="center"/>
              <w:rPr>
                <w:rFonts w:cs="Times New Roman"/>
                <w:sz w:val="22"/>
              </w:rPr>
            </w:pPr>
            <w:r w:rsidRPr="00BB65C9">
              <w:rPr>
                <w:rFonts w:cs="Times New Roman"/>
                <w:sz w:val="22"/>
              </w:rPr>
              <w:t>4</w:t>
            </w:r>
          </w:p>
        </w:tc>
        <w:tc>
          <w:tcPr>
            <w:tcW w:w="5351" w:type="dxa"/>
            <w:vAlign w:val="center"/>
          </w:tcPr>
          <w:p w14:paraId="11E1CADA" w14:textId="77777777" w:rsidR="002260B3" w:rsidRPr="00BB65C9" w:rsidRDefault="002260B3" w:rsidP="002260B3">
            <w:pPr>
              <w:spacing w:after="0"/>
              <w:jc w:val="center"/>
              <w:rPr>
                <w:rFonts w:cs="Times New Roman"/>
                <w:sz w:val="22"/>
              </w:rPr>
            </w:pPr>
          </w:p>
        </w:tc>
      </w:tr>
      <w:tr w:rsidR="002260B3" w:rsidRPr="00BB65C9" w14:paraId="38FA23E1" w14:textId="77777777" w:rsidTr="0086638D">
        <w:tc>
          <w:tcPr>
            <w:tcW w:w="3652" w:type="dxa"/>
            <w:vAlign w:val="center"/>
          </w:tcPr>
          <w:p w14:paraId="2758CB2B" w14:textId="77777777" w:rsidR="002260B3" w:rsidRPr="00BB65C9" w:rsidRDefault="002260B3" w:rsidP="002260B3">
            <w:pPr>
              <w:spacing w:after="0"/>
              <w:jc w:val="center"/>
              <w:rPr>
                <w:rFonts w:cs="Times New Roman"/>
                <w:sz w:val="22"/>
              </w:rPr>
            </w:pPr>
            <w:r w:rsidRPr="00BB65C9">
              <w:rPr>
                <w:rFonts w:cs="Times New Roman"/>
                <w:sz w:val="22"/>
              </w:rPr>
              <w:t>Visoka nepouzdanost</w:t>
            </w:r>
          </w:p>
        </w:tc>
        <w:tc>
          <w:tcPr>
            <w:tcW w:w="709" w:type="dxa"/>
            <w:shd w:val="clear" w:color="auto" w:fill="FFC000"/>
            <w:vAlign w:val="center"/>
          </w:tcPr>
          <w:p w14:paraId="147701FF" w14:textId="77777777" w:rsidR="002260B3" w:rsidRPr="00BB65C9" w:rsidRDefault="002260B3" w:rsidP="002260B3">
            <w:pPr>
              <w:spacing w:after="0"/>
              <w:jc w:val="center"/>
              <w:rPr>
                <w:rFonts w:cs="Times New Roman"/>
                <w:sz w:val="22"/>
              </w:rPr>
            </w:pPr>
            <w:r w:rsidRPr="00BB65C9">
              <w:rPr>
                <w:rFonts w:cs="Times New Roman"/>
                <w:sz w:val="22"/>
              </w:rPr>
              <w:t>3</w:t>
            </w:r>
          </w:p>
        </w:tc>
        <w:tc>
          <w:tcPr>
            <w:tcW w:w="5351" w:type="dxa"/>
            <w:vAlign w:val="center"/>
          </w:tcPr>
          <w:p w14:paraId="34945127" w14:textId="77777777" w:rsidR="002260B3" w:rsidRPr="00BB65C9" w:rsidRDefault="002260B3" w:rsidP="002260B3">
            <w:pPr>
              <w:spacing w:after="0"/>
              <w:jc w:val="center"/>
              <w:rPr>
                <w:rFonts w:cs="Times New Roman"/>
                <w:b/>
                <w:sz w:val="22"/>
              </w:rPr>
            </w:pPr>
          </w:p>
        </w:tc>
      </w:tr>
      <w:tr w:rsidR="002260B3" w:rsidRPr="00BB65C9" w14:paraId="071DDC0F" w14:textId="77777777" w:rsidTr="0086638D">
        <w:tc>
          <w:tcPr>
            <w:tcW w:w="3652" w:type="dxa"/>
            <w:vAlign w:val="center"/>
          </w:tcPr>
          <w:p w14:paraId="6F3F38FD" w14:textId="77777777" w:rsidR="002260B3" w:rsidRPr="00BB65C9" w:rsidRDefault="002260B3" w:rsidP="002260B3">
            <w:pPr>
              <w:spacing w:after="0"/>
              <w:jc w:val="center"/>
              <w:rPr>
                <w:rFonts w:cs="Times New Roman"/>
                <w:sz w:val="22"/>
              </w:rPr>
            </w:pPr>
            <w:r w:rsidRPr="00BB65C9">
              <w:rPr>
                <w:rFonts w:cs="Times New Roman"/>
                <w:sz w:val="22"/>
              </w:rPr>
              <w:t>Niska nepouzdanost</w:t>
            </w:r>
          </w:p>
        </w:tc>
        <w:tc>
          <w:tcPr>
            <w:tcW w:w="709" w:type="dxa"/>
            <w:shd w:val="clear" w:color="auto" w:fill="FFFF00"/>
            <w:vAlign w:val="center"/>
          </w:tcPr>
          <w:p w14:paraId="677A4256" w14:textId="77777777" w:rsidR="002260B3" w:rsidRPr="00BB65C9" w:rsidRDefault="002260B3" w:rsidP="002260B3">
            <w:pPr>
              <w:spacing w:after="0"/>
              <w:jc w:val="center"/>
              <w:rPr>
                <w:rFonts w:cs="Times New Roman"/>
                <w:sz w:val="22"/>
              </w:rPr>
            </w:pPr>
            <w:r w:rsidRPr="00BB65C9">
              <w:rPr>
                <w:rFonts w:cs="Times New Roman"/>
                <w:sz w:val="22"/>
              </w:rPr>
              <w:t>2</w:t>
            </w:r>
          </w:p>
        </w:tc>
        <w:tc>
          <w:tcPr>
            <w:tcW w:w="5351" w:type="dxa"/>
            <w:vAlign w:val="center"/>
          </w:tcPr>
          <w:p w14:paraId="584FC3F8" w14:textId="77777777" w:rsidR="002260B3" w:rsidRPr="00BB65C9" w:rsidRDefault="002260B3" w:rsidP="002260B3">
            <w:pPr>
              <w:spacing w:after="0"/>
              <w:jc w:val="center"/>
              <w:rPr>
                <w:rFonts w:cs="Times New Roman"/>
                <w:b/>
                <w:sz w:val="22"/>
              </w:rPr>
            </w:pPr>
            <w:r w:rsidRPr="00BB65C9">
              <w:rPr>
                <w:rFonts w:cs="Times New Roman"/>
                <w:b/>
                <w:sz w:val="22"/>
              </w:rPr>
              <w:t>X</w:t>
            </w:r>
          </w:p>
        </w:tc>
      </w:tr>
      <w:tr w:rsidR="002260B3" w:rsidRPr="00BB65C9" w14:paraId="1396D36F" w14:textId="77777777" w:rsidTr="0086638D">
        <w:tc>
          <w:tcPr>
            <w:tcW w:w="3652" w:type="dxa"/>
            <w:vAlign w:val="center"/>
          </w:tcPr>
          <w:p w14:paraId="1F8FF28F" w14:textId="77777777" w:rsidR="002260B3" w:rsidRPr="00BB65C9" w:rsidRDefault="002260B3" w:rsidP="002260B3">
            <w:pPr>
              <w:spacing w:after="0"/>
              <w:jc w:val="center"/>
              <w:rPr>
                <w:rFonts w:cs="Times New Roman"/>
                <w:sz w:val="22"/>
              </w:rPr>
            </w:pPr>
            <w:r w:rsidRPr="00BB65C9">
              <w:rPr>
                <w:rFonts w:cs="Times New Roman"/>
                <w:sz w:val="22"/>
              </w:rPr>
              <w:t>Vrlo niska nepouzdanost</w:t>
            </w:r>
          </w:p>
        </w:tc>
        <w:tc>
          <w:tcPr>
            <w:tcW w:w="709" w:type="dxa"/>
            <w:shd w:val="clear" w:color="auto" w:fill="92D050"/>
            <w:vAlign w:val="center"/>
          </w:tcPr>
          <w:p w14:paraId="705919E2" w14:textId="77777777" w:rsidR="002260B3" w:rsidRPr="00BB65C9" w:rsidRDefault="002260B3" w:rsidP="002260B3">
            <w:pPr>
              <w:spacing w:after="0"/>
              <w:jc w:val="center"/>
              <w:rPr>
                <w:rFonts w:cs="Times New Roman"/>
                <w:sz w:val="22"/>
              </w:rPr>
            </w:pPr>
            <w:r w:rsidRPr="00BB65C9">
              <w:rPr>
                <w:rFonts w:cs="Times New Roman"/>
                <w:sz w:val="22"/>
              </w:rPr>
              <w:t>1</w:t>
            </w:r>
          </w:p>
        </w:tc>
        <w:tc>
          <w:tcPr>
            <w:tcW w:w="5351" w:type="dxa"/>
            <w:vAlign w:val="center"/>
          </w:tcPr>
          <w:p w14:paraId="2542ED50" w14:textId="77777777" w:rsidR="002260B3" w:rsidRPr="00BB65C9" w:rsidRDefault="002260B3" w:rsidP="002260B3">
            <w:pPr>
              <w:spacing w:after="0"/>
              <w:jc w:val="center"/>
              <w:rPr>
                <w:rFonts w:cs="Times New Roman"/>
                <w:sz w:val="22"/>
              </w:rPr>
            </w:pPr>
          </w:p>
        </w:tc>
      </w:tr>
      <w:tr w:rsidR="002260B3" w:rsidRPr="00BB65C9" w14:paraId="4DAA560F" w14:textId="77777777" w:rsidTr="00BB65C9">
        <w:trPr>
          <w:trHeight w:val="476"/>
        </w:trPr>
        <w:tc>
          <w:tcPr>
            <w:tcW w:w="3652" w:type="dxa"/>
            <w:shd w:val="clear" w:color="auto" w:fill="BDD6EE" w:themeFill="accent5" w:themeFillTint="66"/>
            <w:vAlign w:val="center"/>
          </w:tcPr>
          <w:p w14:paraId="1C39F3BC" w14:textId="77777777" w:rsidR="002260B3" w:rsidRPr="00BB65C9" w:rsidRDefault="002260B3" w:rsidP="002260B3">
            <w:pPr>
              <w:spacing w:after="0"/>
              <w:jc w:val="center"/>
              <w:rPr>
                <w:rFonts w:cs="Times New Roman"/>
                <w:sz w:val="22"/>
              </w:rPr>
            </w:pPr>
          </w:p>
        </w:tc>
        <w:tc>
          <w:tcPr>
            <w:tcW w:w="6060" w:type="dxa"/>
            <w:gridSpan w:val="2"/>
            <w:shd w:val="clear" w:color="auto" w:fill="BDD6EE" w:themeFill="accent5" w:themeFillTint="66"/>
            <w:vAlign w:val="center"/>
          </w:tcPr>
          <w:p w14:paraId="764845CA" w14:textId="77777777" w:rsidR="002260B3" w:rsidRPr="00BB65C9" w:rsidRDefault="002260B3" w:rsidP="002260B3">
            <w:pPr>
              <w:spacing w:after="0"/>
              <w:jc w:val="center"/>
              <w:rPr>
                <w:rFonts w:cs="Times New Roman"/>
                <w:sz w:val="22"/>
              </w:rPr>
            </w:pPr>
            <w:r w:rsidRPr="00BB65C9">
              <w:rPr>
                <w:rFonts w:cs="Times New Roman"/>
                <w:sz w:val="22"/>
              </w:rPr>
              <w:t>Postoji dovoljna količina statističkih podataka, iskustva stručnjaka i pouzdana metodologija procjene zbog čega je pojavljivanje grešaka vrlo malo vjerojatno</w:t>
            </w:r>
          </w:p>
        </w:tc>
      </w:tr>
    </w:tbl>
    <w:p w14:paraId="1D036A8B" w14:textId="271B0BB2" w:rsidR="002260B3" w:rsidRPr="00BB65C9" w:rsidRDefault="002260B3" w:rsidP="00CB6A85">
      <w:pPr>
        <w:rPr>
          <w:rFonts w:cs="Times New Roman"/>
          <w:lang w:eastAsia="hr-HR" w:bidi="hr-HR"/>
        </w:rPr>
      </w:pPr>
    </w:p>
    <w:p w14:paraId="539C8427" w14:textId="473ADC3D" w:rsidR="002260B3" w:rsidRPr="00BB65C9" w:rsidRDefault="002260B3" w:rsidP="002260B3">
      <w:pPr>
        <w:pStyle w:val="Naslov3"/>
        <w:numPr>
          <w:ilvl w:val="0"/>
          <w:numId w:val="0"/>
        </w:numPr>
        <w:ind w:left="720" w:hanging="720"/>
        <w:rPr>
          <w:lang w:eastAsia="hr-HR" w:bidi="hr-HR"/>
        </w:rPr>
      </w:pPr>
      <w:bookmarkStart w:id="521" w:name="_Toc110495495"/>
      <w:r w:rsidRPr="00BB65C9">
        <w:rPr>
          <w:lang w:eastAsia="hr-HR" w:bidi="hr-HR"/>
        </w:rPr>
        <w:t>5.</w:t>
      </w:r>
      <w:r w:rsidR="00D7122B">
        <w:rPr>
          <w:lang w:eastAsia="hr-HR" w:bidi="hr-HR"/>
        </w:rPr>
        <w:t>5</w:t>
      </w:r>
      <w:r w:rsidRPr="00BB65C9">
        <w:rPr>
          <w:lang w:eastAsia="hr-HR" w:bidi="hr-HR"/>
        </w:rPr>
        <w:t>.7 Kart</w:t>
      </w:r>
      <w:r w:rsidR="002E5C1F">
        <w:rPr>
          <w:lang w:eastAsia="hr-HR" w:bidi="hr-HR"/>
        </w:rPr>
        <w:t>a</w:t>
      </w:r>
      <w:r w:rsidRPr="00BB65C9">
        <w:rPr>
          <w:lang w:eastAsia="hr-HR" w:bidi="hr-HR"/>
        </w:rPr>
        <w:t xml:space="preserve"> rizika za ekstremne tem</w:t>
      </w:r>
      <w:r w:rsidR="002E5C1F">
        <w:rPr>
          <w:lang w:eastAsia="hr-HR" w:bidi="hr-HR"/>
        </w:rPr>
        <w:t>p</w:t>
      </w:r>
      <w:r w:rsidRPr="00BB65C9">
        <w:rPr>
          <w:lang w:eastAsia="hr-HR" w:bidi="hr-HR"/>
        </w:rPr>
        <w:t>erature</w:t>
      </w:r>
      <w:bookmarkEnd w:id="521"/>
    </w:p>
    <w:p w14:paraId="18C068F5" w14:textId="77777777" w:rsidR="002260B3" w:rsidRPr="00BB65C9" w:rsidRDefault="002260B3" w:rsidP="002260B3">
      <w:pPr>
        <w:rPr>
          <w:lang w:eastAsia="hr-HR" w:bidi="hr-HR"/>
        </w:rPr>
      </w:pPr>
    </w:p>
    <w:p w14:paraId="28874BBB" w14:textId="5E2F9828" w:rsidR="002260B3" w:rsidRPr="00DE5642" w:rsidRDefault="00A11EBE" w:rsidP="002260B3">
      <w:pPr>
        <w:rPr>
          <w:rFonts w:eastAsia="Calibri"/>
          <w:szCs w:val="24"/>
        </w:rPr>
        <w:sectPr w:rsidR="002260B3" w:rsidRPr="00DE5642" w:rsidSect="00C8697E">
          <w:pgSz w:w="11906" w:h="16838"/>
          <w:pgMar w:top="1247" w:right="992" w:bottom="992" w:left="1418" w:header="709" w:footer="709" w:gutter="0"/>
          <w:cols w:space="708"/>
          <w:titlePg/>
          <w:docGrid w:linePitch="360"/>
        </w:sectPr>
      </w:pPr>
      <w:r>
        <w:rPr>
          <w:rFonts w:eastAsia="Calibri"/>
          <w:szCs w:val="24"/>
        </w:rPr>
        <w:t xml:space="preserve">          </w:t>
      </w:r>
      <w:r w:rsidR="002260B3" w:rsidRPr="00BB65C9">
        <w:rPr>
          <w:rFonts w:eastAsia="Calibri"/>
          <w:szCs w:val="24"/>
        </w:rPr>
        <w:t xml:space="preserve">Grafički prilog </w:t>
      </w:r>
      <w:r w:rsidR="00D7122B">
        <w:rPr>
          <w:rFonts w:eastAsia="Calibri"/>
          <w:szCs w:val="24"/>
        </w:rPr>
        <w:t>6</w:t>
      </w:r>
      <w:r w:rsidR="002260B3" w:rsidRPr="00BB65C9">
        <w:rPr>
          <w:rFonts w:eastAsia="Calibri"/>
          <w:szCs w:val="24"/>
        </w:rPr>
        <w:t>. Karta rizika za ekstremne</w:t>
      </w:r>
      <w:r w:rsidR="002260B3" w:rsidRPr="00DE5642">
        <w:rPr>
          <w:rFonts w:eastAsia="Calibri"/>
          <w:szCs w:val="24"/>
        </w:rPr>
        <w:t xml:space="preserve"> temperature na području Općine</w:t>
      </w:r>
      <w:r>
        <w:rPr>
          <w:rFonts w:eastAsia="Calibri"/>
          <w:szCs w:val="24"/>
        </w:rPr>
        <w:t xml:space="preserve"> </w:t>
      </w:r>
      <w:r w:rsidR="00BB65C9">
        <w:rPr>
          <w:rFonts w:eastAsia="Calibri"/>
          <w:szCs w:val="24"/>
        </w:rPr>
        <w:t>Gračac</w:t>
      </w:r>
      <w:r>
        <w:rPr>
          <w:rFonts w:eastAsia="Calibri"/>
          <w:szCs w:val="24"/>
        </w:rPr>
        <w:t>.</w:t>
      </w:r>
    </w:p>
    <w:p w14:paraId="7931002D" w14:textId="2CADEDAD" w:rsidR="000B7524" w:rsidRPr="00463F42" w:rsidRDefault="00BB65C9" w:rsidP="00BB65C9">
      <w:pPr>
        <w:pStyle w:val="Naslov2"/>
        <w:numPr>
          <w:ilvl w:val="0"/>
          <w:numId w:val="0"/>
        </w:numPr>
        <w:ind w:left="576" w:hanging="576"/>
        <w:rPr>
          <w:lang w:eastAsia="zh-CN"/>
        </w:rPr>
      </w:pPr>
      <w:bookmarkStart w:id="522" w:name="_Toc110495496"/>
      <w:r w:rsidRPr="00463F42">
        <w:rPr>
          <w:lang w:eastAsia="zh-CN"/>
        </w:rPr>
        <w:lastRenderedPageBreak/>
        <w:t>5.</w:t>
      </w:r>
      <w:r w:rsidR="00D7122B">
        <w:rPr>
          <w:lang w:eastAsia="zh-CN"/>
        </w:rPr>
        <w:t>6</w:t>
      </w:r>
      <w:r w:rsidRPr="00463F42">
        <w:rPr>
          <w:lang w:eastAsia="zh-CN"/>
        </w:rPr>
        <w:t xml:space="preserve"> OPIS SCENARIJA – SNIJEG I LED</w:t>
      </w:r>
      <w:bookmarkEnd w:id="522"/>
    </w:p>
    <w:p w14:paraId="30774186" w14:textId="77777777" w:rsidR="000B7524" w:rsidRPr="00463F42" w:rsidRDefault="000B7524" w:rsidP="00463F42">
      <w:pPr>
        <w:spacing w:after="0" w:line="240" w:lineRule="auto"/>
        <w:rPr>
          <w:rFonts w:cs="Times New Roman"/>
          <w:b/>
          <w:szCs w:val="24"/>
          <w:lang w:eastAsia="zh-CN"/>
        </w:rPr>
      </w:pPr>
    </w:p>
    <w:p w14:paraId="760E8F83"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23" w:name="_Toc1552531"/>
      <w:bookmarkStart w:id="524" w:name="_Toc1552753"/>
      <w:bookmarkStart w:id="525" w:name="_Toc2151893"/>
      <w:bookmarkStart w:id="526" w:name="_Toc2152126"/>
      <w:bookmarkStart w:id="527" w:name="_Toc10446087"/>
      <w:bookmarkStart w:id="528" w:name="_Toc109120153"/>
      <w:bookmarkStart w:id="529" w:name="_Toc109194315"/>
      <w:bookmarkStart w:id="530" w:name="_Toc110240814"/>
      <w:bookmarkStart w:id="531" w:name="_Toc110495276"/>
      <w:bookmarkStart w:id="532" w:name="_Toc110495497"/>
      <w:bookmarkEnd w:id="523"/>
      <w:bookmarkEnd w:id="524"/>
      <w:bookmarkEnd w:id="525"/>
      <w:bookmarkEnd w:id="526"/>
      <w:bookmarkEnd w:id="527"/>
      <w:bookmarkEnd w:id="528"/>
      <w:bookmarkEnd w:id="529"/>
      <w:bookmarkEnd w:id="530"/>
      <w:bookmarkEnd w:id="531"/>
      <w:bookmarkEnd w:id="532"/>
    </w:p>
    <w:p w14:paraId="6BB9F1DC"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33" w:name="_Toc1552532"/>
      <w:bookmarkStart w:id="534" w:name="_Toc1552754"/>
      <w:bookmarkStart w:id="535" w:name="_Toc2151894"/>
      <w:bookmarkStart w:id="536" w:name="_Toc2152127"/>
      <w:bookmarkStart w:id="537" w:name="_Toc10446088"/>
      <w:bookmarkStart w:id="538" w:name="_Toc109120154"/>
      <w:bookmarkStart w:id="539" w:name="_Toc109194316"/>
      <w:bookmarkStart w:id="540" w:name="_Toc110240815"/>
      <w:bookmarkStart w:id="541" w:name="_Toc110495277"/>
      <w:bookmarkStart w:id="542" w:name="_Toc110495498"/>
      <w:bookmarkEnd w:id="533"/>
      <w:bookmarkEnd w:id="534"/>
      <w:bookmarkEnd w:id="535"/>
      <w:bookmarkEnd w:id="536"/>
      <w:bookmarkEnd w:id="537"/>
      <w:bookmarkEnd w:id="538"/>
      <w:bookmarkEnd w:id="539"/>
      <w:bookmarkEnd w:id="540"/>
      <w:bookmarkEnd w:id="541"/>
      <w:bookmarkEnd w:id="542"/>
    </w:p>
    <w:p w14:paraId="74BCF99E"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43" w:name="_Toc1552533"/>
      <w:bookmarkStart w:id="544" w:name="_Toc1552755"/>
      <w:bookmarkStart w:id="545" w:name="_Toc2151895"/>
      <w:bookmarkStart w:id="546" w:name="_Toc2152128"/>
      <w:bookmarkStart w:id="547" w:name="_Toc10446089"/>
      <w:bookmarkStart w:id="548" w:name="_Toc109120155"/>
      <w:bookmarkStart w:id="549" w:name="_Toc109194317"/>
      <w:bookmarkStart w:id="550" w:name="_Toc110240816"/>
      <w:bookmarkStart w:id="551" w:name="_Toc110495278"/>
      <w:bookmarkStart w:id="552" w:name="_Toc110495499"/>
      <w:bookmarkEnd w:id="543"/>
      <w:bookmarkEnd w:id="544"/>
      <w:bookmarkEnd w:id="545"/>
      <w:bookmarkEnd w:id="546"/>
      <w:bookmarkEnd w:id="547"/>
      <w:bookmarkEnd w:id="548"/>
      <w:bookmarkEnd w:id="549"/>
      <w:bookmarkEnd w:id="550"/>
      <w:bookmarkEnd w:id="551"/>
      <w:bookmarkEnd w:id="552"/>
    </w:p>
    <w:p w14:paraId="5C33E14C"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53" w:name="_Toc1552534"/>
      <w:bookmarkStart w:id="554" w:name="_Toc1552756"/>
      <w:bookmarkStart w:id="555" w:name="_Toc2151896"/>
      <w:bookmarkStart w:id="556" w:name="_Toc2152129"/>
      <w:bookmarkStart w:id="557" w:name="_Toc10446090"/>
      <w:bookmarkStart w:id="558" w:name="_Toc109120156"/>
      <w:bookmarkStart w:id="559" w:name="_Toc109194318"/>
      <w:bookmarkStart w:id="560" w:name="_Toc110240817"/>
      <w:bookmarkStart w:id="561" w:name="_Toc110495279"/>
      <w:bookmarkStart w:id="562" w:name="_Toc110495500"/>
      <w:bookmarkEnd w:id="553"/>
      <w:bookmarkEnd w:id="554"/>
      <w:bookmarkEnd w:id="555"/>
      <w:bookmarkEnd w:id="556"/>
      <w:bookmarkEnd w:id="557"/>
      <w:bookmarkEnd w:id="558"/>
      <w:bookmarkEnd w:id="559"/>
      <w:bookmarkEnd w:id="560"/>
      <w:bookmarkEnd w:id="561"/>
      <w:bookmarkEnd w:id="562"/>
    </w:p>
    <w:p w14:paraId="1F0925F9"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63" w:name="_Toc1552535"/>
      <w:bookmarkStart w:id="564" w:name="_Toc1552757"/>
      <w:bookmarkStart w:id="565" w:name="_Toc2151897"/>
      <w:bookmarkStart w:id="566" w:name="_Toc2152130"/>
      <w:bookmarkStart w:id="567" w:name="_Toc10446091"/>
      <w:bookmarkStart w:id="568" w:name="_Toc109120157"/>
      <w:bookmarkStart w:id="569" w:name="_Toc109194319"/>
      <w:bookmarkStart w:id="570" w:name="_Toc110240818"/>
      <w:bookmarkStart w:id="571" w:name="_Toc110495280"/>
      <w:bookmarkStart w:id="572" w:name="_Toc110495501"/>
      <w:bookmarkEnd w:id="563"/>
      <w:bookmarkEnd w:id="564"/>
      <w:bookmarkEnd w:id="565"/>
      <w:bookmarkEnd w:id="566"/>
      <w:bookmarkEnd w:id="567"/>
      <w:bookmarkEnd w:id="568"/>
      <w:bookmarkEnd w:id="569"/>
      <w:bookmarkEnd w:id="570"/>
      <w:bookmarkEnd w:id="571"/>
      <w:bookmarkEnd w:id="572"/>
    </w:p>
    <w:p w14:paraId="270CAFCB"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73" w:name="_Toc1552536"/>
      <w:bookmarkStart w:id="574" w:name="_Toc1552758"/>
      <w:bookmarkStart w:id="575" w:name="_Toc2151898"/>
      <w:bookmarkStart w:id="576" w:name="_Toc2152131"/>
      <w:bookmarkStart w:id="577" w:name="_Toc10446092"/>
      <w:bookmarkStart w:id="578" w:name="_Toc109120158"/>
      <w:bookmarkStart w:id="579" w:name="_Toc109194320"/>
      <w:bookmarkStart w:id="580" w:name="_Toc110240819"/>
      <w:bookmarkStart w:id="581" w:name="_Toc110495281"/>
      <w:bookmarkStart w:id="582" w:name="_Toc110495502"/>
      <w:bookmarkEnd w:id="573"/>
      <w:bookmarkEnd w:id="574"/>
      <w:bookmarkEnd w:id="575"/>
      <w:bookmarkEnd w:id="576"/>
      <w:bookmarkEnd w:id="577"/>
      <w:bookmarkEnd w:id="578"/>
      <w:bookmarkEnd w:id="579"/>
      <w:bookmarkEnd w:id="580"/>
      <w:bookmarkEnd w:id="581"/>
      <w:bookmarkEnd w:id="582"/>
    </w:p>
    <w:p w14:paraId="7AA9C209"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83" w:name="_Toc1552537"/>
      <w:bookmarkStart w:id="584" w:name="_Toc1552759"/>
      <w:bookmarkStart w:id="585" w:name="_Toc2151899"/>
      <w:bookmarkStart w:id="586" w:name="_Toc2152132"/>
      <w:bookmarkStart w:id="587" w:name="_Toc10446093"/>
      <w:bookmarkStart w:id="588" w:name="_Toc109120159"/>
      <w:bookmarkStart w:id="589" w:name="_Toc109194321"/>
      <w:bookmarkStart w:id="590" w:name="_Toc110240820"/>
      <w:bookmarkStart w:id="591" w:name="_Toc110495282"/>
      <w:bookmarkStart w:id="592" w:name="_Toc110495503"/>
      <w:bookmarkEnd w:id="583"/>
      <w:bookmarkEnd w:id="584"/>
      <w:bookmarkEnd w:id="585"/>
      <w:bookmarkEnd w:id="586"/>
      <w:bookmarkEnd w:id="587"/>
      <w:bookmarkEnd w:id="588"/>
      <w:bookmarkEnd w:id="589"/>
      <w:bookmarkEnd w:id="590"/>
      <w:bookmarkEnd w:id="591"/>
      <w:bookmarkEnd w:id="592"/>
    </w:p>
    <w:p w14:paraId="70EC47B0"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593" w:name="_Toc1552538"/>
      <w:bookmarkStart w:id="594" w:name="_Toc1552760"/>
      <w:bookmarkStart w:id="595" w:name="_Toc2151900"/>
      <w:bookmarkStart w:id="596" w:name="_Toc2152133"/>
      <w:bookmarkStart w:id="597" w:name="_Toc10446094"/>
      <w:bookmarkStart w:id="598" w:name="_Toc109120160"/>
      <w:bookmarkStart w:id="599" w:name="_Toc109194322"/>
      <w:bookmarkStart w:id="600" w:name="_Toc110240821"/>
      <w:bookmarkStart w:id="601" w:name="_Toc110495283"/>
      <w:bookmarkStart w:id="602" w:name="_Toc110495504"/>
      <w:bookmarkEnd w:id="593"/>
      <w:bookmarkEnd w:id="594"/>
      <w:bookmarkEnd w:id="595"/>
      <w:bookmarkEnd w:id="596"/>
      <w:bookmarkEnd w:id="597"/>
      <w:bookmarkEnd w:id="598"/>
      <w:bookmarkEnd w:id="599"/>
      <w:bookmarkEnd w:id="600"/>
      <w:bookmarkEnd w:id="601"/>
      <w:bookmarkEnd w:id="602"/>
    </w:p>
    <w:p w14:paraId="62A0407B"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03" w:name="_Toc1552539"/>
      <w:bookmarkStart w:id="604" w:name="_Toc1552761"/>
      <w:bookmarkStart w:id="605" w:name="_Toc2151901"/>
      <w:bookmarkStart w:id="606" w:name="_Toc2152134"/>
      <w:bookmarkStart w:id="607" w:name="_Toc10446095"/>
      <w:bookmarkStart w:id="608" w:name="_Toc109120161"/>
      <w:bookmarkStart w:id="609" w:name="_Toc109194323"/>
      <w:bookmarkStart w:id="610" w:name="_Toc110240822"/>
      <w:bookmarkStart w:id="611" w:name="_Toc110495284"/>
      <w:bookmarkStart w:id="612" w:name="_Toc110495505"/>
      <w:bookmarkEnd w:id="603"/>
      <w:bookmarkEnd w:id="604"/>
      <w:bookmarkEnd w:id="605"/>
      <w:bookmarkEnd w:id="606"/>
      <w:bookmarkEnd w:id="607"/>
      <w:bookmarkEnd w:id="608"/>
      <w:bookmarkEnd w:id="609"/>
      <w:bookmarkEnd w:id="610"/>
      <w:bookmarkEnd w:id="611"/>
      <w:bookmarkEnd w:id="612"/>
    </w:p>
    <w:p w14:paraId="1E73327A" w14:textId="77777777" w:rsidR="0040295F" w:rsidRPr="00463F42" w:rsidRDefault="0040295F">
      <w:pPr>
        <w:pStyle w:val="Odlomakpopisa"/>
        <w:keepNext/>
        <w:keepLines/>
        <w:numPr>
          <w:ilvl w:val="0"/>
          <w:numId w:val="24"/>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13" w:name="_Toc1552540"/>
      <w:bookmarkStart w:id="614" w:name="_Toc1552762"/>
      <w:bookmarkStart w:id="615" w:name="_Toc2151902"/>
      <w:bookmarkStart w:id="616" w:name="_Toc2152135"/>
      <w:bookmarkStart w:id="617" w:name="_Toc10446096"/>
      <w:bookmarkStart w:id="618" w:name="_Toc109120162"/>
      <w:bookmarkStart w:id="619" w:name="_Toc109194324"/>
      <w:bookmarkStart w:id="620" w:name="_Toc110240823"/>
      <w:bookmarkStart w:id="621" w:name="_Toc110495285"/>
      <w:bookmarkStart w:id="622" w:name="_Toc110495506"/>
      <w:bookmarkEnd w:id="613"/>
      <w:bookmarkEnd w:id="614"/>
      <w:bookmarkEnd w:id="615"/>
      <w:bookmarkEnd w:id="616"/>
      <w:bookmarkEnd w:id="617"/>
      <w:bookmarkEnd w:id="618"/>
      <w:bookmarkEnd w:id="619"/>
      <w:bookmarkEnd w:id="620"/>
      <w:bookmarkEnd w:id="621"/>
      <w:bookmarkEnd w:id="622"/>
    </w:p>
    <w:p w14:paraId="0E065337"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23" w:name="_Toc1552541"/>
      <w:bookmarkStart w:id="624" w:name="_Toc1552763"/>
      <w:bookmarkStart w:id="625" w:name="_Toc2151903"/>
      <w:bookmarkStart w:id="626" w:name="_Toc2152136"/>
      <w:bookmarkStart w:id="627" w:name="_Toc10446097"/>
      <w:bookmarkStart w:id="628" w:name="_Toc109120163"/>
      <w:bookmarkStart w:id="629" w:name="_Toc109194325"/>
      <w:bookmarkStart w:id="630" w:name="_Toc110240824"/>
      <w:bookmarkStart w:id="631" w:name="_Toc110495286"/>
      <w:bookmarkStart w:id="632" w:name="_Toc110495507"/>
      <w:bookmarkEnd w:id="623"/>
      <w:bookmarkEnd w:id="624"/>
      <w:bookmarkEnd w:id="625"/>
      <w:bookmarkEnd w:id="626"/>
      <w:bookmarkEnd w:id="627"/>
      <w:bookmarkEnd w:id="628"/>
      <w:bookmarkEnd w:id="629"/>
      <w:bookmarkEnd w:id="630"/>
      <w:bookmarkEnd w:id="631"/>
      <w:bookmarkEnd w:id="632"/>
    </w:p>
    <w:p w14:paraId="285976B4"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33" w:name="_Toc1552542"/>
      <w:bookmarkStart w:id="634" w:name="_Toc1552764"/>
      <w:bookmarkStart w:id="635" w:name="_Toc2151904"/>
      <w:bookmarkStart w:id="636" w:name="_Toc2152137"/>
      <w:bookmarkStart w:id="637" w:name="_Toc10446098"/>
      <w:bookmarkStart w:id="638" w:name="_Toc109120164"/>
      <w:bookmarkStart w:id="639" w:name="_Toc109194326"/>
      <w:bookmarkStart w:id="640" w:name="_Toc110240825"/>
      <w:bookmarkStart w:id="641" w:name="_Toc110495287"/>
      <w:bookmarkStart w:id="642" w:name="_Toc110495508"/>
      <w:bookmarkEnd w:id="633"/>
      <w:bookmarkEnd w:id="634"/>
      <w:bookmarkEnd w:id="635"/>
      <w:bookmarkEnd w:id="636"/>
      <w:bookmarkEnd w:id="637"/>
      <w:bookmarkEnd w:id="638"/>
      <w:bookmarkEnd w:id="639"/>
      <w:bookmarkEnd w:id="640"/>
      <w:bookmarkEnd w:id="641"/>
      <w:bookmarkEnd w:id="642"/>
    </w:p>
    <w:p w14:paraId="24C826CA"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43" w:name="_Toc1552543"/>
      <w:bookmarkStart w:id="644" w:name="_Toc1552765"/>
      <w:bookmarkStart w:id="645" w:name="_Toc2151905"/>
      <w:bookmarkStart w:id="646" w:name="_Toc2152138"/>
      <w:bookmarkStart w:id="647" w:name="_Toc10446099"/>
      <w:bookmarkStart w:id="648" w:name="_Toc109120165"/>
      <w:bookmarkStart w:id="649" w:name="_Toc109194327"/>
      <w:bookmarkStart w:id="650" w:name="_Toc110240826"/>
      <w:bookmarkStart w:id="651" w:name="_Toc110495288"/>
      <w:bookmarkStart w:id="652" w:name="_Toc110495509"/>
      <w:bookmarkEnd w:id="643"/>
      <w:bookmarkEnd w:id="644"/>
      <w:bookmarkEnd w:id="645"/>
      <w:bookmarkEnd w:id="646"/>
      <w:bookmarkEnd w:id="647"/>
      <w:bookmarkEnd w:id="648"/>
      <w:bookmarkEnd w:id="649"/>
      <w:bookmarkEnd w:id="650"/>
      <w:bookmarkEnd w:id="651"/>
      <w:bookmarkEnd w:id="652"/>
    </w:p>
    <w:p w14:paraId="5EAA5F98"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53" w:name="_Toc1552544"/>
      <w:bookmarkStart w:id="654" w:name="_Toc1552766"/>
      <w:bookmarkStart w:id="655" w:name="_Toc2151906"/>
      <w:bookmarkStart w:id="656" w:name="_Toc2152139"/>
      <w:bookmarkStart w:id="657" w:name="_Toc10446100"/>
      <w:bookmarkStart w:id="658" w:name="_Toc109120166"/>
      <w:bookmarkStart w:id="659" w:name="_Toc109194328"/>
      <w:bookmarkStart w:id="660" w:name="_Toc110240827"/>
      <w:bookmarkStart w:id="661" w:name="_Toc110495289"/>
      <w:bookmarkStart w:id="662" w:name="_Toc110495510"/>
      <w:bookmarkEnd w:id="653"/>
      <w:bookmarkEnd w:id="654"/>
      <w:bookmarkEnd w:id="655"/>
      <w:bookmarkEnd w:id="656"/>
      <w:bookmarkEnd w:id="657"/>
      <w:bookmarkEnd w:id="658"/>
      <w:bookmarkEnd w:id="659"/>
      <w:bookmarkEnd w:id="660"/>
      <w:bookmarkEnd w:id="661"/>
      <w:bookmarkEnd w:id="662"/>
    </w:p>
    <w:p w14:paraId="4088A5B2"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63" w:name="_Toc1552545"/>
      <w:bookmarkStart w:id="664" w:name="_Toc1552767"/>
      <w:bookmarkStart w:id="665" w:name="_Toc2151907"/>
      <w:bookmarkStart w:id="666" w:name="_Toc2152140"/>
      <w:bookmarkStart w:id="667" w:name="_Toc10446101"/>
      <w:bookmarkStart w:id="668" w:name="_Toc109120167"/>
      <w:bookmarkStart w:id="669" w:name="_Toc109194329"/>
      <w:bookmarkStart w:id="670" w:name="_Toc110240828"/>
      <w:bookmarkStart w:id="671" w:name="_Toc110495290"/>
      <w:bookmarkStart w:id="672" w:name="_Toc110495511"/>
      <w:bookmarkEnd w:id="663"/>
      <w:bookmarkEnd w:id="664"/>
      <w:bookmarkEnd w:id="665"/>
      <w:bookmarkEnd w:id="666"/>
      <w:bookmarkEnd w:id="667"/>
      <w:bookmarkEnd w:id="668"/>
      <w:bookmarkEnd w:id="669"/>
      <w:bookmarkEnd w:id="670"/>
      <w:bookmarkEnd w:id="671"/>
      <w:bookmarkEnd w:id="672"/>
    </w:p>
    <w:p w14:paraId="7DD0C929"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73" w:name="_Toc1552546"/>
      <w:bookmarkStart w:id="674" w:name="_Toc1552768"/>
      <w:bookmarkStart w:id="675" w:name="_Toc2151908"/>
      <w:bookmarkStart w:id="676" w:name="_Toc2152141"/>
      <w:bookmarkStart w:id="677" w:name="_Toc10446102"/>
      <w:bookmarkStart w:id="678" w:name="_Toc109120168"/>
      <w:bookmarkStart w:id="679" w:name="_Toc109194330"/>
      <w:bookmarkStart w:id="680" w:name="_Toc110240829"/>
      <w:bookmarkStart w:id="681" w:name="_Toc110495291"/>
      <w:bookmarkStart w:id="682" w:name="_Toc110495512"/>
      <w:bookmarkEnd w:id="673"/>
      <w:bookmarkEnd w:id="674"/>
      <w:bookmarkEnd w:id="675"/>
      <w:bookmarkEnd w:id="676"/>
      <w:bookmarkEnd w:id="677"/>
      <w:bookmarkEnd w:id="678"/>
      <w:bookmarkEnd w:id="679"/>
      <w:bookmarkEnd w:id="680"/>
      <w:bookmarkEnd w:id="681"/>
      <w:bookmarkEnd w:id="682"/>
    </w:p>
    <w:p w14:paraId="2EB5DD28"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83" w:name="_Toc1552547"/>
      <w:bookmarkStart w:id="684" w:name="_Toc1552769"/>
      <w:bookmarkStart w:id="685" w:name="_Toc2151909"/>
      <w:bookmarkStart w:id="686" w:name="_Toc2152142"/>
      <w:bookmarkStart w:id="687" w:name="_Toc10446103"/>
      <w:bookmarkStart w:id="688" w:name="_Toc109120169"/>
      <w:bookmarkStart w:id="689" w:name="_Toc109194331"/>
      <w:bookmarkStart w:id="690" w:name="_Toc110240830"/>
      <w:bookmarkStart w:id="691" w:name="_Toc110495292"/>
      <w:bookmarkStart w:id="692" w:name="_Toc110495513"/>
      <w:bookmarkEnd w:id="683"/>
      <w:bookmarkEnd w:id="684"/>
      <w:bookmarkEnd w:id="685"/>
      <w:bookmarkEnd w:id="686"/>
      <w:bookmarkEnd w:id="687"/>
      <w:bookmarkEnd w:id="688"/>
      <w:bookmarkEnd w:id="689"/>
      <w:bookmarkEnd w:id="690"/>
      <w:bookmarkEnd w:id="691"/>
      <w:bookmarkEnd w:id="692"/>
    </w:p>
    <w:p w14:paraId="113EE7F4"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693" w:name="_Toc1552548"/>
      <w:bookmarkStart w:id="694" w:name="_Toc1552770"/>
      <w:bookmarkStart w:id="695" w:name="_Toc2151910"/>
      <w:bookmarkStart w:id="696" w:name="_Toc2152143"/>
      <w:bookmarkStart w:id="697" w:name="_Toc10446104"/>
      <w:bookmarkStart w:id="698" w:name="_Toc109120170"/>
      <w:bookmarkStart w:id="699" w:name="_Toc109194332"/>
      <w:bookmarkStart w:id="700" w:name="_Toc110240831"/>
      <w:bookmarkStart w:id="701" w:name="_Toc110495293"/>
      <w:bookmarkStart w:id="702" w:name="_Toc110495514"/>
      <w:bookmarkEnd w:id="693"/>
      <w:bookmarkEnd w:id="694"/>
      <w:bookmarkEnd w:id="695"/>
      <w:bookmarkEnd w:id="696"/>
      <w:bookmarkEnd w:id="697"/>
      <w:bookmarkEnd w:id="698"/>
      <w:bookmarkEnd w:id="699"/>
      <w:bookmarkEnd w:id="700"/>
      <w:bookmarkEnd w:id="701"/>
      <w:bookmarkEnd w:id="702"/>
    </w:p>
    <w:p w14:paraId="21BAEF87"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703" w:name="_Toc1552549"/>
      <w:bookmarkStart w:id="704" w:name="_Toc1552771"/>
      <w:bookmarkStart w:id="705" w:name="_Toc2151911"/>
      <w:bookmarkStart w:id="706" w:name="_Toc2152144"/>
      <w:bookmarkStart w:id="707" w:name="_Toc10446105"/>
      <w:bookmarkStart w:id="708" w:name="_Toc109120171"/>
      <w:bookmarkStart w:id="709" w:name="_Toc109194333"/>
      <w:bookmarkStart w:id="710" w:name="_Toc110240832"/>
      <w:bookmarkStart w:id="711" w:name="_Toc110495294"/>
      <w:bookmarkStart w:id="712" w:name="_Toc110495515"/>
      <w:bookmarkEnd w:id="703"/>
      <w:bookmarkEnd w:id="704"/>
      <w:bookmarkEnd w:id="705"/>
      <w:bookmarkEnd w:id="706"/>
      <w:bookmarkEnd w:id="707"/>
      <w:bookmarkEnd w:id="708"/>
      <w:bookmarkEnd w:id="709"/>
      <w:bookmarkEnd w:id="710"/>
      <w:bookmarkEnd w:id="711"/>
      <w:bookmarkEnd w:id="712"/>
    </w:p>
    <w:p w14:paraId="2A95269E" w14:textId="77777777" w:rsidR="0040295F" w:rsidRPr="00463F42" w:rsidRDefault="0040295F">
      <w:pPr>
        <w:pStyle w:val="Odlomakpopisa"/>
        <w:keepNext/>
        <w:keepLines/>
        <w:numPr>
          <w:ilvl w:val="0"/>
          <w:numId w:val="25"/>
        </w:numPr>
        <w:spacing w:before="40" w:after="0" w:line="240" w:lineRule="auto"/>
        <w:contextualSpacing w:val="0"/>
        <w:outlineLvl w:val="1"/>
        <w:rPr>
          <w:rFonts w:eastAsiaTheme="majorEastAsia" w:cs="Times New Roman"/>
          <w:vanish/>
          <w:color w:val="2F5496" w:themeColor="accent1" w:themeShade="BF"/>
          <w:sz w:val="26"/>
          <w:szCs w:val="26"/>
          <w:lang w:eastAsia="zh-CN"/>
        </w:rPr>
      </w:pPr>
      <w:bookmarkStart w:id="713" w:name="_Toc1552550"/>
      <w:bookmarkStart w:id="714" w:name="_Toc1552772"/>
      <w:bookmarkStart w:id="715" w:name="_Toc2151912"/>
      <w:bookmarkStart w:id="716" w:name="_Toc2152145"/>
      <w:bookmarkStart w:id="717" w:name="_Toc10446106"/>
      <w:bookmarkStart w:id="718" w:name="_Toc109120172"/>
      <w:bookmarkStart w:id="719" w:name="_Toc109194334"/>
      <w:bookmarkStart w:id="720" w:name="_Toc110240833"/>
      <w:bookmarkStart w:id="721" w:name="_Toc110495295"/>
      <w:bookmarkStart w:id="722" w:name="_Toc110495516"/>
      <w:bookmarkEnd w:id="713"/>
      <w:bookmarkEnd w:id="714"/>
      <w:bookmarkEnd w:id="715"/>
      <w:bookmarkEnd w:id="716"/>
      <w:bookmarkEnd w:id="717"/>
      <w:bookmarkEnd w:id="718"/>
      <w:bookmarkEnd w:id="719"/>
      <w:bookmarkEnd w:id="720"/>
      <w:bookmarkEnd w:id="721"/>
      <w:bookmarkEnd w:id="722"/>
    </w:p>
    <w:p w14:paraId="78888406"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23" w:name="_Toc1552552"/>
      <w:bookmarkStart w:id="724" w:name="_Toc1552774"/>
      <w:bookmarkStart w:id="725" w:name="_Toc2151914"/>
      <w:bookmarkStart w:id="726" w:name="_Toc2152147"/>
      <w:bookmarkStart w:id="727" w:name="_Toc10446108"/>
      <w:bookmarkStart w:id="728" w:name="_Toc109120174"/>
      <w:bookmarkStart w:id="729" w:name="_Toc109194335"/>
      <w:bookmarkStart w:id="730" w:name="_Toc110240834"/>
      <w:bookmarkStart w:id="731" w:name="_Toc110495296"/>
      <w:bookmarkStart w:id="732" w:name="_Toc110495517"/>
      <w:bookmarkEnd w:id="723"/>
      <w:bookmarkEnd w:id="724"/>
      <w:bookmarkEnd w:id="725"/>
      <w:bookmarkEnd w:id="726"/>
      <w:bookmarkEnd w:id="727"/>
      <w:bookmarkEnd w:id="728"/>
      <w:bookmarkEnd w:id="729"/>
      <w:bookmarkEnd w:id="730"/>
      <w:bookmarkEnd w:id="731"/>
      <w:bookmarkEnd w:id="732"/>
    </w:p>
    <w:p w14:paraId="697C6180"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33" w:name="_Toc1552553"/>
      <w:bookmarkStart w:id="734" w:name="_Toc1552775"/>
      <w:bookmarkStart w:id="735" w:name="_Toc2151915"/>
      <w:bookmarkStart w:id="736" w:name="_Toc2152148"/>
      <w:bookmarkStart w:id="737" w:name="_Toc10446109"/>
      <w:bookmarkStart w:id="738" w:name="_Toc109120175"/>
      <w:bookmarkStart w:id="739" w:name="_Toc109194336"/>
      <w:bookmarkStart w:id="740" w:name="_Toc110240835"/>
      <w:bookmarkStart w:id="741" w:name="_Toc110495297"/>
      <w:bookmarkStart w:id="742" w:name="_Toc110495518"/>
      <w:bookmarkEnd w:id="733"/>
      <w:bookmarkEnd w:id="734"/>
      <w:bookmarkEnd w:id="735"/>
      <w:bookmarkEnd w:id="736"/>
      <w:bookmarkEnd w:id="737"/>
      <w:bookmarkEnd w:id="738"/>
      <w:bookmarkEnd w:id="739"/>
      <w:bookmarkEnd w:id="740"/>
      <w:bookmarkEnd w:id="741"/>
      <w:bookmarkEnd w:id="742"/>
    </w:p>
    <w:p w14:paraId="3E2EB563"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43" w:name="_Toc1552554"/>
      <w:bookmarkStart w:id="744" w:name="_Toc1552776"/>
      <w:bookmarkStart w:id="745" w:name="_Toc2151916"/>
      <w:bookmarkStart w:id="746" w:name="_Toc2152149"/>
      <w:bookmarkStart w:id="747" w:name="_Toc10446110"/>
      <w:bookmarkStart w:id="748" w:name="_Toc109120176"/>
      <w:bookmarkStart w:id="749" w:name="_Toc109194337"/>
      <w:bookmarkStart w:id="750" w:name="_Toc110240836"/>
      <w:bookmarkStart w:id="751" w:name="_Toc110495298"/>
      <w:bookmarkStart w:id="752" w:name="_Toc110495519"/>
      <w:bookmarkEnd w:id="743"/>
      <w:bookmarkEnd w:id="744"/>
      <w:bookmarkEnd w:id="745"/>
      <w:bookmarkEnd w:id="746"/>
      <w:bookmarkEnd w:id="747"/>
      <w:bookmarkEnd w:id="748"/>
      <w:bookmarkEnd w:id="749"/>
      <w:bookmarkEnd w:id="750"/>
      <w:bookmarkEnd w:id="751"/>
      <w:bookmarkEnd w:id="752"/>
    </w:p>
    <w:p w14:paraId="695C0230"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53" w:name="_Toc1552555"/>
      <w:bookmarkStart w:id="754" w:name="_Toc1552777"/>
      <w:bookmarkStart w:id="755" w:name="_Toc2151917"/>
      <w:bookmarkStart w:id="756" w:name="_Toc2152150"/>
      <w:bookmarkStart w:id="757" w:name="_Toc10446111"/>
      <w:bookmarkStart w:id="758" w:name="_Toc109120177"/>
      <w:bookmarkStart w:id="759" w:name="_Toc109194338"/>
      <w:bookmarkStart w:id="760" w:name="_Toc110240837"/>
      <w:bookmarkStart w:id="761" w:name="_Toc110495299"/>
      <w:bookmarkStart w:id="762" w:name="_Toc110495520"/>
      <w:bookmarkEnd w:id="753"/>
      <w:bookmarkEnd w:id="754"/>
      <w:bookmarkEnd w:id="755"/>
      <w:bookmarkEnd w:id="756"/>
      <w:bookmarkEnd w:id="757"/>
      <w:bookmarkEnd w:id="758"/>
      <w:bookmarkEnd w:id="759"/>
      <w:bookmarkEnd w:id="760"/>
      <w:bookmarkEnd w:id="761"/>
      <w:bookmarkEnd w:id="762"/>
    </w:p>
    <w:p w14:paraId="11EF4CFE"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63" w:name="_Toc1552556"/>
      <w:bookmarkStart w:id="764" w:name="_Toc1552778"/>
      <w:bookmarkStart w:id="765" w:name="_Toc2151918"/>
      <w:bookmarkStart w:id="766" w:name="_Toc2152151"/>
      <w:bookmarkStart w:id="767" w:name="_Toc10446112"/>
      <w:bookmarkStart w:id="768" w:name="_Toc109120178"/>
      <w:bookmarkStart w:id="769" w:name="_Toc109194339"/>
      <w:bookmarkStart w:id="770" w:name="_Toc110240838"/>
      <w:bookmarkStart w:id="771" w:name="_Toc110495300"/>
      <w:bookmarkStart w:id="772" w:name="_Toc110495521"/>
      <w:bookmarkEnd w:id="763"/>
      <w:bookmarkEnd w:id="764"/>
      <w:bookmarkEnd w:id="765"/>
      <w:bookmarkEnd w:id="766"/>
      <w:bookmarkEnd w:id="767"/>
      <w:bookmarkEnd w:id="768"/>
      <w:bookmarkEnd w:id="769"/>
      <w:bookmarkEnd w:id="770"/>
      <w:bookmarkEnd w:id="771"/>
      <w:bookmarkEnd w:id="772"/>
    </w:p>
    <w:p w14:paraId="788B45EE"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73" w:name="_Toc1552557"/>
      <w:bookmarkStart w:id="774" w:name="_Toc1552779"/>
      <w:bookmarkStart w:id="775" w:name="_Toc2151919"/>
      <w:bookmarkStart w:id="776" w:name="_Toc2152152"/>
      <w:bookmarkStart w:id="777" w:name="_Toc10446113"/>
      <w:bookmarkStart w:id="778" w:name="_Toc109120179"/>
      <w:bookmarkStart w:id="779" w:name="_Toc109194340"/>
      <w:bookmarkStart w:id="780" w:name="_Toc110240839"/>
      <w:bookmarkStart w:id="781" w:name="_Toc110495301"/>
      <w:bookmarkStart w:id="782" w:name="_Toc110495522"/>
      <w:bookmarkEnd w:id="773"/>
      <w:bookmarkEnd w:id="774"/>
      <w:bookmarkEnd w:id="775"/>
      <w:bookmarkEnd w:id="776"/>
      <w:bookmarkEnd w:id="777"/>
      <w:bookmarkEnd w:id="778"/>
      <w:bookmarkEnd w:id="779"/>
      <w:bookmarkEnd w:id="780"/>
      <w:bookmarkEnd w:id="781"/>
      <w:bookmarkEnd w:id="782"/>
    </w:p>
    <w:p w14:paraId="24C2384E"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83" w:name="_Toc1552558"/>
      <w:bookmarkStart w:id="784" w:name="_Toc1552780"/>
      <w:bookmarkStart w:id="785" w:name="_Toc2151920"/>
      <w:bookmarkStart w:id="786" w:name="_Toc2152153"/>
      <w:bookmarkStart w:id="787" w:name="_Toc10446114"/>
      <w:bookmarkStart w:id="788" w:name="_Toc109120180"/>
      <w:bookmarkStart w:id="789" w:name="_Toc109194341"/>
      <w:bookmarkStart w:id="790" w:name="_Toc110240840"/>
      <w:bookmarkStart w:id="791" w:name="_Toc110495302"/>
      <w:bookmarkStart w:id="792" w:name="_Toc110495523"/>
      <w:bookmarkEnd w:id="783"/>
      <w:bookmarkEnd w:id="784"/>
      <w:bookmarkEnd w:id="785"/>
      <w:bookmarkEnd w:id="786"/>
      <w:bookmarkEnd w:id="787"/>
      <w:bookmarkEnd w:id="788"/>
      <w:bookmarkEnd w:id="789"/>
      <w:bookmarkEnd w:id="790"/>
      <w:bookmarkEnd w:id="791"/>
      <w:bookmarkEnd w:id="792"/>
    </w:p>
    <w:p w14:paraId="1E2D5715" w14:textId="77777777" w:rsidR="0040295F" w:rsidRPr="00463F42" w:rsidRDefault="0040295F">
      <w:pPr>
        <w:pStyle w:val="Odlomakpopisa"/>
        <w:keepNext/>
        <w:keepLines/>
        <w:numPr>
          <w:ilvl w:val="0"/>
          <w:numId w:val="26"/>
        </w:numPr>
        <w:spacing w:before="40" w:after="0"/>
        <w:contextualSpacing w:val="0"/>
        <w:outlineLvl w:val="2"/>
        <w:rPr>
          <w:rFonts w:eastAsiaTheme="majorEastAsia" w:cs="Times New Roman"/>
          <w:vanish/>
          <w:color w:val="000000" w:themeColor="text1"/>
          <w:szCs w:val="24"/>
          <w:lang w:eastAsia="zh-CN"/>
        </w:rPr>
      </w:pPr>
      <w:bookmarkStart w:id="793" w:name="_Toc1552559"/>
      <w:bookmarkStart w:id="794" w:name="_Toc1552781"/>
      <w:bookmarkStart w:id="795" w:name="_Toc2151921"/>
      <w:bookmarkStart w:id="796" w:name="_Toc2152154"/>
      <w:bookmarkStart w:id="797" w:name="_Toc10446115"/>
      <w:bookmarkStart w:id="798" w:name="_Toc109120181"/>
      <w:bookmarkStart w:id="799" w:name="_Toc109194342"/>
      <w:bookmarkStart w:id="800" w:name="_Toc110240841"/>
      <w:bookmarkStart w:id="801" w:name="_Toc110495303"/>
      <w:bookmarkStart w:id="802" w:name="_Toc110495524"/>
      <w:bookmarkEnd w:id="793"/>
      <w:bookmarkEnd w:id="794"/>
      <w:bookmarkEnd w:id="795"/>
      <w:bookmarkEnd w:id="796"/>
      <w:bookmarkEnd w:id="797"/>
      <w:bookmarkEnd w:id="798"/>
      <w:bookmarkEnd w:id="799"/>
      <w:bookmarkEnd w:id="800"/>
      <w:bookmarkEnd w:id="801"/>
      <w:bookmarkEnd w:id="802"/>
    </w:p>
    <w:p w14:paraId="62AE29FF"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03" w:name="_Toc1552560"/>
      <w:bookmarkStart w:id="804" w:name="_Toc1552782"/>
      <w:bookmarkStart w:id="805" w:name="_Toc2151922"/>
      <w:bookmarkStart w:id="806" w:name="_Toc2152155"/>
      <w:bookmarkStart w:id="807" w:name="_Toc10446116"/>
      <w:bookmarkStart w:id="808" w:name="_Toc109120182"/>
      <w:bookmarkStart w:id="809" w:name="_Toc109194343"/>
      <w:bookmarkStart w:id="810" w:name="_Toc110240842"/>
      <w:bookmarkStart w:id="811" w:name="_Toc110495304"/>
      <w:bookmarkStart w:id="812" w:name="_Toc110495525"/>
      <w:bookmarkEnd w:id="803"/>
      <w:bookmarkEnd w:id="804"/>
      <w:bookmarkEnd w:id="805"/>
      <w:bookmarkEnd w:id="806"/>
      <w:bookmarkEnd w:id="807"/>
      <w:bookmarkEnd w:id="808"/>
      <w:bookmarkEnd w:id="809"/>
      <w:bookmarkEnd w:id="810"/>
      <w:bookmarkEnd w:id="811"/>
      <w:bookmarkEnd w:id="812"/>
    </w:p>
    <w:p w14:paraId="3C41FF1D"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13" w:name="_Toc1552561"/>
      <w:bookmarkStart w:id="814" w:name="_Toc1552783"/>
      <w:bookmarkStart w:id="815" w:name="_Toc2151923"/>
      <w:bookmarkStart w:id="816" w:name="_Toc2152156"/>
      <w:bookmarkStart w:id="817" w:name="_Toc10446117"/>
      <w:bookmarkStart w:id="818" w:name="_Toc109120183"/>
      <w:bookmarkStart w:id="819" w:name="_Toc109194344"/>
      <w:bookmarkStart w:id="820" w:name="_Toc110240843"/>
      <w:bookmarkStart w:id="821" w:name="_Toc110495305"/>
      <w:bookmarkStart w:id="822" w:name="_Toc110495526"/>
      <w:bookmarkEnd w:id="813"/>
      <w:bookmarkEnd w:id="814"/>
      <w:bookmarkEnd w:id="815"/>
      <w:bookmarkEnd w:id="816"/>
      <w:bookmarkEnd w:id="817"/>
      <w:bookmarkEnd w:id="818"/>
      <w:bookmarkEnd w:id="819"/>
      <w:bookmarkEnd w:id="820"/>
      <w:bookmarkEnd w:id="821"/>
      <w:bookmarkEnd w:id="822"/>
    </w:p>
    <w:p w14:paraId="494D64DD"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23" w:name="_Toc1552562"/>
      <w:bookmarkStart w:id="824" w:name="_Toc1552784"/>
      <w:bookmarkStart w:id="825" w:name="_Toc2151924"/>
      <w:bookmarkStart w:id="826" w:name="_Toc2152157"/>
      <w:bookmarkStart w:id="827" w:name="_Toc10446118"/>
      <w:bookmarkStart w:id="828" w:name="_Toc109120184"/>
      <w:bookmarkStart w:id="829" w:name="_Toc109194345"/>
      <w:bookmarkStart w:id="830" w:name="_Toc110240844"/>
      <w:bookmarkStart w:id="831" w:name="_Toc110495306"/>
      <w:bookmarkStart w:id="832" w:name="_Toc110495527"/>
      <w:bookmarkEnd w:id="823"/>
      <w:bookmarkEnd w:id="824"/>
      <w:bookmarkEnd w:id="825"/>
      <w:bookmarkEnd w:id="826"/>
      <w:bookmarkEnd w:id="827"/>
      <w:bookmarkEnd w:id="828"/>
      <w:bookmarkEnd w:id="829"/>
      <w:bookmarkEnd w:id="830"/>
      <w:bookmarkEnd w:id="831"/>
      <w:bookmarkEnd w:id="832"/>
    </w:p>
    <w:p w14:paraId="1AECD0A2"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33" w:name="_Toc1552563"/>
      <w:bookmarkStart w:id="834" w:name="_Toc1552785"/>
      <w:bookmarkStart w:id="835" w:name="_Toc2151925"/>
      <w:bookmarkStart w:id="836" w:name="_Toc2152158"/>
      <w:bookmarkStart w:id="837" w:name="_Toc10446119"/>
      <w:bookmarkStart w:id="838" w:name="_Toc109120185"/>
      <w:bookmarkStart w:id="839" w:name="_Toc109194346"/>
      <w:bookmarkStart w:id="840" w:name="_Toc110240845"/>
      <w:bookmarkStart w:id="841" w:name="_Toc110495307"/>
      <w:bookmarkStart w:id="842" w:name="_Toc110495528"/>
      <w:bookmarkEnd w:id="833"/>
      <w:bookmarkEnd w:id="834"/>
      <w:bookmarkEnd w:id="835"/>
      <w:bookmarkEnd w:id="836"/>
      <w:bookmarkEnd w:id="837"/>
      <w:bookmarkEnd w:id="838"/>
      <w:bookmarkEnd w:id="839"/>
      <w:bookmarkEnd w:id="840"/>
      <w:bookmarkEnd w:id="841"/>
      <w:bookmarkEnd w:id="842"/>
    </w:p>
    <w:p w14:paraId="22AFB5D0"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43" w:name="_Toc1552564"/>
      <w:bookmarkStart w:id="844" w:name="_Toc1552786"/>
      <w:bookmarkStart w:id="845" w:name="_Toc2151926"/>
      <w:bookmarkStart w:id="846" w:name="_Toc2152159"/>
      <w:bookmarkStart w:id="847" w:name="_Toc10446120"/>
      <w:bookmarkStart w:id="848" w:name="_Toc109120186"/>
      <w:bookmarkStart w:id="849" w:name="_Toc109194347"/>
      <w:bookmarkStart w:id="850" w:name="_Toc110240846"/>
      <w:bookmarkStart w:id="851" w:name="_Toc110495308"/>
      <w:bookmarkStart w:id="852" w:name="_Toc110495529"/>
      <w:bookmarkEnd w:id="843"/>
      <w:bookmarkEnd w:id="844"/>
      <w:bookmarkEnd w:id="845"/>
      <w:bookmarkEnd w:id="846"/>
      <w:bookmarkEnd w:id="847"/>
      <w:bookmarkEnd w:id="848"/>
      <w:bookmarkEnd w:id="849"/>
      <w:bookmarkEnd w:id="850"/>
      <w:bookmarkEnd w:id="851"/>
      <w:bookmarkEnd w:id="852"/>
    </w:p>
    <w:p w14:paraId="7F74715C"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53" w:name="_Toc1552565"/>
      <w:bookmarkStart w:id="854" w:name="_Toc1552787"/>
      <w:bookmarkStart w:id="855" w:name="_Toc2151927"/>
      <w:bookmarkStart w:id="856" w:name="_Toc2152160"/>
      <w:bookmarkStart w:id="857" w:name="_Toc10446121"/>
      <w:bookmarkStart w:id="858" w:name="_Toc109120187"/>
      <w:bookmarkStart w:id="859" w:name="_Toc109194348"/>
      <w:bookmarkStart w:id="860" w:name="_Toc110240847"/>
      <w:bookmarkStart w:id="861" w:name="_Toc110495309"/>
      <w:bookmarkStart w:id="862" w:name="_Toc110495530"/>
      <w:bookmarkEnd w:id="853"/>
      <w:bookmarkEnd w:id="854"/>
      <w:bookmarkEnd w:id="855"/>
      <w:bookmarkEnd w:id="856"/>
      <w:bookmarkEnd w:id="857"/>
      <w:bookmarkEnd w:id="858"/>
      <w:bookmarkEnd w:id="859"/>
      <w:bookmarkEnd w:id="860"/>
      <w:bookmarkEnd w:id="861"/>
      <w:bookmarkEnd w:id="862"/>
    </w:p>
    <w:p w14:paraId="436D8DE1"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63" w:name="_Toc1552566"/>
      <w:bookmarkStart w:id="864" w:name="_Toc1552788"/>
      <w:bookmarkStart w:id="865" w:name="_Toc2151928"/>
      <w:bookmarkStart w:id="866" w:name="_Toc2152161"/>
      <w:bookmarkStart w:id="867" w:name="_Toc10446122"/>
      <w:bookmarkStart w:id="868" w:name="_Toc109120188"/>
      <w:bookmarkStart w:id="869" w:name="_Toc109194349"/>
      <w:bookmarkStart w:id="870" w:name="_Toc110240848"/>
      <w:bookmarkStart w:id="871" w:name="_Toc110495310"/>
      <w:bookmarkStart w:id="872" w:name="_Toc110495531"/>
      <w:bookmarkEnd w:id="863"/>
      <w:bookmarkEnd w:id="864"/>
      <w:bookmarkEnd w:id="865"/>
      <w:bookmarkEnd w:id="866"/>
      <w:bookmarkEnd w:id="867"/>
      <w:bookmarkEnd w:id="868"/>
      <w:bookmarkEnd w:id="869"/>
      <w:bookmarkEnd w:id="870"/>
      <w:bookmarkEnd w:id="871"/>
      <w:bookmarkEnd w:id="872"/>
    </w:p>
    <w:p w14:paraId="69740427"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73" w:name="_Toc1552567"/>
      <w:bookmarkStart w:id="874" w:name="_Toc1552789"/>
      <w:bookmarkStart w:id="875" w:name="_Toc2151929"/>
      <w:bookmarkStart w:id="876" w:name="_Toc2152162"/>
      <w:bookmarkStart w:id="877" w:name="_Toc10446123"/>
      <w:bookmarkStart w:id="878" w:name="_Toc109120189"/>
      <w:bookmarkStart w:id="879" w:name="_Toc109194350"/>
      <w:bookmarkStart w:id="880" w:name="_Toc110240849"/>
      <w:bookmarkStart w:id="881" w:name="_Toc110495311"/>
      <w:bookmarkStart w:id="882" w:name="_Toc110495532"/>
      <w:bookmarkEnd w:id="873"/>
      <w:bookmarkEnd w:id="874"/>
      <w:bookmarkEnd w:id="875"/>
      <w:bookmarkEnd w:id="876"/>
      <w:bookmarkEnd w:id="877"/>
      <w:bookmarkEnd w:id="878"/>
      <w:bookmarkEnd w:id="879"/>
      <w:bookmarkEnd w:id="880"/>
      <w:bookmarkEnd w:id="881"/>
      <w:bookmarkEnd w:id="882"/>
    </w:p>
    <w:p w14:paraId="27B63C3C"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83" w:name="_Toc1552568"/>
      <w:bookmarkStart w:id="884" w:name="_Toc1552790"/>
      <w:bookmarkStart w:id="885" w:name="_Toc2151930"/>
      <w:bookmarkStart w:id="886" w:name="_Toc2152163"/>
      <w:bookmarkStart w:id="887" w:name="_Toc10446124"/>
      <w:bookmarkStart w:id="888" w:name="_Toc109120190"/>
      <w:bookmarkStart w:id="889" w:name="_Toc109194351"/>
      <w:bookmarkStart w:id="890" w:name="_Toc110240850"/>
      <w:bookmarkStart w:id="891" w:name="_Toc110495312"/>
      <w:bookmarkStart w:id="892" w:name="_Toc110495533"/>
      <w:bookmarkEnd w:id="883"/>
      <w:bookmarkEnd w:id="884"/>
      <w:bookmarkEnd w:id="885"/>
      <w:bookmarkEnd w:id="886"/>
      <w:bookmarkEnd w:id="887"/>
      <w:bookmarkEnd w:id="888"/>
      <w:bookmarkEnd w:id="889"/>
      <w:bookmarkEnd w:id="890"/>
      <w:bookmarkEnd w:id="891"/>
      <w:bookmarkEnd w:id="892"/>
    </w:p>
    <w:p w14:paraId="29D8B2FD"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893" w:name="_Toc1552569"/>
      <w:bookmarkStart w:id="894" w:name="_Toc1552791"/>
      <w:bookmarkStart w:id="895" w:name="_Toc2151931"/>
      <w:bookmarkStart w:id="896" w:name="_Toc2152164"/>
      <w:bookmarkStart w:id="897" w:name="_Toc10446125"/>
      <w:bookmarkStart w:id="898" w:name="_Toc109120191"/>
      <w:bookmarkStart w:id="899" w:name="_Toc109194352"/>
      <w:bookmarkStart w:id="900" w:name="_Toc110240851"/>
      <w:bookmarkStart w:id="901" w:name="_Toc110495313"/>
      <w:bookmarkStart w:id="902" w:name="_Toc110495534"/>
      <w:bookmarkEnd w:id="893"/>
      <w:bookmarkEnd w:id="894"/>
      <w:bookmarkEnd w:id="895"/>
      <w:bookmarkEnd w:id="896"/>
      <w:bookmarkEnd w:id="897"/>
      <w:bookmarkEnd w:id="898"/>
      <w:bookmarkEnd w:id="899"/>
      <w:bookmarkEnd w:id="900"/>
      <w:bookmarkEnd w:id="901"/>
      <w:bookmarkEnd w:id="902"/>
    </w:p>
    <w:p w14:paraId="2543482A" w14:textId="77777777" w:rsidR="0040295F" w:rsidRPr="00463F42" w:rsidRDefault="0040295F">
      <w:pPr>
        <w:pStyle w:val="Odlomakpopisa"/>
        <w:keepNext/>
        <w:keepLines/>
        <w:numPr>
          <w:ilvl w:val="1"/>
          <w:numId w:val="26"/>
        </w:numPr>
        <w:spacing w:before="40" w:after="0"/>
        <w:contextualSpacing w:val="0"/>
        <w:outlineLvl w:val="2"/>
        <w:rPr>
          <w:rFonts w:eastAsiaTheme="majorEastAsia" w:cs="Times New Roman"/>
          <w:vanish/>
          <w:color w:val="000000" w:themeColor="text1"/>
          <w:szCs w:val="24"/>
          <w:lang w:eastAsia="zh-CN"/>
        </w:rPr>
      </w:pPr>
      <w:bookmarkStart w:id="903" w:name="_Toc1552570"/>
      <w:bookmarkStart w:id="904" w:name="_Toc1552792"/>
      <w:bookmarkStart w:id="905" w:name="_Toc2151932"/>
      <w:bookmarkStart w:id="906" w:name="_Toc2152165"/>
      <w:bookmarkStart w:id="907" w:name="_Toc10446126"/>
      <w:bookmarkStart w:id="908" w:name="_Toc109120192"/>
      <w:bookmarkStart w:id="909" w:name="_Toc109194353"/>
      <w:bookmarkStart w:id="910" w:name="_Toc110240852"/>
      <w:bookmarkStart w:id="911" w:name="_Toc110495314"/>
      <w:bookmarkStart w:id="912" w:name="_Toc110495535"/>
      <w:bookmarkEnd w:id="903"/>
      <w:bookmarkEnd w:id="904"/>
      <w:bookmarkEnd w:id="905"/>
      <w:bookmarkEnd w:id="906"/>
      <w:bookmarkEnd w:id="907"/>
      <w:bookmarkEnd w:id="908"/>
      <w:bookmarkEnd w:id="909"/>
      <w:bookmarkEnd w:id="910"/>
      <w:bookmarkEnd w:id="911"/>
      <w:bookmarkEnd w:id="912"/>
    </w:p>
    <w:p w14:paraId="7AF35F1A" w14:textId="066BD42B" w:rsidR="00B96BC7" w:rsidRPr="00463F42" w:rsidRDefault="00BB65C9" w:rsidP="00782950">
      <w:pPr>
        <w:pStyle w:val="Naslov3"/>
        <w:numPr>
          <w:ilvl w:val="0"/>
          <w:numId w:val="0"/>
        </w:numPr>
        <w:ind w:left="720" w:hanging="720"/>
      </w:pPr>
      <w:bookmarkStart w:id="913" w:name="_Toc110495536"/>
      <w:r w:rsidRPr="00463F42">
        <w:t>5.</w:t>
      </w:r>
      <w:r w:rsidR="00D7122B">
        <w:t>6</w:t>
      </w:r>
      <w:r w:rsidRPr="00463F42">
        <w:t xml:space="preserve">.1 </w:t>
      </w:r>
      <w:r w:rsidR="00B96BC7" w:rsidRPr="00463F42">
        <w:t>Naziv scenarija, rizik, radna skupina</w:t>
      </w:r>
      <w:bookmarkEnd w:id="913"/>
    </w:p>
    <w:tbl>
      <w:tblPr>
        <w:tblStyle w:val="Tablicareetke4-isticanj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0295F" w:rsidRPr="00463F42" w14:paraId="2E7F514C" w14:textId="77777777" w:rsidTr="00463F42">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060" w:type="dxa"/>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6E7C380E" w14:textId="77777777" w:rsidR="0040295F" w:rsidRPr="00463F42" w:rsidRDefault="0040295F" w:rsidP="00463F42">
            <w:pPr>
              <w:spacing w:after="0" w:line="240" w:lineRule="auto"/>
              <w:rPr>
                <w:rFonts w:cs="Times New Roman"/>
                <w:b w:val="0"/>
                <w:bCs w:val="0"/>
                <w:color w:val="auto"/>
                <w:sz w:val="22"/>
              </w:rPr>
            </w:pPr>
            <w:r w:rsidRPr="00463F42">
              <w:rPr>
                <w:rFonts w:cs="Times New Roman"/>
                <w:color w:val="auto"/>
                <w:sz w:val="22"/>
              </w:rPr>
              <w:t>NAZIV SCENARIJA</w:t>
            </w:r>
          </w:p>
        </w:tc>
      </w:tr>
      <w:tr w:rsidR="0040295F" w:rsidRPr="00463F42" w14:paraId="774B82A9" w14:textId="77777777" w:rsidTr="0078295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vAlign w:val="center"/>
          </w:tcPr>
          <w:p w14:paraId="655E8CC6" w14:textId="260C8413" w:rsidR="0040295F" w:rsidRPr="00463F42" w:rsidRDefault="00922921" w:rsidP="00463F42">
            <w:pPr>
              <w:spacing w:after="0" w:line="240" w:lineRule="auto"/>
              <w:rPr>
                <w:rFonts w:cs="Times New Roman"/>
                <w:b w:val="0"/>
                <w:bCs w:val="0"/>
                <w:sz w:val="22"/>
              </w:rPr>
            </w:pPr>
            <w:r w:rsidRPr="00463F42">
              <w:rPr>
                <w:rFonts w:cs="Times New Roman"/>
                <w:b w:val="0"/>
                <w:sz w:val="22"/>
              </w:rPr>
              <w:t>Prometni i energetski kolaps na području Općine Gračac uzrokovan snijegom i ledom</w:t>
            </w:r>
          </w:p>
        </w:tc>
      </w:tr>
      <w:tr w:rsidR="0040295F" w:rsidRPr="00463F42" w14:paraId="0CED57A1" w14:textId="77777777" w:rsidTr="00463F42">
        <w:trPr>
          <w:trHeight w:val="269"/>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26E07B77" w14:textId="77777777" w:rsidR="0040295F" w:rsidRPr="00463F42" w:rsidRDefault="0040295F" w:rsidP="00463F42">
            <w:pPr>
              <w:spacing w:after="0" w:line="240" w:lineRule="auto"/>
              <w:rPr>
                <w:rFonts w:cs="Times New Roman"/>
                <w:b w:val="0"/>
                <w:bCs w:val="0"/>
                <w:sz w:val="22"/>
              </w:rPr>
            </w:pPr>
            <w:r w:rsidRPr="00463F42">
              <w:rPr>
                <w:rFonts w:cs="Times New Roman"/>
                <w:sz w:val="22"/>
              </w:rPr>
              <w:t>GRUPA RIZIKA</w:t>
            </w:r>
          </w:p>
        </w:tc>
      </w:tr>
      <w:tr w:rsidR="0040295F" w:rsidRPr="00463F42" w14:paraId="386D2069" w14:textId="77777777" w:rsidTr="0078295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vAlign w:val="center"/>
          </w:tcPr>
          <w:p w14:paraId="08477556" w14:textId="271B6895" w:rsidR="0040295F" w:rsidRPr="00463F42" w:rsidRDefault="0040295F" w:rsidP="00463F42">
            <w:pPr>
              <w:spacing w:after="0" w:line="240" w:lineRule="auto"/>
              <w:rPr>
                <w:rFonts w:cs="Times New Roman"/>
                <w:b w:val="0"/>
                <w:bCs w:val="0"/>
                <w:sz w:val="22"/>
              </w:rPr>
            </w:pPr>
            <w:r w:rsidRPr="00463F42">
              <w:rPr>
                <w:rFonts w:cs="Times New Roman"/>
                <w:b w:val="0"/>
                <w:sz w:val="22"/>
              </w:rPr>
              <w:t>Ekstremne vremenske pojave</w:t>
            </w:r>
            <w:r w:rsidR="00922921" w:rsidRPr="00463F42">
              <w:rPr>
                <w:rFonts w:cs="Times New Roman"/>
                <w:b w:val="0"/>
                <w:sz w:val="22"/>
              </w:rPr>
              <w:t xml:space="preserve"> </w:t>
            </w:r>
          </w:p>
        </w:tc>
      </w:tr>
      <w:tr w:rsidR="0040295F" w:rsidRPr="00463F42" w14:paraId="702EFFA8" w14:textId="77777777" w:rsidTr="00463F42">
        <w:trPr>
          <w:trHeight w:val="283"/>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4D813083" w14:textId="77777777" w:rsidR="0040295F" w:rsidRPr="00463F42" w:rsidRDefault="0040295F" w:rsidP="00463F42">
            <w:pPr>
              <w:spacing w:after="0" w:line="240" w:lineRule="auto"/>
              <w:rPr>
                <w:rFonts w:cs="Times New Roman"/>
                <w:sz w:val="22"/>
              </w:rPr>
            </w:pPr>
            <w:r w:rsidRPr="00463F42">
              <w:rPr>
                <w:rFonts w:cs="Times New Roman"/>
                <w:sz w:val="22"/>
              </w:rPr>
              <w:t>RIZIK</w:t>
            </w:r>
          </w:p>
        </w:tc>
      </w:tr>
      <w:tr w:rsidR="0040295F" w:rsidRPr="00463F42" w14:paraId="29D14AB9" w14:textId="77777777" w:rsidTr="0078295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060" w:type="dxa"/>
            <w:shd w:val="clear" w:color="auto" w:fill="FFFFFF" w:themeFill="background1"/>
            <w:vAlign w:val="center"/>
          </w:tcPr>
          <w:p w14:paraId="5612C9B7" w14:textId="518AC2FA" w:rsidR="0040295F" w:rsidRPr="00463F42" w:rsidRDefault="00336E30" w:rsidP="00463F42">
            <w:pPr>
              <w:spacing w:after="0" w:line="240" w:lineRule="auto"/>
              <w:rPr>
                <w:rFonts w:cs="Times New Roman"/>
                <w:b w:val="0"/>
                <w:sz w:val="22"/>
              </w:rPr>
            </w:pPr>
            <w:r w:rsidRPr="00463F42">
              <w:rPr>
                <w:rFonts w:cs="Times New Roman"/>
                <w:b w:val="0"/>
                <w:sz w:val="22"/>
              </w:rPr>
              <w:t>Snijeg i led</w:t>
            </w:r>
          </w:p>
        </w:tc>
      </w:tr>
      <w:tr w:rsidR="0040295F" w:rsidRPr="001D0457" w14:paraId="09BEEB23" w14:textId="77777777" w:rsidTr="00463F42">
        <w:trPr>
          <w:trHeight w:val="257"/>
        </w:trPr>
        <w:tc>
          <w:tcPr>
            <w:cnfStyle w:val="001000000000" w:firstRow="0" w:lastRow="0" w:firstColumn="1" w:lastColumn="0" w:oddVBand="0" w:evenVBand="0" w:oddHBand="0" w:evenHBand="0" w:firstRowFirstColumn="0" w:firstRowLastColumn="0" w:lastRowFirstColumn="0" w:lastRowLastColumn="0"/>
            <w:tcW w:w="9060" w:type="dxa"/>
            <w:shd w:val="clear" w:color="auto" w:fill="BDD6EE" w:themeFill="accent5" w:themeFillTint="66"/>
            <w:vAlign w:val="center"/>
          </w:tcPr>
          <w:p w14:paraId="5D2C5B7E" w14:textId="3353B20D" w:rsidR="0040295F" w:rsidRPr="009A3E82" w:rsidRDefault="00782950" w:rsidP="00463F42">
            <w:pPr>
              <w:spacing w:after="0" w:line="240" w:lineRule="auto"/>
              <w:rPr>
                <w:rFonts w:cs="Times New Roman"/>
                <w:b w:val="0"/>
                <w:bCs w:val="0"/>
                <w:sz w:val="22"/>
              </w:rPr>
            </w:pPr>
            <w:r w:rsidRPr="009A3E82">
              <w:rPr>
                <w:rFonts w:cs="Times New Roman"/>
                <w:sz w:val="22"/>
              </w:rPr>
              <w:t>RADNA SKUPINA</w:t>
            </w:r>
          </w:p>
        </w:tc>
      </w:tr>
      <w:tr w:rsidR="0040295F" w:rsidRPr="001D0457" w14:paraId="07BA0FB2" w14:textId="77777777" w:rsidTr="00463F42">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7C4F4294" w14:textId="77777777" w:rsidR="0040295F" w:rsidRPr="00463F42" w:rsidRDefault="0040295F" w:rsidP="00463F42">
            <w:pPr>
              <w:spacing w:after="0" w:line="240" w:lineRule="auto"/>
              <w:rPr>
                <w:rFonts w:cs="Times New Roman"/>
                <w:bCs w:val="0"/>
                <w:sz w:val="22"/>
              </w:rPr>
            </w:pPr>
            <w:r w:rsidRPr="00463F42">
              <w:rPr>
                <w:rFonts w:cs="Times New Roman"/>
                <w:sz w:val="22"/>
              </w:rPr>
              <w:t>Koordinator:</w:t>
            </w:r>
          </w:p>
        </w:tc>
      </w:tr>
      <w:tr w:rsidR="0040295F" w:rsidRPr="001D0457" w14:paraId="6F6CE1E3" w14:textId="77777777" w:rsidTr="00463F42">
        <w:trPr>
          <w:trHeight w:val="271"/>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07F8D0BF" w14:textId="5A67FF75" w:rsidR="0040295F" w:rsidRPr="00463F42" w:rsidRDefault="009A3E82" w:rsidP="00463F42">
            <w:pPr>
              <w:spacing w:after="0" w:line="240" w:lineRule="auto"/>
              <w:rPr>
                <w:rFonts w:cs="Times New Roman"/>
                <w:b w:val="0"/>
                <w:bCs w:val="0"/>
                <w:sz w:val="22"/>
              </w:rPr>
            </w:pPr>
            <w:r>
              <w:rPr>
                <w:rFonts w:cs="Times New Roman"/>
                <w:b w:val="0"/>
                <w:bCs w:val="0"/>
                <w:sz w:val="22"/>
              </w:rPr>
              <w:t xml:space="preserve">Natalia </w:t>
            </w:r>
            <w:proofErr w:type="spellStart"/>
            <w:r>
              <w:rPr>
                <w:rFonts w:cs="Times New Roman"/>
                <w:b w:val="0"/>
                <w:bCs w:val="0"/>
                <w:sz w:val="22"/>
              </w:rPr>
              <w:t>Turbić</w:t>
            </w:r>
            <w:proofErr w:type="spellEnd"/>
          </w:p>
        </w:tc>
      </w:tr>
      <w:tr w:rsidR="0040295F" w:rsidRPr="001D0457" w14:paraId="301F74E4" w14:textId="77777777" w:rsidTr="00463F4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3F22ABA3" w14:textId="6BB2E1DE" w:rsidR="0040295F" w:rsidRPr="00463F42" w:rsidRDefault="00782950" w:rsidP="00463F42">
            <w:pPr>
              <w:spacing w:after="0" w:line="240" w:lineRule="auto"/>
              <w:rPr>
                <w:rFonts w:cs="Times New Roman"/>
                <w:b w:val="0"/>
                <w:bCs w:val="0"/>
                <w:sz w:val="22"/>
              </w:rPr>
            </w:pPr>
            <w:r w:rsidRPr="00463F42">
              <w:rPr>
                <w:rFonts w:cs="Times New Roman"/>
                <w:sz w:val="22"/>
              </w:rPr>
              <w:t>N</w:t>
            </w:r>
            <w:r w:rsidR="0040295F" w:rsidRPr="00463F42">
              <w:rPr>
                <w:rFonts w:cs="Times New Roman"/>
                <w:sz w:val="22"/>
              </w:rPr>
              <w:t>ositelj:</w:t>
            </w:r>
          </w:p>
        </w:tc>
      </w:tr>
      <w:tr w:rsidR="0040295F" w:rsidRPr="001D0457" w14:paraId="01BBEA39" w14:textId="77777777" w:rsidTr="00463F42">
        <w:trPr>
          <w:trHeight w:val="265"/>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41D41F27" w14:textId="1E630CF6" w:rsidR="0040295F" w:rsidRPr="00463F42" w:rsidRDefault="009A3E82" w:rsidP="00463F42">
            <w:pPr>
              <w:spacing w:after="0" w:line="240" w:lineRule="auto"/>
              <w:rPr>
                <w:rFonts w:cs="Times New Roman"/>
                <w:b w:val="0"/>
                <w:bCs w:val="0"/>
                <w:sz w:val="22"/>
              </w:rPr>
            </w:pPr>
            <w:r>
              <w:rPr>
                <w:rFonts w:cs="Times New Roman"/>
                <w:b w:val="0"/>
                <w:bCs w:val="0"/>
                <w:sz w:val="22"/>
              </w:rPr>
              <w:t>Anka Šulentić</w:t>
            </w:r>
          </w:p>
        </w:tc>
      </w:tr>
      <w:tr w:rsidR="0040295F" w:rsidRPr="001D0457" w14:paraId="452CD531" w14:textId="77777777" w:rsidTr="00463F4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21153206" w14:textId="4B1546F1" w:rsidR="0040295F" w:rsidRPr="00463F42" w:rsidRDefault="00782950" w:rsidP="00463F42">
            <w:pPr>
              <w:spacing w:after="0" w:line="240" w:lineRule="auto"/>
              <w:rPr>
                <w:rFonts w:cs="Times New Roman"/>
                <w:bCs w:val="0"/>
                <w:sz w:val="22"/>
              </w:rPr>
            </w:pPr>
            <w:r w:rsidRPr="00463F42">
              <w:rPr>
                <w:rFonts w:cs="Times New Roman"/>
                <w:sz w:val="22"/>
              </w:rPr>
              <w:t>I</w:t>
            </w:r>
            <w:r w:rsidR="0040295F" w:rsidRPr="00463F42">
              <w:rPr>
                <w:rFonts w:cs="Times New Roman"/>
                <w:sz w:val="22"/>
              </w:rPr>
              <w:t>zvršitelj:</w:t>
            </w:r>
          </w:p>
        </w:tc>
      </w:tr>
      <w:tr w:rsidR="0040295F" w:rsidRPr="001D0457" w14:paraId="4494767E" w14:textId="77777777" w:rsidTr="00463F42">
        <w:trPr>
          <w:trHeight w:val="259"/>
        </w:trPr>
        <w:tc>
          <w:tcPr>
            <w:cnfStyle w:val="001000000000" w:firstRow="0" w:lastRow="0" w:firstColumn="1" w:lastColumn="0" w:oddVBand="0" w:evenVBand="0" w:oddHBand="0" w:evenHBand="0" w:firstRowFirstColumn="0" w:firstRowLastColumn="0" w:lastRowFirstColumn="0" w:lastRowLastColumn="0"/>
            <w:tcW w:w="9060" w:type="dxa"/>
            <w:shd w:val="clear" w:color="auto" w:fill="auto"/>
            <w:vAlign w:val="center"/>
          </w:tcPr>
          <w:p w14:paraId="63FB8E71" w14:textId="15F0FE82" w:rsidR="0040295F" w:rsidRPr="00463F42" w:rsidRDefault="009A3E82" w:rsidP="00463F42">
            <w:pPr>
              <w:spacing w:after="0" w:line="240" w:lineRule="auto"/>
              <w:rPr>
                <w:rFonts w:cs="Times New Roman"/>
                <w:b w:val="0"/>
                <w:bCs w:val="0"/>
                <w:sz w:val="22"/>
              </w:rPr>
            </w:pPr>
            <w:r>
              <w:rPr>
                <w:rFonts w:cs="Times New Roman"/>
                <w:b w:val="0"/>
                <w:bCs w:val="0"/>
                <w:sz w:val="22"/>
              </w:rPr>
              <w:t>Marko Gale</w:t>
            </w:r>
          </w:p>
        </w:tc>
      </w:tr>
    </w:tbl>
    <w:p w14:paraId="78EC6CEC" w14:textId="211B8136" w:rsidR="00CB6A85" w:rsidRPr="001D0457" w:rsidRDefault="00CB6A85" w:rsidP="00EB76D3">
      <w:pPr>
        <w:rPr>
          <w:rFonts w:cs="Times New Roman"/>
          <w:b/>
          <w:szCs w:val="24"/>
          <w:highlight w:val="yellow"/>
          <w:lang w:eastAsia="zh-CN"/>
        </w:rPr>
      </w:pPr>
    </w:p>
    <w:p w14:paraId="3738C89D" w14:textId="5366D7D9" w:rsidR="00CB6A85" w:rsidRPr="000C67BF" w:rsidRDefault="00336E30">
      <w:pPr>
        <w:pStyle w:val="Odlomakpopisa"/>
        <w:numPr>
          <w:ilvl w:val="0"/>
          <w:numId w:val="78"/>
        </w:numPr>
        <w:rPr>
          <w:b/>
          <w:bCs/>
          <w:lang w:eastAsia="zh-CN"/>
        </w:rPr>
      </w:pPr>
      <w:r w:rsidRPr="000C67BF">
        <w:rPr>
          <w:b/>
          <w:bCs/>
          <w:lang w:eastAsia="zh-CN"/>
        </w:rPr>
        <w:t>Uvod</w:t>
      </w:r>
    </w:p>
    <w:p w14:paraId="31C9DCCA" w14:textId="02B86744" w:rsidR="00336E30" w:rsidRPr="000C67BF" w:rsidRDefault="00C84FCA" w:rsidP="00C84FCA">
      <w:pPr>
        <w:spacing w:after="0"/>
        <w:rPr>
          <w:rFonts w:eastAsia="Times New Roman" w:cs="Times New Roman"/>
          <w:szCs w:val="24"/>
          <w:lang w:eastAsia="hr-HR"/>
        </w:rPr>
      </w:pPr>
      <w:r w:rsidRPr="000C67BF">
        <w:rPr>
          <w:rFonts w:cs="Times New Roman"/>
          <w:szCs w:val="24"/>
        </w:rPr>
        <w:t xml:space="preserve">S obzirom na prostorni položaj Općine Gračac tu se susreću dva osnovna klimatska podtipa. Najveći dio teritorija ima karakteristike kontinentalne klime planinskog tipa koja se očituje u predjelu jugoistočnih padina Velebita dok se udolina rijeke Zrmanje od izvorišta odlikuje </w:t>
      </w:r>
      <w:proofErr w:type="spellStart"/>
      <w:r w:rsidRPr="000C67BF">
        <w:rPr>
          <w:rFonts w:cs="Times New Roman"/>
          <w:szCs w:val="24"/>
        </w:rPr>
        <w:t>submediteranskom</w:t>
      </w:r>
      <w:proofErr w:type="spellEnd"/>
      <w:r w:rsidRPr="000C67BF">
        <w:rPr>
          <w:rFonts w:cs="Times New Roman"/>
          <w:szCs w:val="24"/>
        </w:rPr>
        <w:t xml:space="preserve"> klimom. Prosječna godišnja temperatura na planini je od 2° C do 4° C, dok je u nizinama do 10° C. Veliki utjecaj na klimu imaju vjetrovi, posebno bura</w:t>
      </w:r>
      <w:r w:rsidR="003C1C32" w:rsidRPr="000C67BF">
        <w:rPr>
          <w:rFonts w:cs="Times New Roman"/>
          <w:szCs w:val="24"/>
        </w:rPr>
        <w:t>.</w:t>
      </w:r>
      <w:r w:rsidRPr="000C67BF">
        <w:rPr>
          <w:rFonts w:cs="Times New Roman"/>
          <w:szCs w:val="24"/>
        </w:rPr>
        <w:t xml:space="preserve"> </w:t>
      </w:r>
    </w:p>
    <w:p w14:paraId="6E78E5CD" w14:textId="77777777" w:rsidR="00C84FCA" w:rsidRPr="000C67BF" w:rsidRDefault="00C84FCA" w:rsidP="00C84FCA">
      <w:pPr>
        <w:spacing w:before="120" w:after="120"/>
        <w:rPr>
          <w:rFonts w:eastAsia="Calibri" w:cs="Times New Roman"/>
          <w:color w:val="000000"/>
        </w:rPr>
      </w:pPr>
      <w:r w:rsidRPr="000C67BF">
        <w:rPr>
          <w:rFonts w:eastAsia="Calibri" w:cs="Times New Roman"/>
        </w:rPr>
        <w:t xml:space="preserve">Snijeg može predstavljati ozbiljnu poteškoću za normalno odvijanje svakodnevnih aktivnosti kao što je npr. cestovni promet ili može predstavljati opterećenje na građevinskoj infrastrukturi (dalekovodi, zgrade i dr.). </w:t>
      </w:r>
    </w:p>
    <w:p w14:paraId="352FD806" w14:textId="77777777" w:rsidR="00336E30" w:rsidRPr="000C67BF" w:rsidRDefault="00336E30" w:rsidP="00336E30">
      <w:pPr>
        <w:spacing w:after="0"/>
        <w:rPr>
          <w:rFonts w:eastAsia="Times New Roman" w:cs="Times New Roman"/>
          <w:szCs w:val="24"/>
          <w:lang w:eastAsia="hr-HR"/>
        </w:rPr>
      </w:pPr>
      <w:r w:rsidRPr="000C67BF">
        <w:rPr>
          <w:rFonts w:eastAsia="Times New Roman" w:cs="Times New Roman"/>
          <w:szCs w:val="24"/>
          <w:lang w:eastAsia="hr-HR"/>
        </w:rPr>
        <w:t xml:space="preserve">Pojava zaleđenih kolnika može biti uzrokovana meteorološkim pojavama ledene kiše, poledice i površinskog leda (zaleđeno i klizavo tlo). To su izvanredne meteorološke pojave koje u hladno doba godine ugrožavaju promet i ljudsko zdravlje. Ledena kiša odnosi se na kišu sačinjenu od prehladnih kapljica koje se u doticaju s hladnim predmetima i tlom zamrzavaju, te tvore glatku ledenu koru na zemlji meteorološkog naziva poledica. </w:t>
      </w:r>
    </w:p>
    <w:p w14:paraId="3B21C7AE" w14:textId="18D6848A" w:rsidR="00723EDF" w:rsidRPr="000C67BF" w:rsidRDefault="00723EDF" w:rsidP="00723EDF">
      <w:pPr>
        <w:spacing w:after="120"/>
        <w:rPr>
          <w:rFonts w:cs="Times New Roman"/>
        </w:rPr>
      </w:pPr>
    </w:p>
    <w:p w14:paraId="3DD15BA1" w14:textId="574D61D0" w:rsidR="00042264" w:rsidRPr="000C67BF" w:rsidRDefault="00042264" w:rsidP="00042264">
      <w:pPr>
        <w:rPr>
          <w:rFonts w:cs="Times New Roman"/>
          <w:szCs w:val="24"/>
        </w:rPr>
      </w:pPr>
      <w:r w:rsidRPr="000C67BF">
        <w:rPr>
          <w:rFonts w:cs="Times New Roman"/>
          <w:szCs w:val="24"/>
        </w:rPr>
        <w:t>Općina Gračac posjeduje mehanizaciju za čišćenje i posipanje soli. Općina ujedno ima i izrađen Operativni plan postupanja zimskih službi za predstojeću zimsku sezonu.</w:t>
      </w:r>
    </w:p>
    <w:p w14:paraId="4EAE4D91" w14:textId="77777777" w:rsidR="00DF1E47" w:rsidRPr="001D0457" w:rsidRDefault="00DF1E47" w:rsidP="00042264">
      <w:pPr>
        <w:rPr>
          <w:rFonts w:cs="Times New Roman"/>
          <w:szCs w:val="24"/>
          <w:highlight w:val="yellow"/>
        </w:rPr>
      </w:pPr>
    </w:p>
    <w:p w14:paraId="156A182E" w14:textId="77777777" w:rsidR="00FF12D0" w:rsidRDefault="00FF12D0" w:rsidP="00723EDF">
      <w:pPr>
        <w:spacing w:after="0"/>
        <w:rPr>
          <w:rFonts w:cs="Times New Roman"/>
          <w:szCs w:val="24"/>
          <w:highlight w:val="yellow"/>
          <w:lang w:eastAsia="hr-HR"/>
        </w:rPr>
      </w:pPr>
    </w:p>
    <w:p w14:paraId="67006503" w14:textId="77777777" w:rsidR="00FF12D0" w:rsidRDefault="00FF12D0" w:rsidP="00723EDF">
      <w:pPr>
        <w:spacing w:after="0"/>
        <w:rPr>
          <w:rFonts w:cs="Times New Roman"/>
          <w:szCs w:val="24"/>
          <w:highlight w:val="yellow"/>
          <w:lang w:eastAsia="hr-HR"/>
        </w:rPr>
      </w:pPr>
    </w:p>
    <w:p w14:paraId="6EC872A3" w14:textId="77777777" w:rsidR="00FF12D0" w:rsidRDefault="00FF12D0" w:rsidP="00723EDF">
      <w:pPr>
        <w:spacing w:after="0"/>
        <w:rPr>
          <w:rFonts w:cs="Times New Roman"/>
          <w:szCs w:val="24"/>
          <w:highlight w:val="yellow"/>
          <w:lang w:eastAsia="hr-HR"/>
        </w:rPr>
      </w:pPr>
    </w:p>
    <w:p w14:paraId="11CCBD0C" w14:textId="153008A6" w:rsidR="00723EDF" w:rsidRPr="001D0457" w:rsidRDefault="00DF1E47" w:rsidP="00723EDF">
      <w:pPr>
        <w:spacing w:after="0"/>
        <w:rPr>
          <w:rFonts w:cs="Times New Roman"/>
          <w:szCs w:val="24"/>
          <w:highlight w:val="yellow"/>
          <w:lang w:eastAsia="hr-HR"/>
        </w:rPr>
      </w:pPr>
      <w:r w:rsidRPr="001D0457">
        <w:rPr>
          <w:rFonts w:cs="Times New Roman"/>
          <w:szCs w:val="24"/>
          <w:highlight w:val="yellow"/>
          <w:lang w:eastAsia="hr-HR"/>
        </w:rPr>
        <w:br/>
      </w:r>
    </w:p>
    <w:p w14:paraId="610EA777" w14:textId="2A47813A" w:rsidR="0040295F" w:rsidRDefault="00D7122B" w:rsidP="00D7122B">
      <w:pPr>
        <w:pStyle w:val="Naslov3"/>
        <w:numPr>
          <w:ilvl w:val="0"/>
          <w:numId w:val="0"/>
        </w:numPr>
      </w:pPr>
      <w:bookmarkStart w:id="914" w:name="_Toc110495537"/>
      <w:r>
        <w:lastRenderedPageBreak/>
        <w:t xml:space="preserve">5.6.2 </w:t>
      </w:r>
      <w:r w:rsidR="002873A9" w:rsidRPr="00E33939">
        <w:t>Prikaz utjecaja na infrastrukturu</w:t>
      </w:r>
      <w:bookmarkEnd w:id="914"/>
    </w:p>
    <w:p w14:paraId="143559D3" w14:textId="77777777" w:rsidR="00D438C1" w:rsidRPr="00D438C1" w:rsidRDefault="00D438C1" w:rsidP="00D438C1"/>
    <w:p w14:paraId="2C00857E" w14:textId="7CAFE865" w:rsidR="00D438C1" w:rsidRPr="00D438C1" w:rsidRDefault="00D438C1" w:rsidP="00D438C1">
      <w:pPr>
        <w:pStyle w:val="Opisslike"/>
      </w:pPr>
      <w:r>
        <w:t>Tablica 87. Prikaz utjecaja snijega i leda na kritičnu infrastrukturu Općine Gračac</w:t>
      </w:r>
    </w:p>
    <w:tbl>
      <w:tblPr>
        <w:tblStyle w:val="Reetkatablice29"/>
        <w:tblW w:w="0" w:type="auto"/>
        <w:tblLook w:val="04A0" w:firstRow="1" w:lastRow="0" w:firstColumn="1" w:lastColumn="0" w:noHBand="0" w:noVBand="1"/>
      </w:tblPr>
      <w:tblGrid>
        <w:gridCol w:w="1207"/>
        <w:gridCol w:w="7853"/>
      </w:tblGrid>
      <w:tr w:rsidR="002873A9" w:rsidRPr="00E33939" w14:paraId="7F3D28F6" w14:textId="77777777" w:rsidTr="00E33939">
        <w:trPr>
          <w:trHeight w:val="427"/>
          <w:tblHeader/>
        </w:trPr>
        <w:tc>
          <w:tcPr>
            <w:tcW w:w="1093" w:type="dxa"/>
            <w:shd w:val="clear" w:color="auto" w:fill="BDD6EE" w:themeFill="accent5" w:themeFillTint="66"/>
            <w:vAlign w:val="center"/>
          </w:tcPr>
          <w:p w14:paraId="5665BDBB" w14:textId="1A9C23CE" w:rsidR="002873A9" w:rsidRPr="00E33939" w:rsidRDefault="000C67BF"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UTJECAJ</w:t>
            </w:r>
          </w:p>
        </w:tc>
        <w:tc>
          <w:tcPr>
            <w:tcW w:w="8193" w:type="dxa"/>
            <w:shd w:val="clear" w:color="auto" w:fill="BDD6EE" w:themeFill="accent5" w:themeFillTint="66"/>
            <w:vAlign w:val="center"/>
          </w:tcPr>
          <w:p w14:paraId="182C86D4" w14:textId="38F8F462" w:rsidR="002873A9" w:rsidRPr="00E33939" w:rsidRDefault="000C67BF"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SEKTOR</w:t>
            </w:r>
          </w:p>
        </w:tc>
      </w:tr>
      <w:tr w:rsidR="002873A9" w:rsidRPr="00E33939" w14:paraId="2724A2A0" w14:textId="77777777" w:rsidTr="00AC2AE8">
        <w:trPr>
          <w:trHeight w:val="589"/>
        </w:trPr>
        <w:tc>
          <w:tcPr>
            <w:tcW w:w="1093" w:type="dxa"/>
            <w:shd w:val="clear" w:color="auto" w:fill="auto"/>
            <w:vAlign w:val="center"/>
          </w:tcPr>
          <w:p w14:paraId="68595D2D" w14:textId="77777777" w:rsidR="002873A9" w:rsidRPr="00E33939" w:rsidRDefault="002873A9"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47587245"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energetika (proizvodnja, uključivo akumulacije i brane, prijenos, skladištenje, transport energenata i energije, sustavi za distribuciju)</w:t>
            </w:r>
          </w:p>
        </w:tc>
      </w:tr>
      <w:tr w:rsidR="002873A9" w:rsidRPr="00E33939" w14:paraId="13D5C705" w14:textId="77777777" w:rsidTr="00AC2AE8">
        <w:trPr>
          <w:trHeight w:val="589"/>
        </w:trPr>
        <w:tc>
          <w:tcPr>
            <w:tcW w:w="1093" w:type="dxa"/>
            <w:shd w:val="clear" w:color="auto" w:fill="auto"/>
            <w:vAlign w:val="center"/>
          </w:tcPr>
          <w:p w14:paraId="437F9AA2" w14:textId="77777777" w:rsidR="002873A9" w:rsidRPr="00E33939" w:rsidRDefault="002873A9"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115C0FC6"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komunikacijska i informacijska tehnologija (elektroničke komunikacije, prijenos podataka, informacijski sustavi, pružanje audio i audiovizualnih medijskih usluga)</w:t>
            </w:r>
          </w:p>
        </w:tc>
      </w:tr>
      <w:tr w:rsidR="002873A9" w:rsidRPr="00E33939" w14:paraId="1C23F8D0" w14:textId="77777777" w:rsidTr="00E33939">
        <w:trPr>
          <w:trHeight w:val="351"/>
        </w:trPr>
        <w:tc>
          <w:tcPr>
            <w:tcW w:w="1093" w:type="dxa"/>
            <w:shd w:val="clear" w:color="auto" w:fill="auto"/>
            <w:vAlign w:val="center"/>
          </w:tcPr>
          <w:p w14:paraId="0B40C51D" w14:textId="77777777" w:rsidR="002873A9" w:rsidRPr="00E33939" w:rsidRDefault="002873A9"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4ED6A926"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promet (cestovni, željeznički, zračni, pomorski i promet unutarnjim plovnim putovima)</w:t>
            </w:r>
          </w:p>
        </w:tc>
      </w:tr>
      <w:tr w:rsidR="002873A9" w:rsidRPr="00E33939" w14:paraId="725EFCEC" w14:textId="77777777" w:rsidTr="00E33939">
        <w:trPr>
          <w:trHeight w:val="271"/>
        </w:trPr>
        <w:tc>
          <w:tcPr>
            <w:tcW w:w="1093" w:type="dxa"/>
            <w:shd w:val="clear" w:color="auto" w:fill="auto"/>
            <w:vAlign w:val="center"/>
          </w:tcPr>
          <w:p w14:paraId="2B0D0D85" w14:textId="77777777" w:rsidR="002873A9" w:rsidRPr="00E33939" w:rsidRDefault="002873A9"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2ECC6582"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zdravstvo (zdravstvena zaštita, proizvodnja, promet i nadzor nad lijekovima)</w:t>
            </w:r>
          </w:p>
        </w:tc>
      </w:tr>
      <w:tr w:rsidR="002873A9" w:rsidRPr="00E33939" w14:paraId="086A6933" w14:textId="77777777" w:rsidTr="00AC2AE8">
        <w:trPr>
          <w:trHeight w:val="589"/>
        </w:trPr>
        <w:tc>
          <w:tcPr>
            <w:tcW w:w="1093" w:type="dxa"/>
            <w:shd w:val="clear" w:color="auto" w:fill="auto"/>
            <w:vAlign w:val="center"/>
          </w:tcPr>
          <w:p w14:paraId="4119DBA0" w14:textId="77777777" w:rsidR="002873A9" w:rsidRPr="00E33939" w:rsidRDefault="002873A9"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180B6690" w14:textId="77777777" w:rsidR="002873A9" w:rsidRPr="00E33939" w:rsidRDefault="002873A9" w:rsidP="000C67BF">
            <w:pPr>
              <w:autoSpaceDE w:val="0"/>
              <w:autoSpaceDN w:val="0"/>
              <w:adjustRightInd w:val="0"/>
              <w:spacing w:after="0"/>
              <w:rPr>
                <w:rFonts w:eastAsia="Calibri" w:cs="Times New Roman"/>
                <w:color w:val="000000"/>
                <w:sz w:val="22"/>
              </w:rPr>
            </w:pPr>
            <w:proofErr w:type="spellStart"/>
            <w:r w:rsidRPr="00E33939">
              <w:rPr>
                <w:rFonts w:eastAsia="Calibri" w:cs="Times New Roman"/>
                <w:color w:val="000000"/>
                <w:sz w:val="22"/>
              </w:rPr>
              <w:t>vodnogospodarstvo</w:t>
            </w:r>
            <w:proofErr w:type="spellEnd"/>
            <w:r w:rsidRPr="00E33939">
              <w:rPr>
                <w:rFonts w:eastAsia="Calibri" w:cs="Times New Roman"/>
                <w:color w:val="000000"/>
                <w:sz w:val="22"/>
              </w:rPr>
              <w:t xml:space="preserve"> (regulacijske i zaštitne vodne građevine i komunalne vodne građevine)</w:t>
            </w:r>
          </w:p>
        </w:tc>
      </w:tr>
      <w:tr w:rsidR="002873A9" w:rsidRPr="00E33939" w14:paraId="16F9DD11" w14:textId="77777777" w:rsidTr="00E33939">
        <w:trPr>
          <w:trHeight w:val="213"/>
        </w:trPr>
        <w:tc>
          <w:tcPr>
            <w:tcW w:w="1093" w:type="dxa"/>
            <w:shd w:val="clear" w:color="auto" w:fill="auto"/>
            <w:vAlign w:val="center"/>
          </w:tcPr>
          <w:p w14:paraId="7552768E" w14:textId="77777777" w:rsidR="002873A9" w:rsidRPr="00E33939" w:rsidRDefault="002873A9"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779B2C27"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hrana (proizvodnja i opskrba hranom i sustav sigurnosti hrane, robne zalihe)</w:t>
            </w:r>
          </w:p>
        </w:tc>
      </w:tr>
      <w:tr w:rsidR="002873A9" w:rsidRPr="00E33939" w14:paraId="62205ADE" w14:textId="77777777" w:rsidTr="00E33939">
        <w:trPr>
          <w:trHeight w:val="345"/>
        </w:trPr>
        <w:tc>
          <w:tcPr>
            <w:tcW w:w="1093" w:type="dxa"/>
            <w:shd w:val="clear" w:color="auto" w:fill="auto"/>
            <w:vAlign w:val="center"/>
          </w:tcPr>
          <w:p w14:paraId="0AA28343" w14:textId="77777777" w:rsidR="002873A9" w:rsidRPr="00E33939" w:rsidRDefault="002873A9" w:rsidP="000C67BF">
            <w:pPr>
              <w:autoSpaceDE w:val="0"/>
              <w:autoSpaceDN w:val="0"/>
              <w:adjustRightInd w:val="0"/>
              <w:spacing w:after="0"/>
              <w:jc w:val="center"/>
              <w:rPr>
                <w:rFonts w:eastAsia="Calibri" w:cs="Times New Roman"/>
                <w:b/>
                <w:color w:val="000000"/>
                <w:sz w:val="22"/>
              </w:rPr>
            </w:pPr>
          </w:p>
        </w:tc>
        <w:tc>
          <w:tcPr>
            <w:tcW w:w="8193" w:type="dxa"/>
            <w:vAlign w:val="center"/>
          </w:tcPr>
          <w:p w14:paraId="179249A7"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financije (bankarstvo, burze, investicije, sustavi osiguranja i plaćanja)</w:t>
            </w:r>
          </w:p>
        </w:tc>
      </w:tr>
      <w:tr w:rsidR="002873A9" w:rsidRPr="00E33939" w14:paraId="7DEE4A58" w14:textId="77777777" w:rsidTr="00AC2AE8">
        <w:trPr>
          <w:trHeight w:val="589"/>
        </w:trPr>
        <w:tc>
          <w:tcPr>
            <w:tcW w:w="1093" w:type="dxa"/>
            <w:shd w:val="clear" w:color="auto" w:fill="auto"/>
            <w:vAlign w:val="center"/>
          </w:tcPr>
          <w:p w14:paraId="0E4AD044" w14:textId="1BF1DE7C" w:rsidR="002873A9" w:rsidRPr="00E33939" w:rsidRDefault="00AC2AE8"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67247D78"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proizvodnja, skladištenje i prijevoz opasnih tvari (kemijski, biološki, radiološki i nuklearni materijali)</w:t>
            </w:r>
          </w:p>
        </w:tc>
      </w:tr>
      <w:tr w:rsidR="002873A9" w:rsidRPr="00E33939" w14:paraId="2280DBE1" w14:textId="77777777" w:rsidTr="00AC2AE8">
        <w:trPr>
          <w:trHeight w:val="589"/>
        </w:trPr>
        <w:tc>
          <w:tcPr>
            <w:tcW w:w="1093" w:type="dxa"/>
            <w:shd w:val="clear" w:color="auto" w:fill="auto"/>
            <w:vAlign w:val="center"/>
          </w:tcPr>
          <w:p w14:paraId="39A7056F" w14:textId="4E330A01" w:rsidR="002873A9" w:rsidRPr="00E33939" w:rsidRDefault="004B6575"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578849B7"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javne službe (osiguranje javnog reda i mira, zaštita i spašavanje, hitna medicinska pomoć)</w:t>
            </w:r>
          </w:p>
        </w:tc>
      </w:tr>
      <w:tr w:rsidR="002873A9" w:rsidRPr="000C67BF" w14:paraId="67008103" w14:textId="77777777" w:rsidTr="00E33939">
        <w:trPr>
          <w:trHeight w:val="339"/>
        </w:trPr>
        <w:tc>
          <w:tcPr>
            <w:tcW w:w="1093" w:type="dxa"/>
            <w:shd w:val="clear" w:color="auto" w:fill="auto"/>
            <w:vAlign w:val="center"/>
          </w:tcPr>
          <w:p w14:paraId="44801DE1" w14:textId="28F10680" w:rsidR="002873A9" w:rsidRPr="00E33939" w:rsidRDefault="00AC2AE8" w:rsidP="000C67BF">
            <w:pPr>
              <w:autoSpaceDE w:val="0"/>
              <w:autoSpaceDN w:val="0"/>
              <w:adjustRightInd w:val="0"/>
              <w:spacing w:after="0"/>
              <w:jc w:val="center"/>
              <w:rPr>
                <w:rFonts w:eastAsia="Calibri" w:cs="Times New Roman"/>
                <w:b/>
                <w:color w:val="000000"/>
                <w:sz w:val="22"/>
              </w:rPr>
            </w:pPr>
            <w:r w:rsidRPr="00E33939">
              <w:rPr>
                <w:rFonts w:eastAsia="Calibri" w:cs="Times New Roman"/>
                <w:b/>
                <w:color w:val="000000"/>
                <w:sz w:val="22"/>
              </w:rPr>
              <w:t>X</w:t>
            </w:r>
          </w:p>
        </w:tc>
        <w:tc>
          <w:tcPr>
            <w:tcW w:w="8193" w:type="dxa"/>
            <w:vAlign w:val="center"/>
          </w:tcPr>
          <w:p w14:paraId="02072419" w14:textId="77777777" w:rsidR="002873A9" w:rsidRPr="00E33939" w:rsidRDefault="002873A9" w:rsidP="000C67BF">
            <w:pPr>
              <w:autoSpaceDE w:val="0"/>
              <w:autoSpaceDN w:val="0"/>
              <w:adjustRightInd w:val="0"/>
              <w:spacing w:after="0"/>
              <w:rPr>
                <w:rFonts w:eastAsia="Calibri" w:cs="Times New Roman"/>
                <w:color w:val="000000"/>
                <w:sz w:val="22"/>
              </w:rPr>
            </w:pPr>
            <w:r w:rsidRPr="00E33939">
              <w:rPr>
                <w:rFonts w:eastAsia="Calibri" w:cs="Times New Roman"/>
                <w:color w:val="000000"/>
                <w:sz w:val="22"/>
              </w:rPr>
              <w:t>nacionalni spomenici i vrijednosti</w:t>
            </w:r>
          </w:p>
        </w:tc>
      </w:tr>
    </w:tbl>
    <w:p w14:paraId="5D10D51A" w14:textId="77777777" w:rsidR="00AC2AE8" w:rsidRPr="001D0457" w:rsidRDefault="00AC2AE8" w:rsidP="00EB76D3">
      <w:pPr>
        <w:rPr>
          <w:rFonts w:cs="Times New Roman"/>
          <w:b/>
          <w:szCs w:val="24"/>
          <w:highlight w:val="yellow"/>
          <w:lang w:eastAsia="zh-CN"/>
        </w:rPr>
      </w:pPr>
    </w:p>
    <w:p w14:paraId="21969ABD" w14:textId="4443A333" w:rsidR="0040295F" w:rsidRPr="00E33939" w:rsidRDefault="00E33939" w:rsidP="00E33939">
      <w:pPr>
        <w:pStyle w:val="Naslov3"/>
        <w:numPr>
          <w:ilvl w:val="0"/>
          <w:numId w:val="0"/>
        </w:numPr>
        <w:rPr>
          <w:lang w:eastAsia="zh-CN"/>
        </w:rPr>
      </w:pPr>
      <w:bookmarkStart w:id="915" w:name="_Toc110495538"/>
      <w:r w:rsidRPr="00E33939">
        <w:rPr>
          <w:lang w:eastAsia="zh-CN"/>
        </w:rPr>
        <w:t>5.</w:t>
      </w:r>
      <w:r w:rsidR="00D7122B">
        <w:rPr>
          <w:lang w:eastAsia="zh-CN"/>
        </w:rPr>
        <w:t>6</w:t>
      </w:r>
      <w:r w:rsidRPr="00E33939">
        <w:rPr>
          <w:lang w:eastAsia="zh-CN"/>
        </w:rPr>
        <w:t xml:space="preserve">.3 </w:t>
      </w:r>
      <w:r w:rsidR="004B6575" w:rsidRPr="00E33939">
        <w:rPr>
          <w:lang w:eastAsia="zh-CN"/>
        </w:rPr>
        <w:t>Kontekst</w:t>
      </w:r>
      <w:bookmarkEnd w:id="915"/>
    </w:p>
    <w:p w14:paraId="3AA3029D" w14:textId="77777777" w:rsidR="00E33939" w:rsidRPr="00E33939" w:rsidRDefault="00E33939" w:rsidP="004B6575">
      <w:pPr>
        <w:shd w:val="clear" w:color="auto" w:fill="FFFFFF" w:themeFill="background1"/>
        <w:spacing w:after="0"/>
        <w:rPr>
          <w:rFonts w:eastAsia="Calibri" w:cs="Times New Roman"/>
          <w:b/>
          <w:szCs w:val="24"/>
          <w:u w:val="single"/>
        </w:rPr>
      </w:pPr>
    </w:p>
    <w:p w14:paraId="65D97B06" w14:textId="00398B56" w:rsidR="004B6575" w:rsidRPr="00E33939" w:rsidRDefault="004B6575" w:rsidP="004B6575">
      <w:pPr>
        <w:shd w:val="clear" w:color="auto" w:fill="FFFFFF" w:themeFill="background1"/>
        <w:spacing w:after="0"/>
        <w:rPr>
          <w:rFonts w:eastAsia="Calibri" w:cs="Times New Roman"/>
          <w:b/>
          <w:szCs w:val="24"/>
          <w:u w:val="single"/>
        </w:rPr>
      </w:pPr>
      <w:r w:rsidRPr="00E33939">
        <w:rPr>
          <w:rFonts w:eastAsia="Calibri" w:cs="Times New Roman"/>
          <w:b/>
          <w:szCs w:val="24"/>
          <w:u w:val="single"/>
        </w:rPr>
        <w:t>Stanovništvo, društvo, administracija i upravljanje</w:t>
      </w:r>
    </w:p>
    <w:p w14:paraId="6351777C" w14:textId="77777777" w:rsidR="004B6575" w:rsidRPr="00E33939" w:rsidRDefault="004B6575" w:rsidP="004B6575">
      <w:pPr>
        <w:shd w:val="clear" w:color="auto" w:fill="FFFFFF" w:themeFill="background1"/>
        <w:spacing w:after="0"/>
        <w:rPr>
          <w:rFonts w:eastAsia="Calibri" w:cs="Times New Roman"/>
          <w:b/>
          <w:szCs w:val="24"/>
          <w:u w:val="single"/>
        </w:rPr>
      </w:pPr>
    </w:p>
    <w:p w14:paraId="4761B5E0" w14:textId="77777777" w:rsidR="004B6575" w:rsidRPr="00E33939" w:rsidRDefault="004B6575" w:rsidP="004B6575">
      <w:pPr>
        <w:shd w:val="clear" w:color="auto" w:fill="FFFFFF" w:themeFill="background1"/>
        <w:spacing w:after="0"/>
        <w:rPr>
          <w:rFonts w:cs="Times New Roman"/>
        </w:rPr>
      </w:pPr>
      <w:r w:rsidRPr="00E33939">
        <w:rPr>
          <w:rFonts w:cs="Times New Roman"/>
        </w:rPr>
        <w:t>Zbog pojave snijega i leda može doći do poremećaja u životu i radu ukupnih sustava na području Općine.</w:t>
      </w:r>
    </w:p>
    <w:p w14:paraId="29BB14D6" w14:textId="77777777" w:rsidR="0040295F" w:rsidRPr="00E33939" w:rsidRDefault="0040295F" w:rsidP="00EB76D3">
      <w:pPr>
        <w:rPr>
          <w:rFonts w:cs="Times New Roman"/>
          <w:b/>
          <w:szCs w:val="24"/>
          <w:lang w:eastAsia="zh-CN"/>
        </w:rPr>
      </w:pPr>
    </w:p>
    <w:p w14:paraId="3CF84470" w14:textId="77777777" w:rsidR="00723EDF" w:rsidRPr="00E33939" w:rsidRDefault="00723EDF" w:rsidP="00723EDF">
      <w:pPr>
        <w:rPr>
          <w:rFonts w:cs="Times New Roman"/>
          <w:b/>
          <w:szCs w:val="24"/>
          <w:u w:val="single"/>
        </w:rPr>
      </w:pPr>
      <w:bookmarkStart w:id="916" w:name="_Toc489965275"/>
      <w:r w:rsidRPr="00E33939">
        <w:rPr>
          <w:rFonts w:cs="Times New Roman"/>
          <w:b/>
          <w:szCs w:val="24"/>
          <w:u w:val="single"/>
        </w:rPr>
        <w:t>Fizički, klimatološki, geografski, demografski, ekonomski i politički uvjeti</w:t>
      </w:r>
      <w:bookmarkEnd w:id="916"/>
    </w:p>
    <w:p w14:paraId="52ED5A2F" w14:textId="1586F75F" w:rsidR="00042264" w:rsidRPr="00E33939" w:rsidRDefault="00042264" w:rsidP="00FF12D0">
      <w:pPr>
        <w:spacing w:after="0"/>
        <w:rPr>
          <w:rFonts w:cs="Times New Roman"/>
          <w:color w:val="000000"/>
          <w:szCs w:val="24"/>
          <w:lang w:eastAsia="hr-HR"/>
        </w:rPr>
      </w:pPr>
      <w:r w:rsidRPr="00E33939">
        <w:rPr>
          <w:rFonts w:cs="Times New Roman"/>
          <w:color w:val="000000"/>
          <w:szCs w:val="24"/>
          <w:lang w:eastAsia="hr-HR"/>
        </w:rPr>
        <w:t xml:space="preserve">Geomorfološki prostor Općine Gračac participira u tri regionalno prostorne jedinice: </w:t>
      </w:r>
    </w:p>
    <w:p w14:paraId="76A99470" w14:textId="28AE8D52" w:rsidR="00042264" w:rsidRPr="00E33939" w:rsidRDefault="00042264">
      <w:pPr>
        <w:pStyle w:val="Odlomakpopisa"/>
        <w:numPr>
          <w:ilvl w:val="0"/>
          <w:numId w:val="3"/>
        </w:numPr>
        <w:rPr>
          <w:rFonts w:cs="Times New Roman"/>
          <w:color w:val="000000"/>
          <w:szCs w:val="24"/>
          <w:lang w:eastAsia="hr-HR"/>
        </w:rPr>
      </w:pPr>
      <w:r w:rsidRPr="00E33939">
        <w:rPr>
          <w:rFonts w:cs="Times New Roman"/>
          <w:color w:val="000000"/>
          <w:szCs w:val="24"/>
          <w:lang w:eastAsia="hr-HR"/>
        </w:rPr>
        <w:t>gorski masiv Velebit</w:t>
      </w:r>
      <w:r w:rsidR="00FF12D0">
        <w:rPr>
          <w:rFonts w:cs="Times New Roman"/>
          <w:color w:val="000000"/>
          <w:szCs w:val="24"/>
          <w:lang w:eastAsia="hr-HR"/>
        </w:rPr>
        <w:t>,</w:t>
      </w:r>
    </w:p>
    <w:p w14:paraId="62B084F2" w14:textId="4B7056C9" w:rsidR="00042264" w:rsidRPr="00E33939" w:rsidRDefault="00042264">
      <w:pPr>
        <w:pStyle w:val="Odlomakpopisa"/>
        <w:numPr>
          <w:ilvl w:val="0"/>
          <w:numId w:val="3"/>
        </w:numPr>
        <w:rPr>
          <w:rFonts w:cs="Times New Roman"/>
          <w:color w:val="000000"/>
          <w:szCs w:val="24"/>
          <w:lang w:eastAsia="hr-HR"/>
        </w:rPr>
      </w:pPr>
      <w:r w:rsidRPr="00E33939">
        <w:rPr>
          <w:rFonts w:cs="Times New Roman"/>
          <w:color w:val="000000"/>
          <w:szCs w:val="24"/>
          <w:lang w:eastAsia="hr-HR"/>
        </w:rPr>
        <w:t xml:space="preserve">ličko </w:t>
      </w:r>
      <w:proofErr w:type="spellStart"/>
      <w:r w:rsidRPr="00E33939">
        <w:rPr>
          <w:rFonts w:cs="Times New Roman"/>
          <w:color w:val="000000"/>
          <w:szCs w:val="24"/>
          <w:lang w:eastAsia="hr-HR"/>
        </w:rPr>
        <w:t>sredogorje</w:t>
      </w:r>
      <w:proofErr w:type="spellEnd"/>
      <w:r w:rsidR="00FF12D0">
        <w:rPr>
          <w:rFonts w:cs="Times New Roman"/>
          <w:color w:val="000000"/>
          <w:szCs w:val="24"/>
          <w:lang w:eastAsia="hr-HR"/>
        </w:rPr>
        <w:t>,</w:t>
      </w:r>
    </w:p>
    <w:p w14:paraId="28E92649" w14:textId="2FBE2840" w:rsidR="00042264" w:rsidRPr="00E33939" w:rsidRDefault="00042264">
      <w:pPr>
        <w:pStyle w:val="Odlomakpopisa"/>
        <w:numPr>
          <w:ilvl w:val="0"/>
          <w:numId w:val="3"/>
        </w:numPr>
        <w:rPr>
          <w:rFonts w:cs="Times New Roman"/>
          <w:color w:val="000000"/>
          <w:szCs w:val="24"/>
          <w:lang w:eastAsia="hr-HR"/>
        </w:rPr>
      </w:pPr>
      <w:r w:rsidRPr="00E33939">
        <w:rPr>
          <w:rFonts w:cs="Times New Roman"/>
          <w:color w:val="000000"/>
          <w:szCs w:val="24"/>
          <w:lang w:eastAsia="hr-HR"/>
        </w:rPr>
        <w:t xml:space="preserve">dolina Zrmanje do padina Plješivice u </w:t>
      </w:r>
      <w:proofErr w:type="spellStart"/>
      <w:r w:rsidRPr="00E33939">
        <w:rPr>
          <w:rFonts w:cs="Times New Roman"/>
          <w:color w:val="000000"/>
          <w:szCs w:val="24"/>
          <w:lang w:eastAsia="hr-HR"/>
        </w:rPr>
        <w:t>pounskom</w:t>
      </w:r>
      <w:proofErr w:type="spellEnd"/>
      <w:r w:rsidRPr="00E33939">
        <w:rPr>
          <w:rFonts w:cs="Times New Roman"/>
          <w:color w:val="000000"/>
          <w:szCs w:val="24"/>
          <w:lang w:eastAsia="hr-HR"/>
        </w:rPr>
        <w:t xml:space="preserve"> području</w:t>
      </w:r>
      <w:r w:rsidR="00FF12D0">
        <w:rPr>
          <w:rFonts w:cs="Times New Roman"/>
          <w:color w:val="000000"/>
          <w:szCs w:val="24"/>
          <w:lang w:eastAsia="hr-HR"/>
        </w:rPr>
        <w:t>.</w:t>
      </w:r>
    </w:p>
    <w:p w14:paraId="136E875A" w14:textId="7FAD8F6D" w:rsidR="00042264" w:rsidRPr="00E33939" w:rsidRDefault="00042264" w:rsidP="00042264">
      <w:pPr>
        <w:rPr>
          <w:rFonts w:cs="Times New Roman"/>
          <w:color w:val="000000"/>
          <w:szCs w:val="24"/>
          <w:lang w:eastAsia="hr-HR"/>
        </w:rPr>
      </w:pPr>
      <w:r w:rsidRPr="00E33939">
        <w:rPr>
          <w:rFonts w:cs="Times New Roman"/>
          <w:color w:val="000000"/>
          <w:szCs w:val="24"/>
          <w:lang w:eastAsia="hr-HR"/>
        </w:rPr>
        <w:t>Po tome se prostor Općine Gračac smatra brdsko-planinsk</w:t>
      </w:r>
      <w:r w:rsidR="00FF12D0">
        <w:rPr>
          <w:rFonts w:cs="Times New Roman"/>
          <w:color w:val="000000"/>
          <w:szCs w:val="24"/>
          <w:lang w:eastAsia="hr-HR"/>
        </w:rPr>
        <w:t>i</w:t>
      </w:r>
      <w:r w:rsidRPr="00E33939">
        <w:rPr>
          <w:rFonts w:cs="Times New Roman"/>
          <w:color w:val="000000"/>
          <w:szCs w:val="24"/>
          <w:lang w:eastAsia="hr-HR"/>
        </w:rPr>
        <w:t>m područjem.</w:t>
      </w:r>
    </w:p>
    <w:p w14:paraId="416B730C" w14:textId="3B479590" w:rsidR="00563AAE" w:rsidRPr="00D814B3" w:rsidRDefault="00563AAE" w:rsidP="00D814B3">
      <w:pPr>
        <w:spacing w:after="0"/>
        <w:rPr>
          <w:rFonts w:cs="Times New Roman"/>
          <w:szCs w:val="24"/>
        </w:rPr>
      </w:pPr>
      <w:r w:rsidRPr="00D814B3">
        <w:rPr>
          <w:rFonts w:cs="Times New Roman"/>
          <w:szCs w:val="24"/>
        </w:rPr>
        <w:t xml:space="preserve">Na </w:t>
      </w:r>
      <w:r w:rsidR="00D814B3" w:rsidRPr="00D814B3">
        <w:rPr>
          <w:rFonts w:cs="Times New Roman"/>
          <w:szCs w:val="24"/>
        </w:rPr>
        <w:t xml:space="preserve">meteorološkoj postaju Gospić zabilježen je maksimalan broj dana po mjesecima sa snijegom </w:t>
      </w:r>
      <w:r w:rsidR="00D814B3" w:rsidRPr="00D814B3">
        <w:rPr>
          <w:rFonts w:eastAsia="Calibri" w:cs="Times New Roman"/>
          <w:szCs w:val="24"/>
        </w:rPr>
        <w:t>&gt;=1 cm koji iznosi 29 dana za siječanj 2017. i veljaču 2012. godine, a  detalji o broju dana sa snijegom nalaze se u donjoj tablici.</w:t>
      </w:r>
    </w:p>
    <w:p w14:paraId="3B0E069C" w14:textId="24206BA9" w:rsidR="00E33939" w:rsidRDefault="00E33939" w:rsidP="00042264">
      <w:pPr>
        <w:spacing w:after="0"/>
        <w:rPr>
          <w:rFonts w:eastAsia="Calibri" w:cs="Times New Roman"/>
          <w:highlight w:val="yellow"/>
        </w:rPr>
      </w:pPr>
    </w:p>
    <w:p w14:paraId="0ACEF5D5" w14:textId="7527C6D8" w:rsidR="00E33939" w:rsidRDefault="00E33939" w:rsidP="00042264">
      <w:pPr>
        <w:spacing w:after="0"/>
        <w:rPr>
          <w:rFonts w:eastAsia="Calibri" w:cs="Times New Roman"/>
          <w:highlight w:val="yellow"/>
        </w:rPr>
      </w:pPr>
    </w:p>
    <w:p w14:paraId="1204452E" w14:textId="48DEC12A" w:rsidR="00D814B3" w:rsidRDefault="00D814B3" w:rsidP="00042264">
      <w:pPr>
        <w:spacing w:after="0"/>
        <w:rPr>
          <w:rFonts w:eastAsia="Calibri" w:cs="Times New Roman"/>
          <w:highlight w:val="yellow"/>
        </w:rPr>
      </w:pPr>
    </w:p>
    <w:p w14:paraId="08A84A6D" w14:textId="77777777" w:rsidR="00D814B3" w:rsidRDefault="00D814B3" w:rsidP="00042264">
      <w:pPr>
        <w:spacing w:after="0"/>
        <w:rPr>
          <w:rFonts w:eastAsia="Calibri" w:cs="Times New Roman"/>
          <w:highlight w:val="yellow"/>
        </w:rPr>
      </w:pPr>
    </w:p>
    <w:p w14:paraId="48EDE45A" w14:textId="333D4012" w:rsidR="00E33939" w:rsidRPr="004E5409" w:rsidRDefault="004E5409" w:rsidP="00D438C1">
      <w:pPr>
        <w:pStyle w:val="Opisslike"/>
        <w:rPr>
          <w:rFonts w:eastAsia="Calibri"/>
          <w:highlight w:val="yellow"/>
        </w:rPr>
      </w:pPr>
      <w:r w:rsidRPr="004E5409">
        <w:rPr>
          <w:rFonts w:eastAsia="Calibri"/>
        </w:rPr>
        <w:lastRenderedPageBreak/>
        <w:t>Tablic</w:t>
      </w:r>
      <w:r w:rsidR="00D438C1">
        <w:rPr>
          <w:rFonts w:eastAsia="Calibri"/>
        </w:rPr>
        <w:t xml:space="preserve">a 88. </w:t>
      </w:r>
      <w:r w:rsidRPr="004E5409">
        <w:rPr>
          <w:rFonts w:eastAsia="Calibri"/>
        </w:rPr>
        <w:t>Pregled broja dana sa snijegom na meteorološkoj postaju Gospić u razdoblju od 2011. do 2020. godine</w:t>
      </w:r>
    </w:p>
    <w:tbl>
      <w:tblPr>
        <w:tblStyle w:val="Reetkatablice"/>
        <w:tblW w:w="5000" w:type="pct"/>
        <w:tblLook w:val="04A0" w:firstRow="1" w:lastRow="0" w:firstColumn="1" w:lastColumn="0" w:noHBand="0" w:noVBand="1"/>
      </w:tblPr>
      <w:tblGrid>
        <w:gridCol w:w="722"/>
        <w:gridCol w:w="616"/>
        <w:gridCol w:w="616"/>
        <w:gridCol w:w="642"/>
        <w:gridCol w:w="627"/>
        <w:gridCol w:w="627"/>
        <w:gridCol w:w="627"/>
        <w:gridCol w:w="627"/>
        <w:gridCol w:w="627"/>
        <w:gridCol w:w="631"/>
        <w:gridCol w:w="683"/>
        <w:gridCol w:w="616"/>
        <w:gridCol w:w="683"/>
        <w:gridCol w:w="716"/>
      </w:tblGrid>
      <w:tr w:rsidR="00E33939" w:rsidRPr="00DF2ADA" w14:paraId="64B26557" w14:textId="77777777" w:rsidTr="00705685">
        <w:trPr>
          <w:trHeight w:val="282"/>
        </w:trPr>
        <w:tc>
          <w:tcPr>
            <w:tcW w:w="389" w:type="pct"/>
            <w:shd w:val="clear" w:color="auto" w:fill="BDD6EE" w:themeFill="accent5" w:themeFillTint="66"/>
          </w:tcPr>
          <w:p w14:paraId="0CDC1E8D"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GOD.</w:t>
            </w:r>
          </w:p>
        </w:tc>
        <w:tc>
          <w:tcPr>
            <w:tcW w:w="332" w:type="pct"/>
            <w:shd w:val="clear" w:color="auto" w:fill="BDD6EE" w:themeFill="accent5" w:themeFillTint="66"/>
          </w:tcPr>
          <w:p w14:paraId="738CB5FA"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1.</w:t>
            </w:r>
          </w:p>
        </w:tc>
        <w:tc>
          <w:tcPr>
            <w:tcW w:w="332" w:type="pct"/>
            <w:shd w:val="clear" w:color="auto" w:fill="BDD6EE" w:themeFill="accent5" w:themeFillTint="66"/>
          </w:tcPr>
          <w:p w14:paraId="782E1ED8"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w:t>
            </w:r>
          </w:p>
        </w:tc>
        <w:tc>
          <w:tcPr>
            <w:tcW w:w="361" w:type="pct"/>
            <w:shd w:val="clear" w:color="auto" w:fill="BDD6EE" w:themeFill="accent5" w:themeFillTint="66"/>
          </w:tcPr>
          <w:p w14:paraId="1C623B62"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3.</w:t>
            </w:r>
          </w:p>
        </w:tc>
        <w:tc>
          <w:tcPr>
            <w:tcW w:w="352" w:type="pct"/>
            <w:shd w:val="clear" w:color="auto" w:fill="BDD6EE" w:themeFill="accent5" w:themeFillTint="66"/>
          </w:tcPr>
          <w:p w14:paraId="7F8CDC44"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4.</w:t>
            </w:r>
          </w:p>
        </w:tc>
        <w:tc>
          <w:tcPr>
            <w:tcW w:w="352" w:type="pct"/>
            <w:shd w:val="clear" w:color="auto" w:fill="BDD6EE" w:themeFill="accent5" w:themeFillTint="66"/>
          </w:tcPr>
          <w:p w14:paraId="59EB0959"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5.</w:t>
            </w:r>
          </w:p>
        </w:tc>
        <w:tc>
          <w:tcPr>
            <w:tcW w:w="352" w:type="pct"/>
            <w:shd w:val="clear" w:color="auto" w:fill="BDD6EE" w:themeFill="accent5" w:themeFillTint="66"/>
          </w:tcPr>
          <w:p w14:paraId="28D283DC"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6.</w:t>
            </w:r>
          </w:p>
        </w:tc>
        <w:tc>
          <w:tcPr>
            <w:tcW w:w="352" w:type="pct"/>
            <w:shd w:val="clear" w:color="auto" w:fill="BDD6EE" w:themeFill="accent5" w:themeFillTint="66"/>
          </w:tcPr>
          <w:p w14:paraId="2F19514F"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7.</w:t>
            </w:r>
          </w:p>
        </w:tc>
        <w:tc>
          <w:tcPr>
            <w:tcW w:w="352" w:type="pct"/>
            <w:shd w:val="clear" w:color="auto" w:fill="BDD6EE" w:themeFill="accent5" w:themeFillTint="66"/>
          </w:tcPr>
          <w:p w14:paraId="79511AFD"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8.</w:t>
            </w:r>
          </w:p>
        </w:tc>
        <w:tc>
          <w:tcPr>
            <w:tcW w:w="354" w:type="pct"/>
            <w:shd w:val="clear" w:color="auto" w:fill="BDD6EE" w:themeFill="accent5" w:themeFillTint="66"/>
          </w:tcPr>
          <w:p w14:paraId="37854D34"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9.</w:t>
            </w:r>
          </w:p>
        </w:tc>
        <w:tc>
          <w:tcPr>
            <w:tcW w:w="368" w:type="pct"/>
            <w:shd w:val="clear" w:color="auto" w:fill="BDD6EE" w:themeFill="accent5" w:themeFillTint="66"/>
          </w:tcPr>
          <w:p w14:paraId="0FEF8FF2"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10.</w:t>
            </w:r>
          </w:p>
        </w:tc>
        <w:tc>
          <w:tcPr>
            <w:tcW w:w="342" w:type="pct"/>
            <w:shd w:val="clear" w:color="auto" w:fill="BDD6EE" w:themeFill="accent5" w:themeFillTint="66"/>
          </w:tcPr>
          <w:p w14:paraId="7471F866"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11.</w:t>
            </w:r>
          </w:p>
        </w:tc>
        <w:tc>
          <w:tcPr>
            <w:tcW w:w="368" w:type="pct"/>
            <w:shd w:val="clear" w:color="auto" w:fill="BDD6EE" w:themeFill="accent5" w:themeFillTint="66"/>
          </w:tcPr>
          <w:p w14:paraId="535357D1"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12.</w:t>
            </w:r>
          </w:p>
        </w:tc>
        <w:tc>
          <w:tcPr>
            <w:tcW w:w="397" w:type="pct"/>
            <w:shd w:val="clear" w:color="auto" w:fill="BDD6EE" w:themeFill="accent5" w:themeFillTint="66"/>
          </w:tcPr>
          <w:p w14:paraId="3F5CC305" w14:textId="7604457D" w:rsidR="00E33939" w:rsidRPr="00DF2ADA" w:rsidRDefault="00E33939" w:rsidP="00E33939">
            <w:pPr>
              <w:spacing w:after="0" w:line="240" w:lineRule="auto"/>
              <w:rPr>
                <w:rFonts w:cs="Times New Roman"/>
                <w:b/>
                <w:bCs/>
                <w:sz w:val="20"/>
                <w:szCs w:val="20"/>
                <w:lang w:eastAsia="zh-CN"/>
              </w:rPr>
            </w:pPr>
            <w:r>
              <w:rPr>
                <w:rFonts w:cs="Times New Roman"/>
                <w:b/>
                <w:bCs/>
                <w:sz w:val="20"/>
                <w:szCs w:val="20"/>
                <w:lang w:eastAsia="zh-CN"/>
              </w:rPr>
              <w:t>Zbroj</w:t>
            </w:r>
          </w:p>
        </w:tc>
      </w:tr>
      <w:tr w:rsidR="00664A76" w:rsidRPr="00DF2ADA" w14:paraId="495D827F" w14:textId="77777777" w:rsidTr="00705685">
        <w:trPr>
          <w:trHeight w:val="361"/>
        </w:trPr>
        <w:tc>
          <w:tcPr>
            <w:tcW w:w="389" w:type="pct"/>
            <w:shd w:val="clear" w:color="auto" w:fill="BDD6EE" w:themeFill="accent5" w:themeFillTint="66"/>
          </w:tcPr>
          <w:p w14:paraId="2AE6A23C"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2011.</w:t>
            </w:r>
          </w:p>
        </w:tc>
        <w:tc>
          <w:tcPr>
            <w:tcW w:w="332" w:type="pct"/>
          </w:tcPr>
          <w:p w14:paraId="6CEA934A" w14:textId="7CAB6F85"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19</w:t>
            </w:r>
          </w:p>
        </w:tc>
        <w:tc>
          <w:tcPr>
            <w:tcW w:w="332" w:type="pct"/>
          </w:tcPr>
          <w:p w14:paraId="7E216043" w14:textId="400591E8"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10</w:t>
            </w:r>
          </w:p>
        </w:tc>
        <w:tc>
          <w:tcPr>
            <w:tcW w:w="361" w:type="pct"/>
          </w:tcPr>
          <w:p w14:paraId="6176D735" w14:textId="35556121"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6</w:t>
            </w:r>
          </w:p>
        </w:tc>
        <w:tc>
          <w:tcPr>
            <w:tcW w:w="352" w:type="pct"/>
          </w:tcPr>
          <w:p w14:paraId="272B099C" w14:textId="3D5F3FE2"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91C7B17" w14:textId="25CABF9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4AAFDE5" w14:textId="1156C4E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7EDAFA2D" w14:textId="412567F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1BC9532" w14:textId="2C7011D6"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2AB47AF4" w14:textId="3E4A6566"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68DDA9AC" w14:textId="7234BD6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3</w:t>
            </w:r>
          </w:p>
        </w:tc>
        <w:tc>
          <w:tcPr>
            <w:tcW w:w="342" w:type="pct"/>
          </w:tcPr>
          <w:p w14:paraId="1AC30CD2" w14:textId="65EB61C4"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47CF85E4" w14:textId="4379E96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13</w:t>
            </w:r>
          </w:p>
        </w:tc>
        <w:tc>
          <w:tcPr>
            <w:tcW w:w="397" w:type="pct"/>
          </w:tcPr>
          <w:p w14:paraId="7F505F1B" w14:textId="6F3CBF5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51</w:t>
            </w:r>
          </w:p>
        </w:tc>
      </w:tr>
      <w:tr w:rsidR="00664A76" w:rsidRPr="00DF2ADA" w14:paraId="4B582083" w14:textId="77777777" w:rsidTr="00705685">
        <w:trPr>
          <w:trHeight w:val="335"/>
        </w:trPr>
        <w:tc>
          <w:tcPr>
            <w:tcW w:w="389" w:type="pct"/>
            <w:shd w:val="clear" w:color="auto" w:fill="BDD6EE" w:themeFill="accent5" w:themeFillTint="66"/>
          </w:tcPr>
          <w:p w14:paraId="23642D5C"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2012.</w:t>
            </w:r>
          </w:p>
        </w:tc>
        <w:tc>
          <w:tcPr>
            <w:tcW w:w="332" w:type="pct"/>
          </w:tcPr>
          <w:p w14:paraId="552CF97D" w14:textId="57E22A97"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7</w:t>
            </w:r>
          </w:p>
        </w:tc>
        <w:tc>
          <w:tcPr>
            <w:tcW w:w="332" w:type="pct"/>
          </w:tcPr>
          <w:p w14:paraId="396C0CCC" w14:textId="1DF87906"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29</w:t>
            </w:r>
          </w:p>
        </w:tc>
        <w:tc>
          <w:tcPr>
            <w:tcW w:w="361" w:type="pct"/>
          </w:tcPr>
          <w:p w14:paraId="0133C687" w14:textId="277C0053"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w:t>
            </w:r>
          </w:p>
        </w:tc>
        <w:tc>
          <w:tcPr>
            <w:tcW w:w="352" w:type="pct"/>
          </w:tcPr>
          <w:p w14:paraId="3A53E968" w14:textId="0A22983F"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w:t>
            </w:r>
          </w:p>
        </w:tc>
        <w:tc>
          <w:tcPr>
            <w:tcW w:w="352" w:type="pct"/>
          </w:tcPr>
          <w:p w14:paraId="402E15BF" w14:textId="6E243840"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430512F5" w14:textId="48CBF9C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4B5214A" w14:textId="5311B9C1"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23CAD705" w14:textId="6268F70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37A7AB11" w14:textId="4720C97B"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365A7342" w14:textId="6C533EE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3</w:t>
            </w:r>
          </w:p>
        </w:tc>
        <w:tc>
          <w:tcPr>
            <w:tcW w:w="342" w:type="pct"/>
          </w:tcPr>
          <w:p w14:paraId="47047AC6" w14:textId="121279F1"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w:t>
            </w:r>
          </w:p>
        </w:tc>
        <w:tc>
          <w:tcPr>
            <w:tcW w:w="368" w:type="pct"/>
          </w:tcPr>
          <w:p w14:paraId="11E6E8EE" w14:textId="7EBB946C"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17</w:t>
            </w:r>
          </w:p>
        </w:tc>
        <w:tc>
          <w:tcPr>
            <w:tcW w:w="397" w:type="pct"/>
          </w:tcPr>
          <w:p w14:paraId="6282B49F" w14:textId="23D4498A"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60</w:t>
            </w:r>
          </w:p>
        </w:tc>
      </w:tr>
      <w:tr w:rsidR="00664A76" w:rsidRPr="00DF2ADA" w14:paraId="11567BE7" w14:textId="77777777" w:rsidTr="00705685">
        <w:trPr>
          <w:trHeight w:val="269"/>
        </w:trPr>
        <w:tc>
          <w:tcPr>
            <w:tcW w:w="389" w:type="pct"/>
            <w:shd w:val="clear" w:color="auto" w:fill="BDD6EE" w:themeFill="accent5" w:themeFillTint="66"/>
          </w:tcPr>
          <w:p w14:paraId="0EE418E2"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2013.</w:t>
            </w:r>
          </w:p>
        </w:tc>
        <w:tc>
          <w:tcPr>
            <w:tcW w:w="332" w:type="pct"/>
          </w:tcPr>
          <w:p w14:paraId="5F9B6107" w14:textId="0BEC7CA2"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17</w:t>
            </w:r>
          </w:p>
        </w:tc>
        <w:tc>
          <w:tcPr>
            <w:tcW w:w="332" w:type="pct"/>
          </w:tcPr>
          <w:p w14:paraId="66E63BF5" w14:textId="356C26DE"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26</w:t>
            </w:r>
          </w:p>
        </w:tc>
        <w:tc>
          <w:tcPr>
            <w:tcW w:w="361" w:type="pct"/>
          </w:tcPr>
          <w:p w14:paraId="29970DDB" w14:textId="3EB00CBD"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12</w:t>
            </w:r>
          </w:p>
        </w:tc>
        <w:tc>
          <w:tcPr>
            <w:tcW w:w="352" w:type="pct"/>
          </w:tcPr>
          <w:p w14:paraId="22FB5AF5" w14:textId="6C3765E0"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4</w:t>
            </w:r>
          </w:p>
        </w:tc>
        <w:tc>
          <w:tcPr>
            <w:tcW w:w="352" w:type="pct"/>
          </w:tcPr>
          <w:p w14:paraId="1FDD3F06" w14:textId="7E8EE4E2"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05C790BD" w14:textId="543B164C"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5408680B" w14:textId="6A101134"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618C4F7A" w14:textId="6FD917BC"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5ED1E139" w14:textId="4FDE3BD7"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34BA22BF" w14:textId="50A13B7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63D3C776" w14:textId="69DCCEF1"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7</w:t>
            </w:r>
          </w:p>
        </w:tc>
        <w:tc>
          <w:tcPr>
            <w:tcW w:w="368" w:type="pct"/>
          </w:tcPr>
          <w:p w14:paraId="4E97DE0C" w14:textId="7D39F801"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w:t>
            </w:r>
          </w:p>
        </w:tc>
        <w:tc>
          <w:tcPr>
            <w:tcW w:w="397" w:type="pct"/>
          </w:tcPr>
          <w:p w14:paraId="332E4694" w14:textId="3F7E8659"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67</w:t>
            </w:r>
          </w:p>
        </w:tc>
      </w:tr>
      <w:tr w:rsidR="00664A76" w:rsidRPr="00DF2ADA" w14:paraId="3D7A582B" w14:textId="77777777" w:rsidTr="00705685">
        <w:trPr>
          <w:trHeight w:val="273"/>
        </w:trPr>
        <w:tc>
          <w:tcPr>
            <w:tcW w:w="389" w:type="pct"/>
            <w:shd w:val="clear" w:color="auto" w:fill="BDD6EE" w:themeFill="accent5" w:themeFillTint="66"/>
          </w:tcPr>
          <w:p w14:paraId="3DDC021E"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2014.</w:t>
            </w:r>
          </w:p>
        </w:tc>
        <w:tc>
          <w:tcPr>
            <w:tcW w:w="332" w:type="pct"/>
          </w:tcPr>
          <w:p w14:paraId="3C4A1164" w14:textId="0A75F70C"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6</w:t>
            </w:r>
          </w:p>
        </w:tc>
        <w:tc>
          <w:tcPr>
            <w:tcW w:w="332" w:type="pct"/>
          </w:tcPr>
          <w:p w14:paraId="0089F0AA" w14:textId="111BD916"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1" w:type="pct"/>
          </w:tcPr>
          <w:p w14:paraId="46E25A3C" w14:textId="02E578B2"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74AC9DA4" w14:textId="244C3D09"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D288CD3" w14:textId="4AEFB932"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7AF3206" w14:textId="79D33FDE"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571EF2EF" w14:textId="0570EDE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595AA419" w14:textId="76708BD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055634CB" w14:textId="1BAA7DE0"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5733FDD3" w14:textId="547462A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009D7CB2" w14:textId="56FBDCD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34C56180" w14:textId="33EC3979"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5</w:t>
            </w:r>
          </w:p>
        </w:tc>
        <w:tc>
          <w:tcPr>
            <w:tcW w:w="397" w:type="pct"/>
          </w:tcPr>
          <w:p w14:paraId="133A451E" w14:textId="1643956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11</w:t>
            </w:r>
          </w:p>
        </w:tc>
      </w:tr>
      <w:tr w:rsidR="00664A76" w:rsidRPr="00DF2ADA" w14:paraId="66B7067D" w14:textId="77777777" w:rsidTr="00705685">
        <w:trPr>
          <w:trHeight w:val="263"/>
        </w:trPr>
        <w:tc>
          <w:tcPr>
            <w:tcW w:w="389" w:type="pct"/>
            <w:shd w:val="clear" w:color="auto" w:fill="BDD6EE" w:themeFill="accent5" w:themeFillTint="66"/>
          </w:tcPr>
          <w:p w14:paraId="199537A9"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2015.</w:t>
            </w:r>
          </w:p>
        </w:tc>
        <w:tc>
          <w:tcPr>
            <w:tcW w:w="332" w:type="pct"/>
          </w:tcPr>
          <w:p w14:paraId="0C851BE0" w14:textId="6A933091"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9</w:t>
            </w:r>
          </w:p>
        </w:tc>
        <w:tc>
          <w:tcPr>
            <w:tcW w:w="332" w:type="pct"/>
          </w:tcPr>
          <w:p w14:paraId="698B0CCE" w14:textId="335F6256"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28</w:t>
            </w:r>
          </w:p>
        </w:tc>
        <w:tc>
          <w:tcPr>
            <w:tcW w:w="361" w:type="pct"/>
          </w:tcPr>
          <w:p w14:paraId="16773007" w14:textId="3853E376"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3</w:t>
            </w:r>
          </w:p>
        </w:tc>
        <w:tc>
          <w:tcPr>
            <w:tcW w:w="352" w:type="pct"/>
          </w:tcPr>
          <w:p w14:paraId="757A3350" w14:textId="1BCE4316"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w:t>
            </w:r>
          </w:p>
        </w:tc>
        <w:tc>
          <w:tcPr>
            <w:tcW w:w="352" w:type="pct"/>
          </w:tcPr>
          <w:p w14:paraId="6C0F7BCC" w14:textId="69A0A02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290D2524" w14:textId="384614D2"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78569C6F" w14:textId="586393FA"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2DBC3DAB" w14:textId="56B1C3B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29969FF7" w14:textId="76ABBAE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12838E37" w14:textId="0FF9B9F9"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5BF39265" w14:textId="17536C5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9</w:t>
            </w:r>
          </w:p>
        </w:tc>
        <w:tc>
          <w:tcPr>
            <w:tcW w:w="368" w:type="pct"/>
          </w:tcPr>
          <w:p w14:paraId="2A44124C" w14:textId="08659B3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8</w:t>
            </w:r>
          </w:p>
        </w:tc>
        <w:tc>
          <w:tcPr>
            <w:tcW w:w="397" w:type="pct"/>
          </w:tcPr>
          <w:p w14:paraId="107EACC7" w14:textId="33526B7E"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58</w:t>
            </w:r>
          </w:p>
        </w:tc>
      </w:tr>
      <w:tr w:rsidR="00664A76" w:rsidRPr="00DF2ADA" w14:paraId="54142328" w14:textId="77777777" w:rsidTr="00705685">
        <w:trPr>
          <w:trHeight w:val="281"/>
        </w:trPr>
        <w:tc>
          <w:tcPr>
            <w:tcW w:w="389" w:type="pct"/>
            <w:shd w:val="clear" w:color="auto" w:fill="BDD6EE" w:themeFill="accent5" w:themeFillTint="66"/>
          </w:tcPr>
          <w:p w14:paraId="1680CC18"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2016.</w:t>
            </w:r>
          </w:p>
        </w:tc>
        <w:tc>
          <w:tcPr>
            <w:tcW w:w="332" w:type="pct"/>
          </w:tcPr>
          <w:p w14:paraId="662270A9" w14:textId="2BBB2722"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9</w:t>
            </w:r>
          </w:p>
        </w:tc>
        <w:tc>
          <w:tcPr>
            <w:tcW w:w="332" w:type="pct"/>
          </w:tcPr>
          <w:p w14:paraId="5248E939" w14:textId="6D4C5DAC"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w:t>
            </w:r>
          </w:p>
        </w:tc>
        <w:tc>
          <w:tcPr>
            <w:tcW w:w="361" w:type="pct"/>
          </w:tcPr>
          <w:p w14:paraId="522803C7" w14:textId="0549F273"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w:t>
            </w:r>
          </w:p>
        </w:tc>
        <w:tc>
          <w:tcPr>
            <w:tcW w:w="352" w:type="pct"/>
          </w:tcPr>
          <w:p w14:paraId="6425BB7D" w14:textId="52F05B0A"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w:t>
            </w:r>
          </w:p>
        </w:tc>
        <w:tc>
          <w:tcPr>
            <w:tcW w:w="352" w:type="pct"/>
          </w:tcPr>
          <w:p w14:paraId="16968E38" w14:textId="522E0FE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28DAABB9" w14:textId="739988CA"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67FAA694" w14:textId="7F30CE95"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5D57BD2" w14:textId="7CAF4DF9"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39FBEB06" w14:textId="352D7F5E"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107426D1" w14:textId="7A60515B"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5301C70A" w14:textId="7670D9D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3</w:t>
            </w:r>
          </w:p>
        </w:tc>
        <w:tc>
          <w:tcPr>
            <w:tcW w:w="368" w:type="pct"/>
          </w:tcPr>
          <w:p w14:paraId="063D9D6F" w14:textId="3D007907"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97" w:type="pct"/>
          </w:tcPr>
          <w:p w14:paraId="04CD53CA" w14:textId="248151F4"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17</w:t>
            </w:r>
          </w:p>
        </w:tc>
      </w:tr>
      <w:tr w:rsidR="00664A76" w:rsidRPr="00DF2ADA" w14:paraId="1A38BBEE" w14:textId="77777777" w:rsidTr="00705685">
        <w:trPr>
          <w:trHeight w:val="285"/>
        </w:trPr>
        <w:tc>
          <w:tcPr>
            <w:tcW w:w="389" w:type="pct"/>
            <w:shd w:val="clear" w:color="auto" w:fill="BDD6EE" w:themeFill="accent5" w:themeFillTint="66"/>
          </w:tcPr>
          <w:p w14:paraId="239586E8"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2017.</w:t>
            </w:r>
          </w:p>
        </w:tc>
        <w:tc>
          <w:tcPr>
            <w:tcW w:w="332" w:type="pct"/>
          </w:tcPr>
          <w:p w14:paraId="3A652FCC" w14:textId="338FA600"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29</w:t>
            </w:r>
          </w:p>
        </w:tc>
        <w:tc>
          <w:tcPr>
            <w:tcW w:w="332" w:type="pct"/>
          </w:tcPr>
          <w:p w14:paraId="56E783D1" w14:textId="25B286EC"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7</w:t>
            </w:r>
          </w:p>
        </w:tc>
        <w:tc>
          <w:tcPr>
            <w:tcW w:w="361" w:type="pct"/>
          </w:tcPr>
          <w:p w14:paraId="0AB8D98C" w14:textId="00E6E253"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707E838F" w14:textId="69E16360"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w:t>
            </w:r>
          </w:p>
        </w:tc>
        <w:tc>
          <w:tcPr>
            <w:tcW w:w="352" w:type="pct"/>
          </w:tcPr>
          <w:p w14:paraId="4089EB87" w14:textId="4C25E3AB"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061D6726" w14:textId="642198AE"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10ACCC3" w14:textId="0E72387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065E11E9" w14:textId="6C4F569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61E1CC8B" w14:textId="2D7BF804"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2E70D37A" w14:textId="5C1E1056"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396DC723" w14:textId="6262E852"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7</w:t>
            </w:r>
          </w:p>
        </w:tc>
        <w:tc>
          <w:tcPr>
            <w:tcW w:w="368" w:type="pct"/>
          </w:tcPr>
          <w:p w14:paraId="437D5F0F" w14:textId="0492D531"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17</w:t>
            </w:r>
          </w:p>
        </w:tc>
        <w:tc>
          <w:tcPr>
            <w:tcW w:w="397" w:type="pct"/>
          </w:tcPr>
          <w:p w14:paraId="3BB49805" w14:textId="5D701D0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62</w:t>
            </w:r>
          </w:p>
        </w:tc>
      </w:tr>
      <w:tr w:rsidR="00664A76" w:rsidRPr="00DF2ADA" w14:paraId="6B18A617" w14:textId="77777777" w:rsidTr="00705685">
        <w:trPr>
          <w:trHeight w:val="261"/>
        </w:trPr>
        <w:tc>
          <w:tcPr>
            <w:tcW w:w="389" w:type="pct"/>
            <w:shd w:val="clear" w:color="auto" w:fill="BDD6EE" w:themeFill="accent5" w:themeFillTint="66"/>
          </w:tcPr>
          <w:p w14:paraId="0D8E5136"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2018.</w:t>
            </w:r>
          </w:p>
        </w:tc>
        <w:tc>
          <w:tcPr>
            <w:tcW w:w="332" w:type="pct"/>
          </w:tcPr>
          <w:p w14:paraId="27CE3D7D" w14:textId="28E02FDC"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w:t>
            </w:r>
          </w:p>
        </w:tc>
        <w:tc>
          <w:tcPr>
            <w:tcW w:w="332" w:type="pct"/>
          </w:tcPr>
          <w:p w14:paraId="2E19B915" w14:textId="0143A899"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26</w:t>
            </w:r>
          </w:p>
        </w:tc>
        <w:tc>
          <w:tcPr>
            <w:tcW w:w="361" w:type="pct"/>
          </w:tcPr>
          <w:p w14:paraId="2BDE17D9" w14:textId="75412AAD"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21</w:t>
            </w:r>
          </w:p>
        </w:tc>
        <w:tc>
          <w:tcPr>
            <w:tcW w:w="352" w:type="pct"/>
          </w:tcPr>
          <w:p w14:paraId="0245A2AC" w14:textId="06AE446D"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447E54DC" w14:textId="649BF887"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D8A547D" w14:textId="77EB293E"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7ED824B6" w14:textId="4EEE181C"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45054A23" w14:textId="3ABAF3B2"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76F9E978" w14:textId="07E67425"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6C7E88BE" w14:textId="08658BE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4D50CD72" w14:textId="07778781"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4</w:t>
            </w:r>
          </w:p>
        </w:tc>
        <w:tc>
          <w:tcPr>
            <w:tcW w:w="368" w:type="pct"/>
          </w:tcPr>
          <w:p w14:paraId="2FE661F6" w14:textId="54F32CC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11</w:t>
            </w:r>
          </w:p>
        </w:tc>
        <w:tc>
          <w:tcPr>
            <w:tcW w:w="397" w:type="pct"/>
          </w:tcPr>
          <w:p w14:paraId="3448E226" w14:textId="6A7061F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64</w:t>
            </w:r>
          </w:p>
        </w:tc>
      </w:tr>
      <w:tr w:rsidR="00664A76" w:rsidRPr="00DF2ADA" w14:paraId="69FAB389" w14:textId="77777777" w:rsidTr="00705685">
        <w:trPr>
          <w:trHeight w:val="279"/>
        </w:trPr>
        <w:tc>
          <w:tcPr>
            <w:tcW w:w="389" w:type="pct"/>
            <w:shd w:val="clear" w:color="auto" w:fill="BDD6EE" w:themeFill="accent5" w:themeFillTint="66"/>
          </w:tcPr>
          <w:p w14:paraId="2BA8BBD7"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2019.</w:t>
            </w:r>
          </w:p>
        </w:tc>
        <w:tc>
          <w:tcPr>
            <w:tcW w:w="332" w:type="pct"/>
          </w:tcPr>
          <w:p w14:paraId="033AE7C6" w14:textId="6F14D1FB"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19</w:t>
            </w:r>
          </w:p>
        </w:tc>
        <w:tc>
          <w:tcPr>
            <w:tcW w:w="332" w:type="pct"/>
          </w:tcPr>
          <w:p w14:paraId="05DA410B" w14:textId="1BA7B619"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w:t>
            </w:r>
          </w:p>
        </w:tc>
        <w:tc>
          <w:tcPr>
            <w:tcW w:w="361" w:type="pct"/>
          </w:tcPr>
          <w:p w14:paraId="20FDF9A0" w14:textId="600F35E7"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4</w:t>
            </w:r>
          </w:p>
        </w:tc>
        <w:tc>
          <w:tcPr>
            <w:tcW w:w="352" w:type="pct"/>
          </w:tcPr>
          <w:p w14:paraId="4A5E2331" w14:textId="6683C850"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878E29C" w14:textId="4E9A31FA"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709A47B2" w14:textId="139A2E28"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69BD6D60" w14:textId="1F1FB7F3"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2319E381" w14:textId="3123B6BA"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3339875C" w14:textId="2F0255E2"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410A9071" w14:textId="3AB4325F"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4D54057C" w14:textId="0F96210E"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2B6335FF" w14:textId="100ADFB0"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6</w:t>
            </w:r>
          </w:p>
        </w:tc>
        <w:tc>
          <w:tcPr>
            <w:tcW w:w="397" w:type="pct"/>
          </w:tcPr>
          <w:p w14:paraId="181B4A36" w14:textId="7B6C0167"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30</w:t>
            </w:r>
          </w:p>
        </w:tc>
      </w:tr>
      <w:tr w:rsidR="00664A76" w:rsidRPr="00DF2ADA" w14:paraId="1256EB93" w14:textId="77777777" w:rsidTr="00705685">
        <w:trPr>
          <w:trHeight w:val="269"/>
        </w:trPr>
        <w:tc>
          <w:tcPr>
            <w:tcW w:w="389" w:type="pct"/>
            <w:shd w:val="clear" w:color="auto" w:fill="BDD6EE" w:themeFill="accent5" w:themeFillTint="66"/>
          </w:tcPr>
          <w:p w14:paraId="51C67845"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2020.</w:t>
            </w:r>
          </w:p>
        </w:tc>
        <w:tc>
          <w:tcPr>
            <w:tcW w:w="332" w:type="pct"/>
          </w:tcPr>
          <w:p w14:paraId="4600BF51" w14:textId="0CC88080"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32" w:type="pct"/>
          </w:tcPr>
          <w:p w14:paraId="25B84E82" w14:textId="0C019F9F"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1</w:t>
            </w:r>
          </w:p>
        </w:tc>
        <w:tc>
          <w:tcPr>
            <w:tcW w:w="361" w:type="pct"/>
          </w:tcPr>
          <w:p w14:paraId="2AA8A107" w14:textId="4293DBAC"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6</w:t>
            </w:r>
          </w:p>
        </w:tc>
        <w:tc>
          <w:tcPr>
            <w:tcW w:w="352" w:type="pct"/>
          </w:tcPr>
          <w:p w14:paraId="22364E2E" w14:textId="68A8802C" w:rsidR="00E33939" w:rsidRPr="00DF2ADA" w:rsidRDefault="004E5409"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861FCE0" w14:textId="0C7C22FC"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022EDFC4" w14:textId="1CE9671C"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5B4B1321" w14:textId="1EE0AD96"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6A29CA48" w14:textId="4225C6DA"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60420F36" w14:textId="07A5798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614E6966" w14:textId="2DFD351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182E65A5" w14:textId="0D7ECA9D"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46FE1A85" w14:textId="0C34184A"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8</w:t>
            </w:r>
          </w:p>
        </w:tc>
        <w:tc>
          <w:tcPr>
            <w:tcW w:w="397" w:type="pct"/>
          </w:tcPr>
          <w:p w14:paraId="1D4C4745" w14:textId="0CF06A61" w:rsidR="00E33939" w:rsidRPr="00DF2ADA" w:rsidRDefault="005713F1" w:rsidP="000648AF">
            <w:pPr>
              <w:spacing w:after="0" w:line="240" w:lineRule="auto"/>
              <w:jc w:val="center"/>
              <w:rPr>
                <w:rFonts w:cs="Times New Roman"/>
                <w:sz w:val="20"/>
                <w:szCs w:val="20"/>
                <w:lang w:eastAsia="zh-CN"/>
              </w:rPr>
            </w:pPr>
            <w:r>
              <w:rPr>
                <w:rFonts w:cs="Times New Roman"/>
                <w:sz w:val="20"/>
                <w:szCs w:val="20"/>
                <w:lang w:eastAsia="zh-CN"/>
              </w:rPr>
              <w:t>15</w:t>
            </w:r>
          </w:p>
        </w:tc>
      </w:tr>
      <w:tr w:rsidR="00E33939" w:rsidRPr="00DF2ADA" w14:paraId="063C71DF" w14:textId="77777777" w:rsidTr="000648AF">
        <w:trPr>
          <w:trHeight w:val="252"/>
        </w:trPr>
        <w:tc>
          <w:tcPr>
            <w:tcW w:w="5000" w:type="pct"/>
            <w:gridSpan w:val="14"/>
            <w:shd w:val="clear" w:color="auto" w:fill="BDD6EE" w:themeFill="accent5" w:themeFillTint="66"/>
          </w:tcPr>
          <w:p w14:paraId="2B982126" w14:textId="77777777" w:rsidR="00E33939" w:rsidRPr="00DF2ADA" w:rsidRDefault="00E33939" w:rsidP="000648AF">
            <w:pPr>
              <w:spacing w:after="0" w:line="240" w:lineRule="auto"/>
              <w:jc w:val="center"/>
              <w:rPr>
                <w:rFonts w:cs="Times New Roman"/>
                <w:sz w:val="20"/>
                <w:szCs w:val="20"/>
                <w:lang w:eastAsia="zh-CN"/>
              </w:rPr>
            </w:pPr>
          </w:p>
        </w:tc>
      </w:tr>
      <w:tr w:rsidR="00664A76" w:rsidRPr="00DF2ADA" w14:paraId="6E06372E" w14:textId="77777777" w:rsidTr="00705685">
        <w:trPr>
          <w:trHeight w:val="305"/>
        </w:trPr>
        <w:tc>
          <w:tcPr>
            <w:tcW w:w="389" w:type="pct"/>
            <w:shd w:val="clear" w:color="auto" w:fill="BDD6EE" w:themeFill="accent5" w:themeFillTint="66"/>
          </w:tcPr>
          <w:p w14:paraId="57E91AED"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zbroj</w:t>
            </w:r>
          </w:p>
        </w:tc>
        <w:tc>
          <w:tcPr>
            <w:tcW w:w="332" w:type="pct"/>
          </w:tcPr>
          <w:p w14:paraId="24BAE8AA" w14:textId="0EC1C130"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117</w:t>
            </w:r>
          </w:p>
        </w:tc>
        <w:tc>
          <w:tcPr>
            <w:tcW w:w="332" w:type="pct"/>
          </w:tcPr>
          <w:p w14:paraId="317C912F" w14:textId="3828EAB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130</w:t>
            </w:r>
          </w:p>
        </w:tc>
        <w:tc>
          <w:tcPr>
            <w:tcW w:w="361" w:type="pct"/>
          </w:tcPr>
          <w:p w14:paraId="12DA803C" w14:textId="72651EE3"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56</w:t>
            </w:r>
          </w:p>
        </w:tc>
        <w:tc>
          <w:tcPr>
            <w:tcW w:w="352" w:type="pct"/>
          </w:tcPr>
          <w:p w14:paraId="63762E33" w14:textId="5B52253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9</w:t>
            </w:r>
          </w:p>
        </w:tc>
        <w:tc>
          <w:tcPr>
            <w:tcW w:w="352" w:type="pct"/>
          </w:tcPr>
          <w:p w14:paraId="47D74167" w14:textId="1C2FBA1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27F4F552" w14:textId="353F5757"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7B7409A7" w14:textId="02C6D0F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2DA334B8" w14:textId="0CB73A46"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692A43CB" w14:textId="33A5F082"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1577B17E" w14:textId="1F193A6B"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6</w:t>
            </w:r>
          </w:p>
        </w:tc>
        <w:tc>
          <w:tcPr>
            <w:tcW w:w="342" w:type="pct"/>
          </w:tcPr>
          <w:p w14:paraId="2BE0F415" w14:textId="5117B50C"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31</w:t>
            </w:r>
          </w:p>
        </w:tc>
        <w:tc>
          <w:tcPr>
            <w:tcW w:w="368" w:type="pct"/>
          </w:tcPr>
          <w:p w14:paraId="7000A424" w14:textId="75F1A203"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86</w:t>
            </w:r>
          </w:p>
        </w:tc>
        <w:tc>
          <w:tcPr>
            <w:tcW w:w="397" w:type="pct"/>
          </w:tcPr>
          <w:p w14:paraId="63A5E31A" w14:textId="5E7E8528" w:rsidR="00E33939" w:rsidRPr="00DF2ADA" w:rsidRDefault="00CD51CA" w:rsidP="000648AF">
            <w:pPr>
              <w:spacing w:after="0" w:line="240" w:lineRule="auto"/>
              <w:jc w:val="center"/>
              <w:rPr>
                <w:rFonts w:cs="Times New Roman"/>
                <w:sz w:val="20"/>
                <w:szCs w:val="20"/>
                <w:lang w:eastAsia="zh-CN"/>
              </w:rPr>
            </w:pPr>
            <w:r>
              <w:rPr>
                <w:rFonts w:cs="Times New Roman"/>
                <w:sz w:val="20"/>
                <w:szCs w:val="20"/>
                <w:lang w:eastAsia="zh-CN"/>
              </w:rPr>
              <w:t>435</w:t>
            </w:r>
          </w:p>
        </w:tc>
      </w:tr>
      <w:tr w:rsidR="00664A76" w:rsidRPr="00DF2ADA" w14:paraId="65854722" w14:textId="77777777" w:rsidTr="00705685">
        <w:trPr>
          <w:trHeight w:val="252"/>
        </w:trPr>
        <w:tc>
          <w:tcPr>
            <w:tcW w:w="389" w:type="pct"/>
            <w:shd w:val="clear" w:color="auto" w:fill="BDD6EE" w:themeFill="accent5" w:themeFillTint="66"/>
          </w:tcPr>
          <w:p w14:paraId="7F7FDEA3"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sred</w:t>
            </w:r>
          </w:p>
        </w:tc>
        <w:tc>
          <w:tcPr>
            <w:tcW w:w="332" w:type="pct"/>
          </w:tcPr>
          <w:p w14:paraId="678D0807" w14:textId="58CFEF24"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11.7</w:t>
            </w:r>
          </w:p>
        </w:tc>
        <w:tc>
          <w:tcPr>
            <w:tcW w:w="332" w:type="pct"/>
          </w:tcPr>
          <w:p w14:paraId="2879D547" w14:textId="45CC242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13.0</w:t>
            </w:r>
          </w:p>
        </w:tc>
        <w:tc>
          <w:tcPr>
            <w:tcW w:w="361" w:type="pct"/>
          </w:tcPr>
          <w:p w14:paraId="64F7CB60" w14:textId="093C343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5.6</w:t>
            </w:r>
          </w:p>
        </w:tc>
        <w:tc>
          <w:tcPr>
            <w:tcW w:w="352" w:type="pct"/>
          </w:tcPr>
          <w:p w14:paraId="1141FFC3" w14:textId="7ED4C3A7"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0.9</w:t>
            </w:r>
          </w:p>
        </w:tc>
        <w:tc>
          <w:tcPr>
            <w:tcW w:w="352" w:type="pct"/>
          </w:tcPr>
          <w:p w14:paraId="2BFDA62C" w14:textId="46458455"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2" w:type="pct"/>
          </w:tcPr>
          <w:p w14:paraId="3CDCA0A7" w14:textId="51A2697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2" w:type="pct"/>
          </w:tcPr>
          <w:p w14:paraId="770C091F" w14:textId="3EB208A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2" w:type="pct"/>
          </w:tcPr>
          <w:p w14:paraId="23C6DE07" w14:textId="565A5367"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4" w:type="pct"/>
          </w:tcPr>
          <w:p w14:paraId="1F407E73" w14:textId="36023AAB"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68" w:type="pct"/>
          </w:tcPr>
          <w:p w14:paraId="083FB555" w14:textId="52FCE220"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0.6</w:t>
            </w:r>
          </w:p>
        </w:tc>
        <w:tc>
          <w:tcPr>
            <w:tcW w:w="342" w:type="pct"/>
          </w:tcPr>
          <w:p w14:paraId="0F1C3029" w14:textId="64C9A71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3.1</w:t>
            </w:r>
          </w:p>
        </w:tc>
        <w:tc>
          <w:tcPr>
            <w:tcW w:w="368" w:type="pct"/>
          </w:tcPr>
          <w:p w14:paraId="477043CD" w14:textId="43316F4C"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8.6</w:t>
            </w:r>
          </w:p>
        </w:tc>
        <w:tc>
          <w:tcPr>
            <w:tcW w:w="397" w:type="pct"/>
          </w:tcPr>
          <w:p w14:paraId="38E5DE13" w14:textId="2927FB3B" w:rsidR="00E33939" w:rsidRPr="00DF2ADA" w:rsidRDefault="00CD51CA" w:rsidP="000648AF">
            <w:pPr>
              <w:spacing w:after="0" w:line="240" w:lineRule="auto"/>
              <w:jc w:val="center"/>
              <w:rPr>
                <w:rFonts w:cs="Times New Roman"/>
                <w:sz w:val="20"/>
                <w:szCs w:val="20"/>
                <w:lang w:eastAsia="zh-CN"/>
              </w:rPr>
            </w:pPr>
            <w:r>
              <w:rPr>
                <w:rFonts w:cs="Times New Roman"/>
                <w:sz w:val="20"/>
                <w:szCs w:val="20"/>
                <w:lang w:eastAsia="zh-CN"/>
              </w:rPr>
              <w:t>43.5</w:t>
            </w:r>
          </w:p>
        </w:tc>
      </w:tr>
      <w:tr w:rsidR="00664A76" w:rsidRPr="00DF2ADA" w14:paraId="669D2F42" w14:textId="77777777" w:rsidTr="00705685">
        <w:trPr>
          <w:trHeight w:val="236"/>
        </w:trPr>
        <w:tc>
          <w:tcPr>
            <w:tcW w:w="389" w:type="pct"/>
            <w:shd w:val="clear" w:color="auto" w:fill="BDD6EE" w:themeFill="accent5" w:themeFillTint="66"/>
          </w:tcPr>
          <w:p w14:paraId="4506C116" w14:textId="77777777" w:rsidR="00E33939" w:rsidRPr="00DF2ADA" w:rsidRDefault="00E33939" w:rsidP="000648AF">
            <w:pPr>
              <w:spacing w:after="0" w:line="240" w:lineRule="auto"/>
              <w:jc w:val="center"/>
              <w:rPr>
                <w:rFonts w:cs="Times New Roman"/>
                <w:b/>
                <w:bCs/>
                <w:sz w:val="20"/>
                <w:szCs w:val="20"/>
                <w:lang w:eastAsia="zh-CN"/>
              </w:rPr>
            </w:pPr>
            <w:proofErr w:type="spellStart"/>
            <w:r w:rsidRPr="00DF2ADA">
              <w:rPr>
                <w:rFonts w:cs="Times New Roman"/>
                <w:b/>
                <w:bCs/>
                <w:sz w:val="20"/>
                <w:szCs w:val="20"/>
                <w:lang w:eastAsia="zh-CN"/>
              </w:rPr>
              <w:t>srd</w:t>
            </w:r>
            <w:proofErr w:type="spellEnd"/>
          </w:p>
        </w:tc>
        <w:tc>
          <w:tcPr>
            <w:tcW w:w="332" w:type="pct"/>
          </w:tcPr>
          <w:p w14:paraId="2F2A4BC0" w14:textId="668FB81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8.6</w:t>
            </w:r>
          </w:p>
        </w:tc>
        <w:tc>
          <w:tcPr>
            <w:tcW w:w="332" w:type="pct"/>
          </w:tcPr>
          <w:p w14:paraId="04A8C7AA" w14:textId="40D85546"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12.0</w:t>
            </w:r>
          </w:p>
        </w:tc>
        <w:tc>
          <w:tcPr>
            <w:tcW w:w="361" w:type="pct"/>
          </w:tcPr>
          <w:p w14:paraId="5A00801A" w14:textId="205C32D3"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6.1</w:t>
            </w:r>
          </w:p>
        </w:tc>
        <w:tc>
          <w:tcPr>
            <w:tcW w:w="352" w:type="pct"/>
          </w:tcPr>
          <w:p w14:paraId="603F39E3" w14:textId="0B1C05BB"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1.2</w:t>
            </w:r>
          </w:p>
        </w:tc>
        <w:tc>
          <w:tcPr>
            <w:tcW w:w="352" w:type="pct"/>
          </w:tcPr>
          <w:p w14:paraId="749CAE80" w14:textId="2C30429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2" w:type="pct"/>
          </w:tcPr>
          <w:p w14:paraId="39DF5A10" w14:textId="72876B29"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2" w:type="pct"/>
          </w:tcPr>
          <w:p w14:paraId="488EF180" w14:textId="64BEAA16"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2" w:type="pct"/>
          </w:tcPr>
          <w:p w14:paraId="2ED3A59A" w14:textId="5FD3C0C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54" w:type="pct"/>
          </w:tcPr>
          <w:p w14:paraId="0884C038" w14:textId="6CE20A56"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0.0</w:t>
            </w:r>
          </w:p>
        </w:tc>
        <w:tc>
          <w:tcPr>
            <w:tcW w:w="368" w:type="pct"/>
          </w:tcPr>
          <w:p w14:paraId="67CECB74" w14:textId="4E7A29B6"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1.2</w:t>
            </w:r>
          </w:p>
        </w:tc>
        <w:tc>
          <w:tcPr>
            <w:tcW w:w="342" w:type="pct"/>
          </w:tcPr>
          <w:p w14:paraId="03601A4E" w14:textId="66208CF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3.3</w:t>
            </w:r>
          </w:p>
        </w:tc>
        <w:tc>
          <w:tcPr>
            <w:tcW w:w="368" w:type="pct"/>
          </w:tcPr>
          <w:p w14:paraId="18DDCACD" w14:textId="43C36C23"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5.6</w:t>
            </w:r>
          </w:p>
        </w:tc>
        <w:tc>
          <w:tcPr>
            <w:tcW w:w="397" w:type="pct"/>
          </w:tcPr>
          <w:p w14:paraId="0FB9D140" w14:textId="4DB5C569" w:rsidR="00E33939" w:rsidRPr="00DF2ADA" w:rsidRDefault="00CD51CA" w:rsidP="000648AF">
            <w:pPr>
              <w:spacing w:after="0" w:line="240" w:lineRule="auto"/>
              <w:jc w:val="center"/>
              <w:rPr>
                <w:rFonts w:cs="Times New Roman"/>
                <w:sz w:val="20"/>
                <w:szCs w:val="20"/>
                <w:lang w:eastAsia="zh-CN"/>
              </w:rPr>
            </w:pPr>
            <w:r>
              <w:rPr>
                <w:rFonts w:cs="Times New Roman"/>
                <w:sz w:val="20"/>
                <w:szCs w:val="20"/>
                <w:lang w:eastAsia="zh-CN"/>
              </w:rPr>
              <w:t>21.5</w:t>
            </w:r>
          </w:p>
        </w:tc>
      </w:tr>
      <w:tr w:rsidR="00664A76" w:rsidRPr="00DF2ADA" w14:paraId="45EA3E41" w14:textId="77777777" w:rsidTr="00705685">
        <w:trPr>
          <w:trHeight w:val="252"/>
        </w:trPr>
        <w:tc>
          <w:tcPr>
            <w:tcW w:w="389" w:type="pct"/>
            <w:shd w:val="clear" w:color="auto" w:fill="BDD6EE" w:themeFill="accent5" w:themeFillTint="66"/>
          </w:tcPr>
          <w:p w14:paraId="372ADADB" w14:textId="77777777" w:rsidR="00E33939" w:rsidRPr="00DF2ADA" w:rsidRDefault="00E33939" w:rsidP="000648AF">
            <w:pPr>
              <w:spacing w:after="0" w:line="240" w:lineRule="auto"/>
              <w:jc w:val="center"/>
              <w:rPr>
                <w:rFonts w:cs="Times New Roman"/>
                <w:b/>
                <w:bCs/>
                <w:sz w:val="20"/>
                <w:szCs w:val="20"/>
                <w:lang w:eastAsia="zh-CN"/>
              </w:rPr>
            </w:pPr>
            <w:proofErr w:type="spellStart"/>
            <w:r w:rsidRPr="00DF2ADA">
              <w:rPr>
                <w:rFonts w:cs="Times New Roman"/>
                <w:b/>
                <w:bCs/>
                <w:sz w:val="20"/>
                <w:szCs w:val="20"/>
                <w:lang w:eastAsia="zh-CN"/>
              </w:rPr>
              <w:t>maks</w:t>
            </w:r>
            <w:proofErr w:type="spellEnd"/>
          </w:p>
        </w:tc>
        <w:tc>
          <w:tcPr>
            <w:tcW w:w="332" w:type="pct"/>
          </w:tcPr>
          <w:p w14:paraId="021AE246" w14:textId="275E38B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29</w:t>
            </w:r>
          </w:p>
        </w:tc>
        <w:tc>
          <w:tcPr>
            <w:tcW w:w="332" w:type="pct"/>
          </w:tcPr>
          <w:p w14:paraId="5C673B52" w14:textId="771FC954"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29</w:t>
            </w:r>
          </w:p>
        </w:tc>
        <w:tc>
          <w:tcPr>
            <w:tcW w:w="361" w:type="pct"/>
          </w:tcPr>
          <w:p w14:paraId="7F5B92DA" w14:textId="55ECAC6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21</w:t>
            </w:r>
          </w:p>
        </w:tc>
        <w:tc>
          <w:tcPr>
            <w:tcW w:w="352" w:type="pct"/>
          </w:tcPr>
          <w:p w14:paraId="771DB2C6" w14:textId="4D148A8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4</w:t>
            </w:r>
          </w:p>
        </w:tc>
        <w:tc>
          <w:tcPr>
            <w:tcW w:w="352" w:type="pct"/>
          </w:tcPr>
          <w:p w14:paraId="49604041" w14:textId="52779523"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0C8DCDDD" w14:textId="5026FD0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71F5F5E" w14:textId="0190025C"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499A68F2" w14:textId="5997E7D6"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43B8F6E9" w14:textId="36B37EE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29E5312C" w14:textId="3F9EFF7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3</w:t>
            </w:r>
          </w:p>
        </w:tc>
        <w:tc>
          <w:tcPr>
            <w:tcW w:w="342" w:type="pct"/>
          </w:tcPr>
          <w:p w14:paraId="589C275F" w14:textId="09CCE57B"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9</w:t>
            </w:r>
          </w:p>
        </w:tc>
        <w:tc>
          <w:tcPr>
            <w:tcW w:w="368" w:type="pct"/>
          </w:tcPr>
          <w:p w14:paraId="799F3ECD" w14:textId="2CB05CF2"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17</w:t>
            </w:r>
          </w:p>
        </w:tc>
        <w:tc>
          <w:tcPr>
            <w:tcW w:w="397" w:type="pct"/>
          </w:tcPr>
          <w:p w14:paraId="6D392FC3" w14:textId="62433595" w:rsidR="00E33939" w:rsidRPr="00DF2ADA" w:rsidRDefault="00CD51CA" w:rsidP="000648AF">
            <w:pPr>
              <w:spacing w:after="0" w:line="240" w:lineRule="auto"/>
              <w:jc w:val="center"/>
              <w:rPr>
                <w:rFonts w:cs="Times New Roman"/>
                <w:sz w:val="20"/>
                <w:szCs w:val="20"/>
                <w:lang w:eastAsia="zh-CN"/>
              </w:rPr>
            </w:pPr>
            <w:r>
              <w:rPr>
                <w:rFonts w:cs="Times New Roman"/>
                <w:sz w:val="20"/>
                <w:szCs w:val="20"/>
                <w:lang w:eastAsia="zh-CN"/>
              </w:rPr>
              <w:t>67</w:t>
            </w:r>
          </w:p>
        </w:tc>
      </w:tr>
      <w:tr w:rsidR="00664A76" w:rsidRPr="00DF2ADA" w14:paraId="0C675292" w14:textId="77777777" w:rsidTr="00705685">
        <w:trPr>
          <w:trHeight w:val="309"/>
        </w:trPr>
        <w:tc>
          <w:tcPr>
            <w:tcW w:w="389" w:type="pct"/>
            <w:shd w:val="clear" w:color="auto" w:fill="BDD6EE" w:themeFill="accent5" w:themeFillTint="66"/>
          </w:tcPr>
          <w:p w14:paraId="46632B8A"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god</w:t>
            </w:r>
          </w:p>
        </w:tc>
        <w:tc>
          <w:tcPr>
            <w:tcW w:w="332" w:type="pct"/>
          </w:tcPr>
          <w:p w14:paraId="658A247F" w14:textId="43F341E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2017</w:t>
            </w:r>
          </w:p>
        </w:tc>
        <w:tc>
          <w:tcPr>
            <w:tcW w:w="332" w:type="pct"/>
          </w:tcPr>
          <w:p w14:paraId="7FA71465" w14:textId="3BFEDABB"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2012</w:t>
            </w:r>
          </w:p>
        </w:tc>
        <w:tc>
          <w:tcPr>
            <w:tcW w:w="361" w:type="pct"/>
          </w:tcPr>
          <w:p w14:paraId="47C654FC" w14:textId="62C28416"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2018</w:t>
            </w:r>
          </w:p>
        </w:tc>
        <w:tc>
          <w:tcPr>
            <w:tcW w:w="352" w:type="pct"/>
          </w:tcPr>
          <w:p w14:paraId="1EB72FC6" w14:textId="38AB3C29"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2013</w:t>
            </w:r>
          </w:p>
        </w:tc>
        <w:tc>
          <w:tcPr>
            <w:tcW w:w="352" w:type="pct"/>
          </w:tcPr>
          <w:p w14:paraId="74B08BCE" w14:textId="591A78CB"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2" w:type="pct"/>
          </w:tcPr>
          <w:p w14:paraId="33F0459D" w14:textId="6AA406E7"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2" w:type="pct"/>
          </w:tcPr>
          <w:p w14:paraId="23AB618B" w14:textId="6BB0CD4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2" w:type="pct"/>
          </w:tcPr>
          <w:p w14:paraId="00C9CC3E" w14:textId="32928B37"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4" w:type="pct"/>
          </w:tcPr>
          <w:p w14:paraId="58AD2995" w14:textId="7344E62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68" w:type="pct"/>
          </w:tcPr>
          <w:p w14:paraId="062128C7" w14:textId="799463CC"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42" w:type="pct"/>
          </w:tcPr>
          <w:p w14:paraId="41260B99" w14:textId="568E8B20"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2015</w:t>
            </w:r>
          </w:p>
        </w:tc>
        <w:tc>
          <w:tcPr>
            <w:tcW w:w="368" w:type="pct"/>
          </w:tcPr>
          <w:p w14:paraId="6B97B3FD" w14:textId="00D0C45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2012!</w:t>
            </w:r>
          </w:p>
        </w:tc>
        <w:tc>
          <w:tcPr>
            <w:tcW w:w="397" w:type="pct"/>
          </w:tcPr>
          <w:p w14:paraId="35E0CEB9" w14:textId="5956FF96" w:rsidR="00E33939" w:rsidRPr="00DF2ADA" w:rsidRDefault="00CD51CA" w:rsidP="000648AF">
            <w:pPr>
              <w:spacing w:after="0" w:line="240" w:lineRule="auto"/>
              <w:jc w:val="center"/>
              <w:rPr>
                <w:rFonts w:cs="Times New Roman"/>
                <w:sz w:val="20"/>
                <w:szCs w:val="20"/>
                <w:lang w:eastAsia="zh-CN"/>
              </w:rPr>
            </w:pPr>
            <w:r>
              <w:rPr>
                <w:rFonts w:cs="Times New Roman"/>
                <w:sz w:val="20"/>
                <w:szCs w:val="20"/>
                <w:lang w:eastAsia="zh-CN"/>
              </w:rPr>
              <w:t>2013</w:t>
            </w:r>
          </w:p>
        </w:tc>
      </w:tr>
      <w:tr w:rsidR="00E33939" w:rsidRPr="00DF2ADA" w14:paraId="4D03CC19" w14:textId="77777777" w:rsidTr="000648AF">
        <w:trPr>
          <w:trHeight w:val="221"/>
        </w:trPr>
        <w:tc>
          <w:tcPr>
            <w:tcW w:w="5000" w:type="pct"/>
            <w:gridSpan w:val="14"/>
            <w:shd w:val="clear" w:color="auto" w:fill="BDD6EE" w:themeFill="accent5" w:themeFillTint="66"/>
          </w:tcPr>
          <w:p w14:paraId="72D769D4" w14:textId="77777777" w:rsidR="00E33939" w:rsidRPr="00DF2ADA" w:rsidRDefault="00E33939" w:rsidP="000648AF">
            <w:pPr>
              <w:spacing w:after="0" w:line="240" w:lineRule="auto"/>
              <w:jc w:val="center"/>
              <w:rPr>
                <w:rFonts w:cs="Times New Roman"/>
                <w:sz w:val="20"/>
                <w:szCs w:val="20"/>
                <w:lang w:eastAsia="zh-CN"/>
              </w:rPr>
            </w:pPr>
          </w:p>
        </w:tc>
      </w:tr>
      <w:tr w:rsidR="00664A76" w:rsidRPr="00DF2ADA" w14:paraId="5AC0B6E3" w14:textId="77777777" w:rsidTr="00705685">
        <w:trPr>
          <w:trHeight w:val="252"/>
        </w:trPr>
        <w:tc>
          <w:tcPr>
            <w:tcW w:w="389" w:type="pct"/>
            <w:shd w:val="clear" w:color="auto" w:fill="BDD6EE" w:themeFill="accent5" w:themeFillTint="66"/>
          </w:tcPr>
          <w:p w14:paraId="25B9AC15"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min</w:t>
            </w:r>
          </w:p>
        </w:tc>
        <w:tc>
          <w:tcPr>
            <w:tcW w:w="332" w:type="pct"/>
          </w:tcPr>
          <w:p w14:paraId="5F0B62AA" w14:textId="663499F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32" w:type="pct"/>
          </w:tcPr>
          <w:p w14:paraId="52D50712" w14:textId="6EEA544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1" w:type="pct"/>
          </w:tcPr>
          <w:p w14:paraId="517D2C48" w14:textId="2EAF41D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4A18B1D4" w14:textId="147CC0A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306AEC88" w14:textId="10F866D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100E112" w14:textId="248E3693"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69C723D6" w14:textId="7ED07187"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7B6C0B5" w14:textId="1DA036D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590B8BCF" w14:textId="266588A4"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2AFF7CE9" w14:textId="2037B294"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42" w:type="pct"/>
          </w:tcPr>
          <w:p w14:paraId="2667C206" w14:textId="13CA97A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758B2FAD" w14:textId="5E29C5B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97" w:type="pct"/>
          </w:tcPr>
          <w:p w14:paraId="77B0F555" w14:textId="4580657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11</w:t>
            </w:r>
          </w:p>
        </w:tc>
      </w:tr>
      <w:tr w:rsidR="00664A76" w:rsidRPr="00DF2ADA" w14:paraId="79E84A23" w14:textId="77777777" w:rsidTr="00705685">
        <w:trPr>
          <w:trHeight w:val="247"/>
        </w:trPr>
        <w:tc>
          <w:tcPr>
            <w:tcW w:w="389" w:type="pct"/>
            <w:shd w:val="clear" w:color="auto" w:fill="BDD6EE" w:themeFill="accent5" w:themeFillTint="66"/>
          </w:tcPr>
          <w:p w14:paraId="2E3509CB" w14:textId="77777777" w:rsidR="00E33939" w:rsidRPr="00DF2ADA" w:rsidRDefault="00E33939" w:rsidP="000648AF">
            <w:pPr>
              <w:spacing w:after="0" w:line="240" w:lineRule="auto"/>
              <w:jc w:val="center"/>
              <w:rPr>
                <w:rFonts w:cs="Times New Roman"/>
                <w:b/>
                <w:bCs/>
                <w:sz w:val="20"/>
                <w:szCs w:val="20"/>
                <w:lang w:eastAsia="zh-CN"/>
              </w:rPr>
            </w:pPr>
            <w:r w:rsidRPr="00DF2ADA">
              <w:rPr>
                <w:rFonts w:cs="Times New Roman"/>
                <w:b/>
                <w:bCs/>
                <w:sz w:val="20"/>
                <w:szCs w:val="20"/>
                <w:lang w:eastAsia="zh-CN"/>
              </w:rPr>
              <w:t xml:space="preserve">god </w:t>
            </w:r>
          </w:p>
        </w:tc>
        <w:tc>
          <w:tcPr>
            <w:tcW w:w="332" w:type="pct"/>
          </w:tcPr>
          <w:p w14:paraId="43C576BB" w14:textId="378B1D2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2020</w:t>
            </w:r>
          </w:p>
        </w:tc>
        <w:tc>
          <w:tcPr>
            <w:tcW w:w="332" w:type="pct"/>
          </w:tcPr>
          <w:p w14:paraId="0968B070" w14:textId="33AFDCB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2014</w:t>
            </w:r>
          </w:p>
        </w:tc>
        <w:tc>
          <w:tcPr>
            <w:tcW w:w="361" w:type="pct"/>
          </w:tcPr>
          <w:p w14:paraId="10457DA0" w14:textId="782AE7F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2014</w:t>
            </w:r>
          </w:p>
        </w:tc>
        <w:tc>
          <w:tcPr>
            <w:tcW w:w="352" w:type="pct"/>
          </w:tcPr>
          <w:p w14:paraId="54F11ACC" w14:textId="754FA25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2" w:type="pct"/>
          </w:tcPr>
          <w:p w14:paraId="409DDC60" w14:textId="00D5A710"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2" w:type="pct"/>
          </w:tcPr>
          <w:p w14:paraId="031C27AB" w14:textId="1C29B7D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2" w:type="pct"/>
          </w:tcPr>
          <w:p w14:paraId="6A2A87F6" w14:textId="221DBCF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2" w:type="pct"/>
          </w:tcPr>
          <w:p w14:paraId="7CAED516" w14:textId="28E5073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54" w:type="pct"/>
          </w:tcPr>
          <w:p w14:paraId="5A31B356" w14:textId="5B61067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68" w:type="pct"/>
          </w:tcPr>
          <w:p w14:paraId="3FB9DE4E" w14:textId="05A0D03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2013</w:t>
            </w:r>
          </w:p>
        </w:tc>
        <w:tc>
          <w:tcPr>
            <w:tcW w:w="342" w:type="pct"/>
          </w:tcPr>
          <w:p w14:paraId="58923E09" w14:textId="6BF6FCC5"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2011</w:t>
            </w:r>
          </w:p>
        </w:tc>
        <w:tc>
          <w:tcPr>
            <w:tcW w:w="368" w:type="pct"/>
          </w:tcPr>
          <w:p w14:paraId="7D62C817" w14:textId="1E40A0D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2016</w:t>
            </w:r>
          </w:p>
        </w:tc>
        <w:tc>
          <w:tcPr>
            <w:tcW w:w="397" w:type="pct"/>
          </w:tcPr>
          <w:p w14:paraId="51A31EFA" w14:textId="06B36CE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2014</w:t>
            </w:r>
          </w:p>
        </w:tc>
      </w:tr>
      <w:tr w:rsidR="00E33939" w:rsidRPr="00DF2ADA" w14:paraId="121CC84A" w14:textId="77777777" w:rsidTr="000648AF">
        <w:trPr>
          <w:trHeight w:val="257"/>
        </w:trPr>
        <w:tc>
          <w:tcPr>
            <w:tcW w:w="5000" w:type="pct"/>
            <w:gridSpan w:val="14"/>
            <w:shd w:val="clear" w:color="auto" w:fill="BDD6EE" w:themeFill="accent5" w:themeFillTint="66"/>
          </w:tcPr>
          <w:p w14:paraId="5F712171" w14:textId="77777777" w:rsidR="00E33939" w:rsidRPr="00DF2ADA" w:rsidRDefault="00E33939" w:rsidP="000648AF">
            <w:pPr>
              <w:spacing w:after="0" w:line="240" w:lineRule="auto"/>
              <w:jc w:val="center"/>
              <w:rPr>
                <w:rFonts w:cs="Times New Roman"/>
                <w:sz w:val="20"/>
                <w:szCs w:val="20"/>
                <w:lang w:eastAsia="zh-CN"/>
              </w:rPr>
            </w:pPr>
          </w:p>
        </w:tc>
      </w:tr>
      <w:tr w:rsidR="00664A76" w:rsidRPr="00DF2ADA" w14:paraId="5EB2222D" w14:textId="77777777" w:rsidTr="00705685">
        <w:trPr>
          <w:trHeight w:val="236"/>
        </w:trPr>
        <w:tc>
          <w:tcPr>
            <w:tcW w:w="389" w:type="pct"/>
            <w:shd w:val="clear" w:color="auto" w:fill="BDD6EE" w:themeFill="accent5" w:themeFillTint="66"/>
          </w:tcPr>
          <w:p w14:paraId="753C895C" w14:textId="77777777" w:rsidR="00E33939" w:rsidRPr="00DF2ADA" w:rsidRDefault="00E33939" w:rsidP="000648AF">
            <w:pPr>
              <w:spacing w:after="0" w:line="240" w:lineRule="auto"/>
              <w:jc w:val="center"/>
              <w:rPr>
                <w:rFonts w:cs="Times New Roman"/>
                <w:b/>
                <w:bCs/>
                <w:sz w:val="20"/>
                <w:szCs w:val="20"/>
                <w:lang w:eastAsia="zh-CN"/>
              </w:rPr>
            </w:pPr>
            <w:proofErr w:type="spellStart"/>
            <w:r w:rsidRPr="00DF2ADA">
              <w:rPr>
                <w:rFonts w:cs="Times New Roman"/>
                <w:b/>
                <w:bCs/>
                <w:sz w:val="20"/>
                <w:szCs w:val="20"/>
                <w:lang w:eastAsia="zh-CN"/>
              </w:rPr>
              <w:t>ampl</w:t>
            </w:r>
            <w:proofErr w:type="spellEnd"/>
          </w:p>
        </w:tc>
        <w:tc>
          <w:tcPr>
            <w:tcW w:w="332" w:type="pct"/>
          </w:tcPr>
          <w:p w14:paraId="2E6E7D64" w14:textId="76D061F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29</w:t>
            </w:r>
          </w:p>
        </w:tc>
        <w:tc>
          <w:tcPr>
            <w:tcW w:w="332" w:type="pct"/>
          </w:tcPr>
          <w:p w14:paraId="5FCD3F9D" w14:textId="13B7B6E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29</w:t>
            </w:r>
          </w:p>
        </w:tc>
        <w:tc>
          <w:tcPr>
            <w:tcW w:w="361" w:type="pct"/>
          </w:tcPr>
          <w:p w14:paraId="600E6584" w14:textId="4402C514"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21</w:t>
            </w:r>
          </w:p>
        </w:tc>
        <w:tc>
          <w:tcPr>
            <w:tcW w:w="352" w:type="pct"/>
          </w:tcPr>
          <w:p w14:paraId="23595FFB" w14:textId="394F5BF2"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4</w:t>
            </w:r>
          </w:p>
        </w:tc>
        <w:tc>
          <w:tcPr>
            <w:tcW w:w="352" w:type="pct"/>
          </w:tcPr>
          <w:p w14:paraId="36C3F0A8" w14:textId="348717E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15F43A05" w14:textId="3DAD9DBD"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55629540" w14:textId="48892FCE"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2" w:type="pct"/>
          </w:tcPr>
          <w:p w14:paraId="4204A45F" w14:textId="51FBCB00"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54" w:type="pct"/>
          </w:tcPr>
          <w:p w14:paraId="4722AE79" w14:textId="43A79EAF"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0</w:t>
            </w:r>
          </w:p>
        </w:tc>
        <w:tc>
          <w:tcPr>
            <w:tcW w:w="368" w:type="pct"/>
          </w:tcPr>
          <w:p w14:paraId="188C2942" w14:textId="107F77B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3</w:t>
            </w:r>
          </w:p>
        </w:tc>
        <w:tc>
          <w:tcPr>
            <w:tcW w:w="342" w:type="pct"/>
          </w:tcPr>
          <w:p w14:paraId="54177F86" w14:textId="051F8C28"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9</w:t>
            </w:r>
          </w:p>
        </w:tc>
        <w:tc>
          <w:tcPr>
            <w:tcW w:w="368" w:type="pct"/>
          </w:tcPr>
          <w:p w14:paraId="24841A83" w14:textId="7E083601"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17</w:t>
            </w:r>
          </w:p>
        </w:tc>
        <w:tc>
          <w:tcPr>
            <w:tcW w:w="397" w:type="pct"/>
          </w:tcPr>
          <w:p w14:paraId="7AF9DD77" w14:textId="2F65314A" w:rsidR="00E33939" w:rsidRPr="00DF2ADA" w:rsidRDefault="00664A76" w:rsidP="000648AF">
            <w:pPr>
              <w:spacing w:after="0" w:line="240" w:lineRule="auto"/>
              <w:jc w:val="center"/>
              <w:rPr>
                <w:rFonts w:cs="Times New Roman"/>
                <w:sz w:val="20"/>
                <w:szCs w:val="20"/>
                <w:lang w:eastAsia="zh-CN"/>
              </w:rPr>
            </w:pPr>
            <w:r>
              <w:rPr>
                <w:rFonts w:cs="Times New Roman"/>
                <w:sz w:val="20"/>
                <w:szCs w:val="20"/>
                <w:lang w:eastAsia="zh-CN"/>
              </w:rPr>
              <w:t>56</w:t>
            </w:r>
          </w:p>
        </w:tc>
      </w:tr>
    </w:tbl>
    <w:p w14:paraId="7CEFB09B" w14:textId="131EB049" w:rsidR="00E33939" w:rsidRDefault="00705685" w:rsidP="00705685">
      <w:pPr>
        <w:spacing w:after="0"/>
        <w:jc w:val="center"/>
        <w:rPr>
          <w:rFonts w:eastAsia="Calibri" w:cs="Times New Roman"/>
          <w:highlight w:val="yellow"/>
        </w:rPr>
      </w:pPr>
      <w:r w:rsidRPr="00DD7885">
        <w:rPr>
          <w:rFonts w:cs="Times New Roman"/>
          <w:i/>
          <w:iCs/>
          <w:sz w:val="20"/>
          <w:szCs w:val="20"/>
        </w:rPr>
        <w:t>Izvor: DHMZ, Meteorološka postaja Gospić za razdoblje 2011. – 2020. godine</w:t>
      </w:r>
    </w:p>
    <w:p w14:paraId="32D34EB0" w14:textId="6F7E7207" w:rsidR="00E33939" w:rsidRDefault="00E33939" w:rsidP="00042264">
      <w:pPr>
        <w:spacing w:after="0"/>
        <w:rPr>
          <w:rFonts w:eastAsia="Calibri" w:cs="Times New Roman"/>
          <w:highlight w:val="yellow"/>
        </w:rPr>
      </w:pPr>
    </w:p>
    <w:p w14:paraId="60E96A4E" w14:textId="359DE60D" w:rsidR="00E33939" w:rsidRPr="00800349" w:rsidRDefault="007E3880" w:rsidP="00042264">
      <w:pPr>
        <w:spacing w:after="0"/>
        <w:rPr>
          <w:rFonts w:eastAsia="Calibri" w:cs="Times New Roman"/>
        </w:rPr>
      </w:pPr>
      <w:r w:rsidRPr="00800349">
        <w:rPr>
          <w:rFonts w:eastAsia="Calibri" w:cs="Times New Roman"/>
        </w:rPr>
        <w:t>Maksimalna visina snijega na meteorološkoj postaji Gospić zabilježena je u veljači 2018. godine i iznosila je 85 cm.</w:t>
      </w:r>
    </w:p>
    <w:p w14:paraId="1BA901DD" w14:textId="3DB92D90" w:rsidR="00E33939" w:rsidRDefault="00E33939" w:rsidP="00042264">
      <w:pPr>
        <w:spacing w:after="0"/>
        <w:rPr>
          <w:rFonts w:eastAsia="Calibri" w:cs="Times New Roman"/>
          <w:highlight w:val="yellow"/>
        </w:rPr>
      </w:pPr>
    </w:p>
    <w:p w14:paraId="117E1872" w14:textId="4ADADE0C" w:rsidR="00DB0FDA" w:rsidRPr="00D438C1" w:rsidRDefault="00DB0FDA" w:rsidP="00D438C1">
      <w:pPr>
        <w:pStyle w:val="Opisslike"/>
      </w:pPr>
      <w:r w:rsidRPr="00D438C1">
        <w:t>Tablica</w:t>
      </w:r>
      <w:r w:rsidR="00D438C1" w:rsidRPr="00D438C1">
        <w:t xml:space="preserve"> 89. </w:t>
      </w:r>
      <w:r w:rsidRPr="00D438C1">
        <w:t>Pregled apsolutnih maksimalnih visina snijega za Meteorološku postaju Gospić</w:t>
      </w:r>
    </w:p>
    <w:tbl>
      <w:tblPr>
        <w:tblStyle w:val="Reetkatablice"/>
        <w:tblW w:w="9631" w:type="dxa"/>
        <w:tblLook w:val="04A0" w:firstRow="1" w:lastRow="0" w:firstColumn="1" w:lastColumn="0" w:noHBand="0" w:noVBand="1"/>
      </w:tblPr>
      <w:tblGrid>
        <w:gridCol w:w="702"/>
        <w:gridCol w:w="674"/>
        <w:gridCol w:w="675"/>
        <w:gridCol w:w="675"/>
        <w:gridCol w:w="675"/>
        <w:gridCol w:w="674"/>
        <w:gridCol w:w="674"/>
        <w:gridCol w:w="674"/>
        <w:gridCol w:w="674"/>
        <w:gridCol w:w="674"/>
        <w:gridCol w:w="683"/>
        <w:gridCol w:w="675"/>
        <w:gridCol w:w="675"/>
        <w:gridCol w:w="827"/>
      </w:tblGrid>
      <w:tr w:rsidR="00296EAB" w:rsidRPr="00296EAB" w14:paraId="0B5AB40E" w14:textId="77777777" w:rsidTr="00296EAB">
        <w:trPr>
          <w:trHeight w:val="251"/>
        </w:trPr>
        <w:tc>
          <w:tcPr>
            <w:tcW w:w="703" w:type="dxa"/>
            <w:shd w:val="clear" w:color="auto" w:fill="BDD6EE" w:themeFill="accent5" w:themeFillTint="66"/>
          </w:tcPr>
          <w:p w14:paraId="2D7C8324"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GOD</w:t>
            </w:r>
          </w:p>
        </w:tc>
        <w:tc>
          <w:tcPr>
            <w:tcW w:w="675" w:type="dxa"/>
            <w:shd w:val="clear" w:color="auto" w:fill="BDD6EE" w:themeFill="accent5" w:themeFillTint="66"/>
          </w:tcPr>
          <w:p w14:paraId="1CBFB89F"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w:t>
            </w:r>
          </w:p>
        </w:tc>
        <w:tc>
          <w:tcPr>
            <w:tcW w:w="675" w:type="dxa"/>
            <w:shd w:val="clear" w:color="auto" w:fill="BDD6EE" w:themeFill="accent5" w:themeFillTint="66"/>
          </w:tcPr>
          <w:p w14:paraId="021A7C9D"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2.</w:t>
            </w:r>
          </w:p>
        </w:tc>
        <w:tc>
          <w:tcPr>
            <w:tcW w:w="675" w:type="dxa"/>
            <w:shd w:val="clear" w:color="auto" w:fill="BDD6EE" w:themeFill="accent5" w:themeFillTint="66"/>
          </w:tcPr>
          <w:p w14:paraId="4D2B4623"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3.</w:t>
            </w:r>
          </w:p>
        </w:tc>
        <w:tc>
          <w:tcPr>
            <w:tcW w:w="675" w:type="dxa"/>
            <w:shd w:val="clear" w:color="auto" w:fill="BDD6EE" w:themeFill="accent5" w:themeFillTint="66"/>
          </w:tcPr>
          <w:p w14:paraId="102E81EA"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4.</w:t>
            </w:r>
          </w:p>
        </w:tc>
        <w:tc>
          <w:tcPr>
            <w:tcW w:w="675" w:type="dxa"/>
            <w:shd w:val="clear" w:color="auto" w:fill="BDD6EE" w:themeFill="accent5" w:themeFillTint="66"/>
          </w:tcPr>
          <w:p w14:paraId="633AA647"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5.</w:t>
            </w:r>
          </w:p>
        </w:tc>
        <w:tc>
          <w:tcPr>
            <w:tcW w:w="675" w:type="dxa"/>
            <w:shd w:val="clear" w:color="auto" w:fill="BDD6EE" w:themeFill="accent5" w:themeFillTint="66"/>
          </w:tcPr>
          <w:p w14:paraId="5C09DB71"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6.</w:t>
            </w:r>
          </w:p>
        </w:tc>
        <w:tc>
          <w:tcPr>
            <w:tcW w:w="675" w:type="dxa"/>
            <w:shd w:val="clear" w:color="auto" w:fill="BDD6EE" w:themeFill="accent5" w:themeFillTint="66"/>
          </w:tcPr>
          <w:p w14:paraId="01345C3D"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7.</w:t>
            </w:r>
          </w:p>
        </w:tc>
        <w:tc>
          <w:tcPr>
            <w:tcW w:w="675" w:type="dxa"/>
            <w:shd w:val="clear" w:color="auto" w:fill="BDD6EE" w:themeFill="accent5" w:themeFillTint="66"/>
          </w:tcPr>
          <w:p w14:paraId="50C35000"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8.</w:t>
            </w:r>
          </w:p>
        </w:tc>
        <w:tc>
          <w:tcPr>
            <w:tcW w:w="675" w:type="dxa"/>
            <w:shd w:val="clear" w:color="auto" w:fill="BDD6EE" w:themeFill="accent5" w:themeFillTint="66"/>
          </w:tcPr>
          <w:p w14:paraId="6FE0E08C"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9.</w:t>
            </w:r>
          </w:p>
        </w:tc>
        <w:tc>
          <w:tcPr>
            <w:tcW w:w="675" w:type="dxa"/>
            <w:shd w:val="clear" w:color="auto" w:fill="BDD6EE" w:themeFill="accent5" w:themeFillTint="66"/>
          </w:tcPr>
          <w:p w14:paraId="21134A48"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10.</w:t>
            </w:r>
          </w:p>
        </w:tc>
        <w:tc>
          <w:tcPr>
            <w:tcW w:w="675" w:type="dxa"/>
            <w:shd w:val="clear" w:color="auto" w:fill="BDD6EE" w:themeFill="accent5" w:themeFillTint="66"/>
          </w:tcPr>
          <w:p w14:paraId="7C156386"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11.</w:t>
            </w:r>
          </w:p>
        </w:tc>
        <w:tc>
          <w:tcPr>
            <w:tcW w:w="675" w:type="dxa"/>
            <w:shd w:val="clear" w:color="auto" w:fill="BDD6EE" w:themeFill="accent5" w:themeFillTint="66"/>
          </w:tcPr>
          <w:p w14:paraId="5B9814CC"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12.</w:t>
            </w:r>
          </w:p>
        </w:tc>
        <w:tc>
          <w:tcPr>
            <w:tcW w:w="825" w:type="dxa"/>
            <w:shd w:val="clear" w:color="auto" w:fill="BDD6EE" w:themeFill="accent5" w:themeFillTint="66"/>
          </w:tcPr>
          <w:p w14:paraId="7462BF88" w14:textId="1CB0E3F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MA</w:t>
            </w:r>
            <w:r w:rsidR="00800349">
              <w:rPr>
                <w:rFonts w:eastAsia="Times New Roman" w:cs="Times New Roman"/>
                <w:b/>
                <w:bCs/>
                <w:sz w:val="20"/>
                <w:szCs w:val="20"/>
                <w:lang w:eastAsia="hr-HR"/>
              </w:rPr>
              <w:t>X</w:t>
            </w:r>
          </w:p>
        </w:tc>
      </w:tr>
      <w:tr w:rsidR="00A764E7" w:rsidRPr="00296EAB" w14:paraId="12EF109C" w14:textId="77777777" w:rsidTr="00296EAB">
        <w:trPr>
          <w:trHeight w:val="253"/>
        </w:trPr>
        <w:tc>
          <w:tcPr>
            <w:tcW w:w="703" w:type="dxa"/>
            <w:shd w:val="clear" w:color="auto" w:fill="BDD6EE" w:themeFill="accent5" w:themeFillTint="66"/>
          </w:tcPr>
          <w:p w14:paraId="31BA2313"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2011.</w:t>
            </w:r>
          </w:p>
        </w:tc>
        <w:tc>
          <w:tcPr>
            <w:tcW w:w="675" w:type="dxa"/>
            <w:shd w:val="clear" w:color="auto" w:fill="auto"/>
          </w:tcPr>
          <w:p w14:paraId="4CE06D43" w14:textId="73C3841C"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20</w:t>
            </w:r>
          </w:p>
        </w:tc>
        <w:tc>
          <w:tcPr>
            <w:tcW w:w="675" w:type="dxa"/>
            <w:shd w:val="clear" w:color="auto" w:fill="auto"/>
          </w:tcPr>
          <w:p w14:paraId="58CC899E" w14:textId="2B813898"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9</w:t>
            </w:r>
          </w:p>
        </w:tc>
        <w:tc>
          <w:tcPr>
            <w:tcW w:w="675" w:type="dxa"/>
            <w:shd w:val="clear" w:color="auto" w:fill="auto"/>
          </w:tcPr>
          <w:p w14:paraId="39C849EA" w14:textId="129550FC"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12</w:t>
            </w:r>
          </w:p>
        </w:tc>
        <w:tc>
          <w:tcPr>
            <w:tcW w:w="675" w:type="dxa"/>
            <w:shd w:val="clear" w:color="auto" w:fill="auto"/>
          </w:tcPr>
          <w:p w14:paraId="53C875D7" w14:textId="2F529BF6"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4C5D9F28" w14:textId="2914254B"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3EAFAA82" w14:textId="2D5BC8C1"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742D030F" w14:textId="162266DB"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7DDB3B60" w14:textId="63DDF1B2"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5E81C57D" w14:textId="29EC43C1"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338230BD" w14:textId="5B2EEBD8"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5</w:t>
            </w:r>
          </w:p>
        </w:tc>
        <w:tc>
          <w:tcPr>
            <w:tcW w:w="675" w:type="dxa"/>
            <w:shd w:val="clear" w:color="auto" w:fill="auto"/>
          </w:tcPr>
          <w:p w14:paraId="2494A4D1" w14:textId="4FCF4598"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7583BDD0" w14:textId="669B23CC"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23</w:t>
            </w:r>
          </w:p>
        </w:tc>
        <w:tc>
          <w:tcPr>
            <w:tcW w:w="825" w:type="dxa"/>
            <w:shd w:val="clear" w:color="auto" w:fill="auto"/>
          </w:tcPr>
          <w:p w14:paraId="5A15D73C" w14:textId="1436B1AD"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23</w:t>
            </w:r>
          </w:p>
        </w:tc>
      </w:tr>
      <w:tr w:rsidR="00A764E7" w:rsidRPr="00296EAB" w14:paraId="277304EF" w14:textId="77777777" w:rsidTr="00296EAB">
        <w:trPr>
          <w:trHeight w:val="268"/>
        </w:trPr>
        <w:tc>
          <w:tcPr>
            <w:tcW w:w="703" w:type="dxa"/>
            <w:shd w:val="clear" w:color="auto" w:fill="BDD6EE" w:themeFill="accent5" w:themeFillTint="66"/>
          </w:tcPr>
          <w:p w14:paraId="785CF527"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2012.</w:t>
            </w:r>
          </w:p>
        </w:tc>
        <w:tc>
          <w:tcPr>
            <w:tcW w:w="675" w:type="dxa"/>
            <w:shd w:val="clear" w:color="auto" w:fill="auto"/>
          </w:tcPr>
          <w:p w14:paraId="2135DA1F" w14:textId="2EB02A92"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7</w:t>
            </w:r>
          </w:p>
        </w:tc>
        <w:tc>
          <w:tcPr>
            <w:tcW w:w="675" w:type="dxa"/>
            <w:shd w:val="clear" w:color="auto" w:fill="auto"/>
          </w:tcPr>
          <w:p w14:paraId="29FDA1F8" w14:textId="14D69E1B"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47</w:t>
            </w:r>
          </w:p>
        </w:tc>
        <w:tc>
          <w:tcPr>
            <w:tcW w:w="675" w:type="dxa"/>
            <w:shd w:val="clear" w:color="auto" w:fill="auto"/>
          </w:tcPr>
          <w:p w14:paraId="023B5E3F" w14:textId="055092CA"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shd w:val="clear" w:color="auto" w:fill="auto"/>
          </w:tcPr>
          <w:p w14:paraId="3A9B3E60" w14:textId="0F35FF64"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shd w:val="clear" w:color="auto" w:fill="auto"/>
          </w:tcPr>
          <w:p w14:paraId="70B4B826" w14:textId="04E78218"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60098163" w14:textId="35317047"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67B5AF45" w14:textId="40D0AAA3"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4011D105" w14:textId="548E135A"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068C7653" w14:textId="67F01BAD"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shd w:val="clear" w:color="auto" w:fill="auto"/>
          </w:tcPr>
          <w:p w14:paraId="55A408E5" w14:textId="321AB1AF"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5</w:t>
            </w:r>
          </w:p>
        </w:tc>
        <w:tc>
          <w:tcPr>
            <w:tcW w:w="675" w:type="dxa"/>
            <w:shd w:val="clear" w:color="auto" w:fill="auto"/>
          </w:tcPr>
          <w:p w14:paraId="10F6229E" w14:textId="5DADB966"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3</w:t>
            </w:r>
          </w:p>
        </w:tc>
        <w:tc>
          <w:tcPr>
            <w:tcW w:w="675" w:type="dxa"/>
            <w:shd w:val="clear" w:color="auto" w:fill="auto"/>
          </w:tcPr>
          <w:p w14:paraId="4D9AD0AE" w14:textId="26278048"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28</w:t>
            </w:r>
          </w:p>
        </w:tc>
        <w:tc>
          <w:tcPr>
            <w:tcW w:w="825" w:type="dxa"/>
            <w:shd w:val="clear" w:color="auto" w:fill="auto"/>
          </w:tcPr>
          <w:p w14:paraId="47446F6A" w14:textId="0356F121"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47</w:t>
            </w:r>
          </w:p>
        </w:tc>
      </w:tr>
      <w:tr w:rsidR="00A764E7" w:rsidRPr="00296EAB" w14:paraId="2453CDC4" w14:textId="77777777" w:rsidTr="00296EAB">
        <w:trPr>
          <w:trHeight w:val="253"/>
        </w:trPr>
        <w:tc>
          <w:tcPr>
            <w:tcW w:w="703" w:type="dxa"/>
            <w:shd w:val="clear" w:color="auto" w:fill="BDD6EE" w:themeFill="accent5" w:themeFillTint="66"/>
          </w:tcPr>
          <w:p w14:paraId="02910CFC"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2013.</w:t>
            </w:r>
          </w:p>
        </w:tc>
        <w:tc>
          <w:tcPr>
            <w:tcW w:w="675" w:type="dxa"/>
          </w:tcPr>
          <w:p w14:paraId="11ABCFF4" w14:textId="2B819800"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31</w:t>
            </w:r>
          </w:p>
        </w:tc>
        <w:tc>
          <w:tcPr>
            <w:tcW w:w="675" w:type="dxa"/>
          </w:tcPr>
          <w:p w14:paraId="07558429" w14:textId="1E83E9A0"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51</w:t>
            </w:r>
          </w:p>
        </w:tc>
        <w:tc>
          <w:tcPr>
            <w:tcW w:w="675" w:type="dxa"/>
          </w:tcPr>
          <w:p w14:paraId="76BBCC11" w14:textId="7266EF6B"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16</w:t>
            </w:r>
          </w:p>
        </w:tc>
        <w:tc>
          <w:tcPr>
            <w:tcW w:w="675" w:type="dxa"/>
          </w:tcPr>
          <w:p w14:paraId="1D90AAB4" w14:textId="25935CB2"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7</w:t>
            </w:r>
          </w:p>
        </w:tc>
        <w:tc>
          <w:tcPr>
            <w:tcW w:w="675" w:type="dxa"/>
          </w:tcPr>
          <w:p w14:paraId="51F17F0D" w14:textId="40769003"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8A3F063" w14:textId="44AD174E"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449D791" w14:textId="202F0935"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1FDF81BC" w14:textId="69894DCB"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5C80DBA4" w14:textId="0162B084"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56771451" w14:textId="451F55D9"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1535D4A" w14:textId="7ACFF6EF"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21</w:t>
            </w:r>
          </w:p>
        </w:tc>
        <w:tc>
          <w:tcPr>
            <w:tcW w:w="675" w:type="dxa"/>
          </w:tcPr>
          <w:p w14:paraId="662EAF01" w14:textId="54710D4B"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3</w:t>
            </w:r>
          </w:p>
        </w:tc>
        <w:tc>
          <w:tcPr>
            <w:tcW w:w="825" w:type="dxa"/>
          </w:tcPr>
          <w:p w14:paraId="27FCB260" w14:textId="2CD1356E"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51</w:t>
            </w:r>
          </w:p>
        </w:tc>
      </w:tr>
      <w:tr w:rsidR="00A764E7" w:rsidRPr="00296EAB" w14:paraId="7C5BC1BD" w14:textId="77777777" w:rsidTr="00296EAB">
        <w:trPr>
          <w:trHeight w:val="253"/>
        </w:trPr>
        <w:tc>
          <w:tcPr>
            <w:tcW w:w="703" w:type="dxa"/>
            <w:shd w:val="clear" w:color="auto" w:fill="BDD6EE" w:themeFill="accent5" w:themeFillTint="66"/>
          </w:tcPr>
          <w:p w14:paraId="3E099738"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2014.</w:t>
            </w:r>
          </w:p>
        </w:tc>
        <w:tc>
          <w:tcPr>
            <w:tcW w:w="675" w:type="dxa"/>
          </w:tcPr>
          <w:p w14:paraId="10FB0FF8" w14:textId="100FAFF1"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32</w:t>
            </w:r>
          </w:p>
        </w:tc>
        <w:tc>
          <w:tcPr>
            <w:tcW w:w="675" w:type="dxa"/>
          </w:tcPr>
          <w:p w14:paraId="0AA061A8" w14:textId="45A65419"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5CF2539" w14:textId="71FBBEB3"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6D3E894" w14:textId="2157E970"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A8E4CAE" w14:textId="1F7F8CE6"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020A406" w14:textId="3F63D810"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F415AEA" w14:textId="4780EF80"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9498997" w14:textId="537A4660"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253043BE" w14:textId="421A6450"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7A39A5A" w14:textId="5E2D466A"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6A654FBA" w14:textId="174121D8"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BB07507" w14:textId="7B26BE37"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20</w:t>
            </w:r>
          </w:p>
        </w:tc>
        <w:tc>
          <w:tcPr>
            <w:tcW w:w="825" w:type="dxa"/>
          </w:tcPr>
          <w:p w14:paraId="4B865AF2" w14:textId="566CCB64"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32</w:t>
            </w:r>
          </w:p>
        </w:tc>
      </w:tr>
      <w:tr w:rsidR="00A764E7" w:rsidRPr="00296EAB" w14:paraId="17831362" w14:textId="77777777" w:rsidTr="00296EAB">
        <w:trPr>
          <w:trHeight w:val="253"/>
        </w:trPr>
        <w:tc>
          <w:tcPr>
            <w:tcW w:w="703" w:type="dxa"/>
            <w:shd w:val="clear" w:color="auto" w:fill="BDD6EE" w:themeFill="accent5" w:themeFillTint="66"/>
          </w:tcPr>
          <w:p w14:paraId="672468F8"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2015.</w:t>
            </w:r>
          </w:p>
        </w:tc>
        <w:tc>
          <w:tcPr>
            <w:tcW w:w="675" w:type="dxa"/>
          </w:tcPr>
          <w:p w14:paraId="7ADBCEED" w14:textId="7F05132C"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19</w:t>
            </w:r>
          </w:p>
        </w:tc>
        <w:tc>
          <w:tcPr>
            <w:tcW w:w="675" w:type="dxa"/>
          </w:tcPr>
          <w:p w14:paraId="5D9E5C52" w14:textId="10CD5F9B"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70</w:t>
            </w:r>
          </w:p>
        </w:tc>
        <w:tc>
          <w:tcPr>
            <w:tcW w:w="675" w:type="dxa"/>
          </w:tcPr>
          <w:p w14:paraId="1F48AA4E" w14:textId="61CFC958"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2</w:t>
            </w:r>
          </w:p>
        </w:tc>
        <w:tc>
          <w:tcPr>
            <w:tcW w:w="675" w:type="dxa"/>
          </w:tcPr>
          <w:p w14:paraId="41BA371F" w14:textId="44A3402F"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tcPr>
          <w:p w14:paraId="1FE1705D" w14:textId="7B4D03CE"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26A059EE" w14:textId="5D180A25"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0A6D780" w14:textId="3870D2A6"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BA633BF" w14:textId="14EAC4B8"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21C161B" w14:textId="098718EC"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A88DCFB" w14:textId="09F32F85"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F92547C" w14:textId="208DB77C"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36</w:t>
            </w:r>
          </w:p>
        </w:tc>
        <w:tc>
          <w:tcPr>
            <w:tcW w:w="675" w:type="dxa"/>
          </w:tcPr>
          <w:p w14:paraId="2BC007F1" w14:textId="252F6227"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14</w:t>
            </w:r>
          </w:p>
        </w:tc>
        <w:tc>
          <w:tcPr>
            <w:tcW w:w="825" w:type="dxa"/>
          </w:tcPr>
          <w:p w14:paraId="00FD7BCD" w14:textId="3B661FF4"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70</w:t>
            </w:r>
          </w:p>
        </w:tc>
      </w:tr>
      <w:tr w:rsidR="00A764E7" w:rsidRPr="00296EAB" w14:paraId="0B6D98DE" w14:textId="77777777" w:rsidTr="00296EAB">
        <w:trPr>
          <w:trHeight w:val="268"/>
        </w:trPr>
        <w:tc>
          <w:tcPr>
            <w:tcW w:w="703" w:type="dxa"/>
            <w:shd w:val="clear" w:color="auto" w:fill="BDD6EE" w:themeFill="accent5" w:themeFillTint="66"/>
          </w:tcPr>
          <w:p w14:paraId="1A8B5B04"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2016.</w:t>
            </w:r>
          </w:p>
        </w:tc>
        <w:tc>
          <w:tcPr>
            <w:tcW w:w="675" w:type="dxa"/>
          </w:tcPr>
          <w:p w14:paraId="6F2F6135" w14:textId="01F5D87B"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36</w:t>
            </w:r>
          </w:p>
        </w:tc>
        <w:tc>
          <w:tcPr>
            <w:tcW w:w="675" w:type="dxa"/>
          </w:tcPr>
          <w:p w14:paraId="07B13205" w14:textId="31D96CAA"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33D89A25" w14:textId="7B6C1998"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179E5D5A" w14:textId="45E22464"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tcPr>
          <w:p w14:paraId="31700C5B" w14:textId="5497F523"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296BD8D" w14:textId="7E4A099A"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5BF2906E" w14:textId="5B4DF947"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39BAD5F" w14:textId="0D897348"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656CE16" w14:textId="1ED3DC18"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B2CDACA" w14:textId="5172C114"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12D24516" w14:textId="41527A52"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27B11E55" w14:textId="25D53B4D"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825" w:type="dxa"/>
          </w:tcPr>
          <w:p w14:paraId="50E56557" w14:textId="79BDC66A"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36</w:t>
            </w:r>
          </w:p>
        </w:tc>
      </w:tr>
      <w:tr w:rsidR="00A764E7" w:rsidRPr="00296EAB" w14:paraId="5B913496" w14:textId="77777777" w:rsidTr="00296EAB">
        <w:trPr>
          <w:trHeight w:val="253"/>
        </w:trPr>
        <w:tc>
          <w:tcPr>
            <w:tcW w:w="703" w:type="dxa"/>
            <w:shd w:val="clear" w:color="auto" w:fill="BDD6EE" w:themeFill="accent5" w:themeFillTint="66"/>
          </w:tcPr>
          <w:p w14:paraId="068E4376"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2017.</w:t>
            </w:r>
          </w:p>
        </w:tc>
        <w:tc>
          <w:tcPr>
            <w:tcW w:w="675" w:type="dxa"/>
          </w:tcPr>
          <w:p w14:paraId="1ABEABEF" w14:textId="45ADE26C"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27</w:t>
            </w:r>
          </w:p>
        </w:tc>
        <w:tc>
          <w:tcPr>
            <w:tcW w:w="675" w:type="dxa"/>
          </w:tcPr>
          <w:p w14:paraId="1FD6ADCB" w14:textId="63A8BFB4"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12</w:t>
            </w:r>
          </w:p>
        </w:tc>
        <w:tc>
          <w:tcPr>
            <w:tcW w:w="675" w:type="dxa"/>
          </w:tcPr>
          <w:p w14:paraId="09D6008B" w14:textId="7D1EDA3F"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1DF8605" w14:textId="0F9AD797"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2725707E" w14:textId="64A430EE"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62596338" w14:textId="795F42D1"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1A404632" w14:textId="596103DD"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2ED1A064" w14:textId="6D18399D"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B02E6F5" w14:textId="2C8EC06C"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9631B8B" w14:textId="3A660C36"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6A249BD4" w14:textId="629A0FAB"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11</w:t>
            </w:r>
          </w:p>
        </w:tc>
        <w:tc>
          <w:tcPr>
            <w:tcW w:w="675" w:type="dxa"/>
          </w:tcPr>
          <w:p w14:paraId="197B096E" w14:textId="339276D4"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26</w:t>
            </w:r>
          </w:p>
        </w:tc>
        <w:tc>
          <w:tcPr>
            <w:tcW w:w="825" w:type="dxa"/>
          </w:tcPr>
          <w:p w14:paraId="20258CA4" w14:textId="28721286"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27</w:t>
            </w:r>
          </w:p>
        </w:tc>
      </w:tr>
      <w:tr w:rsidR="00A764E7" w:rsidRPr="00296EAB" w14:paraId="39E33342" w14:textId="77777777" w:rsidTr="00296EAB">
        <w:trPr>
          <w:trHeight w:val="253"/>
        </w:trPr>
        <w:tc>
          <w:tcPr>
            <w:tcW w:w="703" w:type="dxa"/>
            <w:shd w:val="clear" w:color="auto" w:fill="BDD6EE" w:themeFill="accent5" w:themeFillTint="66"/>
          </w:tcPr>
          <w:p w14:paraId="6C9B437E"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2018.</w:t>
            </w:r>
          </w:p>
        </w:tc>
        <w:tc>
          <w:tcPr>
            <w:tcW w:w="675" w:type="dxa"/>
          </w:tcPr>
          <w:p w14:paraId="1B793349" w14:textId="3AD41763"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13B12A66" w14:textId="3851BC3E"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85</w:t>
            </w:r>
          </w:p>
        </w:tc>
        <w:tc>
          <w:tcPr>
            <w:tcW w:w="675" w:type="dxa"/>
          </w:tcPr>
          <w:p w14:paraId="0EB44B59" w14:textId="6E6B1AA8"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74</w:t>
            </w:r>
          </w:p>
        </w:tc>
        <w:tc>
          <w:tcPr>
            <w:tcW w:w="675" w:type="dxa"/>
          </w:tcPr>
          <w:p w14:paraId="35BB42F7" w14:textId="424D655E"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6C04C8F5" w14:textId="09F605E9"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E9E46EF" w14:textId="56933F17"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6913EFE6" w14:textId="79DE24C6"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CE749C9" w14:textId="55673F89"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100667D5" w14:textId="7B78B570"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60CA189D" w14:textId="77EF3554"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41F2EC1" w14:textId="07ABC539"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10</w:t>
            </w:r>
          </w:p>
        </w:tc>
        <w:tc>
          <w:tcPr>
            <w:tcW w:w="675" w:type="dxa"/>
          </w:tcPr>
          <w:p w14:paraId="7B517548" w14:textId="40309D6E"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32</w:t>
            </w:r>
          </w:p>
        </w:tc>
        <w:tc>
          <w:tcPr>
            <w:tcW w:w="825" w:type="dxa"/>
          </w:tcPr>
          <w:p w14:paraId="7F0D3CD2" w14:textId="3FB889D4"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85</w:t>
            </w:r>
          </w:p>
        </w:tc>
      </w:tr>
      <w:tr w:rsidR="00A764E7" w:rsidRPr="00296EAB" w14:paraId="38656955" w14:textId="77777777" w:rsidTr="00296EAB">
        <w:trPr>
          <w:trHeight w:val="268"/>
        </w:trPr>
        <w:tc>
          <w:tcPr>
            <w:tcW w:w="703" w:type="dxa"/>
            <w:shd w:val="clear" w:color="auto" w:fill="BDD6EE" w:themeFill="accent5" w:themeFillTint="66"/>
          </w:tcPr>
          <w:p w14:paraId="5C324544"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2019</w:t>
            </w:r>
          </w:p>
        </w:tc>
        <w:tc>
          <w:tcPr>
            <w:tcW w:w="675" w:type="dxa"/>
          </w:tcPr>
          <w:p w14:paraId="0F9816D3" w14:textId="7B8D96D8"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48</w:t>
            </w:r>
          </w:p>
        </w:tc>
        <w:tc>
          <w:tcPr>
            <w:tcW w:w="675" w:type="dxa"/>
          </w:tcPr>
          <w:p w14:paraId="58B05D50" w14:textId="0F42B3CA"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23</w:t>
            </w:r>
          </w:p>
        </w:tc>
        <w:tc>
          <w:tcPr>
            <w:tcW w:w="675" w:type="dxa"/>
          </w:tcPr>
          <w:p w14:paraId="00F8BCE7" w14:textId="495C5B9D"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18</w:t>
            </w:r>
          </w:p>
        </w:tc>
        <w:tc>
          <w:tcPr>
            <w:tcW w:w="675" w:type="dxa"/>
          </w:tcPr>
          <w:p w14:paraId="6173A08A" w14:textId="2E3692C1"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2BE2B7EF" w14:textId="3E4D8141"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3B71D0C" w14:textId="69E8363C"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12E22B4E" w14:textId="5A35CAEC"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9A40FEE" w14:textId="74FD3C37"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603C099" w14:textId="60D59175"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900B50E" w14:textId="2EDDBCD2"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B2E9D25" w14:textId="63B9D51A"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464F8416" w14:textId="241469E4"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6</w:t>
            </w:r>
          </w:p>
        </w:tc>
        <w:tc>
          <w:tcPr>
            <w:tcW w:w="825" w:type="dxa"/>
          </w:tcPr>
          <w:p w14:paraId="738B0C57" w14:textId="13C6126B"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48</w:t>
            </w:r>
          </w:p>
        </w:tc>
      </w:tr>
      <w:tr w:rsidR="00A764E7" w:rsidRPr="00296EAB" w14:paraId="491E95AF" w14:textId="77777777" w:rsidTr="00296EAB">
        <w:trPr>
          <w:trHeight w:val="253"/>
        </w:trPr>
        <w:tc>
          <w:tcPr>
            <w:tcW w:w="703" w:type="dxa"/>
            <w:shd w:val="clear" w:color="auto" w:fill="BDD6EE" w:themeFill="accent5" w:themeFillTint="66"/>
          </w:tcPr>
          <w:p w14:paraId="2586A1F2" w14:textId="77777777" w:rsidR="00DB0FDA" w:rsidRPr="00296EAB" w:rsidRDefault="00DB0FDA"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2020.</w:t>
            </w:r>
          </w:p>
        </w:tc>
        <w:tc>
          <w:tcPr>
            <w:tcW w:w="675" w:type="dxa"/>
          </w:tcPr>
          <w:p w14:paraId="38FF8001" w14:textId="01E0E36B"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CDE7DF4" w14:textId="0CF7FCDD"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3E92E071" w14:textId="0DAABB48" w:rsidR="00DB0FDA" w:rsidRPr="00296EAB" w:rsidRDefault="00705685" w:rsidP="000648AF">
            <w:pPr>
              <w:spacing w:after="0"/>
              <w:jc w:val="center"/>
              <w:rPr>
                <w:rFonts w:eastAsia="Times New Roman" w:cs="Times New Roman"/>
                <w:sz w:val="20"/>
                <w:szCs w:val="20"/>
                <w:lang w:eastAsia="hr-HR"/>
              </w:rPr>
            </w:pPr>
            <w:r>
              <w:rPr>
                <w:rFonts w:eastAsia="Times New Roman" w:cs="Times New Roman"/>
                <w:sz w:val="20"/>
                <w:szCs w:val="20"/>
                <w:lang w:eastAsia="hr-HR"/>
              </w:rPr>
              <w:t>16</w:t>
            </w:r>
          </w:p>
        </w:tc>
        <w:tc>
          <w:tcPr>
            <w:tcW w:w="675" w:type="dxa"/>
          </w:tcPr>
          <w:p w14:paraId="23B930FC" w14:textId="7EA8B427"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1298F689" w14:textId="3E646AA3"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1136A816" w14:textId="0C7596AF"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8DAFDF3" w14:textId="5CB69779"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44D48B2" w14:textId="31FBF4D4"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23EA7A0E" w14:textId="7C3A146F"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559370F" w14:textId="0BA18DF2"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7AA241B1" w14:textId="6B312587" w:rsidR="00DB0FDA" w:rsidRPr="00296EAB" w:rsidRDefault="009C4288"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DBF1E42" w14:textId="30788CA6"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23</w:t>
            </w:r>
          </w:p>
        </w:tc>
        <w:tc>
          <w:tcPr>
            <w:tcW w:w="825" w:type="dxa"/>
          </w:tcPr>
          <w:p w14:paraId="67F8A6A9" w14:textId="68B0B0F5"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23</w:t>
            </w:r>
          </w:p>
        </w:tc>
      </w:tr>
      <w:tr w:rsidR="00DB0FDA" w:rsidRPr="00296EAB" w14:paraId="6C9A9E63" w14:textId="77777777" w:rsidTr="00296EAB">
        <w:trPr>
          <w:trHeight w:val="253"/>
        </w:trPr>
        <w:tc>
          <w:tcPr>
            <w:tcW w:w="9631" w:type="dxa"/>
            <w:gridSpan w:val="14"/>
            <w:shd w:val="clear" w:color="auto" w:fill="BDD6EE" w:themeFill="accent5" w:themeFillTint="66"/>
          </w:tcPr>
          <w:p w14:paraId="356130D1" w14:textId="77777777" w:rsidR="00DB0FDA" w:rsidRPr="00296EAB" w:rsidRDefault="00DB0FDA" w:rsidP="000648AF">
            <w:pPr>
              <w:spacing w:after="0"/>
              <w:jc w:val="center"/>
              <w:rPr>
                <w:rFonts w:eastAsia="Times New Roman" w:cs="Times New Roman"/>
                <w:sz w:val="20"/>
                <w:szCs w:val="20"/>
                <w:lang w:eastAsia="hr-HR"/>
              </w:rPr>
            </w:pPr>
          </w:p>
        </w:tc>
      </w:tr>
      <w:tr w:rsidR="00A764E7" w:rsidRPr="00296EAB" w14:paraId="7B0E4E90" w14:textId="77777777" w:rsidTr="00296EAB">
        <w:trPr>
          <w:trHeight w:val="245"/>
        </w:trPr>
        <w:tc>
          <w:tcPr>
            <w:tcW w:w="703" w:type="dxa"/>
            <w:shd w:val="clear" w:color="auto" w:fill="BDD6EE" w:themeFill="accent5" w:themeFillTint="66"/>
          </w:tcPr>
          <w:p w14:paraId="02BB1B5A" w14:textId="199CDC6D" w:rsidR="00DB0FDA" w:rsidRPr="00296EAB" w:rsidRDefault="00800349" w:rsidP="000648AF">
            <w:pPr>
              <w:spacing w:after="0"/>
              <w:jc w:val="center"/>
              <w:rPr>
                <w:rFonts w:eastAsia="Times New Roman" w:cs="Times New Roman"/>
                <w:b/>
                <w:bCs/>
                <w:sz w:val="20"/>
                <w:szCs w:val="20"/>
                <w:lang w:eastAsia="hr-HR"/>
              </w:rPr>
            </w:pPr>
            <w:proofErr w:type="spellStart"/>
            <w:r>
              <w:rPr>
                <w:rFonts w:eastAsia="Times New Roman" w:cs="Times New Roman"/>
                <w:b/>
                <w:bCs/>
                <w:sz w:val="20"/>
                <w:szCs w:val="20"/>
                <w:lang w:eastAsia="hr-HR"/>
              </w:rPr>
              <w:t>max</w:t>
            </w:r>
            <w:proofErr w:type="spellEnd"/>
          </w:p>
        </w:tc>
        <w:tc>
          <w:tcPr>
            <w:tcW w:w="675" w:type="dxa"/>
          </w:tcPr>
          <w:p w14:paraId="5F150803" w14:textId="50D05B3F"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48</w:t>
            </w:r>
          </w:p>
        </w:tc>
        <w:tc>
          <w:tcPr>
            <w:tcW w:w="675" w:type="dxa"/>
          </w:tcPr>
          <w:p w14:paraId="44E13D66" w14:textId="6D51A2BF"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85</w:t>
            </w:r>
          </w:p>
        </w:tc>
        <w:tc>
          <w:tcPr>
            <w:tcW w:w="675" w:type="dxa"/>
          </w:tcPr>
          <w:p w14:paraId="0FFD4886" w14:textId="1F0FC1B6"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74</w:t>
            </w:r>
          </w:p>
        </w:tc>
        <w:tc>
          <w:tcPr>
            <w:tcW w:w="675" w:type="dxa"/>
          </w:tcPr>
          <w:p w14:paraId="02D407B0" w14:textId="3A871C96"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7</w:t>
            </w:r>
          </w:p>
        </w:tc>
        <w:tc>
          <w:tcPr>
            <w:tcW w:w="675" w:type="dxa"/>
          </w:tcPr>
          <w:p w14:paraId="1B379799" w14:textId="6C608C8B"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EBF85F3" w14:textId="4EFC9978"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5482A30D" w14:textId="4B987CDD"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2B61984" w14:textId="33FB162F"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0EFDB718" w14:textId="428ED221"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0</w:t>
            </w:r>
          </w:p>
        </w:tc>
        <w:tc>
          <w:tcPr>
            <w:tcW w:w="675" w:type="dxa"/>
          </w:tcPr>
          <w:p w14:paraId="3665DAE7" w14:textId="7C2019A5"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5</w:t>
            </w:r>
          </w:p>
        </w:tc>
        <w:tc>
          <w:tcPr>
            <w:tcW w:w="675" w:type="dxa"/>
          </w:tcPr>
          <w:p w14:paraId="7C8B98D2" w14:textId="60564CD3"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36</w:t>
            </w:r>
          </w:p>
        </w:tc>
        <w:tc>
          <w:tcPr>
            <w:tcW w:w="675" w:type="dxa"/>
          </w:tcPr>
          <w:p w14:paraId="1272A661" w14:textId="32E4D966" w:rsidR="00DB0FDA" w:rsidRPr="00296EAB" w:rsidRDefault="003D46AA" w:rsidP="000648AF">
            <w:pPr>
              <w:spacing w:after="0"/>
              <w:jc w:val="center"/>
              <w:rPr>
                <w:rFonts w:eastAsia="Times New Roman" w:cs="Times New Roman"/>
                <w:sz w:val="20"/>
                <w:szCs w:val="20"/>
                <w:lang w:eastAsia="hr-HR"/>
              </w:rPr>
            </w:pPr>
            <w:r>
              <w:rPr>
                <w:rFonts w:eastAsia="Times New Roman" w:cs="Times New Roman"/>
                <w:sz w:val="20"/>
                <w:szCs w:val="20"/>
                <w:lang w:eastAsia="hr-HR"/>
              </w:rPr>
              <w:t>32</w:t>
            </w:r>
          </w:p>
        </w:tc>
        <w:tc>
          <w:tcPr>
            <w:tcW w:w="825" w:type="dxa"/>
          </w:tcPr>
          <w:p w14:paraId="536594E7" w14:textId="4BDE21D3"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85</w:t>
            </w:r>
          </w:p>
        </w:tc>
      </w:tr>
      <w:tr w:rsidR="00A764E7" w:rsidRPr="00296EAB" w14:paraId="1CA4868A" w14:textId="77777777" w:rsidTr="00296EAB">
        <w:trPr>
          <w:trHeight w:val="253"/>
        </w:trPr>
        <w:tc>
          <w:tcPr>
            <w:tcW w:w="703" w:type="dxa"/>
            <w:shd w:val="clear" w:color="auto" w:fill="BDD6EE" w:themeFill="accent5" w:themeFillTint="66"/>
          </w:tcPr>
          <w:p w14:paraId="6EE8D2AF"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god</w:t>
            </w:r>
          </w:p>
        </w:tc>
        <w:tc>
          <w:tcPr>
            <w:tcW w:w="675" w:type="dxa"/>
          </w:tcPr>
          <w:p w14:paraId="74E784D3" w14:textId="38F795E2"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2019</w:t>
            </w:r>
          </w:p>
        </w:tc>
        <w:tc>
          <w:tcPr>
            <w:tcW w:w="675" w:type="dxa"/>
          </w:tcPr>
          <w:p w14:paraId="70DF793A" w14:textId="679E5F0D"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2018</w:t>
            </w:r>
          </w:p>
        </w:tc>
        <w:tc>
          <w:tcPr>
            <w:tcW w:w="675" w:type="dxa"/>
          </w:tcPr>
          <w:p w14:paraId="483A9989" w14:textId="016A90CA"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2018</w:t>
            </w:r>
          </w:p>
        </w:tc>
        <w:tc>
          <w:tcPr>
            <w:tcW w:w="675" w:type="dxa"/>
          </w:tcPr>
          <w:p w14:paraId="0B20F32A" w14:textId="0451953D"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2013</w:t>
            </w:r>
          </w:p>
        </w:tc>
        <w:tc>
          <w:tcPr>
            <w:tcW w:w="675" w:type="dxa"/>
          </w:tcPr>
          <w:p w14:paraId="0A1D564C" w14:textId="117A1F0F" w:rsidR="00DB0FDA" w:rsidRPr="00296EAB" w:rsidRDefault="00DB0FDA" w:rsidP="000648AF">
            <w:pPr>
              <w:spacing w:after="0"/>
              <w:jc w:val="center"/>
              <w:rPr>
                <w:rFonts w:eastAsia="Times New Roman" w:cs="Times New Roman"/>
                <w:sz w:val="20"/>
                <w:szCs w:val="20"/>
                <w:lang w:eastAsia="hr-HR"/>
              </w:rPr>
            </w:pPr>
          </w:p>
        </w:tc>
        <w:tc>
          <w:tcPr>
            <w:tcW w:w="675" w:type="dxa"/>
          </w:tcPr>
          <w:p w14:paraId="22845264" w14:textId="0251A6D6" w:rsidR="00DB0FDA" w:rsidRPr="00296EAB" w:rsidRDefault="00DB0FDA" w:rsidP="000648AF">
            <w:pPr>
              <w:spacing w:after="0"/>
              <w:jc w:val="center"/>
              <w:rPr>
                <w:rFonts w:eastAsia="Times New Roman" w:cs="Times New Roman"/>
                <w:sz w:val="20"/>
                <w:szCs w:val="20"/>
                <w:lang w:eastAsia="hr-HR"/>
              </w:rPr>
            </w:pPr>
          </w:p>
        </w:tc>
        <w:tc>
          <w:tcPr>
            <w:tcW w:w="675" w:type="dxa"/>
          </w:tcPr>
          <w:p w14:paraId="49598352" w14:textId="407FCFBF" w:rsidR="00DB0FDA" w:rsidRPr="00296EAB" w:rsidRDefault="00DB0FDA" w:rsidP="000648AF">
            <w:pPr>
              <w:spacing w:after="0"/>
              <w:jc w:val="center"/>
              <w:rPr>
                <w:rFonts w:eastAsia="Times New Roman" w:cs="Times New Roman"/>
                <w:sz w:val="20"/>
                <w:szCs w:val="20"/>
                <w:lang w:eastAsia="hr-HR"/>
              </w:rPr>
            </w:pPr>
          </w:p>
        </w:tc>
        <w:tc>
          <w:tcPr>
            <w:tcW w:w="675" w:type="dxa"/>
          </w:tcPr>
          <w:p w14:paraId="0A0FB516" w14:textId="03467193" w:rsidR="00DB0FDA" w:rsidRPr="00296EAB" w:rsidRDefault="00DB0FDA" w:rsidP="000648AF">
            <w:pPr>
              <w:spacing w:after="0"/>
              <w:jc w:val="center"/>
              <w:rPr>
                <w:rFonts w:eastAsia="Times New Roman" w:cs="Times New Roman"/>
                <w:sz w:val="20"/>
                <w:szCs w:val="20"/>
                <w:lang w:eastAsia="hr-HR"/>
              </w:rPr>
            </w:pPr>
          </w:p>
        </w:tc>
        <w:tc>
          <w:tcPr>
            <w:tcW w:w="675" w:type="dxa"/>
          </w:tcPr>
          <w:p w14:paraId="17A2CDBC" w14:textId="58B3C2D6" w:rsidR="00DB0FDA" w:rsidRPr="00296EAB" w:rsidRDefault="00DB0FDA" w:rsidP="000648AF">
            <w:pPr>
              <w:spacing w:after="0"/>
              <w:jc w:val="center"/>
              <w:rPr>
                <w:rFonts w:eastAsia="Times New Roman" w:cs="Times New Roman"/>
                <w:sz w:val="20"/>
                <w:szCs w:val="20"/>
                <w:lang w:eastAsia="hr-HR"/>
              </w:rPr>
            </w:pPr>
          </w:p>
        </w:tc>
        <w:tc>
          <w:tcPr>
            <w:tcW w:w="675" w:type="dxa"/>
          </w:tcPr>
          <w:p w14:paraId="5BBB5660" w14:textId="48529406"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2011!</w:t>
            </w:r>
          </w:p>
        </w:tc>
        <w:tc>
          <w:tcPr>
            <w:tcW w:w="675" w:type="dxa"/>
          </w:tcPr>
          <w:p w14:paraId="3CED79BE" w14:textId="7C59E1CC"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2015</w:t>
            </w:r>
          </w:p>
        </w:tc>
        <w:tc>
          <w:tcPr>
            <w:tcW w:w="675" w:type="dxa"/>
          </w:tcPr>
          <w:p w14:paraId="7D6431D5" w14:textId="004B0304"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2018</w:t>
            </w:r>
          </w:p>
        </w:tc>
        <w:tc>
          <w:tcPr>
            <w:tcW w:w="825" w:type="dxa"/>
          </w:tcPr>
          <w:p w14:paraId="07D8A0FC" w14:textId="39105022"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2018</w:t>
            </w:r>
          </w:p>
        </w:tc>
      </w:tr>
      <w:tr w:rsidR="00A764E7" w:rsidRPr="00296EAB" w14:paraId="0E93765B" w14:textId="77777777" w:rsidTr="00296EAB">
        <w:trPr>
          <w:trHeight w:val="253"/>
        </w:trPr>
        <w:tc>
          <w:tcPr>
            <w:tcW w:w="703" w:type="dxa"/>
            <w:shd w:val="clear" w:color="auto" w:fill="BDD6EE" w:themeFill="accent5" w:themeFillTint="66"/>
          </w:tcPr>
          <w:p w14:paraId="6ECA2F4D" w14:textId="77777777" w:rsidR="00DB0FDA" w:rsidRPr="00296EAB" w:rsidRDefault="00DB0FDA"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dan</w:t>
            </w:r>
          </w:p>
        </w:tc>
        <w:tc>
          <w:tcPr>
            <w:tcW w:w="675" w:type="dxa"/>
          </w:tcPr>
          <w:p w14:paraId="5D858EA3" w14:textId="26C7B71B"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23.01</w:t>
            </w:r>
          </w:p>
        </w:tc>
        <w:tc>
          <w:tcPr>
            <w:tcW w:w="675" w:type="dxa"/>
          </w:tcPr>
          <w:p w14:paraId="67BDF22E" w14:textId="34CCB15F"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24.02</w:t>
            </w:r>
          </w:p>
        </w:tc>
        <w:tc>
          <w:tcPr>
            <w:tcW w:w="675" w:type="dxa"/>
          </w:tcPr>
          <w:p w14:paraId="7D00CF49" w14:textId="0A8AC9E2"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02.03</w:t>
            </w:r>
          </w:p>
        </w:tc>
        <w:tc>
          <w:tcPr>
            <w:tcW w:w="675" w:type="dxa"/>
          </w:tcPr>
          <w:p w14:paraId="231D1809" w14:textId="737DBE0D"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03.04</w:t>
            </w:r>
          </w:p>
        </w:tc>
        <w:tc>
          <w:tcPr>
            <w:tcW w:w="675" w:type="dxa"/>
          </w:tcPr>
          <w:p w14:paraId="2E2FD621" w14:textId="3181F723" w:rsidR="00DB0FDA" w:rsidRPr="00296EAB" w:rsidRDefault="00DB0FDA" w:rsidP="000648AF">
            <w:pPr>
              <w:spacing w:after="0"/>
              <w:jc w:val="center"/>
              <w:rPr>
                <w:rFonts w:eastAsia="Times New Roman" w:cs="Times New Roman"/>
                <w:sz w:val="20"/>
                <w:szCs w:val="20"/>
                <w:lang w:eastAsia="hr-HR"/>
              </w:rPr>
            </w:pPr>
          </w:p>
        </w:tc>
        <w:tc>
          <w:tcPr>
            <w:tcW w:w="675" w:type="dxa"/>
          </w:tcPr>
          <w:p w14:paraId="7C36870D" w14:textId="5EE27A7D" w:rsidR="00DB0FDA" w:rsidRPr="00296EAB" w:rsidRDefault="00DB0FDA" w:rsidP="000648AF">
            <w:pPr>
              <w:spacing w:after="0"/>
              <w:jc w:val="center"/>
              <w:rPr>
                <w:rFonts w:eastAsia="Times New Roman" w:cs="Times New Roman"/>
                <w:sz w:val="20"/>
                <w:szCs w:val="20"/>
                <w:lang w:eastAsia="hr-HR"/>
              </w:rPr>
            </w:pPr>
          </w:p>
        </w:tc>
        <w:tc>
          <w:tcPr>
            <w:tcW w:w="675" w:type="dxa"/>
          </w:tcPr>
          <w:p w14:paraId="52E80079" w14:textId="729F2885" w:rsidR="00DB0FDA" w:rsidRPr="00296EAB" w:rsidRDefault="00DB0FDA" w:rsidP="000648AF">
            <w:pPr>
              <w:spacing w:after="0"/>
              <w:jc w:val="center"/>
              <w:rPr>
                <w:rFonts w:eastAsia="Times New Roman" w:cs="Times New Roman"/>
                <w:sz w:val="20"/>
                <w:szCs w:val="20"/>
                <w:lang w:eastAsia="hr-HR"/>
              </w:rPr>
            </w:pPr>
          </w:p>
        </w:tc>
        <w:tc>
          <w:tcPr>
            <w:tcW w:w="675" w:type="dxa"/>
          </w:tcPr>
          <w:p w14:paraId="2966FA73" w14:textId="424BD7B6" w:rsidR="00DB0FDA" w:rsidRPr="00296EAB" w:rsidRDefault="00DB0FDA" w:rsidP="000648AF">
            <w:pPr>
              <w:spacing w:after="0"/>
              <w:jc w:val="center"/>
              <w:rPr>
                <w:rFonts w:eastAsia="Times New Roman" w:cs="Times New Roman"/>
                <w:sz w:val="20"/>
                <w:szCs w:val="20"/>
                <w:lang w:eastAsia="hr-HR"/>
              </w:rPr>
            </w:pPr>
          </w:p>
        </w:tc>
        <w:tc>
          <w:tcPr>
            <w:tcW w:w="675" w:type="dxa"/>
          </w:tcPr>
          <w:p w14:paraId="6EA2D51B" w14:textId="0CFF8988" w:rsidR="00DB0FDA" w:rsidRPr="00296EAB" w:rsidRDefault="00DB0FDA" w:rsidP="000648AF">
            <w:pPr>
              <w:spacing w:after="0"/>
              <w:jc w:val="center"/>
              <w:rPr>
                <w:rFonts w:eastAsia="Times New Roman" w:cs="Times New Roman"/>
                <w:sz w:val="20"/>
                <w:szCs w:val="20"/>
                <w:lang w:eastAsia="hr-HR"/>
              </w:rPr>
            </w:pPr>
          </w:p>
        </w:tc>
        <w:tc>
          <w:tcPr>
            <w:tcW w:w="675" w:type="dxa"/>
          </w:tcPr>
          <w:p w14:paraId="77D66A03" w14:textId="0BCA3626"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21.10</w:t>
            </w:r>
          </w:p>
        </w:tc>
        <w:tc>
          <w:tcPr>
            <w:tcW w:w="675" w:type="dxa"/>
          </w:tcPr>
          <w:p w14:paraId="77ADE302" w14:textId="051BC2F4"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23.11</w:t>
            </w:r>
          </w:p>
        </w:tc>
        <w:tc>
          <w:tcPr>
            <w:tcW w:w="675" w:type="dxa"/>
          </w:tcPr>
          <w:p w14:paraId="64EAAF8C" w14:textId="61E9CF87"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15.12</w:t>
            </w:r>
          </w:p>
        </w:tc>
        <w:tc>
          <w:tcPr>
            <w:tcW w:w="825" w:type="dxa"/>
          </w:tcPr>
          <w:p w14:paraId="1A5D7663" w14:textId="6CBD26C4" w:rsidR="00DB0FDA" w:rsidRPr="00296EAB" w:rsidRDefault="00A764E7" w:rsidP="000648AF">
            <w:pPr>
              <w:spacing w:after="0"/>
              <w:jc w:val="center"/>
              <w:rPr>
                <w:rFonts w:eastAsia="Times New Roman" w:cs="Times New Roman"/>
                <w:sz w:val="20"/>
                <w:szCs w:val="20"/>
                <w:lang w:eastAsia="hr-HR"/>
              </w:rPr>
            </w:pPr>
            <w:r>
              <w:rPr>
                <w:rFonts w:eastAsia="Times New Roman" w:cs="Times New Roman"/>
                <w:sz w:val="20"/>
                <w:szCs w:val="20"/>
                <w:lang w:eastAsia="hr-HR"/>
              </w:rPr>
              <w:t>24.02</w:t>
            </w:r>
          </w:p>
        </w:tc>
      </w:tr>
    </w:tbl>
    <w:p w14:paraId="4A3031FD" w14:textId="77777777" w:rsidR="00DB0FDA" w:rsidRPr="00DD7885" w:rsidRDefault="00DB0FDA" w:rsidP="00DB0FDA">
      <w:pPr>
        <w:spacing w:after="0"/>
        <w:jc w:val="center"/>
        <w:rPr>
          <w:rFonts w:cs="Times New Roman"/>
          <w:i/>
          <w:iCs/>
          <w:sz w:val="20"/>
          <w:szCs w:val="20"/>
        </w:rPr>
      </w:pPr>
      <w:r w:rsidRPr="00DD7885">
        <w:rPr>
          <w:rFonts w:cs="Times New Roman"/>
          <w:i/>
          <w:iCs/>
          <w:sz w:val="20"/>
          <w:szCs w:val="20"/>
        </w:rPr>
        <w:t>Izvor: DHMZ, Meteorološka postaja Gospić za razdoblje 2011. – 2020. godine</w:t>
      </w:r>
    </w:p>
    <w:p w14:paraId="0415C296" w14:textId="51D69CBA" w:rsidR="00E33939" w:rsidRDefault="00E33939" w:rsidP="00042264">
      <w:pPr>
        <w:spacing w:after="0"/>
        <w:rPr>
          <w:rFonts w:eastAsia="Calibri" w:cs="Times New Roman"/>
          <w:highlight w:val="yellow"/>
        </w:rPr>
      </w:pPr>
    </w:p>
    <w:p w14:paraId="4EF3CCC2" w14:textId="7A02FC53" w:rsidR="00D814B3" w:rsidRDefault="00D814B3" w:rsidP="00723EDF">
      <w:pPr>
        <w:rPr>
          <w:rFonts w:cs="Times New Roman"/>
          <w:b/>
          <w:szCs w:val="24"/>
          <w:highlight w:val="yellow"/>
          <w:u w:val="single"/>
        </w:rPr>
      </w:pPr>
    </w:p>
    <w:p w14:paraId="283A3806" w14:textId="42729677" w:rsidR="00D814B3" w:rsidRPr="00D73042" w:rsidRDefault="00D814B3" w:rsidP="00D814B3">
      <w:pPr>
        <w:spacing w:after="0"/>
        <w:rPr>
          <w:rFonts w:eastAsia="Calibri" w:cs="Times New Roman"/>
        </w:rPr>
      </w:pPr>
      <w:r w:rsidRPr="00D73042">
        <w:rPr>
          <w:rFonts w:eastAsia="Calibri" w:cs="Times New Roman"/>
        </w:rPr>
        <w:lastRenderedPageBreak/>
        <w:t xml:space="preserve">Povoljni, odnosno potencijalni meteorološki uvjeti za stvaranje poledice pri tlu pojavljuju se u onim danima kada se javlja oborina (oborinski dani s dnevnom količinom oborine </w:t>
      </w:r>
      <w:proofErr w:type="spellStart"/>
      <w:r w:rsidRPr="00D73042">
        <w:rPr>
          <w:rFonts w:eastAsia="Calibri" w:cs="Times New Roman"/>
        </w:rPr>
        <w:t>Rd</w:t>
      </w:r>
      <w:proofErr w:type="spellEnd"/>
      <w:r w:rsidRPr="00D73042">
        <w:rPr>
          <w:rFonts w:eastAsia="Calibri" w:cs="Times New Roman"/>
        </w:rPr>
        <w:t xml:space="preserve"> ≥ 0.1 mm) i kada je temperatura zraka pri tlu </w:t>
      </w:r>
      <w:r w:rsidRPr="00D73042">
        <w:rPr>
          <w:rFonts w:eastAsia="Calibri" w:cs="Times New Roman"/>
          <w:szCs w:val="24"/>
        </w:rPr>
        <w:sym w:font="Symbol" w:char="F0A3"/>
      </w:r>
      <w:r w:rsidRPr="00D73042">
        <w:rPr>
          <w:rFonts w:eastAsia="Calibri" w:cs="Times New Roman"/>
        </w:rPr>
        <w:t xml:space="preserve"> 0ºC odnosno na 2 m </w:t>
      </w:r>
      <w:r w:rsidRPr="00D73042">
        <w:rPr>
          <w:rFonts w:eastAsia="Calibri" w:cs="Times New Roman"/>
          <w:szCs w:val="24"/>
        </w:rPr>
        <w:sym w:font="Symbol" w:char="F0A3"/>
      </w:r>
      <w:r w:rsidRPr="00D73042">
        <w:rPr>
          <w:rFonts w:eastAsia="Calibri" w:cs="Times New Roman"/>
        </w:rPr>
        <w:t xml:space="preserve"> 3 ºC.</w:t>
      </w:r>
      <w:r w:rsidR="00D73042" w:rsidRPr="00D73042">
        <w:rPr>
          <w:rFonts w:eastAsia="Calibri" w:cs="Times New Roman"/>
        </w:rPr>
        <w:t xml:space="preserve"> Najveći broj dana s poledicom zabilježen je u ožujku 2018. godine i iznosio je 4 dana (prikaz u tablici u nastavku).</w:t>
      </w:r>
    </w:p>
    <w:p w14:paraId="2DD24C7B" w14:textId="77CCE891" w:rsidR="00D814B3" w:rsidRDefault="00D814B3" w:rsidP="00723EDF">
      <w:pPr>
        <w:rPr>
          <w:rFonts w:cs="Times New Roman"/>
          <w:b/>
          <w:szCs w:val="24"/>
          <w:highlight w:val="yellow"/>
          <w:u w:val="single"/>
        </w:rPr>
      </w:pPr>
    </w:p>
    <w:p w14:paraId="3F7842D3" w14:textId="6F44995F" w:rsidR="00800349" w:rsidRPr="00D438C1" w:rsidRDefault="00800349" w:rsidP="00D438C1">
      <w:pPr>
        <w:pStyle w:val="Opisslike"/>
      </w:pPr>
      <w:r w:rsidRPr="00D438C1">
        <w:t xml:space="preserve">Tablica </w:t>
      </w:r>
      <w:r w:rsidR="00D438C1" w:rsidRPr="00D438C1">
        <w:t xml:space="preserve">90. </w:t>
      </w:r>
      <w:r w:rsidRPr="00D438C1">
        <w:t>Pregled broja dana s poledicom za Meteorološku postaju Gospić</w:t>
      </w:r>
    </w:p>
    <w:tbl>
      <w:tblPr>
        <w:tblStyle w:val="Reetkatablice"/>
        <w:tblW w:w="9631" w:type="dxa"/>
        <w:tblLook w:val="04A0" w:firstRow="1" w:lastRow="0" w:firstColumn="1" w:lastColumn="0" w:noHBand="0" w:noVBand="1"/>
      </w:tblPr>
      <w:tblGrid>
        <w:gridCol w:w="703"/>
        <w:gridCol w:w="675"/>
        <w:gridCol w:w="675"/>
        <w:gridCol w:w="675"/>
        <w:gridCol w:w="675"/>
        <w:gridCol w:w="675"/>
        <w:gridCol w:w="675"/>
        <w:gridCol w:w="675"/>
        <w:gridCol w:w="675"/>
        <w:gridCol w:w="675"/>
        <w:gridCol w:w="675"/>
        <w:gridCol w:w="675"/>
        <w:gridCol w:w="675"/>
        <w:gridCol w:w="828"/>
      </w:tblGrid>
      <w:tr w:rsidR="00800349" w:rsidRPr="00296EAB" w14:paraId="73F23C58" w14:textId="77777777" w:rsidTr="000648AF">
        <w:trPr>
          <w:trHeight w:val="251"/>
        </w:trPr>
        <w:tc>
          <w:tcPr>
            <w:tcW w:w="703" w:type="dxa"/>
            <w:shd w:val="clear" w:color="auto" w:fill="BDD6EE" w:themeFill="accent5" w:themeFillTint="66"/>
          </w:tcPr>
          <w:p w14:paraId="03A87977"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GOD</w:t>
            </w:r>
          </w:p>
        </w:tc>
        <w:tc>
          <w:tcPr>
            <w:tcW w:w="675" w:type="dxa"/>
            <w:shd w:val="clear" w:color="auto" w:fill="BDD6EE" w:themeFill="accent5" w:themeFillTint="66"/>
          </w:tcPr>
          <w:p w14:paraId="7148716A"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w:t>
            </w:r>
          </w:p>
        </w:tc>
        <w:tc>
          <w:tcPr>
            <w:tcW w:w="675" w:type="dxa"/>
            <w:shd w:val="clear" w:color="auto" w:fill="BDD6EE" w:themeFill="accent5" w:themeFillTint="66"/>
          </w:tcPr>
          <w:p w14:paraId="0333EFA4"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2.</w:t>
            </w:r>
          </w:p>
        </w:tc>
        <w:tc>
          <w:tcPr>
            <w:tcW w:w="675" w:type="dxa"/>
            <w:shd w:val="clear" w:color="auto" w:fill="BDD6EE" w:themeFill="accent5" w:themeFillTint="66"/>
          </w:tcPr>
          <w:p w14:paraId="7A7D0B11"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3.</w:t>
            </w:r>
          </w:p>
        </w:tc>
        <w:tc>
          <w:tcPr>
            <w:tcW w:w="675" w:type="dxa"/>
            <w:shd w:val="clear" w:color="auto" w:fill="BDD6EE" w:themeFill="accent5" w:themeFillTint="66"/>
          </w:tcPr>
          <w:p w14:paraId="2A1E76A1"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4.</w:t>
            </w:r>
          </w:p>
        </w:tc>
        <w:tc>
          <w:tcPr>
            <w:tcW w:w="675" w:type="dxa"/>
            <w:shd w:val="clear" w:color="auto" w:fill="BDD6EE" w:themeFill="accent5" w:themeFillTint="66"/>
          </w:tcPr>
          <w:p w14:paraId="6DB9B4CF"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5.</w:t>
            </w:r>
          </w:p>
        </w:tc>
        <w:tc>
          <w:tcPr>
            <w:tcW w:w="675" w:type="dxa"/>
            <w:shd w:val="clear" w:color="auto" w:fill="BDD6EE" w:themeFill="accent5" w:themeFillTint="66"/>
          </w:tcPr>
          <w:p w14:paraId="085A5D7E"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6.</w:t>
            </w:r>
          </w:p>
        </w:tc>
        <w:tc>
          <w:tcPr>
            <w:tcW w:w="675" w:type="dxa"/>
            <w:shd w:val="clear" w:color="auto" w:fill="BDD6EE" w:themeFill="accent5" w:themeFillTint="66"/>
          </w:tcPr>
          <w:p w14:paraId="0DC15AA8"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7.</w:t>
            </w:r>
          </w:p>
        </w:tc>
        <w:tc>
          <w:tcPr>
            <w:tcW w:w="675" w:type="dxa"/>
            <w:shd w:val="clear" w:color="auto" w:fill="BDD6EE" w:themeFill="accent5" w:themeFillTint="66"/>
          </w:tcPr>
          <w:p w14:paraId="4DBF9521"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8.</w:t>
            </w:r>
          </w:p>
        </w:tc>
        <w:tc>
          <w:tcPr>
            <w:tcW w:w="675" w:type="dxa"/>
            <w:shd w:val="clear" w:color="auto" w:fill="BDD6EE" w:themeFill="accent5" w:themeFillTint="66"/>
          </w:tcPr>
          <w:p w14:paraId="49C8F25F"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9.</w:t>
            </w:r>
          </w:p>
        </w:tc>
        <w:tc>
          <w:tcPr>
            <w:tcW w:w="675" w:type="dxa"/>
            <w:shd w:val="clear" w:color="auto" w:fill="BDD6EE" w:themeFill="accent5" w:themeFillTint="66"/>
          </w:tcPr>
          <w:p w14:paraId="3D07091E"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10.</w:t>
            </w:r>
          </w:p>
        </w:tc>
        <w:tc>
          <w:tcPr>
            <w:tcW w:w="675" w:type="dxa"/>
            <w:shd w:val="clear" w:color="auto" w:fill="BDD6EE" w:themeFill="accent5" w:themeFillTint="66"/>
          </w:tcPr>
          <w:p w14:paraId="51F59F3C"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11.</w:t>
            </w:r>
          </w:p>
        </w:tc>
        <w:tc>
          <w:tcPr>
            <w:tcW w:w="675" w:type="dxa"/>
            <w:shd w:val="clear" w:color="auto" w:fill="BDD6EE" w:themeFill="accent5" w:themeFillTint="66"/>
          </w:tcPr>
          <w:p w14:paraId="56EAAABF" w14:textId="77777777" w:rsidR="00800349" w:rsidRPr="00296EAB" w:rsidRDefault="00800349" w:rsidP="000648AF">
            <w:pPr>
              <w:spacing w:after="0"/>
              <w:jc w:val="center"/>
              <w:rPr>
                <w:rFonts w:eastAsia="Times New Roman" w:cs="Times New Roman"/>
                <w:b/>
                <w:bCs/>
                <w:sz w:val="20"/>
                <w:szCs w:val="20"/>
                <w:lang w:eastAsia="hr-HR"/>
              </w:rPr>
            </w:pPr>
            <w:r w:rsidRPr="00296EAB">
              <w:rPr>
                <w:rFonts w:eastAsia="Times New Roman" w:cs="Times New Roman"/>
                <w:b/>
                <w:bCs/>
                <w:sz w:val="20"/>
                <w:szCs w:val="20"/>
                <w:lang w:eastAsia="hr-HR"/>
              </w:rPr>
              <w:t>12.</w:t>
            </w:r>
          </w:p>
        </w:tc>
        <w:tc>
          <w:tcPr>
            <w:tcW w:w="825" w:type="dxa"/>
            <w:shd w:val="clear" w:color="auto" w:fill="BDD6EE" w:themeFill="accent5" w:themeFillTint="66"/>
          </w:tcPr>
          <w:p w14:paraId="03A53516" w14:textId="4532AA99" w:rsidR="00800349" w:rsidRPr="00296EAB" w:rsidRDefault="00800349" w:rsidP="000648AF">
            <w:pPr>
              <w:spacing w:after="0"/>
              <w:jc w:val="center"/>
              <w:rPr>
                <w:rFonts w:eastAsia="Times New Roman" w:cs="Times New Roman"/>
                <w:b/>
                <w:bCs/>
                <w:sz w:val="20"/>
                <w:szCs w:val="20"/>
                <w:lang w:eastAsia="hr-HR"/>
              </w:rPr>
            </w:pPr>
            <w:r>
              <w:rPr>
                <w:rFonts w:eastAsia="Times New Roman" w:cs="Times New Roman"/>
                <w:b/>
                <w:bCs/>
                <w:sz w:val="20"/>
                <w:szCs w:val="20"/>
                <w:lang w:eastAsia="hr-HR"/>
              </w:rPr>
              <w:t>Zbroj</w:t>
            </w:r>
          </w:p>
        </w:tc>
      </w:tr>
      <w:tr w:rsidR="00800349" w:rsidRPr="00296EAB" w14:paraId="6AB0D731" w14:textId="77777777" w:rsidTr="000648AF">
        <w:trPr>
          <w:trHeight w:val="253"/>
        </w:trPr>
        <w:tc>
          <w:tcPr>
            <w:tcW w:w="703" w:type="dxa"/>
            <w:shd w:val="clear" w:color="auto" w:fill="BDD6EE" w:themeFill="accent5" w:themeFillTint="66"/>
          </w:tcPr>
          <w:p w14:paraId="2F01F461"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2011.</w:t>
            </w:r>
          </w:p>
        </w:tc>
        <w:tc>
          <w:tcPr>
            <w:tcW w:w="675" w:type="dxa"/>
            <w:shd w:val="clear" w:color="auto" w:fill="auto"/>
          </w:tcPr>
          <w:p w14:paraId="7909032E" w14:textId="4BD3A2A0"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shd w:val="clear" w:color="auto" w:fill="auto"/>
          </w:tcPr>
          <w:p w14:paraId="69CBE2A9" w14:textId="0C76FE84"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4DC35D69" w14:textId="50B8877B"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5AE37430" w14:textId="2B28A116"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62ED369E" w14:textId="5232664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41553BCB" w14:textId="7289AD04"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7DE39FE7" w14:textId="26BF77C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207A53DC" w14:textId="1A61DFFD"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0FEFEAFA" w14:textId="37DA9B3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02163A50" w14:textId="5881708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29C7B919" w14:textId="3CFF3717"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3</w:t>
            </w:r>
          </w:p>
        </w:tc>
        <w:tc>
          <w:tcPr>
            <w:tcW w:w="675" w:type="dxa"/>
            <w:shd w:val="clear" w:color="auto" w:fill="auto"/>
          </w:tcPr>
          <w:p w14:paraId="6E14CA19" w14:textId="78C80725"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shd w:val="clear" w:color="auto" w:fill="auto"/>
          </w:tcPr>
          <w:p w14:paraId="2E9A2602" w14:textId="2EED0622"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r>
      <w:tr w:rsidR="00800349" w:rsidRPr="00296EAB" w14:paraId="5D859A5A" w14:textId="77777777" w:rsidTr="000648AF">
        <w:trPr>
          <w:trHeight w:val="268"/>
        </w:trPr>
        <w:tc>
          <w:tcPr>
            <w:tcW w:w="703" w:type="dxa"/>
            <w:shd w:val="clear" w:color="auto" w:fill="BDD6EE" w:themeFill="accent5" w:themeFillTint="66"/>
          </w:tcPr>
          <w:p w14:paraId="1D3C630C"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2012.</w:t>
            </w:r>
          </w:p>
        </w:tc>
        <w:tc>
          <w:tcPr>
            <w:tcW w:w="675" w:type="dxa"/>
            <w:shd w:val="clear" w:color="auto" w:fill="auto"/>
          </w:tcPr>
          <w:p w14:paraId="30B07A95" w14:textId="1112AA39"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7D5B7AF2" w14:textId="4C0EB7D6"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3988876E" w14:textId="2CC7178B"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45C067FE" w14:textId="6CDF0822"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01625DBC" w14:textId="4347FBF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35B29C56" w14:textId="3B9AC14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20245B13" w14:textId="3AF656C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2DC69FF3" w14:textId="176BE5CA"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37F30206" w14:textId="215B338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00A1645E" w14:textId="42D47DE9"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4A9428DD" w14:textId="6CEF3280"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shd w:val="clear" w:color="auto" w:fill="auto"/>
          </w:tcPr>
          <w:p w14:paraId="30F08166" w14:textId="2F71570E"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shd w:val="clear" w:color="auto" w:fill="auto"/>
          </w:tcPr>
          <w:p w14:paraId="15A10691" w14:textId="56110D9B"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r>
      <w:tr w:rsidR="00800349" w:rsidRPr="00296EAB" w14:paraId="7C8830B8" w14:textId="77777777" w:rsidTr="000648AF">
        <w:trPr>
          <w:trHeight w:val="253"/>
        </w:trPr>
        <w:tc>
          <w:tcPr>
            <w:tcW w:w="703" w:type="dxa"/>
            <w:shd w:val="clear" w:color="auto" w:fill="BDD6EE" w:themeFill="accent5" w:themeFillTint="66"/>
          </w:tcPr>
          <w:p w14:paraId="697F58F1"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2013.</w:t>
            </w:r>
          </w:p>
        </w:tc>
        <w:tc>
          <w:tcPr>
            <w:tcW w:w="675" w:type="dxa"/>
          </w:tcPr>
          <w:p w14:paraId="5584051E" w14:textId="1418F4DF"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tcPr>
          <w:p w14:paraId="44C53B7F" w14:textId="6BAF7B2F"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D884AAE" w14:textId="2A2585F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0A5E35B" w14:textId="7C91DC7A"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70FF45A" w14:textId="02C41C8D"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A1DCF74" w14:textId="3887F3D0"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4AC55CE" w14:textId="52A13AF2"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264904F" w14:textId="0E5F323B"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70103AF" w14:textId="7516AC84"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CF73A5F" w14:textId="01E52ECE"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3873AA2" w14:textId="50414936"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5E136E2" w14:textId="73A2752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0C037ABC" w14:textId="6743E98B"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r>
      <w:tr w:rsidR="00800349" w:rsidRPr="00296EAB" w14:paraId="4D9C66D5" w14:textId="77777777" w:rsidTr="000648AF">
        <w:trPr>
          <w:trHeight w:val="253"/>
        </w:trPr>
        <w:tc>
          <w:tcPr>
            <w:tcW w:w="703" w:type="dxa"/>
            <w:shd w:val="clear" w:color="auto" w:fill="BDD6EE" w:themeFill="accent5" w:themeFillTint="66"/>
          </w:tcPr>
          <w:p w14:paraId="0FC20C6A"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2014.</w:t>
            </w:r>
          </w:p>
        </w:tc>
        <w:tc>
          <w:tcPr>
            <w:tcW w:w="675" w:type="dxa"/>
          </w:tcPr>
          <w:p w14:paraId="226304DE" w14:textId="1C76D047"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tcPr>
          <w:p w14:paraId="4BBE81A1" w14:textId="4615B03C"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2</w:t>
            </w:r>
          </w:p>
        </w:tc>
        <w:tc>
          <w:tcPr>
            <w:tcW w:w="675" w:type="dxa"/>
          </w:tcPr>
          <w:p w14:paraId="667FD42E" w14:textId="3A76716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0FBC89E" w14:textId="6CE85FE4"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64C426B" w14:textId="29B39CE0"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69CE7BA" w14:textId="6A95F85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C7290C8" w14:textId="16651FF0"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22903B2" w14:textId="4086F71B"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A7FC8F7" w14:textId="14C29423"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34D649B" w14:textId="07B9C794"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B193C9D" w14:textId="7D2A297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237369F" w14:textId="5585BCFB"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3B37253D" w14:textId="33636B77"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3</w:t>
            </w:r>
          </w:p>
        </w:tc>
      </w:tr>
      <w:tr w:rsidR="00800349" w:rsidRPr="00296EAB" w14:paraId="63FB5F77" w14:textId="77777777" w:rsidTr="000648AF">
        <w:trPr>
          <w:trHeight w:val="253"/>
        </w:trPr>
        <w:tc>
          <w:tcPr>
            <w:tcW w:w="703" w:type="dxa"/>
            <w:shd w:val="clear" w:color="auto" w:fill="BDD6EE" w:themeFill="accent5" w:themeFillTint="66"/>
          </w:tcPr>
          <w:p w14:paraId="0421D2C6"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2015.</w:t>
            </w:r>
          </w:p>
        </w:tc>
        <w:tc>
          <w:tcPr>
            <w:tcW w:w="675" w:type="dxa"/>
          </w:tcPr>
          <w:p w14:paraId="209F9DCB" w14:textId="1520EF4A"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2</w:t>
            </w:r>
          </w:p>
        </w:tc>
        <w:tc>
          <w:tcPr>
            <w:tcW w:w="675" w:type="dxa"/>
          </w:tcPr>
          <w:p w14:paraId="26754080" w14:textId="4916D8DF"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B383A79" w14:textId="06AFC1AD"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7283B34" w14:textId="1FA5D12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D740E7D" w14:textId="3756A88E"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85C87A9" w14:textId="128D1712"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0CD255A" w14:textId="49BACBF4"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91EC80F" w14:textId="1E2F353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CEDC389" w14:textId="141A710E"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87341AC" w14:textId="556FDE48"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8AB5AB1" w14:textId="3FAF52D6"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0C33834" w14:textId="4409BE0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3C4FFF21" w14:textId="081E7246"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2</w:t>
            </w:r>
          </w:p>
        </w:tc>
      </w:tr>
      <w:tr w:rsidR="00800349" w:rsidRPr="00296EAB" w14:paraId="4A9BA519" w14:textId="77777777" w:rsidTr="000648AF">
        <w:trPr>
          <w:trHeight w:val="268"/>
        </w:trPr>
        <w:tc>
          <w:tcPr>
            <w:tcW w:w="703" w:type="dxa"/>
            <w:shd w:val="clear" w:color="auto" w:fill="BDD6EE" w:themeFill="accent5" w:themeFillTint="66"/>
          </w:tcPr>
          <w:p w14:paraId="3D8A4733"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2016.</w:t>
            </w:r>
          </w:p>
        </w:tc>
        <w:tc>
          <w:tcPr>
            <w:tcW w:w="675" w:type="dxa"/>
          </w:tcPr>
          <w:p w14:paraId="7CDA49BD" w14:textId="2B88A5E7"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D4BCC2C" w14:textId="0C8AAC25"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FE49F35" w14:textId="44CCB830"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0BC8B52" w14:textId="7CC2DD8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C39A52E" w14:textId="5AB8966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A8287C3" w14:textId="766F911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C9F2A91" w14:textId="311EE43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130D7A3" w14:textId="09270F25"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9CD75AF" w14:textId="3A7CB225"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A28A2F3" w14:textId="5CCAF5A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4001F2A" w14:textId="713EFB0E"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3B874C2" w14:textId="18323DCD"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066422E7" w14:textId="0701D6BB"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r>
      <w:tr w:rsidR="00800349" w:rsidRPr="00296EAB" w14:paraId="3DE34094" w14:textId="77777777" w:rsidTr="000648AF">
        <w:trPr>
          <w:trHeight w:val="253"/>
        </w:trPr>
        <w:tc>
          <w:tcPr>
            <w:tcW w:w="703" w:type="dxa"/>
            <w:shd w:val="clear" w:color="auto" w:fill="BDD6EE" w:themeFill="accent5" w:themeFillTint="66"/>
          </w:tcPr>
          <w:p w14:paraId="50199E3A"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2017.</w:t>
            </w:r>
          </w:p>
        </w:tc>
        <w:tc>
          <w:tcPr>
            <w:tcW w:w="675" w:type="dxa"/>
          </w:tcPr>
          <w:p w14:paraId="01D7F15D" w14:textId="3451555A"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4532B8A" w14:textId="3EFAC5B5"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5BA342A" w14:textId="5A79A2B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36FF05F" w14:textId="0764E828"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865406F" w14:textId="452B028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F65A695" w14:textId="1E0DA1A8"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9B48E2C" w14:textId="0BFF79F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EBF2B7E" w14:textId="62F764C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6F43DD8" w14:textId="47E12065"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2F53C5F" w14:textId="22A4AC3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519C522" w14:textId="226EA40D"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8AC5ACF" w14:textId="09984EC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27247D2F" w14:textId="6C976B7E"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r>
      <w:tr w:rsidR="00800349" w:rsidRPr="00296EAB" w14:paraId="0EFD79B5" w14:textId="77777777" w:rsidTr="000648AF">
        <w:trPr>
          <w:trHeight w:val="253"/>
        </w:trPr>
        <w:tc>
          <w:tcPr>
            <w:tcW w:w="703" w:type="dxa"/>
            <w:shd w:val="clear" w:color="auto" w:fill="BDD6EE" w:themeFill="accent5" w:themeFillTint="66"/>
          </w:tcPr>
          <w:p w14:paraId="523132B3"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2018.</w:t>
            </w:r>
          </w:p>
        </w:tc>
        <w:tc>
          <w:tcPr>
            <w:tcW w:w="675" w:type="dxa"/>
          </w:tcPr>
          <w:p w14:paraId="4472DB10" w14:textId="2F442DA5"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54ACD15" w14:textId="357F886C"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1AA510F" w14:textId="01949AB1"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1DF4694B" w14:textId="331404A3"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478289B" w14:textId="2202A5DA"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0BA8B4A" w14:textId="5AA15E5B"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F7E6C94" w14:textId="7BADB1CE"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018234F" w14:textId="518B297D"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90F7AB8" w14:textId="62C391C6"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1E3C9B2" w14:textId="03BC525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ABD9E3C" w14:textId="25F14F71"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tcPr>
          <w:p w14:paraId="676C4547" w14:textId="6AAEAACA"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3FAA9AB2" w14:textId="0803BD62"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5</w:t>
            </w:r>
          </w:p>
        </w:tc>
      </w:tr>
      <w:tr w:rsidR="00800349" w:rsidRPr="00296EAB" w14:paraId="61445720" w14:textId="77777777" w:rsidTr="000648AF">
        <w:trPr>
          <w:trHeight w:val="268"/>
        </w:trPr>
        <w:tc>
          <w:tcPr>
            <w:tcW w:w="703" w:type="dxa"/>
            <w:shd w:val="clear" w:color="auto" w:fill="BDD6EE" w:themeFill="accent5" w:themeFillTint="66"/>
          </w:tcPr>
          <w:p w14:paraId="2D32BC78"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2019</w:t>
            </w:r>
          </w:p>
        </w:tc>
        <w:tc>
          <w:tcPr>
            <w:tcW w:w="675" w:type="dxa"/>
          </w:tcPr>
          <w:p w14:paraId="0E75056A" w14:textId="6597E583"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A5D615D" w14:textId="78A15EA3"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B6D0CEB" w14:textId="49DAFE85"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1956EF0" w14:textId="716306C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CCD9F51" w14:textId="7F0932E0"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765ADC1" w14:textId="1EF1A8F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2C7C252" w14:textId="37ED0E96"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4768B46" w14:textId="1C556311"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2C9BAD8" w14:textId="12C63D19"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011D613" w14:textId="5A22AB3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74E5611" w14:textId="7F0F5397"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348A8BC" w14:textId="0A06B64E"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557E16FA" w14:textId="12850EC7"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r>
      <w:tr w:rsidR="00800349" w:rsidRPr="00296EAB" w14:paraId="4F9CAF44" w14:textId="77777777" w:rsidTr="000648AF">
        <w:trPr>
          <w:trHeight w:val="253"/>
        </w:trPr>
        <w:tc>
          <w:tcPr>
            <w:tcW w:w="703" w:type="dxa"/>
            <w:shd w:val="clear" w:color="auto" w:fill="BDD6EE" w:themeFill="accent5" w:themeFillTint="66"/>
          </w:tcPr>
          <w:p w14:paraId="15CF4C75" w14:textId="77777777" w:rsidR="00800349" w:rsidRPr="00296EAB" w:rsidRDefault="00800349" w:rsidP="000648AF">
            <w:pPr>
              <w:spacing w:after="0"/>
              <w:rPr>
                <w:rFonts w:eastAsia="Times New Roman" w:cs="Times New Roman"/>
                <w:b/>
                <w:bCs/>
                <w:sz w:val="20"/>
                <w:szCs w:val="20"/>
                <w:lang w:eastAsia="hr-HR"/>
              </w:rPr>
            </w:pPr>
            <w:r w:rsidRPr="00296EAB">
              <w:rPr>
                <w:rFonts w:eastAsia="Times New Roman" w:cs="Times New Roman"/>
                <w:b/>
                <w:bCs/>
                <w:sz w:val="20"/>
                <w:szCs w:val="20"/>
                <w:lang w:eastAsia="hr-HR"/>
              </w:rPr>
              <w:t>2020.</w:t>
            </w:r>
          </w:p>
        </w:tc>
        <w:tc>
          <w:tcPr>
            <w:tcW w:w="675" w:type="dxa"/>
          </w:tcPr>
          <w:p w14:paraId="4CB4D236" w14:textId="0F4CB2E0"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1</w:t>
            </w:r>
          </w:p>
        </w:tc>
        <w:tc>
          <w:tcPr>
            <w:tcW w:w="675" w:type="dxa"/>
          </w:tcPr>
          <w:p w14:paraId="4FF133D0" w14:textId="61B89763"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35D965D" w14:textId="3E8C77E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85E6BE3" w14:textId="2DE16B4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95DD848" w14:textId="3BDE6F9F"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03EFC73" w14:textId="5F6CE9E5"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B67ADC1" w14:textId="7055ECCD"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381A733" w14:textId="2B6A62EB"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FF7FA16" w14:textId="2B61A152"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1741FE6D" w14:textId="5B76995C"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9CA6CBE" w14:textId="6FE63EB4" w:rsidR="00800349" w:rsidRPr="00296EAB" w:rsidRDefault="00304704"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5BAAA5C" w14:textId="6C986F26"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3</w:t>
            </w:r>
          </w:p>
        </w:tc>
        <w:tc>
          <w:tcPr>
            <w:tcW w:w="825" w:type="dxa"/>
          </w:tcPr>
          <w:p w14:paraId="2526767F" w14:textId="1594A849" w:rsidR="00800349" w:rsidRPr="00296EAB" w:rsidRDefault="009C7E96"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r>
      <w:tr w:rsidR="00800349" w:rsidRPr="00296EAB" w14:paraId="1FD29C8C" w14:textId="77777777" w:rsidTr="000648AF">
        <w:trPr>
          <w:trHeight w:val="253"/>
        </w:trPr>
        <w:tc>
          <w:tcPr>
            <w:tcW w:w="9631" w:type="dxa"/>
            <w:gridSpan w:val="14"/>
            <w:shd w:val="clear" w:color="auto" w:fill="BDD6EE" w:themeFill="accent5" w:themeFillTint="66"/>
          </w:tcPr>
          <w:p w14:paraId="48FCA855" w14:textId="77777777" w:rsidR="00800349" w:rsidRPr="00296EAB" w:rsidRDefault="00800349" w:rsidP="000648AF">
            <w:pPr>
              <w:spacing w:after="0"/>
              <w:jc w:val="center"/>
              <w:rPr>
                <w:rFonts w:eastAsia="Times New Roman" w:cs="Times New Roman"/>
                <w:sz w:val="20"/>
                <w:szCs w:val="20"/>
                <w:lang w:eastAsia="hr-HR"/>
              </w:rPr>
            </w:pPr>
          </w:p>
        </w:tc>
      </w:tr>
      <w:tr w:rsidR="00800349" w:rsidRPr="00296EAB" w14:paraId="0E3FDDA6" w14:textId="77777777" w:rsidTr="000648AF">
        <w:trPr>
          <w:trHeight w:val="245"/>
        </w:trPr>
        <w:tc>
          <w:tcPr>
            <w:tcW w:w="703" w:type="dxa"/>
            <w:shd w:val="clear" w:color="auto" w:fill="BDD6EE" w:themeFill="accent5" w:themeFillTint="66"/>
          </w:tcPr>
          <w:p w14:paraId="6DCC6E43" w14:textId="09332083" w:rsidR="00800349" w:rsidRPr="00296EAB" w:rsidRDefault="00800349" w:rsidP="000648AF">
            <w:pPr>
              <w:spacing w:after="0"/>
              <w:jc w:val="center"/>
              <w:rPr>
                <w:rFonts w:eastAsia="Times New Roman" w:cs="Times New Roman"/>
                <w:b/>
                <w:bCs/>
                <w:sz w:val="20"/>
                <w:szCs w:val="20"/>
                <w:lang w:eastAsia="hr-HR"/>
              </w:rPr>
            </w:pPr>
            <w:r>
              <w:rPr>
                <w:rFonts w:eastAsia="Times New Roman" w:cs="Times New Roman"/>
                <w:b/>
                <w:bCs/>
                <w:sz w:val="20"/>
                <w:szCs w:val="20"/>
                <w:lang w:eastAsia="hr-HR"/>
              </w:rPr>
              <w:t>sr</w:t>
            </w:r>
          </w:p>
        </w:tc>
        <w:tc>
          <w:tcPr>
            <w:tcW w:w="675" w:type="dxa"/>
          </w:tcPr>
          <w:p w14:paraId="56AF0483" w14:textId="5521EBE9"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0.6</w:t>
            </w:r>
          </w:p>
        </w:tc>
        <w:tc>
          <w:tcPr>
            <w:tcW w:w="675" w:type="dxa"/>
          </w:tcPr>
          <w:p w14:paraId="134CFF51" w14:textId="77435C73"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0.2</w:t>
            </w:r>
          </w:p>
        </w:tc>
        <w:tc>
          <w:tcPr>
            <w:tcW w:w="675" w:type="dxa"/>
          </w:tcPr>
          <w:p w14:paraId="0BEB8538" w14:textId="1727C163"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0.4</w:t>
            </w:r>
          </w:p>
        </w:tc>
        <w:tc>
          <w:tcPr>
            <w:tcW w:w="675" w:type="dxa"/>
          </w:tcPr>
          <w:p w14:paraId="6562710F" w14:textId="0C7AD488"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C9843BD" w14:textId="7B78E065"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86B63BB" w14:textId="6745849D"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ADDCE01" w14:textId="70FD7A09"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0A34EABC" w14:textId="473FA6E7"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B1DF721" w14:textId="6FF2BAAA"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79E75BF" w14:textId="4DF0084A"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517E22C" w14:textId="622ACD0E"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0.4</w:t>
            </w:r>
          </w:p>
        </w:tc>
        <w:tc>
          <w:tcPr>
            <w:tcW w:w="675" w:type="dxa"/>
          </w:tcPr>
          <w:p w14:paraId="104C9E42" w14:textId="1936EA38"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0.3</w:t>
            </w:r>
          </w:p>
        </w:tc>
        <w:tc>
          <w:tcPr>
            <w:tcW w:w="825" w:type="dxa"/>
          </w:tcPr>
          <w:p w14:paraId="66600F82" w14:textId="627F5E8B"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1.9</w:t>
            </w:r>
          </w:p>
        </w:tc>
      </w:tr>
      <w:tr w:rsidR="00800349" w:rsidRPr="00296EAB" w14:paraId="4AD72B3B" w14:textId="77777777" w:rsidTr="000648AF">
        <w:trPr>
          <w:trHeight w:val="253"/>
        </w:trPr>
        <w:tc>
          <w:tcPr>
            <w:tcW w:w="703" w:type="dxa"/>
            <w:shd w:val="clear" w:color="auto" w:fill="BDD6EE" w:themeFill="accent5" w:themeFillTint="66"/>
          </w:tcPr>
          <w:p w14:paraId="4326E09A" w14:textId="230F3763" w:rsidR="00800349" w:rsidRPr="00296EAB" w:rsidRDefault="00800349" w:rsidP="000648AF">
            <w:pPr>
              <w:spacing w:after="0"/>
              <w:jc w:val="center"/>
              <w:rPr>
                <w:rFonts w:eastAsia="Times New Roman" w:cs="Times New Roman"/>
                <w:b/>
                <w:bCs/>
                <w:sz w:val="20"/>
                <w:szCs w:val="20"/>
                <w:lang w:eastAsia="hr-HR"/>
              </w:rPr>
            </w:pPr>
            <w:proofErr w:type="spellStart"/>
            <w:r>
              <w:rPr>
                <w:rFonts w:eastAsia="Times New Roman" w:cs="Times New Roman"/>
                <w:b/>
                <w:bCs/>
                <w:sz w:val="20"/>
                <w:szCs w:val="20"/>
                <w:lang w:eastAsia="hr-HR"/>
              </w:rPr>
              <w:t>max</w:t>
            </w:r>
            <w:proofErr w:type="spellEnd"/>
          </w:p>
        </w:tc>
        <w:tc>
          <w:tcPr>
            <w:tcW w:w="675" w:type="dxa"/>
          </w:tcPr>
          <w:p w14:paraId="45834FBC" w14:textId="11642F1A"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2</w:t>
            </w:r>
          </w:p>
        </w:tc>
        <w:tc>
          <w:tcPr>
            <w:tcW w:w="675" w:type="dxa"/>
          </w:tcPr>
          <w:p w14:paraId="5996A654" w14:textId="6E3E9120"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2</w:t>
            </w:r>
          </w:p>
        </w:tc>
        <w:tc>
          <w:tcPr>
            <w:tcW w:w="675" w:type="dxa"/>
          </w:tcPr>
          <w:p w14:paraId="0377C5DA" w14:textId="6B32C23D"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4</w:t>
            </w:r>
          </w:p>
        </w:tc>
        <w:tc>
          <w:tcPr>
            <w:tcW w:w="675" w:type="dxa"/>
          </w:tcPr>
          <w:p w14:paraId="24EDEDCD" w14:textId="5F380A1F"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6C88E63" w14:textId="03E92141"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70B5FA7" w14:textId="21AD73DC"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A6174E4" w14:textId="16429012"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7CE25E5" w14:textId="129DD184"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A909E94" w14:textId="4B7B79A9"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9206C2F" w14:textId="5AF737E3"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BE30770" w14:textId="1F097BD0"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3</w:t>
            </w:r>
          </w:p>
        </w:tc>
        <w:tc>
          <w:tcPr>
            <w:tcW w:w="675" w:type="dxa"/>
          </w:tcPr>
          <w:p w14:paraId="2FA12EA7" w14:textId="6AC42069"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3</w:t>
            </w:r>
          </w:p>
        </w:tc>
        <w:tc>
          <w:tcPr>
            <w:tcW w:w="825" w:type="dxa"/>
          </w:tcPr>
          <w:p w14:paraId="558783C6" w14:textId="4B5AF514"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5</w:t>
            </w:r>
          </w:p>
        </w:tc>
      </w:tr>
      <w:tr w:rsidR="00800349" w:rsidRPr="00296EAB" w14:paraId="4EAB2E79" w14:textId="77777777" w:rsidTr="000648AF">
        <w:trPr>
          <w:trHeight w:val="253"/>
        </w:trPr>
        <w:tc>
          <w:tcPr>
            <w:tcW w:w="703" w:type="dxa"/>
            <w:shd w:val="clear" w:color="auto" w:fill="BDD6EE" w:themeFill="accent5" w:themeFillTint="66"/>
          </w:tcPr>
          <w:p w14:paraId="3BA24A47" w14:textId="78D39155" w:rsidR="00800349" w:rsidRPr="00296EAB" w:rsidRDefault="00800349" w:rsidP="000648AF">
            <w:pPr>
              <w:spacing w:after="0"/>
              <w:jc w:val="center"/>
              <w:rPr>
                <w:rFonts w:eastAsia="Times New Roman" w:cs="Times New Roman"/>
                <w:b/>
                <w:bCs/>
                <w:sz w:val="20"/>
                <w:szCs w:val="20"/>
                <w:lang w:eastAsia="hr-HR"/>
              </w:rPr>
            </w:pPr>
            <w:r>
              <w:rPr>
                <w:rFonts w:eastAsia="Times New Roman" w:cs="Times New Roman"/>
                <w:b/>
                <w:bCs/>
                <w:sz w:val="20"/>
                <w:szCs w:val="20"/>
                <w:lang w:eastAsia="hr-HR"/>
              </w:rPr>
              <w:t>min</w:t>
            </w:r>
          </w:p>
        </w:tc>
        <w:tc>
          <w:tcPr>
            <w:tcW w:w="675" w:type="dxa"/>
          </w:tcPr>
          <w:p w14:paraId="5C086972" w14:textId="29FB8DDC"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9C22A95" w14:textId="327E0358"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8E86CBF" w14:textId="27531951"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47A0B454" w14:textId="39FF03CE"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7B32C54A" w14:textId="0741C557"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65C7B2B9" w14:textId="013C435F"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9205360" w14:textId="7FF13FCA"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82B607E" w14:textId="652935FF"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23219AB7" w14:textId="7909688D"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5B392942" w14:textId="78FCDF28"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AF0AD75" w14:textId="1809FE24"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675" w:type="dxa"/>
          </w:tcPr>
          <w:p w14:paraId="3E3B2B3C" w14:textId="52676140"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c>
          <w:tcPr>
            <w:tcW w:w="825" w:type="dxa"/>
          </w:tcPr>
          <w:p w14:paraId="7EF66C71" w14:textId="630ABA9A" w:rsidR="00800349" w:rsidRPr="00296EAB" w:rsidRDefault="000940F3" w:rsidP="000648AF">
            <w:pPr>
              <w:spacing w:after="0"/>
              <w:jc w:val="center"/>
              <w:rPr>
                <w:rFonts w:eastAsia="Times New Roman" w:cs="Times New Roman"/>
                <w:sz w:val="20"/>
                <w:szCs w:val="20"/>
                <w:lang w:eastAsia="hr-HR"/>
              </w:rPr>
            </w:pPr>
            <w:r>
              <w:rPr>
                <w:rFonts w:eastAsia="Times New Roman" w:cs="Times New Roman"/>
                <w:sz w:val="20"/>
                <w:szCs w:val="20"/>
                <w:lang w:eastAsia="hr-HR"/>
              </w:rPr>
              <w:t>.</w:t>
            </w:r>
          </w:p>
        </w:tc>
      </w:tr>
    </w:tbl>
    <w:p w14:paraId="1822C8E0" w14:textId="77777777" w:rsidR="00800349" w:rsidRPr="00DD7885" w:rsidRDefault="00800349" w:rsidP="00800349">
      <w:pPr>
        <w:spacing w:after="0"/>
        <w:jc w:val="center"/>
        <w:rPr>
          <w:rFonts w:cs="Times New Roman"/>
          <w:i/>
          <w:iCs/>
          <w:sz w:val="20"/>
          <w:szCs w:val="20"/>
        </w:rPr>
      </w:pPr>
      <w:r w:rsidRPr="00DD7885">
        <w:rPr>
          <w:rFonts w:cs="Times New Roman"/>
          <w:i/>
          <w:iCs/>
          <w:sz w:val="20"/>
          <w:szCs w:val="20"/>
        </w:rPr>
        <w:t>Izvor: DHMZ, Meteorološka postaja Gospić za razdoblje 2011. – 2020. godine</w:t>
      </w:r>
    </w:p>
    <w:p w14:paraId="0B02F35F" w14:textId="15294D31" w:rsidR="00D814B3" w:rsidRDefault="00D814B3" w:rsidP="00723EDF">
      <w:pPr>
        <w:rPr>
          <w:rFonts w:cs="Times New Roman"/>
          <w:b/>
          <w:szCs w:val="24"/>
          <w:highlight w:val="yellow"/>
          <w:u w:val="single"/>
        </w:rPr>
      </w:pPr>
    </w:p>
    <w:p w14:paraId="14414D2B" w14:textId="35A59A2C" w:rsidR="00D814B3" w:rsidRPr="00BD793A" w:rsidRDefault="00D73042" w:rsidP="00723EDF">
      <w:pPr>
        <w:rPr>
          <w:highlight w:val="yellow"/>
        </w:rPr>
      </w:pPr>
      <w:r w:rsidRPr="00D73042">
        <w:t xml:space="preserve">Poledica </w:t>
      </w:r>
      <w:r>
        <w:t xml:space="preserve">može nastati i neposredno nakon dodira </w:t>
      </w:r>
      <w:proofErr w:type="spellStart"/>
      <w:r>
        <w:t>nepothlađenih</w:t>
      </w:r>
      <w:proofErr w:type="spellEnd"/>
      <w:r>
        <w:t xml:space="preserve"> </w:t>
      </w:r>
      <w:r w:rsidR="00BD793A">
        <w:t xml:space="preserve">kapljica rosulje ili kiše s površinama čija je temperatura znatno ispod </w:t>
      </w:r>
      <w:r w:rsidR="00BD793A" w:rsidRPr="00D73042">
        <w:rPr>
          <w:rFonts w:eastAsia="Calibri" w:cs="Times New Roman"/>
        </w:rPr>
        <w:t>0ºC</w:t>
      </w:r>
      <w:r w:rsidR="00BD793A">
        <w:rPr>
          <w:rFonts w:eastAsia="Calibri" w:cs="Times New Roman"/>
        </w:rPr>
        <w:t xml:space="preserve">. Poledica može nastati na tlu, ali i na predmetima na visini, npr. biljkama, drveću, građevinama, stupovima i vodovima električne mreže. </w:t>
      </w:r>
    </w:p>
    <w:p w14:paraId="0C2BDEB5" w14:textId="243D319D" w:rsidR="00723EDF" w:rsidRPr="00BD793A" w:rsidRDefault="00723EDF" w:rsidP="00723EDF">
      <w:pPr>
        <w:rPr>
          <w:rFonts w:cs="Times New Roman"/>
          <w:b/>
          <w:szCs w:val="24"/>
          <w:u w:val="single"/>
        </w:rPr>
      </w:pPr>
      <w:r w:rsidRPr="00BD793A">
        <w:rPr>
          <w:rFonts w:cs="Times New Roman"/>
          <w:b/>
          <w:szCs w:val="24"/>
          <w:u w:val="single"/>
        </w:rPr>
        <w:t xml:space="preserve">Funkcioniranje elemenata kritične infrastrukture </w:t>
      </w:r>
    </w:p>
    <w:p w14:paraId="5AA50A35" w14:textId="08C24C96" w:rsidR="00BD793A" w:rsidRPr="00BD793A" w:rsidRDefault="00BD793A" w:rsidP="00D438C1">
      <w:pPr>
        <w:pStyle w:val="Opisslike"/>
        <w:rPr>
          <w:highlight w:val="yellow"/>
        </w:rPr>
      </w:pPr>
      <w:r w:rsidRPr="00BD793A">
        <w:t>Tablica</w:t>
      </w:r>
      <w:r w:rsidR="00D438C1">
        <w:t xml:space="preserve"> 91.</w:t>
      </w:r>
      <w:r w:rsidRPr="00BD793A">
        <w:t xml:space="preserve"> Utjecaj snijega  i leda na kritičnu infrastrukturu</w:t>
      </w:r>
    </w:p>
    <w:tbl>
      <w:tblPr>
        <w:tblStyle w:val="Reetkatablice111"/>
        <w:tblW w:w="5000" w:type="pct"/>
        <w:tblLook w:val="00A0" w:firstRow="1" w:lastRow="0" w:firstColumn="1" w:lastColumn="0" w:noHBand="0" w:noVBand="0"/>
      </w:tblPr>
      <w:tblGrid>
        <w:gridCol w:w="3422"/>
        <w:gridCol w:w="5632"/>
      </w:tblGrid>
      <w:tr w:rsidR="004518E4" w:rsidRPr="00BD793A" w14:paraId="6A2A5AA9" w14:textId="77777777" w:rsidTr="004518E4">
        <w:trPr>
          <w:trHeight w:val="359"/>
        </w:trPr>
        <w:tc>
          <w:tcPr>
            <w:tcW w:w="1890" w:type="pct"/>
            <w:shd w:val="clear" w:color="auto" w:fill="BDD6EE" w:themeFill="accent5" w:themeFillTint="66"/>
            <w:vAlign w:val="center"/>
          </w:tcPr>
          <w:p w14:paraId="17D63DFE" w14:textId="26F4646D" w:rsidR="004518E4" w:rsidRPr="004518E4" w:rsidRDefault="004518E4" w:rsidP="004518E4">
            <w:pPr>
              <w:spacing w:after="0"/>
              <w:jc w:val="center"/>
              <w:rPr>
                <w:b/>
                <w:sz w:val="22"/>
              </w:rPr>
            </w:pPr>
            <w:r w:rsidRPr="004518E4">
              <w:rPr>
                <w:b/>
                <w:sz w:val="22"/>
              </w:rPr>
              <w:t>VRSTA INFRASTRUKTURE</w:t>
            </w:r>
          </w:p>
        </w:tc>
        <w:tc>
          <w:tcPr>
            <w:tcW w:w="3110" w:type="pct"/>
            <w:shd w:val="clear" w:color="auto" w:fill="BDD6EE" w:themeFill="accent5" w:themeFillTint="66"/>
            <w:vAlign w:val="center"/>
          </w:tcPr>
          <w:p w14:paraId="1114E88E" w14:textId="43EFF2A2" w:rsidR="004518E4" w:rsidRPr="004518E4" w:rsidRDefault="004518E4" w:rsidP="004518E4">
            <w:pPr>
              <w:tabs>
                <w:tab w:val="left" w:pos="9000"/>
              </w:tabs>
              <w:spacing w:after="0"/>
              <w:jc w:val="center"/>
              <w:rPr>
                <w:b/>
                <w:sz w:val="22"/>
              </w:rPr>
            </w:pPr>
            <w:r w:rsidRPr="004518E4">
              <w:rPr>
                <w:b/>
                <w:sz w:val="22"/>
              </w:rPr>
              <w:t>UČINAK</w:t>
            </w:r>
          </w:p>
        </w:tc>
      </w:tr>
      <w:tr w:rsidR="00723EDF" w:rsidRPr="00BD793A" w14:paraId="2585C67D" w14:textId="77777777" w:rsidTr="004518E4">
        <w:trPr>
          <w:trHeight w:val="1420"/>
        </w:trPr>
        <w:tc>
          <w:tcPr>
            <w:tcW w:w="1890" w:type="pct"/>
            <w:vAlign w:val="center"/>
          </w:tcPr>
          <w:p w14:paraId="0A0B8A2B" w14:textId="4E61282A" w:rsidR="00723EDF" w:rsidRPr="007279A1" w:rsidRDefault="00705685" w:rsidP="00BD793A">
            <w:pPr>
              <w:spacing w:after="0"/>
              <w:jc w:val="center"/>
              <w:rPr>
                <w:b/>
                <w:sz w:val="22"/>
                <w:szCs w:val="22"/>
              </w:rPr>
            </w:pPr>
            <w:r w:rsidRPr="007279A1">
              <w:rPr>
                <w:b/>
                <w:sz w:val="22"/>
                <w:szCs w:val="22"/>
              </w:rPr>
              <w:t>Energetika</w:t>
            </w:r>
          </w:p>
        </w:tc>
        <w:tc>
          <w:tcPr>
            <w:tcW w:w="3110" w:type="pct"/>
            <w:vAlign w:val="center"/>
          </w:tcPr>
          <w:p w14:paraId="77C040E0" w14:textId="77777777" w:rsidR="00723EDF" w:rsidRPr="007279A1" w:rsidRDefault="00723EDF" w:rsidP="00BD793A">
            <w:pPr>
              <w:tabs>
                <w:tab w:val="left" w:pos="9000"/>
              </w:tabs>
              <w:spacing w:after="0"/>
              <w:rPr>
                <w:sz w:val="22"/>
                <w:szCs w:val="22"/>
              </w:rPr>
            </w:pPr>
            <w:r w:rsidRPr="007279A1">
              <w:rPr>
                <w:sz w:val="22"/>
                <w:szCs w:val="22"/>
              </w:rPr>
              <w:t>Za vrijeme zimskih perioda s niskim temperaturama i nanosima snijega i leda mogu se javiti poteškoće u opskrbi električnom energijom zbog eventualnog pucanja žica i nemogućnosti pristupu u otklanjanju kvarova. Isto se događa kod pojave ledene kiše kada led optereti žice koje pucaju pod težinom leda.</w:t>
            </w:r>
          </w:p>
        </w:tc>
      </w:tr>
      <w:tr w:rsidR="00723EDF" w:rsidRPr="00BD793A" w14:paraId="50A9FF5F" w14:textId="77777777" w:rsidTr="004518E4">
        <w:trPr>
          <w:trHeight w:val="591"/>
        </w:trPr>
        <w:tc>
          <w:tcPr>
            <w:tcW w:w="1890" w:type="pct"/>
            <w:vAlign w:val="center"/>
          </w:tcPr>
          <w:p w14:paraId="181C7FA8" w14:textId="77777777" w:rsidR="00723EDF" w:rsidRPr="007279A1" w:rsidRDefault="00723EDF" w:rsidP="00BD793A">
            <w:pPr>
              <w:spacing w:after="0"/>
              <w:jc w:val="center"/>
              <w:rPr>
                <w:b/>
                <w:noProof/>
                <w:sz w:val="22"/>
                <w:szCs w:val="22"/>
              </w:rPr>
            </w:pPr>
            <w:r w:rsidRPr="007279A1">
              <w:rPr>
                <w:b/>
                <w:color w:val="000000"/>
                <w:sz w:val="22"/>
                <w:szCs w:val="22"/>
              </w:rPr>
              <w:t>Komunikacija i informacijska tehnologija</w:t>
            </w:r>
          </w:p>
        </w:tc>
        <w:tc>
          <w:tcPr>
            <w:tcW w:w="3110" w:type="pct"/>
            <w:vAlign w:val="center"/>
          </w:tcPr>
          <w:p w14:paraId="185A0622" w14:textId="77777777" w:rsidR="00723EDF" w:rsidRPr="007279A1" w:rsidRDefault="00723EDF" w:rsidP="00BD793A">
            <w:pPr>
              <w:tabs>
                <w:tab w:val="left" w:pos="9000"/>
              </w:tabs>
              <w:spacing w:after="0"/>
              <w:rPr>
                <w:sz w:val="22"/>
                <w:szCs w:val="22"/>
              </w:rPr>
            </w:pPr>
            <w:r w:rsidRPr="007279A1">
              <w:rPr>
                <w:sz w:val="22"/>
                <w:szCs w:val="22"/>
              </w:rPr>
              <w:t>Može doći do kidanja telekomunikacijskih vodova.</w:t>
            </w:r>
          </w:p>
        </w:tc>
      </w:tr>
      <w:tr w:rsidR="00723EDF" w:rsidRPr="00BD793A" w14:paraId="0277EBC0" w14:textId="77777777" w:rsidTr="004518E4">
        <w:trPr>
          <w:trHeight w:val="470"/>
        </w:trPr>
        <w:tc>
          <w:tcPr>
            <w:tcW w:w="1890" w:type="pct"/>
            <w:vAlign w:val="center"/>
          </w:tcPr>
          <w:p w14:paraId="24B6C21F" w14:textId="77777777" w:rsidR="00723EDF" w:rsidRPr="007279A1" w:rsidRDefault="00723EDF" w:rsidP="00BD793A">
            <w:pPr>
              <w:spacing w:after="0"/>
              <w:jc w:val="center"/>
              <w:rPr>
                <w:b/>
                <w:noProof/>
                <w:sz w:val="22"/>
                <w:szCs w:val="22"/>
              </w:rPr>
            </w:pPr>
            <w:r w:rsidRPr="007279A1">
              <w:rPr>
                <w:b/>
                <w:sz w:val="22"/>
                <w:szCs w:val="22"/>
              </w:rPr>
              <w:t>Promet</w:t>
            </w:r>
          </w:p>
        </w:tc>
        <w:tc>
          <w:tcPr>
            <w:tcW w:w="3110" w:type="pct"/>
            <w:vAlign w:val="center"/>
          </w:tcPr>
          <w:p w14:paraId="1241D43D" w14:textId="77777777" w:rsidR="00723EDF" w:rsidRPr="007279A1" w:rsidRDefault="00723EDF" w:rsidP="00BD793A">
            <w:pPr>
              <w:tabs>
                <w:tab w:val="left" w:pos="9000"/>
              </w:tabs>
              <w:spacing w:after="0"/>
              <w:rPr>
                <w:sz w:val="22"/>
                <w:szCs w:val="22"/>
              </w:rPr>
            </w:pPr>
            <w:r w:rsidRPr="007279A1">
              <w:rPr>
                <w:sz w:val="22"/>
                <w:szCs w:val="22"/>
              </w:rPr>
              <w:t>Na nekim dionicama ceste može doći do prekida prometa.</w:t>
            </w:r>
          </w:p>
        </w:tc>
      </w:tr>
      <w:tr w:rsidR="00723EDF" w:rsidRPr="00BD793A" w14:paraId="63BB2C4C" w14:textId="77777777" w:rsidTr="004518E4">
        <w:trPr>
          <w:trHeight w:val="830"/>
        </w:trPr>
        <w:tc>
          <w:tcPr>
            <w:tcW w:w="1890" w:type="pct"/>
            <w:vAlign w:val="center"/>
          </w:tcPr>
          <w:p w14:paraId="768C5061" w14:textId="588F6580" w:rsidR="00723EDF" w:rsidRPr="007279A1" w:rsidRDefault="00723EDF" w:rsidP="00BD793A">
            <w:pPr>
              <w:tabs>
                <w:tab w:val="left" w:pos="0"/>
              </w:tabs>
              <w:spacing w:after="0"/>
              <w:jc w:val="center"/>
              <w:rPr>
                <w:b/>
                <w:noProof/>
                <w:sz w:val="22"/>
                <w:szCs w:val="22"/>
              </w:rPr>
            </w:pPr>
            <w:r w:rsidRPr="007279A1">
              <w:rPr>
                <w:b/>
                <w:noProof/>
                <w:sz w:val="22"/>
                <w:szCs w:val="22"/>
              </w:rPr>
              <w:t>Zdravstvo</w:t>
            </w:r>
          </w:p>
        </w:tc>
        <w:tc>
          <w:tcPr>
            <w:tcW w:w="3110" w:type="pct"/>
            <w:vAlign w:val="center"/>
          </w:tcPr>
          <w:p w14:paraId="7FF48C66" w14:textId="77777777" w:rsidR="00723EDF" w:rsidRPr="007279A1" w:rsidRDefault="00723EDF" w:rsidP="00BD793A">
            <w:pPr>
              <w:tabs>
                <w:tab w:val="left" w:pos="9000"/>
              </w:tabs>
              <w:spacing w:after="0"/>
              <w:rPr>
                <w:sz w:val="22"/>
                <w:szCs w:val="22"/>
              </w:rPr>
            </w:pPr>
            <w:r w:rsidRPr="007279A1">
              <w:rPr>
                <w:sz w:val="22"/>
                <w:szCs w:val="22"/>
              </w:rPr>
              <w:t>Onemogućavanje i prekid pružanja medicinskih usluga na području Općine. Smanjena zdravstvena skrb.</w:t>
            </w:r>
          </w:p>
        </w:tc>
      </w:tr>
      <w:tr w:rsidR="00723EDF" w:rsidRPr="00BD793A" w14:paraId="43B6AC78" w14:textId="77777777" w:rsidTr="004518E4">
        <w:trPr>
          <w:trHeight w:val="1539"/>
        </w:trPr>
        <w:tc>
          <w:tcPr>
            <w:tcW w:w="1890" w:type="pct"/>
            <w:vAlign w:val="center"/>
          </w:tcPr>
          <w:p w14:paraId="707427E3" w14:textId="77777777" w:rsidR="00E938AF" w:rsidRPr="007279A1" w:rsidRDefault="00E938AF" w:rsidP="00BD793A">
            <w:pPr>
              <w:spacing w:after="0"/>
              <w:jc w:val="center"/>
              <w:rPr>
                <w:b/>
                <w:sz w:val="22"/>
                <w:szCs w:val="22"/>
              </w:rPr>
            </w:pPr>
          </w:p>
          <w:p w14:paraId="1E9F5A92" w14:textId="77777777" w:rsidR="00723EDF" w:rsidRPr="007279A1" w:rsidRDefault="00723EDF" w:rsidP="00BD793A">
            <w:pPr>
              <w:spacing w:after="0"/>
              <w:jc w:val="center"/>
              <w:rPr>
                <w:b/>
                <w:sz w:val="22"/>
                <w:szCs w:val="22"/>
              </w:rPr>
            </w:pPr>
            <w:r w:rsidRPr="007279A1">
              <w:rPr>
                <w:b/>
                <w:sz w:val="22"/>
                <w:szCs w:val="22"/>
              </w:rPr>
              <w:t>Vodno gospodarstvo</w:t>
            </w:r>
          </w:p>
          <w:p w14:paraId="62624949" w14:textId="77777777" w:rsidR="00723EDF" w:rsidRPr="007279A1" w:rsidRDefault="00723EDF" w:rsidP="00BD793A">
            <w:pPr>
              <w:spacing w:after="0"/>
              <w:jc w:val="center"/>
              <w:rPr>
                <w:rFonts w:eastAsia="Calibri"/>
                <w:b/>
                <w:sz w:val="22"/>
                <w:szCs w:val="22"/>
              </w:rPr>
            </w:pPr>
          </w:p>
        </w:tc>
        <w:tc>
          <w:tcPr>
            <w:tcW w:w="3110" w:type="pct"/>
            <w:vAlign w:val="center"/>
          </w:tcPr>
          <w:p w14:paraId="6FA262D6" w14:textId="77777777" w:rsidR="00723EDF" w:rsidRPr="007279A1" w:rsidRDefault="00723EDF" w:rsidP="00BD793A">
            <w:pPr>
              <w:tabs>
                <w:tab w:val="left" w:pos="9000"/>
              </w:tabs>
              <w:spacing w:after="0"/>
              <w:rPr>
                <w:sz w:val="22"/>
                <w:szCs w:val="22"/>
              </w:rPr>
            </w:pPr>
            <w:r w:rsidRPr="007279A1">
              <w:rPr>
                <w:sz w:val="22"/>
                <w:szCs w:val="22"/>
              </w:rPr>
              <w:t>Snijeg i led također mogu utjecati i na probleme u vodoopskrbi jer je iskustveno utvrđeno da kod jačih zima dolazi do zamrzavanja elemenata mjesne vodovodne mreže koja nije svugdje ukopana na dostatnoj dubini, te je kod mogućih ekstremnih situacija moguć i višednevni problem u mjesnoj vodoopskrbi uz kasnije moguće probleme u otklanjanju nastalih kvarova na vodovodnoj mreži.</w:t>
            </w:r>
          </w:p>
        </w:tc>
      </w:tr>
      <w:tr w:rsidR="00723EDF" w:rsidRPr="00BD793A" w14:paraId="7F06B063" w14:textId="77777777" w:rsidTr="004518E4">
        <w:trPr>
          <w:trHeight w:val="344"/>
        </w:trPr>
        <w:tc>
          <w:tcPr>
            <w:tcW w:w="1890" w:type="pct"/>
            <w:vAlign w:val="center"/>
          </w:tcPr>
          <w:p w14:paraId="069FD8C0" w14:textId="160A57E2" w:rsidR="00723EDF" w:rsidRPr="007279A1" w:rsidRDefault="00723EDF" w:rsidP="00BD793A">
            <w:pPr>
              <w:spacing w:after="0"/>
              <w:jc w:val="center"/>
              <w:rPr>
                <w:rFonts w:eastAsia="Calibri"/>
                <w:b/>
                <w:sz w:val="22"/>
                <w:szCs w:val="22"/>
              </w:rPr>
            </w:pPr>
            <w:r w:rsidRPr="007279A1">
              <w:rPr>
                <w:b/>
                <w:sz w:val="22"/>
                <w:szCs w:val="22"/>
              </w:rPr>
              <w:t>Hrana</w:t>
            </w:r>
          </w:p>
        </w:tc>
        <w:tc>
          <w:tcPr>
            <w:tcW w:w="3110" w:type="pct"/>
            <w:vAlign w:val="center"/>
          </w:tcPr>
          <w:p w14:paraId="3D4AF0DA" w14:textId="77777777" w:rsidR="00723EDF" w:rsidRPr="007279A1" w:rsidRDefault="00723EDF" w:rsidP="00BD793A">
            <w:pPr>
              <w:tabs>
                <w:tab w:val="left" w:pos="9000"/>
              </w:tabs>
              <w:spacing w:after="0"/>
              <w:rPr>
                <w:sz w:val="22"/>
                <w:szCs w:val="22"/>
              </w:rPr>
            </w:pPr>
            <w:r w:rsidRPr="007279A1">
              <w:rPr>
                <w:sz w:val="22"/>
                <w:szCs w:val="22"/>
              </w:rPr>
              <w:t xml:space="preserve">Može doći do težeg snabdijevanja hranom uslijed </w:t>
            </w:r>
            <w:proofErr w:type="spellStart"/>
            <w:r w:rsidRPr="007279A1">
              <w:rPr>
                <w:sz w:val="22"/>
                <w:szCs w:val="22"/>
              </w:rPr>
              <w:t>zakrčenja</w:t>
            </w:r>
            <w:proofErr w:type="spellEnd"/>
            <w:r w:rsidRPr="007279A1">
              <w:rPr>
                <w:sz w:val="22"/>
                <w:szCs w:val="22"/>
              </w:rPr>
              <w:t xml:space="preserve"> prometnica.</w:t>
            </w:r>
          </w:p>
        </w:tc>
      </w:tr>
      <w:tr w:rsidR="00723EDF" w:rsidRPr="00BD793A" w14:paraId="2FDDF623" w14:textId="77777777" w:rsidTr="004518E4">
        <w:trPr>
          <w:trHeight w:val="420"/>
        </w:trPr>
        <w:tc>
          <w:tcPr>
            <w:tcW w:w="1890" w:type="pct"/>
            <w:vAlign w:val="center"/>
          </w:tcPr>
          <w:p w14:paraId="64AD6034" w14:textId="5B097CEC" w:rsidR="00723EDF" w:rsidRPr="007279A1" w:rsidRDefault="00723EDF" w:rsidP="00BD793A">
            <w:pPr>
              <w:spacing w:after="0"/>
              <w:jc w:val="center"/>
              <w:rPr>
                <w:rFonts w:eastAsia="Calibri"/>
                <w:b/>
                <w:sz w:val="22"/>
                <w:szCs w:val="22"/>
              </w:rPr>
            </w:pPr>
            <w:r w:rsidRPr="007279A1">
              <w:rPr>
                <w:b/>
                <w:sz w:val="22"/>
                <w:szCs w:val="22"/>
              </w:rPr>
              <w:t>Financije</w:t>
            </w:r>
          </w:p>
        </w:tc>
        <w:tc>
          <w:tcPr>
            <w:tcW w:w="3110" w:type="pct"/>
            <w:vAlign w:val="center"/>
          </w:tcPr>
          <w:p w14:paraId="6A50912A" w14:textId="77777777" w:rsidR="00723EDF" w:rsidRPr="007279A1" w:rsidRDefault="00723EDF" w:rsidP="00BD793A">
            <w:pPr>
              <w:tabs>
                <w:tab w:val="left" w:pos="9000"/>
              </w:tabs>
              <w:spacing w:after="0"/>
              <w:rPr>
                <w:sz w:val="22"/>
                <w:szCs w:val="22"/>
              </w:rPr>
            </w:pPr>
            <w:r w:rsidRPr="007279A1">
              <w:rPr>
                <w:sz w:val="22"/>
                <w:szCs w:val="22"/>
              </w:rPr>
              <w:t>Nema direktnog utjecaja na financije.</w:t>
            </w:r>
          </w:p>
        </w:tc>
      </w:tr>
      <w:tr w:rsidR="00723EDF" w:rsidRPr="00BD793A" w14:paraId="42238826" w14:textId="77777777" w:rsidTr="004518E4">
        <w:trPr>
          <w:trHeight w:val="422"/>
        </w:trPr>
        <w:tc>
          <w:tcPr>
            <w:tcW w:w="1890" w:type="pct"/>
            <w:vAlign w:val="center"/>
          </w:tcPr>
          <w:p w14:paraId="71387C8C" w14:textId="77777777" w:rsidR="00723EDF" w:rsidRPr="007279A1" w:rsidRDefault="00723EDF" w:rsidP="00BD793A">
            <w:pPr>
              <w:spacing w:after="0"/>
              <w:jc w:val="center"/>
              <w:rPr>
                <w:b/>
                <w:sz w:val="22"/>
                <w:szCs w:val="22"/>
              </w:rPr>
            </w:pPr>
            <w:r w:rsidRPr="007279A1">
              <w:rPr>
                <w:b/>
                <w:sz w:val="22"/>
                <w:szCs w:val="22"/>
              </w:rPr>
              <w:t>Proizvodnja, skladištenje i prijevoz opasnih tvari</w:t>
            </w:r>
          </w:p>
        </w:tc>
        <w:tc>
          <w:tcPr>
            <w:tcW w:w="3110" w:type="pct"/>
            <w:vAlign w:val="center"/>
          </w:tcPr>
          <w:p w14:paraId="0FC98C99" w14:textId="34117B76" w:rsidR="00723EDF" w:rsidRPr="007279A1" w:rsidRDefault="00723EDF" w:rsidP="00BD793A">
            <w:pPr>
              <w:tabs>
                <w:tab w:val="left" w:pos="9000"/>
              </w:tabs>
              <w:spacing w:after="0"/>
              <w:rPr>
                <w:sz w:val="22"/>
                <w:szCs w:val="22"/>
              </w:rPr>
            </w:pPr>
            <w:r w:rsidRPr="007279A1">
              <w:rPr>
                <w:sz w:val="22"/>
                <w:szCs w:val="22"/>
              </w:rPr>
              <w:t>Uslijed zatvaranja prometnica može doći do privremenog zastoja u prijevozu opasnih tvari.</w:t>
            </w:r>
          </w:p>
        </w:tc>
      </w:tr>
      <w:tr w:rsidR="00723EDF" w:rsidRPr="00BD793A" w14:paraId="525E6E0B" w14:textId="77777777" w:rsidTr="004518E4">
        <w:trPr>
          <w:trHeight w:val="378"/>
        </w:trPr>
        <w:tc>
          <w:tcPr>
            <w:tcW w:w="1890" w:type="pct"/>
            <w:vAlign w:val="center"/>
          </w:tcPr>
          <w:p w14:paraId="0A0DC2E8" w14:textId="76EA2A3A" w:rsidR="00723EDF" w:rsidRPr="007279A1" w:rsidRDefault="00723EDF" w:rsidP="00BD793A">
            <w:pPr>
              <w:spacing w:after="0"/>
              <w:jc w:val="center"/>
              <w:rPr>
                <w:b/>
                <w:sz w:val="22"/>
                <w:szCs w:val="22"/>
              </w:rPr>
            </w:pPr>
            <w:r w:rsidRPr="007279A1">
              <w:rPr>
                <w:b/>
                <w:sz w:val="22"/>
                <w:szCs w:val="22"/>
              </w:rPr>
              <w:t>Javne službe</w:t>
            </w:r>
          </w:p>
        </w:tc>
        <w:tc>
          <w:tcPr>
            <w:tcW w:w="3110" w:type="pct"/>
            <w:vAlign w:val="center"/>
          </w:tcPr>
          <w:p w14:paraId="4CFAF38E" w14:textId="77777777" w:rsidR="00723EDF" w:rsidRPr="007279A1" w:rsidRDefault="00723EDF" w:rsidP="00BD793A">
            <w:pPr>
              <w:tabs>
                <w:tab w:val="left" w:pos="9000"/>
              </w:tabs>
              <w:spacing w:after="0"/>
              <w:rPr>
                <w:sz w:val="22"/>
                <w:szCs w:val="22"/>
              </w:rPr>
            </w:pPr>
            <w:r w:rsidRPr="007279A1">
              <w:rPr>
                <w:sz w:val="22"/>
                <w:szCs w:val="22"/>
              </w:rPr>
              <w:t>Nema direktnog utjecaja na objekte javne službe.</w:t>
            </w:r>
          </w:p>
        </w:tc>
      </w:tr>
      <w:tr w:rsidR="00723EDF" w:rsidRPr="00BD793A" w14:paraId="58CCECEF" w14:textId="77777777" w:rsidTr="004518E4">
        <w:trPr>
          <w:trHeight w:val="839"/>
        </w:trPr>
        <w:tc>
          <w:tcPr>
            <w:tcW w:w="1890" w:type="pct"/>
            <w:vAlign w:val="center"/>
          </w:tcPr>
          <w:p w14:paraId="0BB08593" w14:textId="77777777" w:rsidR="00723EDF" w:rsidRPr="007279A1" w:rsidRDefault="00723EDF" w:rsidP="00BD793A">
            <w:pPr>
              <w:spacing w:after="0"/>
              <w:jc w:val="center"/>
              <w:rPr>
                <w:b/>
                <w:sz w:val="22"/>
                <w:szCs w:val="22"/>
              </w:rPr>
            </w:pPr>
            <w:r w:rsidRPr="007279A1">
              <w:rPr>
                <w:b/>
                <w:sz w:val="22"/>
                <w:szCs w:val="22"/>
              </w:rPr>
              <w:t>Nacionalni spomenici i vrijednosti</w:t>
            </w:r>
          </w:p>
        </w:tc>
        <w:tc>
          <w:tcPr>
            <w:tcW w:w="3110" w:type="pct"/>
            <w:vAlign w:val="center"/>
          </w:tcPr>
          <w:p w14:paraId="0E010942" w14:textId="77777777" w:rsidR="00723EDF" w:rsidRPr="007279A1" w:rsidRDefault="00723EDF" w:rsidP="00BD793A">
            <w:pPr>
              <w:tabs>
                <w:tab w:val="left" w:pos="9000"/>
              </w:tabs>
              <w:spacing w:after="0"/>
              <w:rPr>
                <w:sz w:val="22"/>
                <w:szCs w:val="22"/>
              </w:rPr>
            </w:pPr>
            <w:r w:rsidRPr="007279A1">
              <w:rPr>
                <w:sz w:val="22"/>
                <w:szCs w:val="22"/>
              </w:rPr>
              <w:t>Štetne posljedice i oštećenja na sakralnim i  kulturnim objektima, naročito onim starijih godišta izgradnje, može prouzročiti obilni mokri i teški  snijeg.</w:t>
            </w:r>
          </w:p>
        </w:tc>
      </w:tr>
    </w:tbl>
    <w:p w14:paraId="6F48A37A" w14:textId="77777777" w:rsidR="0040295F" w:rsidRPr="001D0457" w:rsidRDefault="0040295F" w:rsidP="00EB76D3">
      <w:pPr>
        <w:rPr>
          <w:rFonts w:cs="Times New Roman"/>
          <w:b/>
          <w:szCs w:val="24"/>
          <w:highlight w:val="yellow"/>
          <w:lang w:eastAsia="zh-CN"/>
        </w:rPr>
      </w:pPr>
    </w:p>
    <w:p w14:paraId="19A90AE6" w14:textId="3736127A" w:rsidR="00C81D40" w:rsidRPr="00A53A1C" w:rsidRDefault="007279A1" w:rsidP="00A53A1C">
      <w:pPr>
        <w:pStyle w:val="Naslov3"/>
        <w:numPr>
          <w:ilvl w:val="0"/>
          <w:numId w:val="0"/>
        </w:numPr>
        <w:spacing w:after="240"/>
        <w:ind w:left="720" w:hanging="720"/>
      </w:pPr>
      <w:bookmarkStart w:id="917" w:name="_Toc110495539"/>
      <w:r w:rsidRPr="00725DDF">
        <w:t>5.</w:t>
      </w:r>
      <w:r w:rsidR="00D7122B">
        <w:t>6</w:t>
      </w:r>
      <w:r w:rsidRPr="00725DDF">
        <w:t xml:space="preserve">.4 </w:t>
      </w:r>
      <w:r w:rsidR="00C81D40" w:rsidRPr="00725DDF">
        <w:t>Uzrok</w:t>
      </w:r>
      <w:bookmarkEnd w:id="917"/>
    </w:p>
    <w:p w14:paraId="15B7ACAC" w14:textId="12F20373" w:rsidR="00E11435" w:rsidRDefault="00E11435" w:rsidP="00E11435">
      <w:pPr>
        <w:ind w:firstLine="708"/>
        <w:rPr>
          <w:rFonts w:cs="Times New Roman"/>
          <w:bCs/>
          <w:szCs w:val="24"/>
        </w:rPr>
      </w:pPr>
      <w:r w:rsidRPr="00A15897">
        <w:rPr>
          <w:rFonts w:cs="Times New Roman"/>
          <w:bCs/>
          <w:szCs w:val="24"/>
        </w:rPr>
        <w:t>U područjima gdje snijeg rijetko pada, čak i male visine snijega mogu izazvati negativne posljedice na ljude i odvijanje normalnog života što otežava procjenu kritične visine ili opterećenja snijegom kojom bismo mogli pobliže definirati ovu opasnu pojavu.</w:t>
      </w:r>
    </w:p>
    <w:p w14:paraId="697B0E1E" w14:textId="459088D6" w:rsidR="00E11435" w:rsidRDefault="00E11435" w:rsidP="009E6229">
      <w:pPr>
        <w:spacing w:after="0"/>
        <w:rPr>
          <w:rFonts w:cs="Times New Roman"/>
          <w:bCs/>
          <w:szCs w:val="24"/>
        </w:rPr>
      </w:pPr>
      <w:r>
        <w:rPr>
          <w:rFonts w:cs="Times New Roman"/>
          <w:bCs/>
          <w:szCs w:val="24"/>
        </w:rPr>
        <w:t xml:space="preserve">Opasne snježne prilike </w:t>
      </w:r>
      <w:proofErr w:type="spellStart"/>
      <w:r>
        <w:rPr>
          <w:rFonts w:cs="Times New Roman"/>
          <w:bCs/>
          <w:szCs w:val="24"/>
        </w:rPr>
        <w:t>uključju</w:t>
      </w:r>
      <w:proofErr w:type="spellEnd"/>
      <w:r w:rsidR="009E6229">
        <w:rPr>
          <w:rFonts w:cs="Times New Roman"/>
          <w:bCs/>
          <w:szCs w:val="24"/>
        </w:rPr>
        <w:t>:</w:t>
      </w:r>
    </w:p>
    <w:p w14:paraId="54DE53BB" w14:textId="2538C36E" w:rsidR="009E6229" w:rsidRDefault="009E6229" w:rsidP="009E6229">
      <w:pPr>
        <w:pStyle w:val="Odlomakpopisa"/>
        <w:numPr>
          <w:ilvl w:val="0"/>
          <w:numId w:val="3"/>
        </w:numPr>
        <w:rPr>
          <w:rFonts w:cs="Times New Roman"/>
          <w:bCs/>
          <w:szCs w:val="24"/>
        </w:rPr>
      </w:pPr>
      <w:r>
        <w:rPr>
          <w:rFonts w:cs="Times New Roman"/>
          <w:bCs/>
          <w:szCs w:val="24"/>
        </w:rPr>
        <w:t>velike visine snijega,</w:t>
      </w:r>
    </w:p>
    <w:p w14:paraId="0DAE2709" w14:textId="4F818866" w:rsidR="009E6229" w:rsidRDefault="009E6229" w:rsidP="009E6229">
      <w:pPr>
        <w:pStyle w:val="Odlomakpopisa"/>
        <w:numPr>
          <w:ilvl w:val="0"/>
          <w:numId w:val="3"/>
        </w:numPr>
        <w:rPr>
          <w:rFonts w:cs="Times New Roman"/>
          <w:bCs/>
          <w:szCs w:val="24"/>
        </w:rPr>
      </w:pPr>
      <w:r>
        <w:rPr>
          <w:rFonts w:cs="Times New Roman"/>
          <w:bCs/>
          <w:szCs w:val="24"/>
        </w:rPr>
        <w:t>snijeg velike težine tj. opterećenja ili</w:t>
      </w:r>
    </w:p>
    <w:p w14:paraId="0B464FF8" w14:textId="569F198E" w:rsidR="00E11435" w:rsidRPr="009E6229" w:rsidRDefault="009E6229" w:rsidP="00C81D40">
      <w:pPr>
        <w:pStyle w:val="Odlomakpopisa"/>
        <w:numPr>
          <w:ilvl w:val="0"/>
          <w:numId w:val="3"/>
        </w:numPr>
        <w:rPr>
          <w:rFonts w:cs="Times New Roman"/>
          <w:bCs/>
          <w:szCs w:val="24"/>
        </w:rPr>
      </w:pPr>
      <w:r>
        <w:rPr>
          <w:rFonts w:cs="Times New Roman"/>
          <w:bCs/>
          <w:szCs w:val="24"/>
        </w:rPr>
        <w:t>dugotrajno padanje snijega.</w:t>
      </w:r>
    </w:p>
    <w:p w14:paraId="3E57A95C" w14:textId="3E4AC61B" w:rsidR="00836D78" w:rsidRPr="00725DDF" w:rsidRDefault="002B5D2B" w:rsidP="00725DDF">
      <w:pPr>
        <w:pStyle w:val="Naslov4"/>
        <w:numPr>
          <w:ilvl w:val="0"/>
          <w:numId w:val="0"/>
        </w:numPr>
        <w:spacing w:after="240"/>
        <w:ind w:left="864" w:hanging="864"/>
      </w:pPr>
      <w:r w:rsidRPr="00725DDF">
        <w:t>5.</w:t>
      </w:r>
      <w:r w:rsidR="00D7122B">
        <w:t>6</w:t>
      </w:r>
      <w:r w:rsidRPr="00725DDF">
        <w:t>.4.1 Razvoj događaja koji prethodi velikoj nesreći</w:t>
      </w:r>
    </w:p>
    <w:p w14:paraId="2807D59A" w14:textId="30A44F61" w:rsidR="00836D78" w:rsidRDefault="00836D78" w:rsidP="00725DDF">
      <w:pPr>
        <w:spacing w:after="240"/>
        <w:ind w:firstLine="708"/>
        <w:rPr>
          <w:rFonts w:cs="Times New Roman"/>
          <w:bCs/>
          <w:szCs w:val="24"/>
        </w:rPr>
      </w:pPr>
      <w:r w:rsidRPr="00725DDF">
        <w:rPr>
          <w:rFonts w:cs="Times New Roman"/>
          <w:bCs/>
          <w:szCs w:val="24"/>
        </w:rPr>
        <w:t>Snijeg je oborina koja nastaje pri niskim temperaturama. Vodena para u oblacima se smrzava direktno u sitne ledene kristaliće, koji se tada vežu u snježne pahuljice. Tijekom padanja iz oblaka prema tlu, kristalići se međusobno sudaraju, spajaju, razbijaju,</w:t>
      </w:r>
      <w:r w:rsidR="00A15897">
        <w:rPr>
          <w:rFonts w:cs="Times New Roman"/>
          <w:bCs/>
          <w:szCs w:val="24"/>
        </w:rPr>
        <w:t xml:space="preserve"> </w:t>
      </w:r>
      <w:r w:rsidRPr="00725DDF">
        <w:rPr>
          <w:rFonts w:cs="Times New Roman"/>
          <w:bCs/>
          <w:szCs w:val="24"/>
        </w:rPr>
        <w:t xml:space="preserve">djelomično tope ili spajaju s kišnim kapima pa to sve utječe </w:t>
      </w:r>
      <w:r w:rsidR="00725DDF" w:rsidRPr="00725DDF">
        <w:rPr>
          <w:rFonts w:cs="Times New Roman"/>
          <w:bCs/>
          <w:szCs w:val="24"/>
        </w:rPr>
        <w:t xml:space="preserve">na konačan oblik snježne pahuljice. </w:t>
      </w:r>
    </w:p>
    <w:p w14:paraId="260043D5" w14:textId="70610377" w:rsidR="00836D78" w:rsidRPr="00E11435" w:rsidRDefault="00725DDF" w:rsidP="00E11435">
      <w:pPr>
        <w:spacing w:after="240"/>
        <w:rPr>
          <w:rFonts w:cs="Times New Roman"/>
          <w:bCs/>
          <w:szCs w:val="24"/>
        </w:rPr>
      </w:pPr>
      <w:r>
        <w:rPr>
          <w:rFonts w:cs="Times New Roman"/>
          <w:bCs/>
          <w:szCs w:val="24"/>
        </w:rPr>
        <w:t xml:space="preserve">Led je voda u čvrstom agregatnom stanju. Led može nastati zbog hladnog smrznutog vjetra koji ima tendenciju pretvaranja tekuće vode u čvrstu  ili kad na Zemljinu podlogu ohlađenu ispod </w:t>
      </w:r>
      <w:r w:rsidRPr="00D73042">
        <w:rPr>
          <w:rFonts w:eastAsia="Calibri" w:cs="Times New Roman"/>
        </w:rPr>
        <w:t>0ºC</w:t>
      </w:r>
      <w:r>
        <w:rPr>
          <w:rFonts w:eastAsia="Calibri" w:cs="Times New Roman"/>
        </w:rPr>
        <w:t xml:space="preserve">, padaju pothlađene kapljice kiše koje se odmah zalede. </w:t>
      </w:r>
    </w:p>
    <w:p w14:paraId="29B6FBA6" w14:textId="46F6F253" w:rsidR="002B5D2B" w:rsidRPr="00E11435" w:rsidRDefault="002B5D2B" w:rsidP="002B5D2B">
      <w:pPr>
        <w:pStyle w:val="Naslov4"/>
        <w:numPr>
          <w:ilvl w:val="0"/>
          <w:numId w:val="0"/>
        </w:numPr>
        <w:ind w:left="864" w:hanging="864"/>
      </w:pPr>
      <w:r w:rsidRPr="00E11435">
        <w:t>5.</w:t>
      </w:r>
      <w:r w:rsidR="00D7122B">
        <w:t>6</w:t>
      </w:r>
      <w:r w:rsidRPr="00E11435">
        <w:t xml:space="preserve">.4.2 Okidač koji je uzrokovao veliku nesreću </w:t>
      </w:r>
    </w:p>
    <w:p w14:paraId="6375F0F4" w14:textId="768F72B1" w:rsidR="002B5D2B" w:rsidRPr="00E11435" w:rsidRDefault="002B5D2B" w:rsidP="00E11435">
      <w:pPr>
        <w:spacing w:after="0"/>
        <w:rPr>
          <w:rFonts w:cs="Times New Roman"/>
          <w:b/>
          <w:szCs w:val="24"/>
          <w:u w:val="single"/>
        </w:rPr>
      </w:pPr>
    </w:p>
    <w:p w14:paraId="782FF1D9" w14:textId="2A85FA35" w:rsidR="00E11435" w:rsidRDefault="00E11435" w:rsidP="00E11435">
      <w:pPr>
        <w:spacing w:after="0"/>
        <w:ind w:firstLine="708"/>
        <w:rPr>
          <w:rFonts w:eastAsia="Calibri" w:cs="Times New Roman"/>
        </w:rPr>
      </w:pPr>
      <w:r w:rsidRPr="00E11435">
        <w:t xml:space="preserve">Istraživanja pokazuju da nikad nije prehladno za padanje snijega. Može </w:t>
      </w:r>
      <w:proofErr w:type="spellStart"/>
      <w:r w:rsidRPr="00E11435">
        <w:t>snježiti</w:t>
      </w:r>
      <w:proofErr w:type="spellEnd"/>
      <w:r w:rsidRPr="00E11435">
        <w:t xml:space="preserve"> i na iznimno niskim temperaturama zraka, ako postoji vlaga i dizanje ili hlađenje zraka. Snijeg najčešće pada na temperaturi zraka oko </w:t>
      </w:r>
      <w:r w:rsidRPr="00E11435">
        <w:rPr>
          <w:rFonts w:eastAsia="Calibri" w:cs="Times New Roman"/>
        </w:rPr>
        <w:t xml:space="preserve">0ºC jer topliji zrak može sadržavati više vlage. </w:t>
      </w:r>
    </w:p>
    <w:p w14:paraId="0FC8F68A" w14:textId="2BA6C754" w:rsidR="0031646B" w:rsidRDefault="0031646B" w:rsidP="00E11435">
      <w:pPr>
        <w:spacing w:after="0"/>
        <w:ind w:firstLine="708"/>
        <w:rPr>
          <w:rFonts w:eastAsia="Calibri" w:cs="Times New Roman"/>
        </w:rPr>
      </w:pPr>
    </w:p>
    <w:p w14:paraId="07691E89" w14:textId="66C52810" w:rsidR="0031646B" w:rsidRDefault="0031646B" w:rsidP="00145DBF">
      <w:pPr>
        <w:spacing w:after="0"/>
        <w:rPr>
          <w:rFonts w:eastAsia="Calibri" w:cs="Times New Roman"/>
        </w:rPr>
      </w:pPr>
    </w:p>
    <w:p w14:paraId="349ED3CA" w14:textId="2DA908EE" w:rsidR="0031646B" w:rsidRPr="0031646B" w:rsidRDefault="0031646B">
      <w:pPr>
        <w:pStyle w:val="Odlomakpopisa"/>
        <w:numPr>
          <w:ilvl w:val="0"/>
          <w:numId w:val="76"/>
        </w:numPr>
        <w:spacing w:after="0"/>
        <w:rPr>
          <w:b/>
          <w:bCs/>
        </w:rPr>
      </w:pPr>
      <w:r w:rsidRPr="0031646B">
        <w:rPr>
          <w:rFonts w:eastAsia="Calibri" w:cs="Times New Roman"/>
          <w:b/>
          <w:bCs/>
        </w:rPr>
        <w:lastRenderedPageBreak/>
        <w:t>Preventivne mjere zaštite od snijega i leda</w:t>
      </w:r>
    </w:p>
    <w:p w14:paraId="1D3ADF26" w14:textId="3993E4F8" w:rsidR="00E11435" w:rsidRDefault="00632C8C" w:rsidP="00C30E23">
      <w:pPr>
        <w:spacing w:after="0"/>
        <w:rPr>
          <w:rFonts w:cs="Times New Roman"/>
          <w:bCs/>
          <w:szCs w:val="24"/>
        </w:rPr>
      </w:pPr>
      <w:r w:rsidRPr="00632C8C">
        <w:rPr>
          <w:rFonts w:cs="Times New Roman"/>
          <w:bCs/>
          <w:szCs w:val="24"/>
        </w:rPr>
        <w:t xml:space="preserve">Kako bi </w:t>
      </w:r>
      <w:r w:rsidR="001E5572">
        <w:rPr>
          <w:rFonts w:cs="Times New Roman"/>
          <w:bCs/>
          <w:szCs w:val="24"/>
        </w:rPr>
        <w:t xml:space="preserve">se </w:t>
      </w:r>
      <w:r>
        <w:rPr>
          <w:rFonts w:cs="Times New Roman"/>
          <w:bCs/>
          <w:szCs w:val="24"/>
        </w:rPr>
        <w:t xml:space="preserve">štete od utjecaja </w:t>
      </w:r>
      <w:r w:rsidR="001E5572">
        <w:rPr>
          <w:rFonts w:cs="Times New Roman"/>
          <w:bCs/>
          <w:szCs w:val="24"/>
        </w:rPr>
        <w:t>snijega i lede svele na najmanje, preporuča se pridržavanje sljedeći mjera:</w:t>
      </w:r>
    </w:p>
    <w:p w14:paraId="79C3DAA1" w14:textId="2FE64817" w:rsidR="001E5572" w:rsidRDefault="001E5572" w:rsidP="001E5572">
      <w:pPr>
        <w:pStyle w:val="Odlomakpopisa"/>
        <w:numPr>
          <w:ilvl w:val="0"/>
          <w:numId w:val="3"/>
        </w:numPr>
        <w:rPr>
          <w:rFonts w:cs="Times New Roman"/>
          <w:bCs/>
          <w:szCs w:val="24"/>
        </w:rPr>
      </w:pPr>
      <w:r>
        <w:rPr>
          <w:rFonts w:cs="Times New Roman"/>
          <w:bCs/>
          <w:szCs w:val="24"/>
        </w:rPr>
        <w:t>Zaštitite vodovodne instalacije,</w:t>
      </w:r>
    </w:p>
    <w:p w14:paraId="30687731" w14:textId="766A5392" w:rsidR="001E5572" w:rsidRDefault="001E5572" w:rsidP="001E5572">
      <w:pPr>
        <w:pStyle w:val="Odlomakpopisa"/>
        <w:numPr>
          <w:ilvl w:val="0"/>
          <w:numId w:val="3"/>
        </w:numPr>
        <w:rPr>
          <w:rFonts w:cs="Times New Roman"/>
          <w:bCs/>
          <w:szCs w:val="24"/>
        </w:rPr>
      </w:pPr>
      <w:r>
        <w:rPr>
          <w:rFonts w:cs="Times New Roman"/>
          <w:bCs/>
          <w:szCs w:val="24"/>
        </w:rPr>
        <w:t>Podrežite grane na drveću i ukrasnom bilju,</w:t>
      </w:r>
    </w:p>
    <w:p w14:paraId="6814F0C9" w14:textId="782AEE1E" w:rsidR="001E5572" w:rsidRDefault="001E5572" w:rsidP="001E5572">
      <w:pPr>
        <w:pStyle w:val="Odlomakpopisa"/>
        <w:numPr>
          <w:ilvl w:val="0"/>
          <w:numId w:val="3"/>
        </w:numPr>
        <w:rPr>
          <w:rFonts w:cs="Times New Roman"/>
          <w:bCs/>
          <w:szCs w:val="24"/>
        </w:rPr>
      </w:pPr>
      <w:r>
        <w:rPr>
          <w:rFonts w:cs="Times New Roman"/>
          <w:bCs/>
          <w:szCs w:val="24"/>
        </w:rPr>
        <w:t>Redovito čistite prilazne puteve svojih kuća</w:t>
      </w:r>
      <w:r w:rsidR="00C30E23">
        <w:rPr>
          <w:rFonts w:cs="Times New Roman"/>
          <w:bCs/>
          <w:szCs w:val="24"/>
        </w:rPr>
        <w:t>,</w:t>
      </w:r>
    </w:p>
    <w:p w14:paraId="6D1CE63C" w14:textId="75C2F961" w:rsidR="001E5572" w:rsidRDefault="001E5572" w:rsidP="001E5572">
      <w:pPr>
        <w:pStyle w:val="Odlomakpopisa"/>
        <w:numPr>
          <w:ilvl w:val="0"/>
          <w:numId w:val="3"/>
        </w:numPr>
        <w:rPr>
          <w:rFonts w:cs="Times New Roman"/>
          <w:bCs/>
          <w:szCs w:val="24"/>
        </w:rPr>
      </w:pPr>
      <w:r>
        <w:rPr>
          <w:rFonts w:cs="Times New Roman"/>
          <w:bCs/>
          <w:szCs w:val="24"/>
        </w:rPr>
        <w:t>Postavite snjegobrane na svoj krov,</w:t>
      </w:r>
    </w:p>
    <w:p w14:paraId="53E5FC1E" w14:textId="1135F44A" w:rsidR="001E5572" w:rsidRDefault="001E5572" w:rsidP="001E5572">
      <w:pPr>
        <w:pStyle w:val="Odlomakpopisa"/>
        <w:numPr>
          <w:ilvl w:val="0"/>
          <w:numId w:val="3"/>
        </w:numPr>
        <w:rPr>
          <w:rFonts w:cs="Times New Roman"/>
          <w:bCs/>
          <w:szCs w:val="24"/>
        </w:rPr>
      </w:pPr>
      <w:r>
        <w:rPr>
          <w:rFonts w:cs="Times New Roman"/>
          <w:bCs/>
          <w:szCs w:val="24"/>
        </w:rPr>
        <w:t xml:space="preserve">Pripremite baterije u slučaju nestanka električne energije, </w:t>
      </w:r>
    </w:p>
    <w:p w14:paraId="3FB49FA2" w14:textId="0D2BA601" w:rsidR="001E5572" w:rsidRDefault="00C30E23" w:rsidP="001E5572">
      <w:pPr>
        <w:pStyle w:val="Odlomakpopisa"/>
        <w:numPr>
          <w:ilvl w:val="0"/>
          <w:numId w:val="3"/>
        </w:numPr>
        <w:rPr>
          <w:rFonts w:cs="Times New Roman"/>
          <w:bCs/>
          <w:szCs w:val="24"/>
        </w:rPr>
      </w:pPr>
      <w:r>
        <w:rPr>
          <w:rFonts w:cs="Times New Roman"/>
          <w:bCs/>
          <w:szCs w:val="24"/>
        </w:rPr>
        <w:t>Očistite oluke od granja, lišća, iglica i drugih nečistoća,</w:t>
      </w:r>
    </w:p>
    <w:p w14:paraId="5E8C21EB" w14:textId="5FB7136C" w:rsidR="00C30E23" w:rsidRDefault="00C30E23" w:rsidP="001E5572">
      <w:pPr>
        <w:pStyle w:val="Odlomakpopisa"/>
        <w:numPr>
          <w:ilvl w:val="0"/>
          <w:numId w:val="3"/>
        </w:numPr>
        <w:rPr>
          <w:rFonts w:cs="Times New Roman"/>
          <w:bCs/>
          <w:szCs w:val="24"/>
        </w:rPr>
      </w:pPr>
      <w:r>
        <w:rPr>
          <w:rFonts w:cs="Times New Roman"/>
          <w:bCs/>
          <w:szCs w:val="24"/>
        </w:rPr>
        <w:t>Počistite snijeg sa svojih krovova,</w:t>
      </w:r>
    </w:p>
    <w:p w14:paraId="0D70ECEE" w14:textId="6666DB40" w:rsidR="00C30E23" w:rsidRDefault="00C30E23" w:rsidP="001E5572">
      <w:pPr>
        <w:pStyle w:val="Odlomakpopisa"/>
        <w:numPr>
          <w:ilvl w:val="0"/>
          <w:numId w:val="3"/>
        </w:numPr>
        <w:rPr>
          <w:rFonts w:cs="Times New Roman"/>
          <w:bCs/>
          <w:szCs w:val="24"/>
        </w:rPr>
      </w:pPr>
      <w:r>
        <w:rPr>
          <w:rFonts w:cs="Times New Roman"/>
          <w:bCs/>
          <w:szCs w:val="24"/>
        </w:rPr>
        <w:t xml:space="preserve">Provjerite </w:t>
      </w:r>
      <w:proofErr w:type="spellStart"/>
      <w:r>
        <w:rPr>
          <w:rFonts w:cs="Times New Roman"/>
          <w:bCs/>
          <w:szCs w:val="24"/>
        </w:rPr>
        <w:t>pokotine</w:t>
      </w:r>
      <w:proofErr w:type="spellEnd"/>
      <w:r>
        <w:rPr>
          <w:rFonts w:cs="Times New Roman"/>
          <w:bCs/>
          <w:szCs w:val="24"/>
        </w:rPr>
        <w:t xml:space="preserve"> na unutarnjim zidovima,</w:t>
      </w:r>
    </w:p>
    <w:p w14:paraId="12F6228F" w14:textId="7C39A3E4" w:rsidR="00C30E23" w:rsidRDefault="00C30E23" w:rsidP="001E5572">
      <w:pPr>
        <w:pStyle w:val="Odlomakpopisa"/>
        <w:numPr>
          <w:ilvl w:val="0"/>
          <w:numId w:val="3"/>
        </w:numPr>
        <w:rPr>
          <w:rFonts w:cs="Times New Roman"/>
          <w:bCs/>
          <w:szCs w:val="24"/>
        </w:rPr>
      </w:pPr>
      <w:r>
        <w:rPr>
          <w:rFonts w:cs="Times New Roman"/>
          <w:bCs/>
          <w:szCs w:val="24"/>
        </w:rPr>
        <w:t>Provjerite stanje svog krova,</w:t>
      </w:r>
    </w:p>
    <w:p w14:paraId="4A51572A" w14:textId="0B5206F7" w:rsidR="00C30E23" w:rsidRDefault="00C30E23" w:rsidP="001E5572">
      <w:pPr>
        <w:pStyle w:val="Odlomakpopisa"/>
        <w:numPr>
          <w:ilvl w:val="0"/>
          <w:numId w:val="3"/>
        </w:numPr>
        <w:rPr>
          <w:rFonts w:cs="Times New Roman"/>
          <w:bCs/>
          <w:szCs w:val="24"/>
        </w:rPr>
      </w:pPr>
      <w:r>
        <w:rPr>
          <w:rFonts w:cs="Times New Roman"/>
          <w:bCs/>
          <w:szCs w:val="24"/>
        </w:rPr>
        <w:t>Pripremite svoj automobil na vožnju zimi,</w:t>
      </w:r>
    </w:p>
    <w:p w14:paraId="64E1EF05" w14:textId="60A7F85F" w:rsidR="00C30E23" w:rsidRDefault="00C30E23" w:rsidP="001E5572">
      <w:pPr>
        <w:pStyle w:val="Odlomakpopisa"/>
        <w:numPr>
          <w:ilvl w:val="0"/>
          <w:numId w:val="3"/>
        </w:numPr>
        <w:rPr>
          <w:rFonts w:cs="Times New Roman"/>
          <w:bCs/>
          <w:szCs w:val="24"/>
        </w:rPr>
      </w:pPr>
      <w:r>
        <w:rPr>
          <w:rFonts w:cs="Times New Roman"/>
          <w:bCs/>
          <w:szCs w:val="24"/>
        </w:rPr>
        <w:t>Izbjegavajte nepotrebne izlaske,</w:t>
      </w:r>
    </w:p>
    <w:p w14:paraId="26F03206" w14:textId="3323AB63" w:rsidR="00C30E23" w:rsidRDefault="00C30E23" w:rsidP="001E5572">
      <w:pPr>
        <w:pStyle w:val="Odlomakpopisa"/>
        <w:numPr>
          <w:ilvl w:val="0"/>
          <w:numId w:val="3"/>
        </w:numPr>
        <w:rPr>
          <w:rFonts w:cs="Times New Roman"/>
          <w:bCs/>
          <w:szCs w:val="24"/>
        </w:rPr>
      </w:pPr>
      <w:r>
        <w:rPr>
          <w:rFonts w:cs="Times New Roman"/>
          <w:bCs/>
          <w:szCs w:val="24"/>
        </w:rPr>
        <w:t>Gledajte ispred sebe dok hodate,</w:t>
      </w:r>
    </w:p>
    <w:p w14:paraId="7A72B852" w14:textId="669F3005" w:rsidR="00C30E23" w:rsidRDefault="00C30E23" w:rsidP="001E5572">
      <w:pPr>
        <w:pStyle w:val="Odlomakpopisa"/>
        <w:numPr>
          <w:ilvl w:val="0"/>
          <w:numId w:val="3"/>
        </w:numPr>
        <w:rPr>
          <w:rFonts w:cs="Times New Roman"/>
          <w:bCs/>
          <w:szCs w:val="24"/>
        </w:rPr>
      </w:pPr>
      <w:r>
        <w:rPr>
          <w:rFonts w:cs="Times New Roman"/>
          <w:bCs/>
          <w:szCs w:val="24"/>
        </w:rPr>
        <w:t>Nosite primjerenu obuću</w:t>
      </w:r>
      <w:r w:rsidR="00145DBF">
        <w:rPr>
          <w:rFonts w:cs="Times New Roman"/>
          <w:bCs/>
          <w:szCs w:val="24"/>
        </w:rPr>
        <w:t>,</w:t>
      </w:r>
    </w:p>
    <w:p w14:paraId="7C173F00" w14:textId="52CCD49A" w:rsidR="00145DBF" w:rsidRDefault="00145DBF" w:rsidP="00145DBF">
      <w:pPr>
        <w:pStyle w:val="Odlomakpopisa"/>
        <w:numPr>
          <w:ilvl w:val="0"/>
          <w:numId w:val="3"/>
        </w:numPr>
        <w:rPr>
          <w:rFonts w:cs="Times New Roman"/>
          <w:bCs/>
          <w:szCs w:val="24"/>
        </w:rPr>
      </w:pPr>
      <w:r>
        <w:rPr>
          <w:rFonts w:cs="Times New Roman"/>
          <w:bCs/>
          <w:szCs w:val="24"/>
        </w:rPr>
        <w:t xml:space="preserve">Ruke držite izvan </w:t>
      </w:r>
      <w:proofErr w:type="spellStart"/>
      <w:r>
        <w:rPr>
          <w:rFonts w:cs="Times New Roman"/>
          <w:bCs/>
          <w:szCs w:val="24"/>
        </w:rPr>
        <w:t>đepova</w:t>
      </w:r>
      <w:proofErr w:type="spellEnd"/>
      <w:r>
        <w:rPr>
          <w:rFonts w:cs="Times New Roman"/>
          <w:bCs/>
          <w:szCs w:val="24"/>
        </w:rPr>
        <w:t xml:space="preserve"> te izbjegavajte nošenje teških predmeta u ruci,</w:t>
      </w:r>
    </w:p>
    <w:p w14:paraId="1704F17D" w14:textId="7B5A8947" w:rsidR="00145DBF" w:rsidRDefault="00145DBF" w:rsidP="00145DBF">
      <w:pPr>
        <w:pStyle w:val="Odlomakpopisa"/>
        <w:numPr>
          <w:ilvl w:val="0"/>
          <w:numId w:val="3"/>
        </w:numPr>
        <w:rPr>
          <w:rFonts w:cs="Times New Roman"/>
          <w:bCs/>
          <w:szCs w:val="24"/>
        </w:rPr>
      </w:pPr>
      <w:r>
        <w:rPr>
          <w:rFonts w:cs="Times New Roman"/>
          <w:bCs/>
          <w:szCs w:val="24"/>
        </w:rPr>
        <w:t>Prilikom silaženja po stepenicama obavezno se držite za rukohvat</w:t>
      </w:r>
      <w:r w:rsidR="008F2285">
        <w:rPr>
          <w:rFonts w:cs="Times New Roman"/>
          <w:bCs/>
          <w:szCs w:val="24"/>
        </w:rPr>
        <w:t>,</w:t>
      </w:r>
    </w:p>
    <w:p w14:paraId="5B515703" w14:textId="7B3E2C32" w:rsidR="008F2285" w:rsidRPr="00145DBF" w:rsidRDefault="008F2285" w:rsidP="00145DBF">
      <w:pPr>
        <w:pStyle w:val="Odlomakpopisa"/>
        <w:numPr>
          <w:ilvl w:val="0"/>
          <w:numId w:val="3"/>
        </w:numPr>
        <w:rPr>
          <w:rFonts w:cs="Times New Roman"/>
          <w:bCs/>
          <w:szCs w:val="24"/>
        </w:rPr>
      </w:pPr>
      <w:r>
        <w:rPr>
          <w:rFonts w:cs="Times New Roman"/>
          <w:bCs/>
          <w:szCs w:val="24"/>
        </w:rPr>
        <w:t>Članovima obitelji i drugim osobama dajte savjete o sprječavanju ozljeda, posebno starijim osobama.</w:t>
      </w:r>
    </w:p>
    <w:p w14:paraId="3E7AB3BB" w14:textId="72322B7B" w:rsidR="001E5572" w:rsidRDefault="008F2285" w:rsidP="001E5572">
      <w:pPr>
        <w:pStyle w:val="Odlomakpopisa"/>
        <w:numPr>
          <w:ilvl w:val="0"/>
          <w:numId w:val="3"/>
        </w:numPr>
        <w:rPr>
          <w:rFonts w:cs="Times New Roman"/>
          <w:bCs/>
          <w:szCs w:val="24"/>
        </w:rPr>
      </w:pPr>
      <w:r>
        <w:rPr>
          <w:rFonts w:cs="Times New Roman"/>
          <w:bCs/>
          <w:szCs w:val="24"/>
        </w:rPr>
        <w:t>Posipanje puteva i cesta solju,</w:t>
      </w:r>
    </w:p>
    <w:p w14:paraId="09BAFA8F" w14:textId="31791EEF" w:rsidR="008F2285" w:rsidRPr="001E5572" w:rsidRDefault="008F2285" w:rsidP="001E5572">
      <w:pPr>
        <w:pStyle w:val="Odlomakpopisa"/>
        <w:numPr>
          <w:ilvl w:val="0"/>
          <w:numId w:val="3"/>
        </w:numPr>
        <w:rPr>
          <w:rFonts w:cs="Times New Roman"/>
          <w:bCs/>
          <w:szCs w:val="24"/>
        </w:rPr>
      </w:pPr>
      <w:r>
        <w:rPr>
          <w:rFonts w:cs="Times New Roman"/>
          <w:bCs/>
          <w:szCs w:val="24"/>
        </w:rPr>
        <w:t>Ugradnja grijaćih kabela, grijaćih tragova ili grijaćih mreža u ili ispod završnog sloja prometne površine radi sprječavanja taloženja snijega i nastajanja leda.</w:t>
      </w:r>
    </w:p>
    <w:p w14:paraId="30933E7B" w14:textId="77777777" w:rsidR="00AE36BA" w:rsidRPr="001D0457" w:rsidRDefault="00AE36BA" w:rsidP="00EB76D3">
      <w:pPr>
        <w:rPr>
          <w:rFonts w:cs="Times New Roman"/>
          <w:b/>
          <w:szCs w:val="24"/>
          <w:highlight w:val="yellow"/>
          <w:lang w:eastAsia="zh-CN"/>
        </w:rPr>
      </w:pPr>
    </w:p>
    <w:p w14:paraId="69E5693F"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18" w:name="_Toc1552577"/>
      <w:bookmarkStart w:id="919" w:name="_Toc1552799"/>
      <w:bookmarkStart w:id="920" w:name="_Toc2151939"/>
      <w:bookmarkStart w:id="921" w:name="_Toc2152172"/>
      <w:bookmarkStart w:id="922" w:name="_Toc10446133"/>
      <w:bookmarkStart w:id="923" w:name="_Toc109120199"/>
      <w:bookmarkStart w:id="924" w:name="_Toc109194358"/>
      <w:bookmarkStart w:id="925" w:name="_Toc110240857"/>
      <w:bookmarkStart w:id="926" w:name="_Toc110495319"/>
      <w:bookmarkStart w:id="927" w:name="_Toc110495540"/>
      <w:bookmarkEnd w:id="918"/>
      <w:bookmarkEnd w:id="919"/>
      <w:bookmarkEnd w:id="920"/>
      <w:bookmarkEnd w:id="921"/>
      <w:bookmarkEnd w:id="922"/>
      <w:bookmarkEnd w:id="923"/>
      <w:bookmarkEnd w:id="924"/>
      <w:bookmarkEnd w:id="925"/>
      <w:bookmarkEnd w:id="926"/>
      <w:bookmarkEnd w:id="927"/>
    </w:p>
    <w:p w14:paraId="1CFE9771"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28" w:name="_Toc1552578"/>
      <w:bookmarkStart w:id="929" w:name="_Toc1552800"/>
      <w:bookmarkStart w:id="930" w:name="_Toc2151940"/>
      <w:bookmarkStart w:id="931" w:name="_Toc2152173"/>
      <w:bookmarkStart w:id="932" w:name="_Toc10446134"/>
      <w:bookmarkStart w:id="933" w:name="_Toc109120200"/>
      <w:bookmarkStart w:id="934" w:name="_Toc109194359"/>
      <w:bookmarkStart w:id="935" w:name="_Toc110240858"/>
      <w:bookmarkStart w:id="936" w:name="_Toc110495320"/>
      <w:bookmarkStart w:id="937" w:name="_Toc110495541"/>
      <w:bookmarkEnd w:id="928"/>
      <w:bookmarkEnd w:id="929"/>
      <w:bookmarkEnd w:id="930"/>
      <w:bookmarkEnd w:id="931"/>
      <w:bookmarkEnd w:id="932"/>
      <w:bookmarkEnd w:id="933"/>
      <w:bookmarkEnd w:id="934"/>
      <w:bookmarkEnd w:id="935"/>
      <w:bookmarkEnd w:id="936"/>
      <w:bookmarkEnd w:id="937"/>
    </w:p>
    <w:p w14:paraId="3F58BE4F"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38" w:name="_Toc1552579"/>
      <w:bookmarkStart w:id="939" w:name="_Toc1552801"/>
      <w:bookmarkStart w:id="940" w:name="_Toc2151941"/>
      <w:bookmarkStart w:id="941" w:name="_Toc2152174"/>
      <w:bookmarkStart w:id="942" w:name="_Toc10446135"/>
      <w:bookmarkStart w:id="943" w:name="_Toc109120201"/>
      <w:bookmarkStart w:id="944" w:name="_Toc109194360"/>
      <w:bookmarkStart w:id="945" w:name="_Toc110240859"/>
      <w:bookmarkStart w:id="946" w:name="_Toc110495321"/>
      <w:bookmarkStart w:id="947" w:name="_Toc110495542"/>
      <w:bookmarkEnd w:id="938"/>
      <w:bookmarkEnd w:id="939"/>
      <w:bookmarkEnd w:id="940"/>
      <w:bookmarkEnd w:id="941"/>
      <w:bookmarkEnd w:id="942"/>
      <w:bookmarkEnd w:id="943"/>
      <w:bookmarkEnd w:id="944"/>
      <w:bookmarkEnd w:id="945"/>
      <w:bookmarkEnd w:id="946"/>
      <w:bookmarkEnd w:id="947"/>
    </w:p>
    <w:p w14:paraId="1D91BBD0"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48" w:name="_Toc1552580"/>
      <w:bookmarkStart w:id="949" w:name="_Toc1552802"/>
      <w:bookmarkStart w:id="950" w:name="_Toc2151942"/>
      <w:bookmarkStart w:id="951" w:name="_Toc2152175"/>
      <w:bookmarkStart w:id="952" w:name="_Toc10446136"/>
      <w:bookmarkStart w:id="953" w:name="_Toc109120202"/>
      <w:bookmarkStart w:id="954" w:name="_Toc109194361"/>
      <w:bookmarkStart w:id="955" w:name="_Toc110240860"/>
      <w:bookmarkStart w:id="956" w:name="_Toc110495322"/>
      <w:bookmarkStart w:id="957" w:name="_Toc110495543"/>
      <w:bookmarkEnd w:id="948"/>
      <w:bookmarkEnd w:id="949"/>
      <w:bookmarkEnd w:id="950"/>
      <w:bookmarkEnd w:id="951"/>
      <w:bookmarkEnd w:id="952"/>
      <w:bookmarkEnd w:id="953"/>
      <w:bookmarkEnd w:id="954"/>
      <w:bookmarkEnd w:id="955"/>
      <w:bookmarkEnd w:id="956"/>
      <w:bookmarkEnd w:id="957"/>
    </w:p>
    <w:p w14:paraId="500EED41"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58" w:name="_Toc1552581"/>
      <w:bookmarkStart w:id="959" w:name="_Toc1552803"/>
      <w:bookmarkStart w:id="960" w:name="_Toc2151943"/>
      <w:bookmarkStart w:id="961" w:name="_Toc2152176"/>
      <w:bookmarkStart w:id="962" w:name="_Toc10446137"/>
      <w:bookmarkStart w:id="963" w:name="_Toc109120203"/>
      <w:bookmarkStart w:id="964" w:name="_Toc109194362"/>
      <w:bookmarkStart w:id="965" w:name="_Toc110240861"/>
      <w:bookmarkStart w:id="966" w:name="_Toc110495323"/>
      <w:bookmarkStart w:id="967" w:name="_Toc110495544"/>
      <w:bookmarkEnd w:id="958"/>
      <w:bookmarkEnd w:id="959"/>
      <w:bookmarkEnd w:id="960"/>
      <w:bookmarkEnd w:id="961"/>
      <w:bookmarkEnd w:id="962"/>
      <w:bookmarkEnd w:id="963"/>
      <w:bookmarkEnd w:id="964"/>
      <w:bookmarkEnd w:id="965"/>
      <w:bookmarkEnd w:id="966"/>
      <w:bookmarkEnd w:id="967"/>
    </w:p>
    <w:p w14:paraId="0006A879"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68" w:name="_Toc1552582"/>
      <w:bookmarkStart w:id="969" w:name="_Toc1552804"/>
      <w:bookmarkStart w:id="970" w:name="_Toc2151944"/>
      <w:bookmarkStart w:id="971" w:name="_Toc2152177"/>
      <w:bookmarkStart w:id="972" w:name="_Toc10446138"/>
      <w:bookmarkStart w:id="973" w:name="_Toc109120204"/>
      <w:bookmarkStart w:id="974" w:name="_Toc109194363"/>
      <w:bookmarkStart w:id="975" w:name="_Toc110240862"/>
      <w:bookmarkStart w:id="976" w:name="_Toc110495324"/>
      <w:bookmarkStart w:id="977" w:name="_Toc110495545"/>
      <w:bookmarkEnd w:id="968"/>
      <w:bookmarkEnd w:id="969"/>
      <w:bookmarkEnd w:id="970"/>
      <w:bookmarkEnd w:id="971"/>
      <w:bookmarkEnd w:id="972"/>
      <w:bookmarkEnd w:id="973"/>
      <w:bookmarkEnd w:id="974"/>
      <w:bookmarkEnd w:id="975"/>
      <w:bookmarkEnd w:id="976"/>
      <w:bookmarkEnd w:id="977"/>
    </w:p>
    <w:p w14:paraId="4F5C0691"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78" w:name="_Toc1552583"/>
      <w:bookmarkStart w:id="979" w:name="_Toc1552805"/>
      <w:bookmarkStart w:id="980" w:name="_Toc2151945"/>
      <w:bookmarkStart w:id="981" w:name="_Toc2152178"/>
      <w:bookmarkStart w:id="982" w:name="_Toc10446139"/>
      <w:bookmarkStart w:id="983" w:name="_Toc109120205"/>
      <w:bookmarkStart w:id="984" w:name="_Toc109194364"/>
      <w:bookmarkStart w:id="985" w:name="_Toc110240863"/>
      <w:bookmarkStart w:id="986" w:name="_Toc110495325"/>
      <w:bookmarkStart w:id="987" w:name="_Toc110495546"/>
      <w:bookmarkEnd w:id="978"/>
      <w:bookmarkEnd w:id="979"/>
      <w:bookmarkEnd w:id="980"/>
      <w:bookmarkEnd w:id="981"/>
      <w:bookmarkEnd w:id="982"/>
      <w:bookmarkEnd w:id="983"/>
      <w:bookmarkEnd w:id="984"/>
      <w:bookmarkEnd w:id="985"/>
      <w:bookmarkEnd w:id="986"/>
      <w:bookmarkEnd w:id="987"/>
    </w:p>
    <w:p w14:paraId="5406F82D" w14:textId="77777777" w:rsidR="00C81D40" w:rsidRPr="001D0457" w:rsidRDefault="00C81D40">
      <w:pPr>
        <w:pStyle w:val="Odlomakpopisa"/>
        <w:keepNext/>
        <w:keepLines/>
        <w:numPr>
          <w:ilvl w:val="0"/>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88" w:name="_Toc1552584"/>
      <w:bookmarkStart w:id="989" w:name="_Toc1552806"/>
      <w:bookmarkStart w:id="990" w:name="_Toc2151946"/>
      <w:bookmarkStart w:id="991" w:name="_Toc2152179"/>
      <w:bookmarkStart w:id="992" w:name="_Toc10446140"/>
      <w:bookmarkStart w:id="993" w:name="_Toc109120206"/>
      <w:bookmarkStart w:id="994" w:name="_Toc109194365"/>
      <w:bookmarkStart w:id="995" w:name="_Toc110240864"/>
      <w:bookmarkStart w:id="996" w:name="_Toc110495326"/>
      <w:bookmarkStart w:id="997" w:name="_Toc110495547"/>
      <w:bookmarkEnd w:id="988"/>
      <w:bookmarkEnd w:id="989"/>
      <w:bookmarkEnd w:id="990"/>
      <w:bookmarkEnd w:id="991"/>
      <w:bookmarkEnd w:id="992"/>
      <w:bookmarkEnd w:id="993"/>
      <w:bookmarkEnd w:id="994"/>
      <w:bookmarkEnd w:id="995"/>
      <w:bookmarkEnd w:id="996"/>
      <w:bookmarkEnd w:id="997"/>
    </w:p>
    <w:p w14:paraId="7F30A02B"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998" w:name="_Toc1552585"/>
      <w:bookmarkStart w:id="999" w:name="_Toc1552807"/>
      <w:bookmarkStart w:id="1000" w:name="_Toc2151947"/>
      <w:bookmarkStart w:id="1001" w:name="_Toc2152180"/>
      <w:bookmarkStart w:id="1002" w:name="_Toc10446141"/>
      <w:bookmarkStart w:id="1003" w:name="_Toc109120207"/>
      <w:bookmarkStart w:id="1004" w:name="_Toc109194366"/>
      <w:bookmarkStart w:id="1005" w:name="_Toc110240865"/>
      <w:bookmarkStart w:id="1006" w:name="_Toc110495327"/>
      <w:bookmarkStart w:id="1007" w:name="_Toc110495548"/>
      <w:bookmarkEnd w:id="998"/>
      <w:bookmarkEnd w:id="999"/>
      <w:bookmarkEnd w:id="1000"/>
      <w:bookmarkEnd w:id="1001"/>
      <w:bookmarkEnd w:id="1002"/>
      <w:bookmarkEnd w:id="1003"/>
      <w:bookmarkEnd w:id="1004"/>
      <w:bookmarkEnd w:id="1005"/>
      <w:bookmarkEnd w:id="1006"/>
      <w:bookmarkEnd w:id="1007"/>
    </w:p>
    <w:p w14:paraId="7661880E"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08" w:name="_Toc1552586"/>
      <w:bookmarkStart w:id="1009" w:name="_Toc1552808"/>
      <w:bookmarkStart w:id="1010" w:name="_Toc2151948"/>
      <w:bookmarkStart w:id="1011" w:name="_Toc2152181"/>
      <w:bookmarkStart w:id="1012" w:name="_Toc10446142"/>
      <w:bookmarkStart w:id="1013" w:name="_Toc109120208"/>
      <w:bookmarkStart w:id="1014" w:name="_Toc109194367"/>
      <w:bookmarkStart w:id="1015" w:name="_Toc110240866"/>
      <w:bookmarkStart w:id="1016" w:name="_Toc110495328"/>
      <w:bookmarkStart w:id="1017" w:name="_Toc110495549"/>
      <w:bookmarkEnd w:id="1008"/>
      <w:bookmarkEnd w:id="1009"/>
      <w:bookmarkEnd w:id="1010"/>
      <w:bookmarkEnd w:id="1011"/>
      <w:bookmarkEnd w:id="1012"/>
      <w:bookmarkEnd w:id="1013"/>
      <w:bookmarkEnd w:id="1014"/>
      <w:bookmarkEnd w:id="1015"/>
      <w:bookmarkEnd w:id="1016"/>
      <w:bookmarkEnd w:id="1017"/>
    </w:p>
    <w:p w14:paraId="18B8EBE5"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18" w:name="_Toc1552587"/>
      <w:bookmarkStart w:id="1019" w:name="_Toc1552809"/>
      <w:bookmarkStart w:id="1020" w:name="_Toc2151949"/>
      <w:bookmarkStart w:id="1021" w:name="_Toc2152182"/>
      <w:bookmarkStart w:id="1022" w:name="_Toc10446143"/>
      <w:bookmarkStart w:id="1023" w:name="_Toc109120209"/>
      <w:bookmarkStart w:id="1024" w:name="_Toc109194368"/>
      <w:bookmarkStart w:id="1025" w:name="_Toc110240867"/>
      <w:bookmarkStart w:id="1026" w:name="_Toc110495329"/>
      <w:bookmarkStart w:id="1027" w:name="_Toc110495550"/>
      <w:bookmarkEnd w:id="1018"/>
      <w:bookmarkEnd w:id="1019"/>
      <w:bookmarkEnd w:id="1020"/>
      <w:bookmarkEnd w:id="1021"/>
      <w:bookmarkEnd w:id="1022"/>
      <w:bookmarkEnd w:id="1023"/>
      <w:bookmarkEnd w:id="1024"/>
      <w:bookmarkEnd w:id="1025"/>
      <w:bookmarkEnd w:id="1026"/>
      <w:bookmarkEnd w:id="1027"/>
    </w:p>
    <w:p w14:paraId="3AF5381C"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28" w:name="_Toc1552588"/>
      <w:bookmarkStart w:id="1029" w:name="_Toc1552810"/>
      <w:bookmarkStart w:id="1030" w:name="_Toc2151950"/>
      <w:bookmarkStart w:id="1031" w:name="_Toc2152183"/>
      <w:bookmarkStart w:id="1032" w:name="_Toc10446144"/>
      <w:bookmarkStart w:id="1033" w:name="_Toc109120210"/>
      <w:bookmarkStart w:id="1034" w:name="_Toc109194369"/>
      <w:bookmarkStart w:id="1035" w:name="_Toc110240868"/>
      <w:bookmarkStart w:id="1036" w:name="_Toc110495330"/>
      <w:bookmarkStart w:id="1037" w:name="_Toc110495551"/>
      <w:bookmarkEnd w:id="1028"/>
      <w:bookmarkEnd w:id="1029"/>
      <w:bookmarkEnd w:id="1030"/>
      <w:bookmarkEnd w:id="1031"/>
      <w:bookmarkEnd w:id="1032"/>
      <w:bookmarkEnd w:id="1033"/>
      <w:bookmarkEnd w:id="1034"/>
      <w:bookmarkEnd w:id="1035"/>
      <w:bookmarkEnd w:id="1036"/>
      <w:bookmarkEnd w:id="1037"/>
    </w:p>
    <w:p w14:paraId="15A8301A"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38" w:name="_Toc1552589"/>
      <w:bookmarkStart w:id="1039" w:name="_Toc1552811"/>
      <w:bookmarkStart w:id="1040" w:name="_Toc2151951"/>
      <w:bookmarkStart w:id="1041" w:name="_Toc2152184"/>
      <w:bookmarkStart w:id="1042" w:name="_Toc10446145"/>
      <w:bookmarkStart w:id="1043" w:name="_Toc109120211"/>
      <w:bookmarkStart w:id="1044" w:name="_Toc109194370"/>
      <w:bookmarkStart w:id="1045" w:name="_Toc110240869"/>
      <w:bookmarkStart w:id="1046" w:name="_Toc110495331"/>
      <w:bookmarkStart w:id="1047" w:name="_Toc110495552"/>
      <w:bookmarkEnd w:id="1038"/>
      <w:bookmarkEnd w:id="1039"/>
      <w:bookmarkEnd w:id="1040"/>
      <w:bookmarkEnd w:id="1041"/>
      <w:bookmarkEnd w:id="1042"/>
      <w:bookmarkEnd w:id="1043"/>
      <w:bookmarkEnd w:id="1044"/>
      <w:bookmarkEnd w:id="1045"/>
      <w:bookmarkEnd w:id="1046"/>
      <w:bookmarkEnd w:id="1047"/>
    </w:p>
    <w:p w14:paraId="6214651D"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48" w:name="_Toc1552590"/>
      <w:bookmarkStart w:id="1049" w:name="_Toc1552812"/>
      <w:bookmarkStart w:id="1050" w:name="_Toc2151952"/>
      <w:bookmarkStart w:id="1051" w:name="_Toc2152185"/>
      <w:bookmarkStart w:id="1052" w:name="_Toc10446146"/>
      <w:bookmarkStart w:id="1053" w:name="_Toc109120212"/>
      <w:bookmarkStart w:id="1054" w:name="_Toc109194371"/>
      <w:bookmarkStart w:id="1055" w:name="_Toc110240870"/>
      <w:bookmarkStart w:id="1056" w:name="_Toc110495332"/>
      <w:bookmarkStart w:id="1057" w:name="_Toc110495553"/>
      <w:bookmarkEnd w:id="1048"/>
      <w:bookmarkEnd w:id="1049"/>
      <w:bookmarkEnd w:id="1050"/>
      <w:bookmarkEnd w:id="1051"/>
      <w:bookmarkEnd w:id="1052"/>
      <w:bookmarkEnd w:id="1053"/>
      <w:bookmarkEnd w:id="1054"/>
      <w:bookmarkEnd w:id="1055"/>
      <w:bookmarkEnd w:id="1056"/>
      <w:bookmarkEnd w:id="1057"/>
    </w:p>
    <w:p w14:paraId="6B8292B7"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58" w:name="_Toc1552591"/>
      <w:bookmarkStart w:id="1059" w:name="_Toc1552813"/>
      <w:bookmarkStart w:id="1060" w:name="_Toc2151953"/>
      <w:bookmarkStart w:id="1061" w:name="_Toc2152186"/>
      <w:bookmarkStart w:id="1062" w:name="_Toc10446147"/>
      <w:bookmarkStart w:id="1063" w:name="_Toc109120213"/>
      <w:bookmarkStart w:id="1064" w:name="_Toc109194372"/>
      <w:bookmarkStart w:id="1065" w:name="_Toc110240871"/>
      <w:bookmarkStart w:id="1066" w:name="_Toc110495333"/>
      <w:bookmarkStart w:id="1067" w:name="_Toc110495554"/>
      <w:bookmarkEnd w:id="1058"/>
      <w:bookmarkEnd w:id="1059"/>
      <w:bookmarkEnd w:id="1060"/>
      <w:bookmarkEnd w:id="1061"/>
      <w:bookmarkEnd w:id="1062"/>
      <w:bookmarkEnd w:id="1063"/>
      <w:bookmarkEnd w:id="1064"/>
      <w:bookmarkEnd w:id="1065"/>
      <w:bookmarkEnd w:id="1066"/>
      <w:bookmarkEnd w:id="1067"/>
    </w:p>
    <w:p w14:paraId="3283D37B"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68" w:name="_Toc1552592"/>
      <w:bookmarkStart w:id="1069" w:name="_Toc1552814"/>
      <w:bookmarkStart w:id="1070" w:name="_Toc2151954"/>
      <w:bookmarkStart w:id="1071" w:name="_Toc2152187"/>
      <w:bookmarkStart w:id="1072" w:name="_Toc10446148"/>
      <w:bookmarkStart w:id="1073" w:name="_Toc109120214"/>
      <w:bookmarkStart w:id="1074" w:name="_Toc109194373"/>
      <w:bookmarkStart w:id="1075" w:name="_Toc110240872"/>
      <w:bookmarkStart w:id="1076" w:name="_Toc110495334"/>
      <w:bookmarkStart w:id="1077" w:name="_Toc110495555"/>
      <w:bookmarkEnd w:id="1068"/>
      <w:bookmarkEnd w:id="1069"/>
      <w:bookmarkEnd w:id="1070"/>
      <w:bookmarkEnd w:id="1071"/>
      <w:bookmarkEnd w:id="1072"/>
      <w:bookmarkEnd w:id="1073"/>
      <w:bookmarkEnd w:id="1074"/>
      <w:bookmarkEnd w:id="1075"/>
      <w:bookmarkEnd w:id="1076"/>
      <w:bookmarkEnd w:id="1077"/>
    </w:p>
    <w:p w14:paraId="048C8CD0"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78" w:name="_Toc1552593"/>
      <w:bookmarkStart w:id="1079" w:name="_Toc1552815"/>
      <w:bookmarkStart w:id="1080" w:name="_Toc2151955"/>
      <w:bookmarkStart w:id="1081" w:name="_Toc2152188"/>
      <w:bookmarkStart w:id="1082" w:name="_Toc10446149"/>
      <w:bookmarkStart w:id="1083" w:name="_Toc109120215"/>
      <w:bookmarkStart w:id="1084" w:name="_Toc109194374"/>
      <w:bookmarkStart w:id="1085" w:name="_Toc110240873"/>
      <w:bookmarkStart w:id="1086" w:name="_Toc110495335"/>
      <w:bookmarkStart w:id="1087" w:name="_Toc110495556"/>
      <w:bookmarkEnd w:id="1078"/>
      <w:bookmarkEnd w:id="1079"/>
      <w:bookmarkEnd w:id="1080"/>
      <w:bookmarkEnd w:id="1081"/>
      <w:bookmarkEnd w:id="1082"/>
      <w:bookmarkEnd w:id="1083"/>
      <w:bookmarkEnd w:id="1084"/>
      <w:bookmarkEnd w:id="1085"/>
      <w:bookmarkEnd w:id="1086"/>
      <w:bookmarkEnd w:id="1087"/>
    </w:p>
    <w:p w14:paraId="4452FCE3"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88" w:name="_Toc1552594"/>
      <w:bookmarkStart w:id="1089" w:name="_Toc1552816"/>
      <w:bookmarkStart w:id="1090" w:name="_Toc2151956"/>
      <w:bookmarkStart w:id="1091" w:name="_Toc2152189"/>
      <w:bookmarkStart w:id="1092" w:name="_Toc10446150"/>
      <w:bookmarkStart w:id="1093" w:name="_Toc109120216"/>
      <w:bookmarkStart w:id="1094" w:name="_Toc109194375"/>
      <w:bookmarkStart w:id="1095" w:name="_Toc110240874"/>
      <w:bookmarkStart w:id="1096" w:name="_Toc110495336"/>
      <w:bookmarkStart w:id="1097" w:name="_Toc110495557"/>
      <w:bookmarkEnd w:id="1088"/>
      <w:bookmarkEnd w:id="1089"/>
      <w:bookmarkEnd w:id="1090"/>
      <w:bookmarkEnd w:id="1091"/>
      <w:bookmarkEnd w:id="1092"/>
      <w:bookmarkEnd w:id="1093"/>
      <w:bookmarkEnd w:id="1094"/>
      <w:bookmarkEnd w:id="1095"/>
      <w:bookmarkEnd w:id="1096"/>
      <w:bookmarkEnd w:id="1097"/>
    </w:p>
    <w:p w14:paraId="5BB775FC" w14:textId="77777777" w:rsidR="00C81D40" w:rsidRPr="001D0457" w:rsidRDefault="00C81D40">
      <w:pPr>
        <w:pStyle w:val="Odlomakpopisa"/>
        <w:keepNext/>
        <w:keepLines/>
        <w:numPr>
          <w:ilvl w:val="1"/>
          <w:numId w:val="31"/>
        </w:numPr>
        <w:spacing w:before="40" w:after="0"/>
        <w:contextualSpacing w:val="0"/>
        <w:outlineLvl w:val="1"/>
        <w:rPr>
          <w:rFonts w:eastAsiaTheme="majorEastAsia" w:cs="Times New Roman"/>
          <w:vanish/>
          <w:color w:val="2F5496" w:themeColor="accent1" w:themeShade="BF"/>
          <w:sz w:val="26"/>
          <w:szCs w:val="26"/>
          <w:highlight w:val="yellow"/>
          <w:lang w:eastAsia="zh-CN"/>
        </w:rPr>
      </w:pPr>
      <w:bookmarkStart w:id="1098" w:name="_Toc1552595"/>
      <w:bookmarkStart w:id="1099" w:name="_Toc1552817"/>
      <w:bookmarkStart w:id="1100" w:name="_Toc2151957"/>
      <w:bookmarkStart w:id="1101" w:name="_Toc2152190"/>
      <w:bookmarkStart w:id="1102" w:name="_Toc10446151"/>
      <w:bookmarkStart w:id="1103" w:name="_Toc109120217"/>
      <w:bookmarkStart w:id="1104" w:name="_Toc109194376"/>
      <w:bookmarkStart w:id="1105" w:name="_Toc110240875"/>
      <w:bookmarkStart w:id="1106" w:name="_Toc110495337"/>
      <w:bookmarkStart w:id="1107" w:name="_Toc110495558"/>
      <w:bookmarkEnd w:id="1098"/>
      <w:bookmarkEnd w:id="1099"/>
      <w:bookmarkEnd w:id="1100"/>
      <w:bookmarkEnd w:id="1101"/>
      <w:bookmarkEnd w:id="1102"/>
      <w:bookmarkEnd w:id="1103"/>
      <w:bookmarkEnd w:id="1104"/>
      <w:bookmarkEnd w:id="1105"/>
      <w:bookmarkEnd w:id="1106"/>
      <w:bookmarkEnd w:id="1107"/>
    </w:p>
    <w:p w14:paraId="7D115EE0" w14:textId="5117FF73" w:rsidR="00C81D40" w:rsidRPr="00CF10FF" w:rsidRDefault="009E6229">
      <w:pPr>
        <w:pStyle w:val="Naslov3"/>
        <w:numPr>
          <w:ilvl w:val="2"/>
          <w:numId w:val="84"/>
        </w:numPr>
        <w:rPr>
          <w:lang w:eastAsia="zh-CN"/>
        </w:rPr>
      </w:pPr>
      <w:bookmarkStart w:id="1108" w:name="_Toc110495559"/>
      <w:r w:rsidRPr="00CF10FF">
        <w:rPr>
          <w:lang w:eastAsia="zh-CN"/>
        </w:rPr>
        <w:t>Opis događaja – snijeg i led</w:t>
      </w:r>
      <w:bookmarkEnd w:id="1108"/>
    </w:p>
    <w:p w14:paraId="3390DEF7" w14:textId="77777777" w:rsidR="00C81D40" w:rsidRPr="00CF10FF" w:rsidRDefault="00C81D40">
      <w:pPr>
        <w:pStyle w:val="Odlomakpopisa"/>
        <w:keepNext/>
        <w:keepLines/>
        <w:numPr>
          <w:ilvl w:val="0"/>
          <w:numId w:val="30"/>
        </w:numPr>
        <w:spacing w:before="240" w:after="0"/>
        <w:contextualSpacing w:val="0"/>
        <w:outlineLvl w:val="0"/>
        <w:rPr>
          <w:rFonts w:eastAsiaTheme="majorEastAsia" w:cs="Times New Roman"/>
          <w:vanish/>
          <w:color w:val="2F5496" w:themeColor="accent1" w:themeShade="BF"/>
          <w:sz w:val="32"/>
          <w:szCs w:val="32"/>
          <w:lang w:eastAsia="zh-CN"/>
        </w:rPr>
      </w:pPr>
      <w:bookmarkStart w:id="1109" w:name="_Toc1552597"/>
      <w:bookmarkStart w:id="1110" w:name="_Toc1552819"/>
      <w:bookmarkStart w:id="1111" w:name="_Toc2151959"/>
      <w:bookmarkStart w:id="1112" w:name="_Toc2152192"/>
      <w:bookmarkStart w:id="1113" w:name="_Toc10446153"/>
      <w:bookmarkStart w:id="1114" w:name="_Toc109120219"/>
      <w:bookmarkStart w:id="1115" w:name="_Toc109194378"/>
      <w:bookmarkStart w:id="1116" w:name="_Toc110240877"/>
      <w:bookmarkStart w:id="1117" w:name="_Toc110495339"/>
      <w:bookmarkStart w:id="1118" w:name="_Toc110495560"/>
      <w:bookmarkEnd w:id="1109"/>
      <w:bookmarkEnd w:id="1110"/>
      <w:bookmarkEnd w:id="1111"/>
      <w:bookmarkEnd w:id="1112"/>
      <w:bookmarkEnd w:id="1113"/>
      <w:bookmarkEnd w:id="1114"/>
      <w:bookmarkEnd w:id="1115"/>
      <w:bookmarkEnd w:id="1116"/>
      <w:bookmarkEnd w:id="1117"/>
      <w:bookmarkEnd w:id="1118"/>
    </w:p>
    <w:p w14:paraId="76C07D8D" w14:textId="77777777" w:rsidR="00C81D40" w:rsidRPr="00CF10FF" w:rsidRDefault="00C81D40">
      <w:pPr>
        <w:pStyle w:val="Odlomakpopisa"/>
        <w:keepNext/>
        <w:keepLines/>
        <w:numPr>
          <w:ilvl w:val="0"/>
          <w:numId w:val="30"/>
        </w:numPr>
        <w:spacing w:before="240" w:after="0"/>
        <w:contextualSpacing w:val="0"/>
        <w:outlineLvl w:val="0"/>
        <w:rPr>
          <w:rFonts w:eastAsiaTheme="majorEastAsia" w:cs="Times New Roman"/>
          <w:vanish/>
          <w:color w:val="2F5496" w:themeColor="accent1" w:themeShade="BF"/>
          <w:sz w:val="32"/>
          <w:szCs w:val="32"/>
          <w:lang w:eastAsia="zh-CN"/>
        </w:rPr>
      </w:pPr>
      <w:bookmarkStart w:id="1119" w:name="_Toc1552598"/>
      <w:bookmarkStart w:id="1120" w:name="_Toc1552820"/>
      <w:bookmarkStart w:id="1121" w:name="_Toc2151960"/>
      <w:bookmarkStart w:id="1122" w:name="_Toc2152193"/>
      <w:bookmarkStart w:id="1123" w:name="_Toc10446154"/>
      <w:bookmarkStart w:id="1124" w:name="_Toc109120220"/>
      <w:bookmarkStart w:id="1125" w:name="_Toc109194379"/>
      <w:bookmarkStart w:id="1126" w:name="_Toc110240878"/>
      <w:bookmarkStart w:id="1127" w:name="_Toc110495340"/>
      <w:bookmarkStart w:id="1128" w:name="_Toc110495561"/>
      <w:bookmarkEnd w:id="1119"/>
      <w:bookmarkEnd w:id="1120"/>
      <w:bookmarkEnd w:id="1121"/>
      <w:bookmarkEnd w:id="1122"/>
      <w:bookmarkEnd w:id="1123"/>
      <w:bookmarkEnd w:id="1124"/>
      <w:bookmarkEnd w:id="1125"/>
      <w:bookmarkEnd w:id="1126"/>
      <w:bookmarkEnd w:id="1127"/>
      <w:bookmarkEnd w:id="1128"/>
    </w:p>
    <w:p w14:paraId="23335097" w14:textId="77777777" w:rsidR="00C81D40" w:rsidRPr="00CF10FF" w:rsidRDefault="00C81D40">
      <w:pPr>
        <w:pStyle w:val="Odlomakpopisa"/>
        <w:keepNext/>
        <w:keepLines/>
        <w:numPr>
          <w:ilvl w:val="0"/>
          <w:numId w:val="30"/>
        </w:numPr>
        <w:spacing w:before="240" w:after="0"/>
        <w:contextualSpacing w:val="0"/>
        <w:outlineLvl w:val="0"/>
        <w:rPr>
          <w:rFonts w:eastAsiaTheme="majorEastAsia" w:cs="Times New Roman"/>
          <w:vanish/>
          <w:color w:val="2F5496" w:themeColor="accent1" w:themeShade="BF"/>
          <w:sz w:val="32"/>
          <w:szCs w:val="32"/>
          <w:lang w:eastAsia="zh-CN"/>
        </w:rPr>
      </w:pPr>
      <w:bookmarkStart w:id="1129" w:name="_Toc1552599"/>
      <w:bookmarkStart w:id="1130" w:name="_Toc1552821"/>
      <w:bookmarkStart w:id="1131" w:name="_Toc2151961"/>
      <w:bookmarkStart w:id="1132" w:name="_Toc2152194"/>
      <w:bookmarkStart w:id="1133" w:name="_Toc10446155"/>
      <w:bookmarkStart w:id="1134" w:name="_Toc109120221"/>
      <w:bookmarkStart w:id="1135" w:name="_Toc109194380"/>
      <w:bookmarkStart w:id="1136" w:name="_Toc110240879"/>
      <w:bookmarkStart w:id="1137" w:name="_Toc110495341"/>
      <w:bookmarkStart w:id="1138" w:name="_Toc110495562"/>
      <w:bookmarkEnd w:id="1129"/>
      <w:bookmarkEnd w:id="1130"/>
      <w:bookmarkEnd w:id="1131"/>
      <w:bookmarkEnd w:id="1132"/>
      <w:bookmarkEnd w:id="1133"/>
      <w:bookmarkEnd w:id="1134"/>
      <w:bookmarkEnd w:id="1135"/>
      <w:bookmarkEnd w:id="1136"/>
      <w:bookmarkEnd w:id="1137"/>
      <w:bookmarkEnd w:id="1138"/>
    </w:p>
    <w:p w14:paraId="6BD1F643" w14:textId="77777777" w:rsidR="00C81D40" w:rsidRPr="00CF10FF" w:rsidRDefault="00C81D40">
      <w:pPr>
        <w:pStyle w:val="Odlomakpopisa"/>
        <w:keepNext/>
        <w:keepLines/>
        <w:numPr>
          <w:ilvl w:val="0"/>
          <w:numId w:val="30"/>
        </w:numPr>
        <w:spacing w:before="240" w:after="0"/>
        <w:contextualSpacing w:val="0"/>
        <w:outlineLvl w:val="0"/>
        <w:rPr>
          <w:rFonts w:eastAsiaTheme="majorEastAsia" w:cs="Times New Roman"/>
          <w:vanish/>
          <w:color w:val="2F5496" w:themeColor="accent1" w:themeShade="BF"/>
          <w:sz w:val="32"/>
          <w:szCs w:val="32"/>
          <w:lang w:eastAsia="zh-CN"/>
        </w:rPr>
      </w:pPr>
      <w:bookmarkStart w:id="1139" w:name="_Toc1552600"/>
      <w:bookmarkStart w:id="1140" w:name="_Toc1552822"/>
      <w:bookmarkStart w:id="1141" w:name="_Toc2151962"/>
      <w:bookmarkStart w:id="1142" w:name="_Toc2152195"/>
      <w:bookmarkStart w:id="1143" w:name="_Toc10446156"/>
      <w:bookmarkStart w:id="1144" w:name="_Toc109120222"/>
      <w:bookmarkStart w:id="1145" w:name="_Toc109194381"/>
      <w:bookmarkStart w:id="1146" w:name="_Toc110240880"/>
      <w:bookmarkStart w:id="1147" w:name="_Toc110495342"/>
      <w:bookmarkStart w:id="1148" w:name="_Toc110495563"/>
      <w:bookmarkEnd w:id="1139"/>
      <w:bookmarkEnd w:id="1140"/>
      <w:bookmarkEnd w:id="1141"/>
      <w:bookmarkEnd w:id="1142"/>
      <w:bookmarkEnd w:id="1143"/>
      <w:bookmarkEnd w:id="1144"/>
      <w:bookmarkEnd w:id="1145"/>
      <w:bookmarkEnd w:id="1146"/>
      <w:bookmarkEnd w:id="1147"/>
      <w:bookmarkEnd w:id="1148"/>
    </w:p>
    <w:p w14:paraId="11357374" w14:textId="77777777" w:rsidR="00C81D40" w:rsidRPr="00CF10FF" w:rsidRDefault="00C81D40">
      <w:pPr>
        <w:pStyle w:val="Odlomakpopisa"/>
        <w:keepNext/>
        <w:keepLines/>
        <w:numPr>
          <w:ilvl w:val="0"/>
          <w:numId w:val="30"/>
        </w:numPr>
        <w:spacing w:before="240" w:after="0"/>
        <w:contextualSpacing w:val="0"/>
        <w:outlineLvl w:val="0"/>
        <w:rPr>
          <w:rFonts w:eastAsiaTheme="majorEastAsia" w:cs="Times New Roman"/>
          <w:vanish/>
          <w:color w:val="2F5496" w:themeColor="accent1" w:themeShade="BF"/>
          <w:sz w:val="32"/>
          <w:szCs w:val="32"/>
          <w:lang w:eastAsia="zh-CN"/>
        </w:rPr>
      </w:pPr>
      <w:bookmarkStart w:id="1149" w:name="_Toc1552601"/>
      <w:bookmarkStart w:id="1150" w:name="_Toc1552823"/>
      <w:bookmarkStart w:id="1151" w:name="_Toc2151963"/>
      <w:bookmarkStart w:id="1152" w:name="_Toc2152196"/>
      <w:bookmarkStart w:id="1153" w:name="_Toc10446157"/>
      <w:bookmarkStart w:id="1154" w:name="_Toc109120223"/>
      <w:bookmarkStart w:id="1155" w:name="_Toc109194382"/>
      <w:bookmarkStart w:id="1156" w:name="_Toc110240881"/>
      <w:bookmarkStart w:id="1157" w:name="_Toc110495343"/>
      <w:bookmarkStart w:id="1158" w:name="_Toc110495564"/>
      <w:bookmarkEnd w:id="1149"/>
      <w:bookmarkEnd w:id="1150"/>
      <w:bookmarkEnd w:id="1151"/>
      <w:bookmarkEnd w:id="1152"/>
      <w:bookmarkEnd w:id="1153"/>
      <w:bookmarkEnd w:id="1154"/>
      <w:bookmarkEnd w:id="1155"/>
      <w:bookmarkEnd w:id="1156"/>
      <w:bookmarkEnd w:id="1157"/>
      <w:bookmarkEnd w:id="1158"/>
    </w:p>
    <w:p w14:paraId="34E88A39" w14:textId="77777777" w:rsidR="00C81D40" w:rsidRPr="00CF10FF" w:rsidRDefault="00C81D40">
      <w:pPr>
        <w:pStyle w:val="Odlomakpopisa"/>
        <w:keepNext/>
        <w:keepLines/>
        <w:numPr>
          <w:ilvl w:val="0"/>
          <w:numId w:val="30"/>
        </w:numPr>
        <w:spacing w:before="240" w:after="0"/>
        <w:contextualSpacing w:val="0"/>
        <w:outlineLvl w:val="0"/>
        <w:rPr>
          <w:rFonts w:eastAsiaTheme="majorEastAsia" w:cs="Times New Roman"/>
          <w:vanish/>
          <w:color w:val="2F5496" w:themeColor="accent1" w:themeShade="BF"/>
          <w:sz w:val="32"/>
          <w:szCs w:val="32"/>
          <w:lang w:eastAsia="zh-CN"/>
        </w:rPr>
      </w:pPr>
      <w:bookmarkStart w:id="1159" w:name="_Toc1552602"/>
      <w:bookmarkStart w:id="1160" w:name="_Toc1552824"/>
      <w:bookmarkStart w:id="1161" w:name="_Toc2151964"/>
      <w:bookmarkStart w:id="1162" w:name="_Toc2152197"/>
      <w:bookmarkStart w:id="1163" w:name="_Toc10446158"/>
      <w:bookmarkStart w:id="1164" w:name="_Toc109120224"/>
      <w:bookmarkStart w:id="1165" w:name="_Toc109194383"/>
      <w:bookmarkStart w:id="1166" w:name="_Toc110240882"/>
      <w:bookmarkStart w:id="1167" w:name="_Toc110495344"/>
      <w:bookmarkStart w:id="1168" w:name="_Toc110495565"/>
      <w:bookmarkEnd w:id="1159"/>
      <w:bookmarkEnd w:id="1160"/>
      <w:bookmarkEnd w:id="1161"/>
      <w:bookmarkEnd w:id="1162"/>
      <w:bookmarkEnd w:id="1163"/>
      <w:bookmarkEnd w:id="1164"/>
      <w:bookmarkEnd w:id="1165"/>
      <w:bookmarkEnd w:id="1166"/>
      <w:bookmarkEnd w:id="1167"/>
      <w:bookmarkEnd w:id="1168"/>
    </w:p>
    <w:p w14:paraId="4B808E30" w14:textId="77777777" w:rsidR="00C81D40" w:rsidRPr="00CF10FF" w:rsidRDefault="00C81D40">
      <w:pPr>
        <w:pStyle w:val="Odlomakpopisa"/>
        <w:keepNext/>
        <w:keepLines/>
        <w:numPr>
          <w:ilvl w:val="0"/>
          <w:numId w:val="30"/>
        </w:numPr>
        <w:spacing w:before="240" w:after="0"/>
        <w:contextualSpacing w:val="0"/>
        <w:outlineLvl w:val="0"/>
        <w:rPr>
          <w:rFonts w:eastAsiaTheme="majorEastAsia" w:cs="Times New Roman"/>
          <w:vanish/>
          <w:color w:val="2F5496" w:themeColor="accent1" w:themeShade="BF"/>
          <w:sz w:val="32"/>
          <w:szCs w:val="32"/>
          <w:lang w:eastAsia="zh-CN"/>
        </w:rPr>
      </w:pPr>
      <w:bookmarkStart w:id="1169" w:name="_Toc1552603"/>
      <w:bookmarkStart w:id="1170" w:name="_Toc1552825"/>
      <w:bookmarkStart w:id="1171" w:name="_Toc2151965"/>
      <w:bookmarkStart w:id="1172" w:name="_Toc2152198"/>
      <w:bookmarkStart w:id="1173" w:name="_Toc10446159"/>
      <w:bookmarkStart w:id="1174" w:name="_Toc109120225"/>
      <w:bookmarkStart w:id="1175" w:name="_Toc109194384"/>
      <w:bookmarkStart w:id="1176" w:name="_Toc110240883"/>
      <w:bookmarkStart w:id="1177" w:name="_Toc110495345"/>
      <w:bookmarkStart w:id="1178" w:name="_Toc110495566"/>
      <w:bookmarkEnd w:id="1169"/>
      <w:bookmarkEnd w:id="1170"/>
      <w:bookmarkEnd w:id="1171"/>
      <w:bookmarkEnd w:id="1172"/>
      <w:bookmarkEnd w:id="1173"/>
      <w:bookmarkEnd w:id="1174"/>
      <w:bookmarkEnd w:id="1175"/>
      <w:bookmarkEnd w:id="1176"/>
      <w:bookmarkEnd w:id="1177"/>
      <w:bookmarkEnd w:id="1178"/>
    </w:p>
    <w:p w14:paraId="4A541133"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179" w:name="_Toc1552604"/>
      <w:bookmarkStart w:id="1180" w:name="_Toc1552826"/>
      <w:bookmarkStart w:id="1181" w:name="_Toc2151966"/>
      <w:bookmarkStart w:id="1182" w:name="_Toc2152199"/>
      <w:bookmarkStart w:id="1183" w:name="_Toc10446160"/>
      <w:bookmarkStart w:id="1184" w:name="_Toc109120226"/>
      <w:bookmarkStart w:id="1185" w:name="_Toc109194385"/>
      <w:bookmarkStart w:id="1186" w:name="_Toc110240884"/>
      <w:bookmarkStart w:id="1187" w:name="_Toc110495346"/>
      <w:bookmarkStart w:id="1188" w:name="_Toc110495567"/>
      <w:bookmarkEnd w:id="1179"/>
      <w:bookmarkEnd w:id="1180"/>
      <w:bookmarkEnd w:id="1181"/>
      <w:bookmarkEnd w:id="1182"/>
      <w:bookmarkEnd w:id="1183"/>
      <w:bookmarkEnd w:id="1184"/>
      <w:bookmarkEnd w:id="1185"/>
      <w:bookmarkEnd w:id="1186"/>
      <w:bookmarkEnd w:id="1187"/>
      <w:bookmarkEnd w:id="1188"/>
    </w:p>
    <w:p w14:paraId="1AB78554"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189" w:name="_Toc1552605"/>
      <w:bookmarkStart w:id="1190" w:name="_Toc1552827"/>
      <w:bookmarkStart w:id="1191" w:name="_Toc2151967"/>
      <w:bookmarkStart w:id="1192" w:name="_Toc2152200"/>
      <w:bookmarkStart w:id="1193" w:name="_Toc10446161"/>
      <w:bookmarkStart w:id="1194" w:name="_Toc109120227"/>
      <w:bookmarkStart w:id="1195" w:name="_Toc109194386"/>
      <w:bookmarkStart w:id="1196" w:name="_Toc110240885"/>
      <w:bookmarkStart w:id="1197" w:name="_Toc110495347"/>
      <w:bookmarkStart w:id="1198" w:name="_Toc110495568"/>
      <w:bookmarkEnd w:id="1189"/>
      <w:bookmarkEnd w:id="1190"/>
      <w:bookmarkEnd w:id="1191"/>
      <w:bookmarkEnd w:id="1192"/>
      <w:bookmarkEnd w:id="1193"/>
      <w:bookmarkEnd w:id="1194"/>
      <w:bookmarkEnd w:id="1195"/>
      <w:bookmarkEnd w:id="1196"/>
      <w:bookmarkEnd w:id="1197"/>
      <w:bookmarkEnd w:id="1198"/>
    </w:p>
    <w:p w14:paraId="677528F3"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199" w:name="_Toc1552606"/>
      <w:bookmarkStart w:id="1200" w:name="_Toc1552828"/>
      <w:bookmarkStart w:id="1201" w:name="_Toc2151968"/>
      <w:bookmarkStart w:id="1202" w:name="_Toc2152201"/>
      <w:bookmarkStart w:id="1203" w:name="_Toc10446162"/>
      <w:bookmarkStart w:id="1204" w:name="_Toc109120228"/>
      <w:bookmarkStart w:id="1205" w:name="_Toc109194387"/>
      <w:bookmarkStart w:id="1206" w:name="_Toc110240886"/>
      <w:bookmarkStart w:id="1207" w:name="_Toc110495348"/>
      <w:bookmarkStart w:id="1208" w:name="_Toc110495569"/>
      <w:bookmarkEnd w:id="1199"/>
      <w:bookmarkEnd w:id="1200"/>
      <w:bookmarkEnd w:id="1201"/>
      <w:bookmarkEnd w:id="1202"/>
      <w:bookmarkEnd w:id="1203"/>
      <w:bookmarkEnd w:id="1204"/>
      <w:bookmarkEnd w:id="1205"/>
      <w:bookmarkEnd w:id="1206"/>
      <w:bookmarkEnd w:id="1207"/>
      <w:bookmarkEnd w:id="1208"/>
    </w:p>
    <w:p w14:paraId="628153CB"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09" w:name="_Toc1552607"/>
      <w:bookmarkStart w:id="1210" w:name="_Toc1552829"/>
      <w:bookmarkStart w:id="1211" w:name="_Toc2151969"/>
      <w:bookmarkStart w:id="1212" w:name="_Toc2152202"/>
      <w:bookmarkStart w:id="1213" w:name="_Toc10446163"/>
      <w:bookmarkStart w:id="1214" w:name="_Toc109120229"/>
      <w:bookmarkStart w:id="1215" w:name="_Toc109194388"/>
      <w:bookmarkStart w:id="1216" w:name="_Toc110240887"/>
      <w:bookmarkStart w:id="1217" w:name="_Toc110495349"/>
      <w:bookmarkStart w:id="1218" w:name="_Toc110495570"/>
      <w:bookmarkEnd w:id="1209"/>
      <w:bookmarkEnd w:id="1210"/>
      <w:bookmarkEnd w:id="1211"/>
      <w:bookmarkEnd w:id="1212"/>
      <w:bookmarkEnd w:id="1213"/>
      <w:bookmarkEnd w:id="1214"/>
      <w:bookmarkEnd w:id="1215"/>
      <w:bookmarkEnd w:id="1216"/>
      <w:bookmarkEnd w:id="1217"/>
      <w:bookmarkEnd w:id="1218"/>
    </w:p>
    <w:p w14:paraId="29B03134"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19" w:name="_Toc1552608"/>
      <w:bookmarkStart w:id="1220" w:name="_Toc1552830"/>
      <w:bookmarkStart w:id="1221" w:name="_Toc2151970"/>
      <w:bookmarkStart w:id="1222" w:name="_Toc2152203"/>
      <w:bookmarkStart w:id="1223" w:name="_Toc10446164"/>
      <w:bookmarkStart w:id="1224" w:name="_Toc109120230"/>
      <w:bookmarkStart w:id="1225" w:name="_Toc109194389"/>
      <w:bookmarkStart w:id="1226" w:name="_Toc110240888"/>
      <w:bookmarkStart w:id="1227" w:name="_Toc110495350"/>
      <w:bookmarkStart w:id="1228" w:name="_Toc110495571"/>
      <w:bookmarkEnd w:id="1219"/>
      <w:bookmarkEnd w:id="1220"/>
      <w:bookmarkEnd w:id="1221"/>
      <w:bookmarkEnd w:id="1222"/>
      <w:bookmarkEnd w:id="1223"/>
      <w:bookmarkEnd w:id="1224"/>
      <w:bookmarkEnd w:id="1225"/>
      <w:bookmarkEnd w:id="1226"/>
      <w:bookmarkEnd w:id="1227"/>
      <w:bookmarkEnd w:id="1228"/>
    </w:p>
    <w:p w14:paraId="5CAFB0B4"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29" w:name="_Toc1552609"/>
      <w:bookmarkStart w:id="1230" w:name="_Toc1552831"/>
      <w:bookmarkStart w:id="1231" w:name="_Toc2151971"/>
      <w:bookmarkStart w:id="1232" w:name="_Toc2152204"/>
      <w:bookmarkStart w:id="1233" w:name="_Toc10446165"/>
      <w:bookmarkStart w:id="1234" w:name="_Toc109120231"/>
      <w:bookmarkStart w:id="1235" w:name="_Toc109194390"/>
      <w:bookmarkStart w:id="1236" w:name="_Toc110240889"/>
      <w:bookmarkStart w:id="1237" w:name="_Toc110495351"/>
      <w:bookmarkStart w:id="1238" w:name="_Toc110495572"/>
      <w:bookmarkEnd w:id="1229"/>
      <w:bookmarkEnd w:id="1230"/>
      <w:bookmarkEnd w:id="1231"/>
      <w:bookmarkEnd w:id="1232"/>
      <w:bookmarkEnd w:id="1233"/>
      <w:bookmarkEnd w:id="1234"/>
      <w:bookmarkEnd w:id="1235"/>
      <w:bookmarkEnd w:id="1236"/>
      <w:bookmarkEnd w:id="1237"/>
      <w:bookmarkEnd w:id="1238"/>
    </w:p>
    <w:p w14:paraId="304FB71C"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39" w:name="_Toc1552610"/>
      <w:bookmarkStart w:id="1240" w:name="_Toc1552832"/>
      <w:bookmarkStart w:id="1241" w:name="_Toc2151972"/>
      <w:bookmarkStart w:id="1242" w:name="_Toc2152205"/>
      <w:bookmarkStart w:id="1243" w:name="_Toc10446166"/>
      <w:bookmarkStart w:id="1244" w:name="_Toc109120232"/>
      <w:bookmarkStart w:id="1245" w:name="_Toc109194391"/>
      <w:bookmarkStart w:id="1246" w:name="_Toc110240890"/>
      <w:bookmarkStart w:id="1247" w:name="_Toc110495352"/>
      <w:bookmarkStart w:id="1248" w:name="_Toc110495573"/>
      <w:bookmarkEnd w:id="1239"/>
      <w:bookmarkEnd w:id="1240"/>
      <w:bookmarkEnd w:id="1241"/>
      <w:bookmarkEnd w:id="1242"/>
      <w:bookmarkEnd w:id="1243"/>
      <w:bookmarkEnd w:id="1244"/>
      <w:bookmarkEnd w:id="1245"/>
      <w:bookmarkEnd w:id="1246"/>
      <w:bookmarkEnd w:id="1247"/>
      <w:bookmarkEnd w:id="1248"/>
    </w:p>
    <w:p w14:paraId="49597407"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49" w:name="_Toc1552611"/>
      <w:bookmarkStart w:id="1250" w:name="_Toc1552833"/>
      <w:bookmarkStart w:id="1251" w:name="_Toc2151973"/>
      <w:bookmarkStart w:id="1252" w:name="_Toc2152206"/>
      <w:bookmarkStart w:id="1253" w:name="_Toc10446167"/>
      <w:bookmarkStart w:id="1254" w:name="_Toc109120233"/>
      <w:bookmarkStart w:id="1255" w:name="_Toc109194392"/>
      <w:bookmarkStart w:id="1256" w:name="_Toc110240891"/>
      <w:bookmarkStart w:id="1257" w:name="_Toc110495353"/>
      <w:bookmarkStart w:id="1258" w:name="_Toc110495574"/>
      <w:bookmarkEnd w:id="1249"/>
      <w:bookmarkEnd w:id="1250"/>
      <w:bookmarkEnd w:id="1251"/>
      <w:bookmarkEnd w:id="1252"/>
      <w:bookmarkEnd w:id="1253"/>
      <w:bookmarkEnd w:id="1254"/>
      <w:bookmarkEnd w:id="1255"/>
      <w:bookmarkEnd w:id="1256"/>
      <w:bookmarkEnd w:id="1257"/>
      <w:bookmarkEnd w:id="1258"/>
    </w:p>
    <w:p w14:paraId="303FBFD7"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59" w:name="_Toc1552612"/>
      <w:bookmarkStart w:id="1260" w:name="_Toc1552834"/>
      <w:bookmarkStart w:id="1261" w:name="_Toc2151974"/>
      <w:bookmarkStart w:id="1262" w:name="_Toc2152207"/>
      <w:bookmarkStart w:id="1263" w:name="_Toc10446168"/>
      <w:bookmarkStart w:id="1264" w:name="_Toc109120234"/>
      <w:bookmarkStart w:id="1265" w:name="_Toc109194393"/>
      <w:bookmarkStart w:id="1266" w:name="_Toc110240892"/>
      <w:bookmarkStart w:id="1267" w:name="_Toc110495354"/>
      <w:bookmarkStart w:id="1268" w:name="_Toc110495575"/>
      <w:bookmarkEnd w:id="1259"/>
      <w:bookmarkEnd w:id="1260"/>
      <w:bookmarkEnd w:id="1261"/>
      <w:bookmarkEnd w:id="1262"/>
      <w:bookmarkEnd w:id="1263"/>
      <w:bookmarkEnd w:id="1264"/>
      <w:bookmarkEnd w:id="1265"/>
      <w:bookmarkEnd w:id="1266"/>
      <w:bookmarkEnd w:id="1267"/>
      <w:bookmarkEnd w:id="1268"/>
    </w:p>
    <w:p w14:paraId="1B96D713"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69" w:name="_Toc1552613"/>
      <w:bookmarkStart w:id="1270" w:name="_Toc1552835"/>
      <w:bookmarkStart w:id="1271" w:name="_Toc2151975"/>
      <w:bookmarkStart w:id="1272" w:name="_Toc2152208"/>
      <w:bookmarkStart w:id="1273" w:name="_Toc10446169"/>
      <w:bookmarkStart w:id="1274" w:name="_Toc109120235"/>
      <w:bookmarkStart w:id="1275" w:name="_Toc109194394"/>
      <w:bookmarkStart w:id="1276" w:name="_Toc110240893"/>
      <w:bookmarkStart w:id="1277" w:name="_Toc110495355"/>
      <w:bookmarkStart w:id="1278" w:name="_Toc110495576"/>
      <w:bookmarkEnd w:id="1269"/>
      <w:bookmarkEnd w:id="1270"/>
      <w:bookmarkEnd w:id="1271"/>
      <w:bookmarkEnd w:id="1272"/>
      <w:bookmarkEnd w:id="1273"/>
      <w:bookmarkEnd w:id="1274"/>
      <w:bookmarkEnd w:id="1275"/>
      <w:bookmarkEnd w:id="1276"/>
      <w:bookmarkEnd w:id="1277"/>
      <w:bookmarkEnd w:id="1278"/>
    </w:p>
    <w:p w14:paraId="30762619"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79" w:name="_Toc1552614"/>
      <w:bookmarkStart w:id="1280" w:name="_Toc1552836"/>
      <w:bookmarkStart w:id="1281" w:name="_Toc2151976"/>
      <w:bookmarkStart w:id="1282" w:name="_Toc2152209"/>
      <w:bookmarkStart w:id="1283" w:name="_Toc10446170"/>
      <w:bookmarkStart w:id="1284" w:name="_Toc109120236"/>
      <w:bookmarkStart w:id="1285" w:name="_Toc109194395"/>
      <w:bookmarkStart w:id="1286" w:name="_Toc110240894"/>
      <w:bookmarkStart w:id="1287" w:name="_Toc110495356"/>
      <w:bookmarkStart w:id="1288" w:name="_Toc110495577"/>
      <w:bookmarkEnd w:id="1279"/>
      <w:bookmarkEnd w:id="1280"/>
      <w:bookmarkEnd w:id="1281"/>
      <w:bookmarkEnd w:id="1282"/>
      <w:bookmarkEnd w:id="1283"/>
      <w:bookmarkEnd w:id="1284"/>
      <w:bookmarkEnd w:id="1285"/>
      <w:bookmarkEnd w:id="1286"/>
      <w:bookmarkEnd w:id="1287"/>
      <w:bookmarkEnd w:id="1288"/>
    </w:p>
    <w:p w14:paraId="05155A61" w14:textId="77777777" w:rsidR="00C81D40" w:rsidRPr="00CF10FF" w:rsidRDefault="00C81D40">
      <w:pPr>
        <w:pStyle w:val="Odlomakpopisa"/>
        <w:keepNext/>
        <w:keepLines/>
        <w:numPr>
          <w:ilvl w:val="1"/>
          <w:numId w:val="30"/>
        </w:numPr>
        <w:spacing w:before="40" w:after="0"/>
        <w:contextualSpacing w:val="0"/>
        <w:outlineLvl w:val="1"/>
        <w:rPr>
          <w:rFonts w:eastAsiaTheme="majorEastAsia" w:cs="Times New Roman"/>
          <w:vanish/>
          <w:color w:val="2F5496" w:themeColor="accent1" w:themeShade="BF"/>
          <w:sz w:val="26"/>
          <w:szCs w:val="26"/>
          <w:lang w:eastAsia="zh-CN"/>
        </w:rPr>
      </w:pPr>
      <w:bookmarkStart w:id="1289" w:name="_Toc1552615"/>
      <w:bookmarkStart w:id="1290" w:name="_Toc1552837"/>
      <w:bookmarkStart w:id="1291" w:name="_Toc2151977"/>
      <w:bookmarkStart w:id="1292" w:name="_Toc2152210"/>
      <w:bookmarkStart w:id="1293" w:name="_Toc10446171"/>
      <w:bookmarkStart w:id="1294" w:name="_Toc109120237"/>
      <w:bookmarkStart w:id="1295" w:name="_Toc109194396"/>
      <w:bookmarkStart w:id="1296" w:name="_Toc110240895"/>
      <w:bookmarkStart w:id="1297" w:name="_Toc110495357"/>
      <w:bookmarkStart w:id="1298" w:name="_Toc110495578"/>
      <w:bookmarkEnd w:id="1289"/>
      <w:bookmarkEnd w:id="1290"/>
      <w:bookmarkEnd w:id="1291"/>
      <w:bookmarkEnd w:id="1292"/>
      <w:bookmarkEnd w:id="1293"/>
      <w:bookmarkEnd w:id="1294"/>
      <w:bookmarkEnd w:id="1295"/>
      <w:bookmarkEnd w:id="1296"/>
      <w:bookmarkEnd w:id="1297"/>
      <w:bookmarkEnd w:id="1298"/>
    </w:p>
    <w:p w14:paraId="3C8A132A"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299" w:name="_Toc1552838"/>
      <w:bookmarkStart w:id="1300" w:name="_Toc2151978"/>
      <w:bookmarkStart w:id="1301" w:name="_Toc2152211"/>
      <w:bookmarkStart w:id="1302" w:name="_Toc10446172"/>
      <w:bookmarkStart w:id="1303" w:name="_Toc109120238"/>
      <w:bookmarkStart w:id="1304" w:name="_Toc109194397"/>
      <w:bookmarkStart w:id="1305" w:name="_Toc110240896"/>
      <w:bookmarkStart w:id="1306" w:name="_Toc110495358"/>
      <w:bookmarkStart w:id="1307" w:name="_Toc110495579"/>
      <w:bookmarkEnd w:id="1299"/>
      <w:bookmarkEnd w:id="1300"/>
      <w:bookmarkEnd w:id="1301"/>
      <w:bookmarkEnd w:id="1302"/>
      <w:bookmarkEnd w:id="1303"/>
      <w:bookmarkEnd w:id="1304"/>
      <w:bookmarkEnd w:id="1305"/>
      <w:bookmarkEnd w:id="1306"/>
      <w:bookmarkEnd w:id="1307"/>
    </w:p>
    <w:p w14:paraId="6ED322AA"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308" w:name="_Toc1552839"/>
      <w:bookmarkStart w:id="1309" w:name="_Toc2151979"/>
      <w:bookmarkStart w:id="1310" w:name="_Toc2152212"/>
      <w:bookmarkStart w:id="1311" w:name="_Toc10446173"/>
      <w:bookmarkStart w:id="1312" w:name="_Toc109120239"/>
      <w:bookmarkStart w:id="1313" w:name="_Toc109194398"/>
      <w:bookmarkStart w:id="1314" w:name="_Toc110240897"/>
      <w:bookmarkStart w:id="1315" w:name="_Toc110495359"/>
      <w:bookmarkStart w:id="1316" w:name="_Toc110495580"/>
      <w:bookmarkEnd w:id="1308"/>
      <w:bookmarkEnd w:id="1309"/>
      <w:bookmarkEnd w:id="1310"/>
      <w:bookmarkEnd w:id="1311"/>
      <w:bookmarkEnd w:id="1312"/>
      <w:bookmarkEnd w:id="1313"/>
      <w:bookmarkEnd w:id="1314"/>
      <w:bookmarkEnd w:id="1315"/>
      <w:bookmarkEnd w:id="1316"/>
    </w:p>
    <w:p w14:paraId="6DC26FFA"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317" w:name="_Toc1552840"/>
      <w:bookmarkStart w:id="1318" w:name="_Toc2151980"/>
      <w:bookmarkStart w:id="1319" w:name="_Toc2152213"/>
      <w:bookmarkStart w:id="1320" w:name="_Toc10446174"/>
      <w:bookmarkStart w:id="1321" w:name="_Toc109120240"/>
      <w:bookmarkStart w:id="1322" w:name="_Toc109194399"/>
      <w:bookmarkStart w:id="1323" w:name="_Toc110240898"/>
      <w:bookmarkStart w:id="1324" w:name="_Toc110495360"/>
      <w:bookmarkStart w:id="1325" w:name="_Toc110495581"/>
      <w:bookmarkEnd w:id="1317"/>
      <w:bookmarkEnd w:id="1318"/>
      <w:bookmarkEnd w:id="1319"/>
      <w:bookmarkEnd w:id="1320"/>
      <w:bookmarkEnd w:id="1321"/>
      <w:bookmarkEnd w:id="1322"/>
      <w:bookmarkEnd w:id="1323"/>
      <w:bookmarkEnd w:id="1324"/>
      <w:bookmarkEnd w:id="1325"/>
    </w:p>
    <w:p w14:paraId="02AC50BF"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326" w:name="_Toc1552841"/>
      <w:bookmarkStart w:id="1327" w:name="_Toc2151981"/>
      <w:bookmarkStart w:id="1328" w:name="_Toc2152214"/>
      <w:bookmarkStart w:id="1329" w:name="_Toc10446175"/>
      <w:bookmarkStart w:id="1330" w:name="_Toc109120241"/>
      <w:bookmarkStart w:id="1331" w:name="_Toc109194400"/>
      <w:bookmarkStart w:id="1332" w:name="_Toc110240899"/>
      <w:bookmarkStart w:id="1333" w:name="_Toc110495361"/>
      <w:bookmarkStart w:id="1334" w:name="_Toc110495582"/>
      <w:bookmarkEnd w:id="1326"/>
      <w:bookmarkEnd w:id="1327"/>
      <w:bookmarkEnd w:id="1328"/>
      <w:bookmarkEnd w:id="1329"/>
      <w:bookmarkEnd w:id="1330"/>
      <w:bookmarkEnd w:id="1331"/>
      <w:bookmarkEnd w:id="1332"/>
      <w:bookmarkEnd w:id="1333"/>
      <w:bookmarkEnd w:id="1334"/>
    </w:p>
    <w:p w14:paraId="1BBA69D5"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335" w:name="_Toc1552842"/>
      <w:bookmarkStart w:id="1336" w:name="_Toc2151982"/>
      <w:bookmarkStart w:id="1337" w:name="_Toc2152215"/>
      <w:bookmarkStart w:id="1338" w:name="_Toc10446176"/>
      <w:bookmarkStart w:id="1339" w:name="_Toc109120242"/>
      <w:bookmarkStart w:id="1340" w:name="_Toc109194401"/>
      <w:bookmarkStart w:id="1341" w:name="_Toc110240900"/>
      <w:bookmarkStart w:id="1342" w:name="_Toc110495362"/>
      <w:bookmarkStart w:id="1343" w:name="_Toc110495583"/>
      <w:bookmarkEnd w:id="1335"/>
      <w:bookmarkEnd w:id="1336"/>
      <w:bookmarkEnd w:id="1337"/>
      <w:bookmarkEnd w:id="1338"/>
      <w:bookmarkEnd w:id="1339"/>
      <w:bookmarkEnd w:id="1340"/>
      <w:bookmarkEnd w:id="1341"/>
      <w:bookmarkEnd w:id="1342"/>
      <w:bookmarkEnd w:id="1343"/>
    </w:p>
    <w:p w14:paraId="587B9A6A"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344" w:name="_Toc1552843"/>
      <w:bookmarkStart w:id="1345" w:name="_Toc2151983"/>
      <w:bookmarkStart w:id="1346" w:name="_Toc2152216"/>
      <w:bookmarkStart w:id="1347" w:name="_Toc10446177"/>
      <w:bookmarkStart w:id="1348" w:name="_Toc109120243"/>
      <w:bookmarkStart w:id="1349" w:name="_Toc109194402"/>
      <w:bookmarkStart w:id="1350" w:name="_Toc110240901"/>
      <w:bookmarkStart w:id="1351" w:name="_Toc110495363"/>
      <w:bookmarkStart w:id="1352" w:name="_Toc110495584"/>
      <w:bookmarkEnd w:id="1344"/>
      <w:bookmarkEnd w:id="1345"/>
      <w:bookmarkEnd w:id="1346"/>
      <w:bookmarkEnd w:id="1347"/>
      <w:bookmarkEnd w:id="1348"/>
      <w:bookmarkEnd w:id="1349"/>
      <w:bookmarkEnd w:id="1350"/>
      <w:bookmarkEnd w:id="1351"/>
      <w:bookmarkEnd w:id="1352"/>
    </w:p>
    <w:p w14:paraId="5B6C38C2"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353" w:name="_Toc1552844"/>
      <w:bookmarkStart w:id="1354" w:name="_Toc2151984"/>
      <w:bookmarkStart w:id="1355" w:name="_Toc2152217"/>
      <w:bookmarkStart w:id="1356" w:name="_Toc10446178"/>
      <w:bookmarkStart w:id="1357" w:name="_Toc109120244"/>
      <w:bookmarkStart w:id="1358" w:name="_Toc109194403"/>
      <w:bookmarkStart w:id="1359" w:name="_Toc110240902"/>
      <w:bookmarkStart w:id="1360" w:name="_Toc110495364"/>
      <w:bookmarkStart w:id="1361" w:name="_Toc110495585"/>
      <w:bookmarkEnd w:id="1353"/>
      <w:bookmarkEnd w:id="1354"/>
      <w:bookmarkEnd w:id="1355"/>
      <w:bookmarkEnd w:id="1356"/>
      <w:bookmarkEnd w:id="1357"/>
      <w:bookmarkEnd w:id="1358"/>
      <w:bookmarkEnd w:id="1359"/>
      <w:bookmarkEnd w:id="1360"/>
      <w:bookmarkEnd w:id="1361"/>
    </w:p>
    <w:p w14:paraId="27F665BD" w14:textId="77777777" w:rsidR="000D7898" w:rsidRPr="00CF10FF" w:rsidRDefault="000D7898">
      <w:pPr>
        <w:pStyle w:val="Odlomakpopisa"/>
        <w:keepNext/>
        <w:keepLines/>
        <w:numPr>
          <w:ilvl w:val="0"/>
          <w:numId w:val="32"/>
        </w:numPr>
        <w:spacing w:before="240" w:after="0"/>
        <w:contextualSpacing w:val="0"/>
        <w:outlineLvl w:val="0"/>
        <w:rPr>
          <w:rFonts w:eastAsiaTheme="majorEastAsia" w:cs="Times New Roman"/>
          <w:vanish/>
          <w:color w:val="2F5496" w:themeColor="accent1" w:themeShade="BF"/>
          <w:sz w:val="32"/>
          <w:szCs w:val="32"/>
          <w:lang w:eastAsia="zh-CN"/>
        </w:rPr>
      </w:pPr>
      <w:bookmarkStart w:id="1362" w:name="_Toc1552845"/>
      <w:bookmarkStart w:id="1363" w:name="_Toc2151985"/>
      <w:bookmarkStart w:id="1364" w:name="_Toc2152218"/>
      <w:bookmarkStart w:id="1365" w:name="_Toc10446179"/>
      <w:bookmarkStart w:id="1366" w:name="_Toc109120245"/>
      <w:bookmarkStart w:id="1367" w:name="_Toc109194404"/>
      <w:bookmarkStart w:id="1368" w:name="_Toc110240903"/>
      <w:bookmarkStart w:id="1369" w:name="_Toc110495365"/>
      <w:bookmarkStart w:id="1370" w:name="_Toc110495586"/>
      <w:bookmarkEnd w:id="1362"/>
      <w:bookmarkEnd w:id="1363"/>
      <w:bookmarkEnd w:id="1364"/>
      <w:bookmarkEnd w:id="1365"/>
      <w:bookmarkEnd w:id="1366"/>
      <w:bookmarkEnd w:id="1367"/>
      <w:bookmarkEnd w:id="1368"/>
      <w:bookmarkEnd w:id="1369"/>
      <w:bookmarkEnd w:id="1370"/>
    </w:p>
    <w:p w14:paraId="207C6A1D"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371" w:name="_Toc1552846"/>
      <w:bookmarkStart w:id="1372" w:name="_Toc2151986"/>
      <w:bookmarkStart w:id="1373" w:name="_Toc2152219"/>
      <w:bookmarkStart w:id="1374" w:name="_Toc10446180"/>
      <w:bookmarkStart w:id="1375" w:name="_Toc109120246"/>
      <w:bookmarkStart w:id="1376" w:name="_Toc109194405"/>
      <w:bookmarkStart w:id="1377" w:name="_Toc110240904"/>
      <w:bookmarkStart w:id="1378" w:name="_Toc110495366"/>
      <w:bookmarkStart w:id="1379" w:name="_Toc110495587"/>
      <w:bookmarkEnd w:id="1371"/>
      <w:bookmarkEnd w:id="1372"/>
      <w:bookmarkEnd w:id="1373"/>
      <w:bookmarkEnd w:id="1374"/>
      <w:bookmarkEnd w:id="1375"/>
      <w:bookmarkEnd w:id="1376"/>
      <w:bookmarkEnd w:id="1377"/>
      <w:bookmarkEnd w:id="1378"/>
      <w:bookmarkEnd w:id="1379"/>
    </w:p>
    <w:p w14:paraId="69C13D37"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380" w:name="_Toc1552847"/>
      <w:bookmarkStart w:id="1381" w:name="_Toc2151987"/>
      <w:bookmarkStart w:id="1382" w:name="_Toc2152220"/>
      <w:bookmarkStart w:id="1383" w:name="_Toc10446181"/>
      <w:bookmarkStart w:id="1384" w:name="_Toc109120247"/>
      <w:bookmarkStart w:id="1385" w:name="_Toc109194406"/>
      <w:bookmarkStart w:id="1386" w:name="_Toc110240905"/>
      <w:bookmarkStart w:id="1387" w:name="_Toc110495367"/>
      <w:bookmarkStart w:id="1388" w:name="_Toc110495588"/>
      <w:bookmarkEnd w:id="1380"/>
      <w:bookmarkEnd w:id="1381"/>
      <w:bookmarkEnd w:id="1382"/>
      <w:bookmarkEnd w:id="1383"/>
      <w:bookmarkEnd w:id="1384"/>
      <w:bookmarkEnd w:id="1385"/>
      <w:bookmarkEnd w:id="1386"/>
      <w:bookmarkEnd w:id="1387"/>
      <w:bookmarkEnd w:id="1388"/>
    </w:p>
    <w:p w14:paraId="4EEC65CE"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389" w:name="_Toc1552848"/>
      <w:bookmarkStart w:id="1390" w:name="_Toc2151988"/>
      <w:bookmarkStart w:id="1391" w:name="_Toc2152221"/>
      <w:bookmarkStart w:id="1392" w:name="_Toc10446182"/>
      <w:bookmarkStart w:id="1393" w:name="_Toc109120248"/>
      <w:bookmarkStart w:id="1394" w:name="_Toc109194407"/>
      <w:bookmarkStart w:id="1395" w:name="_Toc110240906"/>
      <w:bookmarkStart w:id="1396" w:name="_Toc110495368"/>
      <w:bookmarkStart w:id="1397" w:name="_Toc110495589"/>
      <w:bookmarkEnd w:id="1389"/>
      <w:bookmarkEnd w:id="1390"/>
      <w:bookmarkEnd w:id="1391"/>
      <w:bookmarkEnd w:id="1392"/>
      <w:bookmarkEnd w:id="1393"/>
      <w:bookmarkEnd w:id="1394"/>
      <w:bookmarkEnd w:id="1395"/>
      <w:bookmarkEnd w:id="1396"/>
      <w:bookmarkEnd w:id="1397"/>
    </w:p>
    <w:p w14:paraId="52AFAA8F"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398" w:name="_Toc1552849"/>
      <w:bookmarkStart w:id="1399" w:name="_Toc2151989"/>
      <w:bookmarkStart w:id="1400" w:name="_Toc2152222"/>
      <w:bookmarkStart w:id="1401" w:name="_Toc10446183"/>
      <w:bookmarkStart w:id="1402" w:name="_Toc109120249"/>
      <w:bookmarkStart w:id="1403" w:name="_Toc109194408"/>
      <w:bookmarkStart w:id="1404" w:name="_Toc110240907"/>
      <w:bookmarkStart w:id="1405" w:name="_Toc110495369"/>
      <w:bookmarkStart w:id="1406" w:name="_Toc110495590"/>
      <w:bookmarkEnd w:id="1398"/>
      <w:bookmarkEnd w:id="1399"/>
      <w:bookmarkEnd w:id="1400"/>
      <w:bookmarkEnd w:id="1401"/>
      <w:bookmarkEnd w:id="1402"/>
      <w:bookmarkEnd w:id="1403"/>
      <w:bookmarkEnd w:id="1404"/>
      <w:bookmarkEnd w:id="1405"/>
      <w:bookmarkEnd w:id="1406"/>
    </w:p>
    <w:p w14:paraId="010FEB1E"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07" w:name="_Toc1552850"/>
      <w:bookmarkStart w:id="1408" w:name="_Toc2151990"/>
      <w:bookmarkStart w:id="1409" w:name="_Toc2152223"/>
      <w:bookmarkStart w:id="1410" w:name="_Toc10446184"/>
      <w:bookmarkStart w:id="1411" w:name="_Toc109120250"/>
      <w:bookmarkStart w:id="1412" w:name="_Toc109194409"/>
      <w:bookmarkStart w:id="1413" w:name="_Toc110240908"/>
      <w:bookmarkStart w:id="1414" w:name="_Toc110495370"/>
      <w:bookmarkStart w:id="1415" w:name="_Toc110495591"/>
      <w:bookmarkEnd w:id="1407"/>
      <w:bookmarkEnd w:id="1408"/>
      <w:bookmarkEnd w:id="1409"/>
      <w:bookmarkEnd w:id="1410"/>
      <w:bookmarkEnd w:id="1411"/>
      <w:bookmarkEnd w:id="1412"/>
      <w:bookmarkEnd w:id="1413"/>
      <w:bookmarkEnd w:id="1414"/>
      <w:bookmarkEnd w:id="1415"/>
    </w:p>
    <w:p w14:paraId="6849471B"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16" w:name="_Toc1552851"/>
      <w:bookmarkStart w:id="1417" w:name="_Toc2151991"/>
      <w:bookmarkStart w:id="1418" w:name="_Toc2152224"/>
      <w:bookmarkStart w:id="1419" w:name="_Toc10446185"/>
      <w:bookmarkStart w:id="1420" w:name="_Toc109120251"/>
      <w:bookmarkStart w:id="1421" w:name="_Toc109194410"/>
      <w:bookmarkStart w:id="1422" w:name="_Toc110240909"/>
      <w:bookmarkStart w:id="1423" w:name="_Toc110495371"/>
      <w:bookmarkStart w:id="1424" w:name="_Toc110495592"/>
      <w:bookmarkEnd w:id="1416"/>
      <w:bookmarkEnd w:id="1417"/>
      <w:bookmarkEnd w:id="1418"/>
      <w:bookmarkEnd w:id="1419"/>
      <w:bookmarkEnd w:id="1420"/>
      <w:bookmarkEnd w:id="1421"/>
      <w:bookmarkEnd w:id="1422"/>
      <w:bookmarkEnd w:id="1423"/>
      <w:bookmarkEnd w:id="1424"/>
    </w:p>
    <w:p w14:paraId="6B7065F8"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25" w:name="_Toc1552852"/>
      <w:bookmarkStart w:id="1426" w:name="_Toc2151992"/>
      <w:bookmarkStart w:id="1427" w:name="_Toc2152225"/>
      <w:bookmarkStart w:id="1428" w:name="_Toc10446186"/>
      <w:bookmarkStart w:id="1429" w:name="_Toc109120252"/>
      <w:bookmarkStart w:id="1430" w:name="_Toc109194411"/>
      <w:bookmarkStart w:id="1431" w:name="_Toc110240910"/>
      <w:bookmarkStart w:id="1432" w:name="_Toc110495372"/>
      <w:bookmarkStart w:id="1433" w:name="_Toc110495593"/>
      <w:bookmarkEnd w:id="1425"/>
      <w:bookmarkEnd w:id="1426"/>
      <w:bookmarkEnd w:id="1427"/>
      <w:bookmarkEnd w:id="1428"/>
      <w:bookmarkEnd w:id="1429"/>
      <w:bookmarkEnd w:id="1430"/>
      <w:bookmarkEnd w:id="1431"/>
      <w:bookmarkEnd w:id="1432"/>
      <w:bookmarkEnd w:id="1433"/>
    </w:p>
    <w:p w14:paraId="1A72BD01"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34" w:name="_Toc1552853"/>
      <w:bookmarkStart w:id="1435" w:name="_Toc2151993"/>
      <w:bookmarkStart w:id="1436" w:name="_Toc2152226"/>
      <w:bookmarkStart w:id="1437" w:name="_Toc10446187"/>
      <w:bookmarkStart w:id="1438" w:name="_Toc109120253"/>
      <w:bookmarkStart w:id="1439" w:name="_Toc109194412"/>
      <w:bookmarkStart w:id="1440" w:name="_Toc110240911"/>
      <w:bookmarkStart w:id="1441" w:name="_Toc110495373"/>
      <w:bookmarkStart w:id="1442" w:name="_Toc110495594"/>
      <w:bookmarkEnd w:id="1434"/>
      <w:bookmarkEnd w:id="1435"/>
      <w:bookmarkEnd w:id="1436"/>
      <w:bookmarkEnd w:id="1437"/>
      <w:bookmarkEnd w:id="1438"/>
      <w:bookmarkEnd w:id="1439"/>
      <w:bookmarkEnd w:id="1440"/>
      <w:bookmarkEnd w:id="1441"/>
      <w:bookmarkEnd w:id="1442"/>
    </w:p>
    <w:p w14:paraId="54F2152A"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43" w:name="_Toc1552854"/>
      <w:bookmarkStart w:id="1444" w:name="_Toc2151994"/>
      <w:bookmarkStart w:id="1445" w:name="_Toc2152227"/>
      <w:bookmarkStart w:id="1446" w:name="_Toc10446188"/>
      <w:bookmarkStart w:id="1447" w:name="_Toc109120254"/>
      <w:bookmarkStart w:id="1448" w:name="_Toc109194413"/>
      <w:bookmarkStart w:id="1449" w:name="_Toc110240912"/>
      <w:bookmarkStart w:id="1450" w:name="_Toc110495374"/>
      <w:bookmarkStart w:id="1451" w:name="_Toc110495595"/>
      <w:bookmarkEnd w:id="1443"/>
      <w:bookmarkEnd w:id="1444"/>
      <w:bookmarkEnd w:id="1445"/>
      <w:bookmarkEnd w:id="1446"/>
      <w:bookmarkEnd w:id="1447"/>
      <w:bookmarkEnd w:id="1448"/>
      <w:bookmarkEnd w:id="1449"/>
      <w:bookmarkEnd w:id="1450"/>
      <w:bookmarkEnd w:id="1451"/>
    </w:p>
    <w:p w14:paraId="5E3928B6"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52" w:name="_Toc1552855"/>
      <w:bookmarkStart w:id="1453" w:name="_Toc2151995"/>
      <w:bookmarkStart w:id="1454" w:name="_Toc2152228"/>
      <w:bookmarkStart w:id="1455" w:name="_Toc10446189"/>
      <w:bookmarkStart w:id="1456" w:name="_Toc109120255"/>
      <w:bookmarkStart w:id="1457" w:name="_Toc109194414"/>
      <w:bookmarkStart w:id="1458" w:name="_Toc110240913"/>
      <w:bookmarkStart w:id="1459" w:name="_Toc110495375"/>
      <w:bookmarkStart w:id="1460" w:name="_Toc110495596"/>
      <w:bookmarkEnd w:id="1452"/>
      <w:bookmarkEnd w:id="1453"/>
      <w:bookmarkEnd w:id="1454"/>
      <w:bookmarkEnd w:id="1455"/>
      <w:bookmarkEnd w:id="1456"/>
      <w:bookmarkEnd w:id="1457"/>
      <w:bookmarkEnd w:id="1458"/>
      <w:bookmarkEnd w:id="1459"/>
      <w:bookmarkEnd w:id="1460"/>
    </w:p>
    <w:p w14:paraId="74458279"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61" w:name="_Toc1552856"/>
      <w:bookmarkStart w:id="1462" w:name="_Toc2151996"/>
      <w:bookmarkStart w:id="1463" w:name="_Toc2152229"/>
      <w:bookmarkStart w:id="1464" w:name="_Toc10446190"/>
      <w:bookmarkStart w:id="1465" w:name="_Toc109120256"/>
      <w:bookmarkStart w:id="1466" w:name="_Toc109194415"/>
      <w:bookmarkStart w:id="1467" w:name="_Toc110240914"/>
      <w:bookmarkStart w:id="1468" w:name="_Toc110495376"/>
      <w:bookmarkStart w:id="1469" w:name="_Toc110495597"/>
      <w:bookmarkEnd w:id="1461"/>
      <w:bookmarkEnd w:id="1462"/>
      <w:bookmarkEnd w:id="1463"/>
      <w:bookmarkEnd w:id="1464"/>
      <w:bookmarkEnd w:id="1465"/>
      <w:bookmarkEnd w:id="1466"/>
      <w:bookmarkEnd w:id="1467"/>
      <w:bookmarkEnd w:id="1468"/>
      <w:bookmarkEnd w:id="1469"/>
    </w:p>
    <w:p w14:paraId="2C43965B" w14:textId="77777777" w:rsidR="000D7898" w:rsidRPr="00CF10FF" w:rsidRDefault="000D7898">
      <w:pPr>
        <w:pStyle w:val="Odlomakpopisa"/>
        <w:keepNext/>
        <w:keepLines/>
        <w:numPr>
          <w:ilvl w:val="1"/>
          <w:numId w:val="32"/>
        </w:numPr>
        <w:spacing w:before="40" w:after="0"/>
        <w:contextualSpacing w:val="0"/>
        <w:outlineLvl w:val="1"/>
        <w:rPr>
          <w:rFonts w:eastAsiaTheme="majorEastAsia" w:cs="Times New Roman"/>
          <w:vanish/>
          <w:color w:val="2F5496" w:themeColor="accent1" w:themeShade="BF"/>
          <w:sz w:val="26"/>
          <w:szCs w:val="26"/>
          <w:lang w:eastAsia="zh-CN"/>
        </w:rPr>
      </w:pPr>
      <w:bookmarkStart w:id="1470" w:name="_Toc1552857"/>
      <w:bookmarkStart w:id="1471" w:name="_Toc2151997"/>
      <w:bookmarkStart w:id="1472" w:name="_Toc2152230"/>
      <w:bookmarkStart w:id="1473" w:name="_Toc10446191"/>
      <w:bookmarkStart w:id="1474" w:name="_Toc109120257"/>
      <w:bookmarkStart w:id="1475" w:name="_Toc109194416"/>
      <w:bookmarkStart w:id="1476" w:name="_Toc110240915"/>
      <w:bookmarkStart w:id="1477" w:name="_Toc110495377"/>
      <w:bookmarkStart w:id="1478" w:name="_Toc110495598"/>
      <w:bookmarkEnd w:id="1470"/>
      <w:bookmarkEnd w:id="1471"/>
      <w:bookmarkEnd w:id="1472"/>
      <w:bookmarkEnd w:id="1473"/>
      <w:bookmarkEnd w:id="1474"/>
      <w:bookmarkEnd w:id="1475"/>
      <w:bookmarkEnd w:id="1476"/>
      <w:bookmarkEnd w:id="1477"/>
      <w:bookmarkEnd w:id="1478"/>
    </w:p>
    <w:p w14:paraId="01403B0E" w14:textId="222DFD6E" w:rsidR="00C81D40" w:rsidRPr="00CF10FF" w:rsidRDefault="00C81D40" w:rsidP="00C81D40">
      <w:pPr>
        <w:rPr>
          <w:rFonts w:cs="Times New Roman"/>
          <w:szCs w:val="24"/>
        </w:rPr>
      </w:pPr>
    </w:p>
    <w:p w14:paraId="0ABC0422" w14:textId="25BA3F22" w:rsidR="00410F4D" w:rsidRPr="00CF10FF" w:rsidRDefault="00CF10FF" w:rsidP="00E0109C">
      <w:pPr>
        <w:rPr>
          <w:rFonts w:cs="Times New Roman"/>
          <w:szCs w:val="24"/>
        </w:rPr>
      </w:pPr>
      <w:r w:rsidRPr="00CF10FF">
        <w:rPr>
          <w:rFonts w:cs="Times New Roman"/>
          <w:szCs w:val="24"/>
        </w:rPr>
        <w:t xml:space="preserve">             </w:t>
      </w:r>
      <w:r w:rsidR="00410F4D" w:rsidRPr="00CF10FF">
        <w:rPr>
          <w:rFonts w:cs="Times New Roman"/>
          <w:szCs w:val="24"/>
        </w:rPr>
        <w:t xml:space="preserve">Događaj s najgorim mogućim posljedicama predstavlja pojavu ledene kiše praćene </w:t>
      </w:r>
      <w:r w:rsidR="00E0109C" w:rsidRPr="00CF10FF">
        <w:rPr>
          <w:rFonts w:cs="Times New Roman"/>
          <w:szCs w:val="24"/>
        </w:rPr>
        <w:t xml:space="preserve">jakim </w:t>
      </w:r>
      <w:r w:rsidR="00410F4D" w:rsidRPr="00CF10FF">
        <w:rPr>
          <w:rFonts w:cs="Times New Roman"/>
          <w:szCs w:val="24"/>
        </w:rPr>
        <w:t>snijegom uz pojavu leda što znatno utječe na prohodnost prometnica i svakodnevno funkcioniranje života na području Općine, a mogu se javiti i štete na okućnicama, infrastrukturi i poljoprivrednim kulturama.</w:t>
      </w:r>
      <w:r w:rsidR="0022725D" w:rsidRPr="00CF10FF">
        <w:rPr>
          <w:rFonts w:cs="Times New Roman"/>
        </w:rPr>
        <w:t xml:space="preserve"> </w:t>
      </w:r>
      <w:r w:rsidR="0022725D" w:rsidRPr="00CF10FF">
        <w:rPr>
          <w:rFonts w:cs="Times New Roman"/>
          <w:szCs w:val="24"/>
        </w:rPr>
        <w:t>Posljedice neodržavanja prometnica mogu biti stvaranje dugotrajnih zastoja, izolacija pojedinih dijelova naselja što može uzrokovati i otežano pravovremeno reagiranje raznih službi.</w:t>
      </w:r>
    </w:p>
    <w:p w14:paraId="5A714856" w14:textId="345F9738" w:rsidR="00CF10FF" w:rsidRDefault="00CF10FF" w:rsidP="00CF10FF">
      <w:pPr>
        <w:rPr>
          <w:rFonts w:cs="Times New Roman"/>
          <w:szCs w:val="24"/>
          <w:lang w:eastAsia="hr-HR"/>
        </w:rPr>
      </w:pPr>
      <w:r w:rsidRPr="00CF10FF">
        <w:rPr>
          <w:rFonts w:cs="Times New Roman"/>
        </w:rPr>
        <w:t>Zbog pojave snijega može doći do poremećaja u životu i radu ukupnih sustava na području Općine</w:t>
      </w:r>
      <w:r w:rsidR="00AD7C5D">
        <w:rPr>
          <w:rFonts w:cs="Times New Roman"/>
        </w:rPr>
        <w:t xml:space="preserve"> Gračac</w:t>
      </w:r>
      <w:r w:rsidRPr="00CF10FF">
        <w:rPr>
          <w:rFonts w:cs="Times New Roman"/>
        </w:rPr>
        <w:t xml:space="preserve">. Posljedice su prije svega vezane za probleme u prometu. Mogući su problemi na cestama sa „zapusima“ gdje se uslijed iznenadnog nanosa snijega može prekinuti ili otežati cestovni promet, posebno na lokalnim i nerazvrstanim cestama koje su u zimskim periodima slabije prohodne.  </w:t>
      </w:r>
      <w:r w:rsidRPr="00CF10FF">
        <w:rPr>
          <w:rFonts w:cs="Times New Roman"/>
          <w:szCs w:val="24"/>
          <w:lang w:eastAsia="hr-HR"/>
        </w:rPr>
        <w:t>Na području Općine</w:t>
      </w:r>
      <w:r w:rsidR="00AD7C5D">
        <w:rPr>
          <w:rFonts w:cs="Times New Roman"/>
          <w:szCs w:val="24"/>
          <w:lang w:eastAsia="hr-HR"/>
        </w:rPr>
        <w:t xml:space="preserve"> Gračac </w:t>
      </w:r>
      <w:r w:rsidRPr="00CF10FF">
        <w:rPr>
          <w:rFonts w:cs="Times New Roman"/>
          <w:szCs w:val="24"/>
          <w:lang w:eastAsia="hr-HR"/>
        </w:rPr>
        <w:t>dolazilo je i do visokih nanosa snijega koji dovode do izolacije čitavih naselja, sela i zaseoka.</w:t>
      </w:r>
    </w:p>
    <w:p w14:paraId="16443F17" w14:textId="77777777" w:rsidR="00ED7190" w:rsidRDefault="00ED7190" w:rsidP="00CF10FF">
      <w:pPr>
        <w:rPr>
          <w:rFonts w:cs="Times New Roman"/>
          <w:szCs w:val="24"/>
          <w:lang w:eastAsia="hr-HR"/>
        </w:rPr>
      </w:pPr>
    </w:p>
    <w:p w14:paraId="0092A838" w14:textId="3097AAD9" w:rsidR="00ED7190" w:rsidRDefault="00ED7190" w:rsidP="00ED7190">
      <w:pPr>
        <w:pStyle w:val="Naslov4"/>
        <w:numPr>
          <w:ilvl w:val="0"/>
          <w:numId w:val="0"/>
        </w:numPr>
        <w:ind w:left="864" w:hanging="864"/>
        <w:rPr>
          <w:lang w:eastAsia="hr-HR"/>
        </w:rPr>
      </w:pPr>
      <w:r>
        <w:rPr>
          <w:lang w:eastAsia="hr-HR"/>
        </w:rPr>
        <w:lastRenderedPageBreak/>
        <w:t>5.6.5.1. Posljedice i informacije o posljedicama</w:t>
      </w:r>
    </w:p>
    <w:p w14:paraId="458214E8" w14:textId="77777777" w:rsidR="00ED7190" w:rsidRPr="00ED7190" w:rsidRDefault="00ED7190" w:rsidP="00ED7190">
      <w:pPr>
        <w:rPr>
          <w:lang w:eastAsia="hr-HR"/>
        </w:rPr>
      </w:pPr>
    </w:p>
    <w:p w14:paraId="4C111B87" w14:textId="273D396F" w:rsidR="000C67BF" w:rsidRPr="00CF10FF" w:rsidRDefault="00CF10FF" w:rsidP="00ED7190">
      <w:pPr>
        <w:ind w:firstLine="708"/>
        <w:rPr>
          <w:rFonts w:cs="Times New Roman"/>
          <w:szCs w:val="24"/>
        </w:rPr>
      </w:pPr>
      <w:r w:rsidRPr="00CF10FF">
        <w:rPr>
          <w:rFonts w:cs="Times New Roman"/>
          <w:szCs w:val="24"/>
        </w:rPr>
        <w:t>Posljedice po život i zdravlje ljudi mogu biti ozlijede uslijed prometnih nesreća zbog pojave poledice ili leda na cesti. Štete za gospodarstvo te društvenu stabilnost i politiku mogu biti velike. Pojava leda na objektima kritične infrastrukture (elektroenergetika, telekomunikacije, vodoopskrba) može učiniti znatne materijalne štete. Nedostatak energenata kod stanovništva stvara probleme u prehrani, higijeni, zagrijavanju prostora, poslovnih prostora i narušava cjelokupno funkcioniranje društva. Posljedice neodržavanja prometnica mogu biti stvaranje dugotrajnih zastoja, izolacija pojedinih dijelova naselja, a može doći i do prekida prometa.</w:t>
      </w:r>
    </w:p>
    <w:p w14:paraId="4759E41B" w14:textId="5AD85CF9" w:rsidR="000C67BF" w:rsidRPr="00CF10FF" w:rsidRDefault="000C67BF" w:rsidP="000C67BF">
      <w:pPr>
        <w:spacing w:after="0"/>
        <w:rPr>
          <w:rFonts w:cs="Times New Roman"/>
          <w:color w:val="000000"/>
          <w:szCs w:val="24"/>
          <w:lang w:eastAsia="hr-HR"/>
        </w:rPr>
      </w:pPr>
      <w:r w:rsidRPr="00CF10FF">
        <w:rPr>
          <w:rFonts w:cs="Times New Roman"/>
          <w:color w:val="000000"/>
          <w:szCs w:val="24"/>
          <w:lang w:eastAsia="hr-HR"/>
        </w:rPr>
        <w:t xml:space="preserve">Za procjenu </w:t>
      </w:r>
      <w:r w:rsidR="00AD7C5D">
        <w:rPr>
          <w:rFonts w:cs="Times New Roman"/>
          <w:color w:val="000000"/>
          <w:szCs w:val="24"/>
          <w:lang w:eastAsia="hr-HR"/>
        </w:rPr>
        <w:t xml:space="preserve">rizika </w:t>
      </w:r>
      <w:r w:rsidRPr="00CF10FF">
        <w:rPr>
          <w:rFonts w:cs="Times New Roman"/>
          <w:color w:val="000000"/>
          <w:szCs w:val="24"/>
          <w:lang w:eastAsia="hr-HR"/>
        </w:rPr>
        <w:t>od snijega analizira se učestalost padanja snijega, maksimalna visina novog snijega, maksimalna visina snježnog pokrivača, te procjena očekivane godišnje maksimalne visine snježnog pokrivača za povratni period od 50 godina. Na području Općine Gračac snježni pokrivač pojavljuje se svake godine.</w:t>
      </w:r>
    </w:p>
    <w:p w14:paraId="5E90C662" w14:textId="77777777" w:rsidR="000C67BF" w:rsidRPr="00CF10FF" w:rsidRDefault="000C67BF" w:rsidP="000C67BF">
      <w:pPr>
        <w:autoSpaceDE w:val="0"/>
        <w:autoSpaceDN w:val="0"/>
        <w:adjustRightInd w:val="0"/>
        <w:spacing w:after="0"/>
        <w:rPr>
          <w:rFonts w:cs="Times New Roman"/>
          <w:szCs w:val="24"/>
          <w:lang w:eastAsia="hr-HR"/>
        </w:rPr>
      </w:pPr>
      <w:r w:rsidRPr="00CF10FF">
        <w:rPr>
          <w:rFonts w:cs="Times New Roman"/>
          <w:szCs w:val="24"/>
          <w:lang w:eastAsia="hr-HR"/>
        </w:rPr>
        <w:t>Snježni pokrivač se, prema postojećim podacima, kreće na slijedeći način:</w:t>
      </w:r>
    </w:p>
    <w:p w14:paraId="731790FD" w14:textId="77777777" w:rsidR="000C67BF" w:rsidRPr="00CF10FF" w:rsidRDefault="000C67BF">
      <w:pPr>
        <w:numPr>
          <w:ilvl w:val="2"/>
          <w:numId w:val="27"/>
        </w:numPr>
        <w:tabs>
          <w:tab w:val="left" w:pos="709"/>
        </w:tabs>
        <w:autoSpaceDE w:val="0"/>
        <w:autoSpaceDN w:val="0"/>
        <w:adjustRightInd w:val="0"/>
        <w:spacing w:after="0"/>
        <w:ind w:left="426" w:hanging="426"/>
        <w:rPr>
          <w:rFonts w:cs="Times New Roman"/>
          <w:szCs w:val="24"/>
          <w:lang w:eastAsia="hr-HR"/>
        </w:rPr>
      </w:pPr>
      <w:r w:rsidRPr="00CF10FF">
        <w:rPr>
          <w:rFonts w:cs="Times New Roman"/>
          <w:szCs w:val="24"/>
          <w:lang w:eastAsia="hr-HR"/>
        </w:rPr>
        <w:t>maksimalna visina se kreće od 100 - 150 cm (u planinskom dijelu i više od 200)</w:t>
      </w:r>
    </w:p>
    <w:p w14:paraId="6A222F9F" w14:textId="77777777" w:rsidR="000C67BF" w:rsidRPr="00CF10FF" w:rsidRDefault="000C67BF">
      <w:pPr>
        <w:numPr>
          <w:ilvl w:val="2"/>
          <w:numId w:val="27"/>
        </w:numPr>
        <w:tabs>
          <w:tab w:val="left" w:pos="709"/>
        </w:tabs>
        <w:autoSpaceDE w:val="0"/>
        <w:autoSpaceDN w:val="0"/>
        <w:adjustRightInd w:val="0"/>
        <w:spacing w:after="0"/>
        <w:ind w:left="426" w:hanging="426"/>
        <w:rPr>
          <w:rFonts w:cs="Times New Roman"/>
          <w:szCs w:val="24"/>
          <w:lang w:eastAsia="hr-HR"/>
        </w:rPr>
      </w:pPr>
      <w:r w:rsidRPr="00CF10FF">
        <w:rPr>
          <w:rFonts w:cs="Times New Roman"/>
          <w:szCs w:val="24"/>
          <w:lang w:eastAsia="hr-HR"/>
        </w:rPr>
        <w:t>srednje godišnji broj dana pod snježnim pokrivačem većim od 30 cm je :</w:t>
      </w:r>
    </w:p>
    <w:p w14:paraId="3C89CE63" w14:textId="77777777" w:rsidR="000C67BF" w:rsidRPr="00CF10FF" w:rsidRDefault="000C67BF">
      <w:pPr>
        <w:numPr>
          <w:ilvl w:val="0"/>
          <w:numId w:val="28"/>
        </w:numPr>
        <w:autoSpaceDE w:val="0"/>
        <w:autoSpaceDN w:val="0"/>
        <w:adjustRightInd w:val="0"/>
        <w:spacing w:after="0"/>
        <w:ind w:left="1276" w:hanging="426"/>
        <w:rPr>
          <w:rFonts w:cs="Times New Roman"/>
          <w:szCs w:val="24"/>
          <w:lang w:eastAsia="hr-HR"/>
        </w:rPr>
      </w:pPr>
      <w:r w:rsidRPr="00CF10FF">
        <w:rPr>
          <w:rFonts w:cs="Times New Roman"/>
          <w:szCs w:val="24"/>
          <w:lang w:eastAsia="hr-HR"/>
        </w:rPr>
        <w:t>u nizinskim predjelima 5 - 10 dana</w:t>
      </w:r>
    </w:p>
    <w:p w14:paraId="0DBF8DD3" w14:textId="77777777" w:rsidR="000C67BF" w:rsidRPr="00CF10FF" w:rsidRDefault="000C67BF">
      <w:pPr>
        <w:numPr>
          <w:ilvl w:val="0"/>
          <w:numId w:val="28"/>
        </w:numPr>
        <w:autoSpaceDE w:val="0"/>
        <w:autoSpaceDN w:val="0"/>
        <w:adjustRightInd w:val="0"/>
        <w:spacing w:after="0"/>
        <w:ind w:left="1276" w:hanging="426"/>
        <w:rPr>
          <w:rFonts w:cs="Times New Roman"/>
          <w:szCs w:val="24"/>
          <w:lang w:eastAsia="hr-HR"/>
        </w:rPr>
      </w:pPr>
      <w:r w:rsidRPr="00CF10FF">
        <w:rPr>
          <w:rFonts w:cs="Times New Roman"/>
          <w:szCs w:val="24"/>
          <w:lang w:eastAsia="hr-HR"/>
        </w:rPr>
        <w:t>u višim predjelima 20 - 70 dana</w:t>
      </w:r>
    </w:p>
    <w:p w14:paraId="08B093AC" w14:textId="77777777" w:rsidR="000C67BF" w:rsidRPr="00CF10FF" w:rsidRDefault="000C67BF">
      <w:pPr>
        <w:numPr>
          <w:ilvl w:val="0"/>
          <w:numId w:val="28"/>
        </w:numPr>
        <w:spacing w:after="0"/>
        <w:ind w:left="1276" w:hanging="426"/>
        <w:rPr>
          <w:rFonts w:cs="Times New Roman"/>
          <w:b/>
          <w:bCs/>
          <w:szCs w:val="24"/>
          <w:lang w:eastAsia="hr-HR"/>
        </w:rPr>
      </w:pPr>
      <w:r w:rsidRPr="00CF10FF">
        <w:rPr>
          <w:rFonts w:cs="Times New Roman"/>
          <w:szCs w:val="24"/>
          <w:lang w:eastAsia="hr-HR"/>
        </w:rPr>
        <w:t>na planinskim predjelima više od 100 dana</w:t>
      </w:r>
    </w:p>
    <w:p w14:paraId="791DF3EA" w14:textId="77777777" w:rsidR="000C67BF" w:rsidRPr="00CF10FF" w:rsidRDefault="000C67BF">
      <w:pPr>
        <w:numPr>
          <w:ilvl w:val="0"/>
          <w:numId w:val="29"/>
        </w:numPr>
        <w:tabs>
          <w:tab w:val="left" w:pos="426"/>
        </w:tabs>
        <w:spacing w:after="0"/>
        <w:ind w:left="567" w:hanging="567"/>
        <w:rPr>
          <w:rFonts w:cs="Times New Roman"/>
          <w:szCs w:val="24"/>
          <w:lang w:eastAsia="hr-HR"/>
        </w:rPr>
      </w:pPr>
      <w:r w:rsidRPr="00CF10FF">
        <w:rPr>
          <w:rFonts w:cs="Times New Roman"/>
          <w:szCs w:val="24"/>
          <w:lang w:eastAsia="hr-HR"/>
        </w:rPr>
        <w:t>na pojedinim mjestima dolazi do zapuha visine i do 400 cm pri čemu postoji mogućnost odsijecanja naselja ili dijelova naselja od uobičajene infrastrukture.</w:t>
      </w:r>
    </w:p>
    <w:p w14:paraId="56184495" w14:textId="7C0BDE5E" w:rsidR="000C67BF" w:rsidRPr="008F2285" w:rsidRDefault="000C67BF" w:rsidP="00E0109C">
      <w:pPr>
        <w:rPr>
          <w:rFonts w:cs="Times New Roman"/>
          <w:szCs w:val="24"/>
        </w:rPr>
      </w:pPr>
    </w:p>
    <w:p w14:paraId="41793DB5" w14:textId="6E4E45AC" w:rsidR="00553EC7" w:rsidRPr="008F2285" w:rsidRDefault="000C67BF" w:rsidP="008F2285">
      <w:pPr>
        <w:rPr>
          <w:b/>
          <w:bCs/>
          <w:u w:val="single"/>
          <w:lang w:eastAsia="zh-CN"/>
        </w:rPr>
      </w:pPr>
      <w:r w:rsidRPr="008F2285">
        <w:rPr>
          <w:b/>
          <w:bCs/>
          <w:u w:val="single"/>
          <w:lang w:eastAsia="zh-CN"/>
        </w:rPr>
        <w:t>Kriteriji društvenih vrijednosti</w:t>
      </w:r>
    </w:p>
    <w:p w14:paraId="0B6F3A17" w14:textId="54F0C2DE" w:rsidR="00410F4D" w:rsidRDefault="00410F4D">
      <w:pPr>
        <w:pStyle w:val="Naslov5"/>
        <w:numPr>
          <w:ilvl w:val="4"/>
          <w:numId w:val="84"/>
        </w:numPr>
        <w:rPr>
          <w:rFonts w:eastAsia="Times New Roman"/>
          <w:lang w:eastAsia="hr-HR"/>
        </w:rPr>
      </w:pPr>
      <w:r w:rsidRPr="008F2285">
        <w:rPr>
          <w:rFonts w:eastAsia="Times New Roman"/>
          <w:lang w:eastAsia="hr-HR"/>
        </w:rPr>
        <w:t>Život i zdravlje ljudi</w:t>
      </w:r>
    </w:p>
    <w:p w14:paraId="3914C7AE" w14:textId="77777777" w:rsidR="008F2285" w:rsidRPr="008F2285" w:rsidRDefault="008F2285" w:rsidP="008F2285">
      <w:pPr>
        <w:rPr>
          <w:lang w:eastAsia="hr-HR"/>
        </w:rPr>
      </w:pPr>
    </w:p>
    <w:p w14:paraId="59F25602" w14:textId="576E10F7" w:rsidR="00275E67" w:rsidRPr="00275E67" w:rsidRDefault="00275E67" w:rsidP="00D438C1">
      <w:pPr>
        <w:pStyle w:val="Opisslike"/>
        <w:rPr>
          <w:rFonts w:eastAsia="Calibri"/>
        </w:rPr>
      </w:pPr>
      <w:r w:rsidRPr="00275E67">
        <w:t xml:space="preserve">Tablica </w:t>
      </w:r>
      <w:r w:rsidR="00D438C1">
        <w:t xml:space="preserve">92. </w:t>
      </w:r>
      <w:r w:rsidRPr="00275E67">
        <w:t>Posljedice na život i zdravlje ljudi</w:t>
      </w:r>
    </w:p>
    <w:tbl>
      <w:tblPr>
        <w:tblW w:w="5000" w:type="pct"/>
        <w:tblCellMar>
          <w:left w:w="10" w:type="dxa"/>
          <w:right w:w="10" w:type="dxa"/>
        </w:tblCellMar>
        <w:tblLook w:val="04A0" w:firstRow="1" w:lastRow="0" w:firstColumn="1" w:lastColumn="0" w:noHBand="0" w:noVBand="1"/>
      </w:tblPr>
      <w:tblGrid>
        <w:gridCol w:w="1502"/>
        <w:gridCol w:w="2053"/>
        <w:gridCol w:w="4093"/>
        <w:gridCol w:w="1412"/>
      </w:tblGrid>
      <w:tr w:rsidR="00275E67" w:rsidRPr="00275E67" w14:paraId="16D20F05" w14:textId="77777777" w:rsidTr="004B165C">
        <w:trPr>
          <w:trHeight w:val="258"/>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0DA6E9B"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ŽIVOT I ZDRAVLJE LJUDI</w:t>
            </w:r>
          </w:p>
        </w:tc>
      </w:tr>
      <w:tr w:rsidR="00275E67" w:rsidRPr="00275E67" w14:paraId="5C97AFFF" w14:textId="77777777" w:rsidTr="004B165C">
        <w:trPr>
          <w:trHeight w:val="474"/>
        </w:trPr>
        <w:tc>
          <w:tcPr>
            <w:tcW w:w="150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396FD13" w14:textId="77777777" w:rsidR="00275E67" w:rsidRPr="00275E67" w:rsidRDefault="00275E67" w:rsidP="00275E67">
            <w:pPr>
              <w:suppressAutoHyphens/>
              <w:autoSpaceDE w:val="0"/>
              <w:autoSpaceDN w:val="0"/>
              <w:spacing w:after="0"/>
              <w:jc w:val="center"/>
              <w:rPr>
                <w:rFonts w:eastAsia="Calibri" w:cs="Times New Roman"/>
                <w:sz w:val="22"/>
              </w:rPr>
            </w:pPr>
            <w:r w:rsidRPr="00275E67">
              <w:rPr>
                <w:rFonts w:eastAsia="Times New Roman" w:cs="Times New Roman"/>
                <w:b/>
                <w:sz w:val="22"/>
                <w:lang w:eastAsia="hr-HR"/>
              </w:rPr>
              <w:t>Kategorija</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277759B"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Posljedice</w:t>
            </w:r>
          </w:p>
        </w:tc>
        <w:tc>
          <w:tcPr>
            <w:tcW w:w="409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BE77B85"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Kriteriji</w:t>
            </w:r>
          </w:p>
          <w:p w14:paraId="5A7A90B4"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(stanovnici)</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B0E3F1B"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Odabrano</w:t>
            </w:r>
          </w:p>
        </w:tc>
      </w:tr>
      <w:tr w:rsidR="00275E67" w:rsidRPr="00275E67" w14:paraId="08A2A278"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7A486" w14:textId="77777777" w:rsidR="00275E67" w:rsidRPr="00275E67" w:rsidRDefault="00275E67" w:rsidP="00275E67">
            <w:pPr>
              <w:suppressAutoHyphens/>
              <w:autoSpaceDE w:val="0"/>
              <w:autoSpaceDN w:val="0"/>
              <w:spacing w:after="0"/>
              <w:jc w:val="center"/>
              <w:rPr>
                <w:rFonts w:eastAsia="Calibri" w:cs="Times New Roman"/>
                <w:sz w:val="22"/>
              </w:rPr>
            </w:pPr>
            <w:r w:rsidRPr="00275E67">
              <w:rPr>
                <w:rFonts w:eastAsia="Times New Roman" w:cs="Times New Roman"/>
                <w:b/>
                <w:bCs/>
                <w:sz w:val="22"/>
                <w:lang w:eastAsia="hr-HR"/>
              </w:rPr>
              <w:t>1</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F8F2E"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Neznatne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A4C422"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&lt;0,03</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051FD2" w14:textId="77777777" w:rsidR="00275E67" w:rsidRPr="00275E67" w:rsidRDefault="00275E67" w:rsidP="00275E67">
            <w:pPr>
              <w:suppressAutoHyphens/>
              <w:autoSpaceDE w:val="0"/>
              <w:autoSpaceDN w:val="0"/>
              <w:spacing w:after="0" w:line="240" w:lineRule="auto"/>
              <w:jc w:val="center"/>
              <w:rPr>
                <w:rFonts w:eastAsia="Times New Roman" w:cs="Times New Roman"/>
                <w:sz w:val="22"/>
                <w:lang w:eastAsia="hr-HR"/>
              </w:rPr>
            </w:pPr>
          </w:p>
        </w:tc>
      </w:tr>
      <w:tr w:rsidR="00275E67" w:rsidRPr="00275E67" w14:paraId="55ECC5E7" w14:textId="77777777" w:rsidTr="004B165C">
        <w:trPr>
          <w:trHeight w:val="69"/>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F8DA3" w14:textId="77777777" w:rsidR="00275E67" w:rsidRPr="00275E67" w:rsidRDefault="00275E67" w:rsidP="00275E67">
            <w:pPr>
              <w:suppressAutoHyphens/>
              <w:autoSpaceDE w:val="0"/>
              <w:autoSpaceDN w:val="0"/>
              <w:spacing w:after="0"/>
              <w:jc w:val="center"/>
              <w:rPr>
                <w:rFonts w:eastAsia="Calibri" w:cs="Times New Roman"/>
                <w:sz w:val="22"/>
              </w:rPr>
            </w:pPr>
            <w:r w:rsidRPr="00275E67">
              <w:rPr>
                <w:rFonts w:eastAsia="Times New Roman" w:cs="Times New Roman"/>
                <w:b/>
                <w:bCs/>
                <w:sz w:val="22"/>
                <w:lang w:eastAsia="hr-HR"/>
              </w:rPr>
              <w:t>2</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9A153"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Malene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1EB156" w14:textId="77777777" w:rsidR="00275E67" w:rsidRPr="00275E67" w:rsidRDefault="00275E67" w:rsidP="00275E67">
            <w:pPr>
              <w:suppressAutoHyphens/>
              <w:autoSpaceDE w:val="0"/>
              <w:autoSpaceDN w:val="0"/>
              <w:spacing w:after="0" w:line="240" w:lineRule="auto"/>
              <w:jc w:val="center"/>
              <w:rPr>
                <w:rFonts w:eastAsia="Times New Roman" w:cs="Times New Roman"/>
                <w:sz w:val="22"/>
                <w:lang w:eastAsia="hr-HR"/>
              </w:rPr>
            </w:pPr>
            <w:r w:rsidRPr="00275E67">
              <w:rPr>
                <w:rFonts w:eastAsia="Times New Roman" w:cs="Times New Roman"/>
                <w:sz w:val="22"/>
                <w:lang w:eastAsia="hr-HR"/>
              </w:rPr>
              <w:t xml:space="preserve">0,03 – 0,15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61551" w14:textId="77777777" w:rsidR="00275E67" w:rsidRPr="00275E67" w:rsidRDefault="00275E67" w:rsidP="00275E67">
            <w:pPr>
              <w:suppressAutoHyphens/>
              <w:autoSpaceDE w:val="0"/>
              <w:autoSpaceDN w:val="0"/>
              <w:spacing w:after="0" w:line="240" w:lineRule="auto"/>
              <w:jc w:val="center"/>
              <w:rPr>
                <w:rFonts w:eastAsia="Times New Roman" w:cs="Times New Roman"/>
                <w:sz w:val="22"/>
                <w:lang w:eastAsia="hr-HR"/>
              </w:rPr>
            </w:pPr>
          </w:p>
        </w:tc>
      </w:tr>
      <w:tr w:rsidR="00275E67" w:rsidRPr="00275E67" w14:paraId="7BB97F3E" w14:textId="77777777" w:rsidTr="004B165C">
        <w:trPr>
          <w:trHeight w:val="266"/>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103F5" w14:textId="77777777" w:rsidR="00275E67" w:rsidRPr="00275E67" w:rsidRDefault="00275E67" w:rsidP="00275E67">
            <w:pPr>
              <w:suppressAutoHyphens/>
              <w:autoSpaceDE w:val="0"/>
              <w:autoSpaceDN w:val="0"/>
              <w:spacing w:after="0"/>
              <w:jc w:val="center"/>
              <w:rPr>
                <w:rFonts w:eastAsia="Calibri" w:cs="Times New Roman"/>
                <w:sz w:val="22"/>
              </w:rPr>
            </w:pPr>
            <w:r w:rsidRPr="00275E67">
              <w:rPr>
                <w:rFonts w:eastAsia="Times New Roman" w:cs="Times New Roman"/>
                <w:b/>
                <w:bCs/>
                <w:sz w:val="22"/>
                <w:lang w:eastAsia="hr-HR"/>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1D46D"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Umjerene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2F2E57" w14:textId="77777777" w:rsidR="00275E67" w:rsidRPr="00275E67" w:rsidRDefault="00275E67" w:rsidP="00275E67">
            <w:pPr>
              <w:suppressAutoHyphens/>
              <w:autoSpaceDE w:val="0"/>
              <w:autoSpaceDN w:val="0"/>
              <w:spacing w:after="0" w:line="240" w:lineRule="auto"/>
              <w:jc w:val="center"/>
              <w:rPr>
                <w:rFonts w:eastAsia="Times New Roman" w:cs="Times New Roman"/>
                <w:sz w:val="22"/>
                <w:lang w:eastAsia="hr-HR"/>
              </w:rPr>
            </w:pPr>
            <w:r w:rsidRPr="00275E67">
              <w:rPr>
                <w:rFonts w:eastAsia="Times New Roman" w:cs="Times New Roman"/>
                <w:sz w:val="22"/>
                <w:lang w:eastAsia="hr-HR"/>
              </w:rPr>
              <w:t>0,15 – 0,36</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1AA27" w14:textId="77777777" w:rsidR="00275E67" w:rsidRPr="00275E67" w:rsidRDefault="00275E67" w:rsidP="00275E67">
            <w:pPr>
              <w:suppressAutoHyphens/>
              <w:autoSpaceDE w:val="0"/>
              <w:autoSpaceDN w:val="0"/>
              <w:spacing w:after="0" w:line="240" w:lineRule="auto"/>
              <w:jc w:val="center"/>
              <w:rPr>
                <w:rFonts w:eastAsia="Times New Roman" w:cs="Times New Roman"/>
                <w:sz w:val="22"/>
                <w:lang w:eastAsia="hr-HR"/>
              </w:rPr>
            </w:pPr>
          </w:p>
        </w:tc>
      </w:tr>
      <w:tr w:rsidR="00275E67" w:rsidRPr="00275E67" w14:paraId="6A722E64"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36F14" w14:textId="77777777" w:rsidR="00275E67" w:rsidRPr="00275E67" w:rsidRDefault="00275E67" w:rsidP="00275E67">
            <w:pPr>
              <w:suppressAutoHyphens/>
              <w:autoSpaceDE w:val="0"/>
              <w:autoSpaceDN w:val="0"/>
              <w:spacing w:after="0"/>
              <w:jc w:val="center"/>
              <w:rPr>
                <w:rFonts w:eastAsia="Calibri" w:cs="Times New Roman"/>
                <w:sz w:val="22"/>
              </w:rPr>
            </w:pPr>
            <w:r w:rsidRPr="00275E67">
              <w:rPr>
                <w:rFonts w:eastAsia="Times New Roman" w:cs="Times New Roman"/>
                <w:b/>
                <w:bCs/>
                <w:sz w:val="22"/>
                <w:lang w:eastAsia="hr-HR"/>
              </w:rPr>
              <w:t>4</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907FE"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Značajne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1457D1" w14:textId="77777777" w:rsidR="00275E67" w:rsidRPr="00275E67" w:rsidRDefault="00275E67" w:rsidP="00275E67">
            <w:pPr>
              <w:suppressAutoHyphens/>
              <w:autoSpaceDE w:val="0"/>
              <w:autoSpaceDN w:val="0"/>
              <w:spacing w:after="0" w:line="240" w:lineRule="auto"/>
              <w:jc w:val="center"/>
              <w:rPr>
                <w:rFonts w:eastAsia="Times New Roman" w:cs="Times New Roman"/>
                <w:sz w:val="22"/>
                <w:lang w:eastAsia="hr-HR"/>
              </w:rPr>
            </w:pPr>
            <w:r w:rsidRPr="00275E67">
              <w:rPr>
                <w:rFonts w:eastAsia="Times New Roman" w:cs="Times New Roman"/>
                <w:sz w:val="22"/>
                <w:lang w:eastAsia="hr-HR"/>
              </w:rPr>
              <w:t>0,39 – 1,13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9BDC6" w14:textId="070C2E9D" w:rsidR="00275E67" w:rsidRPr="007D0FA9" w:rsidRDefault="007D0FA9" w:rsidP="00275E67">
            <w:pPr>
              <w:suppressAutoHyphens/>
              <w:autoSpaceDE w:val="0"/>
              <w:autoSpaceDN w:val="0"/>
              <w:spacing w:after="0" w:line="240" w:lineRule="auto"/>
              <w:jc w:val="center"/>
              <w:rPr>
                <w:rFonts w:eastAsia="Times New Roman" w:cs="Times New Roman"/>
                <w:b/>
                <w:bCs/>
                <w:sz w:val="22"/>
                <w:lang w:eastAsia="hr-HR"/>
              </w:rPr>
            </w:pPr>
            <w:r w:rsidRPr="007D0FA9">
              <w:rPr>
                <w:rFonts w:eastAsia="Times New Roman" w:cs="Times New Roman"/>
                <w:b/>
                <w:bCs/>
                <w:sz w:val="22"/>
                <w:lang w:eastAsia="hr-HR"/>
              </w:rPr>
              <w:t>x</w:t>
            </w:r>
          </w:p>
        </w:tc>
      </w:tr>
      <w:tr w:rsidR="00275E67" w:rsidRPr="00275E67" w14:paraId="28509EDA"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AADE3" w14:textId="77777777" w:rsidR="00275E67" w:rsidRPr="00275E67" w:rsidRDefault="00275E67" w:rsidP="00275E67">
            <w:pPr>
              <w:suppressAutoHyphens/>
              <w:autoSpaceDE w:val="0"/>
              <w:autoSpaceDN w:val="0"/>
              <w:spacing w:after="0"/>
              <w:jc w:val="center"/>
              <w:rPr>
                <w:rFonts w:eastAsia="Calibri" w:cs="Times New Roman"/>
                <w:sz w:val="22"/>
              </w:rPr>
            </w:pPr>
            <w:r w:rsidRPr="00275E67">
              <w:rPr>
                <w:rFonts w:eastAsia="Times New Roman" w:cs="Times New Roman"/>
                <w:b/>
                <w:bCs/>
                <w:sz w:val="22"/>
                <w:lang w:eastAsia="hr-HR"/>
              </w:rPr>
              <w:t>5</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DA519"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Katastrofalne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D37C6F"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1,16&gt;</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98BB0" w14:textId="77777777" w:rsidR="00275E67" w:rsidRPr="00275E67" w:rsidRDefault="00275E67" w:rsidP="00275E67">
            <w:pPr>
              <w:suppressAutoHyphens/>
              <w:autoSpaceDE w:val="0"/>
              <w:autoSpaceDN w:val="0"/>
              <w:spacing w:after="0" w:line="240" w:lineRule="auto"/>
              <w:rPr>
                <w:rFonts w:eastAsia="Times New Roman" w:cs="Times New Roman"/>
                <w:b/>
                <w:sz w:val="22"/>
                <w:lang w:eastAsia="hr-HR"/>
              </w:rPr>
            </w:pPr>
          </w:p>
        </w:tc>
      </w:tr>
    </w:tbl>
    <w:p w14:paraId="35777A00" w14:textId="77777777" w:rsidR="007D0FA9" w:rsidRDefault="007D0FA9" w:rsidP="001020FF">
      <w:pPr>
        <w:pStyle w:val="Naslov5"/>
        <w:numPr>
          <w:ilvl w:val="0"/>
          <w:numId w:val="0"/>
        </w:numPr>
        <w:rPr>
          <w:rFonts w:eastAsia="Calibri"/>
        </w:rPr>
      </w:pPr>
    </w:p>
    <w:p w14:paraId="21485292" w14:textId="6E945CB7" w:rsidR="007D0FA9" w:rsidRDefault="007D0FA9" w:rsidP="001020FF">
      <w:pPr>
        <w:pStyle w:val="Naslov5"/>
        <w:numPr>
          <w:ilvl w:val="0"/>
          <w:numId w:val="0"/>
        </w:numPr>
        <w:rPr>
          <w:rFonts w:eastAsia="Calibri"/>
        </w:rPr>
      </w:pPr>
    </w:p>
    <w:p w14:paraId="4CB5C2BA" w14:textId="73FC4949" w:rsidR="007D0FA9" w:rsidRDefault="007D0FA9" w:rsidP="007D0FA9"/>
    <w:p w14:paraId="30946F0E" w14:textId="77777777" w:rsidR="007D0FA9" w:rsidRPr="007D0FA9" w:rsidRDefault="007D0FA9" w:rsidP="007D0FA9"/>
    <w:p w14:paraId="65004E03" w14:textId="57C88CD1" w:rsidR="007D0FA9" w:rsidRPr="00D438C1" w:rsidRDefault="001020FF" w:rsidP="00D438C1">
      <w:pPr>
        <w:pStyle w:val="Naslov5"/>
        <w:numPr>
          <w:ilvl w:val="0"/>
          <w:numId w:val="0"/>
        </w:numPr>
        <w:rPr>
          <w:rFonts w:eastAsia="Calibri"/>
        </w:rPr>
      </w:pPr>
      <w:r w:rsidRPr="001020FF">
        <w:rPr>
          <w:rFonts w:eastAsia="Calibri"/>
        </w:rPr>
        <w:lastRenderedPageBreak/>
        <w:t>5.</w:t>
      </w:r>
      <w:r w:rsidR="00F23466">
        <w:rPr>
          <w:rFonts w:eastAsia="Calibri"/>
        </w:rPr>
        <w:t>6</w:t>
      </w:r>
      <w:r w:rsidRPr="001020FF">
        <w:rPr>
          <w:rFonts w:eastAsia="Calibri"/>
        </w:rPr>
        <w:t xml:space="preserve">.5.1.2 </w:t>
      </w:r>
      <w:r w:rsidR="00410F4D" w:rsidRPr="001020FF">
        <w:rPr>
          <w:rFonts w:eastAsia="Calibri"/>
        </w:rPr>
        <w:t>Gospodarstvo</w:t>
      </w:r>
    </w:p>
    <w:p w14:paraId="3F400A73" w14:textId="5CCF6320" w:rsidR="00275E67" w:rsidRPr="00275E67" w:rsidRDefault="00275E67" w:rsidP="00D438C1">
      <w:pPr>
        <w:pStyle w:val="Opisslike"/>
        <w:rPr>
          <w:rFonts w:eastAsia="Calibri"/>
        </w:rPr>
      </w:pPr>
      <w:r w:rsidRPr="00275E67">
        <w:t xml:space="preserve">Tablica </w:t>
      </w:r>
      <w:r w:rsidR="00D438C1">
        <w:t xml:space="preserve">93. </w:t>
      </w:r>
      <w:r w:rsidRPr="00275E67">
        <w:t>Posljedice na gospodarstvo</w:t>
      </w:r>
    </w:p>
    <w:tbl>
      <w:tblPr>
        <w:tblW w:w="5000" w:type="pct"/>
        <w:tblCellMar>
          <w:left w:w="10" w:type="dxa"/>
          <w:right w:w="10" w:type="dxa"/>
        </w:tblCellMar>
        <w:tblLook w:val="04A0" w:firstRow="1" w:lastRow="0" w:firstColumn="1" w:lastColumn="0" w:noHBand="0" w:noVBand="1"/>
      </w:tblPr>
      <w:tblGrid>
        <w:gridCol w:w="1553"/>
        <w:gridCol w:w="1985"/>
        <w:gridCol w:w="4110"/>
        <w:gridCol w:w="1412"/>
      </w:tblGrid>
      <w:tr w:rsidR="00275E67" w:rsidRPr="00275E67" w14:paraId="52BD3B5D"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6DDB6DF"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GOSPODARSTVO</w:t>
            </w:r>
          </w:p>
        </w:tc>
      </w:tr>
      <w:tr w:rsidR="00275E67" w:rsidRPr="00275E67" w14:paraId="542D3E36" w14:textId="77777777" w:rsidTr="004B165C">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09B3B06"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Kategorija</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E341FA9"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0AF5F00"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Kriteriji</w:t>
            </w:r>
          </w:p>
          <w:p w14:paraId="72DC5D36"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AF0D522"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sz w:val="22"/>
                <w:lang w:eastAsia="hr-HR"/>
              </w:rPr>
              <w:t>Odabrano</w:t>
            </w:r>
          </w:p>
        </w:tc>
      </w:tr>
      <w:tr w:rsidR="00275E67" w:rsidRPr="00275E67" w14:paraId="60DEC790"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874AF"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bCs/>
                <w:sz w:val="22"/>
                <w:lang w:eastAsia="hr-H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139F6"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96AC9"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26161" w14:textId="77777777" w:rsidR="00275E67" w:rsidRPr="00275E67" w:rsidRDefault="00275E67" w:rsidP="00275E67">
            <w:pPr>
              <w:suppressAutoHyphens/>
              <w:autoSpaceDE w:val="0"/>
              <w:autoSpaceDN w:val="0"/>
              <w:spacing w:after="0" w:line="240" w:lineRule="auto"/>
              <w:jc w:val="center"/>
              <w:rPr>
                <w:rFonts w:eastAsia="Times New Roman" w:cs="Times New Roman"/>
                <w:b/>
                <w:sz w:val="22"/>
                <w:lang w:eastAsia="hr-HR"/>
              </w:rPr>
            </w:pPr>
          </w:p>
        </w:tc>
      </w:tr>
      <w:tr w:rsidR="00275E67" w:rsidRPr="00275E67" w14:paraId="026241F5"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ACCEE"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bCs/>
                <w:sz w:val="22"/>
                <w:lang w:eastAsia="hr-H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4BCB3"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7EAA2"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106E4" w14:textId="77777777" w:rsidR="00275E67" w:rsidRPr="00275E67" w:rsidRDefault="00275E67" w:rsidP="00275E67">
            <w:pPr>
              <w:suppressAutoHyphens/>
              <w:autoSpaceDE w:val="0"/>
              <w:autoSpaceDN w:val="0"/>
              <w:spacing w:after="0" w:line="240" w:lineRule="auto"/>
              <w:jc w:val="center"/>
              <w:rPr>
                <w:rFonts w:eastAsia="Times New Roman" w:cs="Times New Roman"/>
                <w:b/>
                <w:sz w:val="22"/>
                <w:lang w:eastAsia="hr-HR"/>
              </w:rPr>
            </w:pPr>
          </w:p>
        </w:tc>
      </w:tr>
      <w:tr w:rsidR="00275E67" w:rsidRPr="00275E67" w14:paraId="7AA2BEA9" w14:textId="77777777" w:rsidTr="004B165C">
        <w:trPr>
          <w:trHeight w:val="51"/>
        </w:trPr>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9016A"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bCs/>
                <w:sz w:val="22"/>
                <w:lang w:eastAsia="hr-H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7F5D5"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ED150"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090E1" w14:textId="7965044A" w:rsidR="00275E67" w:rsidRPr="007D0FA9" w:rsidRDefault="007D0FA9" w:rsidP="00275E67">
            <w:pPr>
              <w:suppressAutoHyphens/>
              <w:autoSpaceDE w:val="0"/>
              <w:autoSpaceDN w:val="0"/>
              <w:spacing w:after="0" w:line="240" w:lineRule="auto"/>
              <w:jc w:val="center"/>
              <w:rPr>
                <w:rFonts w:eastAsia="Times New Roman" w:cs="Times New Roman"/>
                <w:b/>
                <w:bCs/>
                <w:sz w:val="22"/>
                <w:lang w:eastAsia="hr-HR"/>
              </w:rPr>
            </w:pPr>
            <w:r w:rsidRPr="007D0FA9">
              <w:rPr>
                <w:rFonts w:eastAsia="Times New Roman" w:cs="Times New Roman"/>
                <w:b/>
                <w:bCs/>
                <w:sz w:val="22"/>
                <w:lang w:eastAsia="hr-HR"/>
              </w:rPr>
              <w:t>x</w:t>
            </w:r>
          </w:p>
        </w:tc>
      </w:tr>
      <w:tr w:rsidR="00275E67" w:rsidRPr="00275E67" w14:paraId="5B58FBEF"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94434"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bCs/>
                <w:sz w:val="22"/>
                <w:lang w:eastAsia="hr-H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A6936"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33327"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E46A6" w14:textId="77777777" w:rsidR="00275E67" w:rsidRPr="00275E67" w:rsidRDefault="00275E67" w:rsidP="00275E67">
            <w:pPr>
              <w:suppressAutoHyphens/>
              <w:autoSpaceDE w:val="0"/>
              <w:autoSpaceDN w:val="0"/>
              <w:spacing w:after="0" w:line="240" w:lineRule="auto"/>
              <w:jc w:val="center"/>
              <w:rPr>
                <w:rFonts w:eastAsia="Times New Roman" w:cs="Times New Roman"/>
                <w:sz w:val="22"/>
                <w:lang w:eastAsia="hr-HR"/>
              </w:rPr>
            </w:pPr>
          </w:p>
        </w:tc>
      </w:tr>
      <w:tr w:rsidR="00275E67" w:rsidRPr="00275E67" w14:paraId="291F8280"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5F169"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b/>
                <w:bCs/>
                <w:sz w:val="22"/>
                <w:lang w:eastAsia="hr-H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B576E" w14:textId="77777777" w:rsidR="00275E67" w:rsidRPr="00275E67" w:rsidRDefault="00275E67" w:rsidP="00275E67">
            <w:pPr>
              <w:suppressAutoHyphens/>
              <w:autoSpaceDE w:val="0"/>
              <w:autoSpaceDN w:val="0"/>
              <w:spacing w:after="0" w:line="240" w:lineRule="auto"/>
              <w:jc w:val="center"/>
              <w:rPr>
                <w:rFonts w:eastAsia="Calibri" w:cs="Times New Roman"/>
                <w:sz w:val="22"/>
              </w:rPr>
            </w:pPr>
            <w:r w:rsidRPr="00275E67">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614C3" w14:textId="77777777" w:rsidR="00275E67" w:rsidRPr="00275E67" w:rsidRDefault="00275E67" w:rsidP="00275E67">
            <w:pPr>
              <w:suppressAutoHyphens/>
              <w:autoSpaceDE w:val="0"/>
              <w:autoSpaceDN w:val="0"/>
              <w:spacing w:after="0" w:line="240" w:lineRule="auto"/>
              <w:ind w:left="720"/>
              <w:jc w:val="center"/>
              <w:rPr>
                <w:rFonts w:eastAsia="Times New Roman" w:cs="Times New Roman"/>
                <w:sz w:val="22"/>
                <w:lang w:eastAsia="zh-CN"/>
              </w:rPr>
            </w:pPr>
            <w:r w:rsidRPr="00275E67">
              <w:rPr>
                <w:rFonts w:eastAsia="Times New Roman" w:cs="Times New Roman"/>
                <w:sz w:val="22"/>
                <w:lang w:eastAsia="hr-HR"/>
              </w:rPr>
              <w:t>&gt;</w:t>
            </w:r>
            <w:r w:rsidRPr="00275E67">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B77C11" w14:textId="77777777" w:rsidR="00275E67" w:rsidRPr="00275E67" w:rsidRDefault="00275E67" w:rsidP="00275E67">
            <w:pPr>
              <w:suppressAutoHyphens/>
              <w:autoSpaceDE w:val="0"/>
              <w:autoSpaceDN w:val="0"/>
              <w:spacing w:after="0" w:line="240" w:lineRule="auto"/>
              <w:jc w:val="center"/>
              <w:rPr>
                <w:rFonts w:eastAsia="Times New Roman" w:cs="Times New Roman"/>
                <w:b/>
                <w:sz w:val="22"/>
                <w:lang w:eastAsia="hr-HR"/>
              </w:rPr>
            </w:pPr>
          </w:p>
        </w:tc>
      </w:tr>
    </w:tbl>
    <w:p w14:paraId="3084A326" w14:textId="77777777" w:rsidR="001020FF" w:rsidRPr="001020FF" w:rsidRDefault="001020FF" w:rsidP="00410F4D">
      <w:pPr>
        <w:rPr>
          <w:rFonts w:cs="Times New Roman"/>
          <w:b/>
          <w:szCs w:val="24"/>
          <w:lang w:eastAsia="hr-HR"/>
        </w:rPr>
      </w:pPr>
    </w:p>
    <w:p w14:paraId="2F23436A" w14:textId="6C7E76AB" w:rsidR="00410F4D" w:rsidRPr="001020FF" w:rsidRDefault="001020FF" w:rsidP="001020FF">
      <w:pPr>
        <w:pStyle w:val="Naslov5"/>
        <w:numPr>
          <w:ilvl w:val="0"/>
          <w:numId w:val="0"/>
        </w:numPr>
        <w:ind w:left="1008" w:hanging="1008"/>
        <w:rPr>
          <w:rFonts w:eastAsia="Times New Roman"/>
          <w:lang w:eastAsia="hr-HR"/>
        </w:rPr>
      </w:pPr>
      <w:r>
        <w:rPr>
          <w:rFonts w:eastAsia="Times New Roman"/>
          <w:lang w:eastAsia="hr-HR"/>
        </w:rPr>
        <w:t>5.</w:t>
      </w:r>
      <w:r w:rsidR="00F23466">
        <w:rPr>
          <w:rFonts w:eastAsia="Times New Roman"/>
          <w:lang w:eastAsia="hr-HR"/>
        </w:rPr>
        <w:t>6</w:t>
      </w:r>
      <w:r>
        <w:rPr>
          <w:rFonts w:eastAsia="Times New Roman"/>
          <w:lang w:eastAsia="hr-HR"/>
        </w:rPr>
        <w:t xml:space="preserve">.5.1.3 </w:t>
      </w:r>
      <w:r w:rsidR="00410F4D" w:rsidRPr="001020FF">
        <w:rPr>
          <w:rFonts w:eastAsia="Times New Roman"/>
          <w:lang w:eastAsia="hr-HR"/>
        </w:rPr>
        <w:t>Društvena stabilnost i politika</w:t>
      </w:r>
    </w:p>
    <w:p w14:paraId="226487AA" w14:textId="77777777" w:rsidR="000A3F87" w:rsidRPr="001D0457" w:rsidRDefault="000A3F87" w:rsidP="00410F4D">
      <w:pPr>
        <w:autoSpaceDE w:val="0"/>
        <w:autoSpaceDN w:val="0"/>
        <w:adjustRightInd w:val="0"/>
        <w:spacing w:after="60" w:line="360" w:lineRule="auto"/>
        <w:rPr>
          <w:rFonts w:eastAsia="Times New Roman" w:cs="Times New Roman"/>
          <w:b/>
          <w:szCs w:val="24"/>
          <w:highlight w:val="yellow"/>
          <w:lang w:eastAsia="hr-HR"/>
        </w:rPr>
      </w:pPr>
    </w:p>
    <w:p w14:paraId="4E0DFA22" w14:textId="69665D19" w:rsidR="000A3F87" w:rsidRPr="000A3F87" w:rsidRDefault="000A3F87" w:rsidP="00D438C1">
      <w:pPr>
        <w:pStyle w:val="Opisslike"/>
        <w:rPr>
          <w:rFonts w:eastAsia="Calibri"/>
        </w:rPr>
      </w:pPr>
      <w:r w:rsidRPr="000A3F87">
        <w:t>Tablica</w:t>
      </w:r>
      <w:r w:rsidR="00D438C1">
        <w:t xml:space="preserve"> 94. </w:t>
      </w:r>
      <w:r w:rsidRPr="000A3F87">
        <w:t>Posljedice na društvenu stabilnost i politiku – štete/gubici na građevinama od javnog društvenog značaja</w:t>
      </w:r>
    </w:p>
    <w:tbl>
      <w:tblPr>
        <w:tblW w:w="5000" w:type="pct"/>
        <w:tblCellMar>
          <w:left w:w="10" w:type="dxa"/>
          <w:right w:w="10" w:type="dxa"/>
        </w:tblCellMar>
        <w:tblLook w:val="04A0" w:firstRow="1" w:lastRow="0" w:firstColumn="1" w:lastColumn="0" w:noHBand="0" w:noVBand="1"/>
      </w:tblPr>
      <w:tblGrid>
        <w:gridCol w:w="1412"/>
        <w:gridCol w:w="2126"/>
        <w:gridCol w:w="4110"/>
        <w:gridCol w:w="1412"/>
      </w:tblGrid>
      <w:tr w:rsidR="000A3F87" w:rsidRPr="000A3F87" w14:paraId="3C60AE58"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941CCF6"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DRUŠTVENA STABILNOST I POLITIKA</w:t>
            </w:r>
          </w:p>
        </w:tc>
      </w:tr>
      <w:tr w:rsidR="000A3F87" w:rsidRPr="000A3F87" w14:paraId="68000047"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40D298D"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ŠTETE/GUBICI NA GRAĐEVINAMA OD JAVNOG DRUŠTVENOG ZNAČAJA</w:t>
            </w:r>
          </w:p>
        </w:tc>
      </w:tr>
      <w:tr w:rsidR="000A3F87" w:rsidRPr="000A3F87" w14:paraId="1F07AC3A" w14:textId="77777777" w:rsidTr="004B165C">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3179FDF"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C5D266D"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C97D31A"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Kriteriji</w:t>
            </w:r>
          </w:p>
          <w:p w14:paraId="278A6C6E"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46E8597"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Odabrano</w:t>
            </w:r>
          </w:p>
        </w:tc>
      </w:tr>
      <w:tr w:rsidR="000A3F87" w:rsidRPr="000A3F87" w14:paraId="2E607C17"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6F3A8"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E2B8D"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9B0EA"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4E20A" w14:textId="77777777" w:rsidR="000A3F87" w:rsidRPr="000A3F87" w:rsidRDefault="000A3F87" w:rsidP="000A3F87">
            <w:pPr>
              <w:suppressAutoHyphens/>
              <w:autoSpaceDE w:val="0"/>
              <w:autoSpaceDN w:val="0"/>
              <w:spacing w:after="0" w:line="240" w:lineRule="auto"/>
              <w:jc w:val="center"/>
              <w:rPr>
                <w:rFonts w:eastAsia="Times New Roman" w:cs="Times New Roman"/>
                <w:b/>
                <w:sz w:val="22"/>
                <w:lang w:eastAsia="hr-HR"/>
              </w:rPr>
            </w:pPr>
          </w:p>
        </w:tc>
      </w:tr>
      <w:tr w:rsidR="000A3F87" w:rsidRPr="000A3F87" w14:paraId="5CA1DD57"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54BC2"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1D4F"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90C47"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902EB" w14:textId="77777777" w:rsidR="000A3F87" w:rsidRPr="00A17AA4" w:rsidRDefault="000A3F87" w:rsidP="000A3F87">
            <w:pPr>
              <w:suppressAutoHyphens/>
              <w:autoSpaceDE w:val="0"/>
              <w:autoSpaceDN w:val="0"/>
              <w:spacing w:after="0" w:line="240" w:lineRule="auto"/>
              <w:jc w:val="center"/>
              <w:rPr>
                <w:rFonts w:eastAsia="Times New Roman" w:cs="Times New Roman"/>
                <w:b/>
                <w:sz w:val="22"/>
                <w:lang w:eastAsia="hr-HR"/>
              </w:rPr>
            </w:pPr>
          </w:p>
        </w:tc>
      </w:tr>
      <w:tr w:rsidR="000A3F87" w:rsidRPr="000A3F87" w14:paraId="35C5BD19"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548FE"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E11CF"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E34BA"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9873B" w14:textId="41E2A01E" w:rsidR="000A3F87" w:rsidRPr="00A17AA4" w:rsidRDefault="00A17AA4" w:rsidP="000A3F87">
            <w:pPr>
              <w:suppressAutoHyphens/>
              <w:autoSpaceDE w:val="0"/>
              <w:autoSpaceDN w:val="0"/>
              <w:spacing w:after="0" w:line="240" w:lineRule="auto"/>
              <w:jc w:val="center"/>
              <w:rPr>
                <w:rFonts w:eastAsia="Times New Roman" w:cs="Times New Roman"/>
                <w:b/>
                <w:sz w:val="22"/>
                <w:lang w:eastAsia="hr-HR"/>
              </w:rPr>
            </w:pPr>
            <w:r w:rsidRPr="00A17AA4">
              <w:rPr>
                <w:rFonts w:eastAsia="Times New Roman" w:cs="Times New Roman"/>
                <w:b/>
                <w:sz w:val="22"/>
                <w:lang w:eastAsia="hr-HR"/>
              </w:rPr>
              <w:t>x</w:t>
            </w:r>
          </w:p>
        </w:tc>
      </w:tr>
      <w:tr w:rsidR="000A3F87" w:rsidRPr="000A3F87" w14:paraId="35A789EE"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439AD"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59AA2"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A0B32"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C6EE8" w14:textId="77777777" w:rsidR="000A3F87" w:rsidRPr="00A17AA4" w:rsidRDefault="000A3F87" w:rsidP="000A3F87">
            <w:pPr>
              <w:suppressAutoHyphens/>
              <w:autoSpaceDE w:val="0"/>
              <w:autoSpaceDN w:val="0"/>
              <w:spacing w:after="0" w:line="240" w:lineRule="auto"/>
              <w:jc w:val="center"/>
              <w:rPr>
                <w:rFonts w:eastAsia="Times New Roman" w:cs="Times New Roman"/>
                <w:b/>
                <w:sz w:val="22"/>
                <w:lang w:eastAsia="hr-HR"/>
              </w:rPr>
            </w:pPr>
          </w:p>
        </w:tc>
      </w:tr>
      <w:tr w:rsidR="000A3F87" w:rsidRPr="000A3F87" w14:paraId="1E4BB852"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34C85"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B7B16"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DBCB5" w14:textId="77777777" w:rsidR="000A3F87" w:rsidRPr="000A3F87" w:rsidRDefault="000A3F87" w:rsidP="000A3F87">
            <w:pPr>
              <w:suppressAutoHyphens/>
              <w:autoSpaceDE w:val="0"/>
              <w:autoSpaceDN w:val="0"/>
              <w:spacing w:after="0" w:line="240" w:lineRule="auto"/>
              <w:ind w:left="720"/>
              <w:jc w:val="center"/>
              <w:rPr>
                <w:rFonts w:eastAsia="Times New Roman" w:cs="Times New Roman"/>
                <w:sz w:val="22"/>
                <w:lang w:eastAsia="zh-CN"/>
              </w:rPr>
            </w:pPr>
            <w:r w:rsidRPr="000A3F87">
              <w:rPr>
                <w:rFonts w:eastAsia="Times New Roman" w:cs="Times New Roman"/>
                <w:sz w:val="22"/>
                <w:lang w:eastAsia="hr-HR"/>
              </w:rPr>
              <w:t>&gt;</w:t>
            </w:r>
            <w:r w:rsidRPr="000A3F87">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D2AB1" w14:textId="77777777" w:rsidR="000A3F87" w:rsidRPr="000A3F87" w:rsidRDefault="000A3F87" w:rsidP="000A3F87">
            <w:pPr>
              <w:suppressAutoHyphens/>
              <w:autoSpaceDE w:val="0"/>
              <w:autoSpaceDN w:val="0"/>
              <w:spacing w:after="0" w:line="240" w:lineRule="auto"/>
              <w:jc w:val="center"/>
              <w:rPr>
                <w:rFonts w:eastAsia="Times New Roman" w:cs="Times New Roman"/>
                <w:b/>
                <w:sz w:val="22"/>
                <w:lang w:eastAsia="hr-HR"/>
              </w:rPr>
            </w:pPr>
          </w:p>
        </w:tc>
      </w:tr>
    </w:tbl>
    <w:p w14:paraId="59EAEA78" w14:textId="77777777" w:rsidR="000A3F87" w:rsidRPr="000A3F87" w:rsidRDefault="000A3F87" w:rsidP="000A3F87">
      <w:pPr>
        <w:suppressAutoHyphens/>
        <w:autoSpaceDE w:val="0"/>
        <w:autoSpaceDN w:val="0"/>
        <w:spacing w:after="60" w:line="240" w:lineRule="auto"/>
        <w:rPr>
          <w:rFonts w:eastAsia="Times New Roman" w:cs="Times New Roman"/>
          <w:sz w:val="20"/>
          <w:szCs w:val="20"/>
          <w:shd w:val="clear" w:color="auto" w:fill="FFFF00"/>
          <w:lang w:eastAsia="hr-HR"/>
        </w:rPr>
      </w:pPr>
    </w:p>
    <w:p w14:paraId="2431DEC7" w14:textId="47655096" w:rsidR="000A3F87" w:rsidRPr="000A3F87" w:rsidRDefault="000A3F87" w:rsidP="00D438C1">
      <w:pPr>
        <w:pStyle w:val="Opisslike"/>
        <w:rPr>
          <w:rFonts w:eastAsia="Calibri"/>
        </w:rPr>
      </w:pPr>
      <w:r w:rsidRPr="000A3F87">
        <w:t>Tablica</w:t>
      </w:r>
      <w:r w:rsidR="00D438C1">
        <w:t xml:space="preserve"> 95. </w:t>
      </w:r>
      <w:r w:rsidRPr="000A3F87">
        <w:t>Posljedice na društvenu stabilnost i politiku – oštećena kritična infrastruktura</w:t>
      </w:r>
      <w:r w:rsidRPr="000A3F87">
        <w:rPr>
          <w:rFonts w:eastAsia="Calibri"/>
        </w:rPr>
        <w:t xml:space="preserve"> </w:t>
      </w:r>
    </w:p>
    <w:tbl>
      <w:tblPr>
        <w:tblW w:w="5000" w:type="pct"/>
        <w:tblCellMar>
          <w:left w:w="10" w:type="dxa"/>
          <w:right w:w="10" w:type="dxa"/>
        </w:tblCellMar>
        <w:tblLook w:val="04A0" w:firstRow="1" w:lastRow="0" w:firstColumn="1" w:lastColumn="0" w:noHBand="0" w:noVBand="1"/>
      </w:tblPr>
      <w:tblGrid>
        <w:gridCol w:w="1412"/>
        <w:gridCol w:w="2126"/>
        <w:gridCol w:w="4110"/>
        <w:gridCol w:w="1412"/>
      </w:tblGrid>
      <w:tr w:rsidR="000A3F87" w:rsidRPr="000A3F87" w14:paraId="2AC92F50"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83C4253"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DRUŠTVENA STABILNOST I POLITIKA</w:t>
            </w:r>
          </w:p>
        </w:tc>
      </w:tr>
      <w:tr w:rsidR="000A3F87" w:rsidRPr="000A3F87" w14:paraId="51A54B7B"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328DCA5"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OŠTEĆENA KRITIČNA INFRASTRUKTURA</w:t>
            </w:r>
          </w:p>
        </w:tc>
      </w:tr>
      <w:tr w:rsidR="000A3F87" w:rsidRPr="000A3F87" w14:paraId="3C055D3F"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D4D8799"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257E83A"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174C545"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Kriteriji</w:t>
            </w:r>
          </w:p>
          <w:p w14:paraId="27C0DDDB"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D0BE2B7"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sz w:val="22"/>
                <w:lang w:eastAsia="hr-HR"/>
              </w:rPr>
              <w:t>Odabrano</w:t>
            </w:r>
          </w:p>
        </w:tc>
      </w:tr>
      <w:tr w:rsidR="000A3F87" w:rsidRPr="000A3F87" w14:paraId="126DA1C2"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720C4"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0C1BD"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554E3"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67184" w14:textId="77777777" w:rsidR="000A3F87" w:rsidRPr="000A3F87" w:rsidRDefault="000A3F87" w:rsidP="000A3F87">
            <w:pPr>
              <w:suppressAutoHyphens/>
              <w:autoSpaceDE w:val="0"/>
              <w:autoSpaceDN w:val="0"/>
              <w:spacing w:after="0" w:line="240" w:lineRule="auto"/>
              <w:rPr>
                <w:rFonts w:eastAsia="Times New Roman" w:cs="Times New Roman"/>
                <w:b/>
                <w:sz w:val="22"/>
                <w:lang w:eastAsia="hr-HR"/>
              </w:rPr>
            </w:pPr>
          </w:p>
        </w:tc>
      </w:tr>
      <w:tr w:rsidR="000A3F87" w:rsidRPr="000A3F87" w14:paraId="1CBC6138"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349EC"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7B049"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2BA49"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14D3A" w14:textId="77777777" w:rsidR="000A3F87" w:rsidRPr="000A3F87" w:rsidRDefault="000A3F87" w:rsidP="000A3F87">
            <w:pPr>
              <w:suppressAutoHyphens/>
              <w:autoSpaceDE w:val="0"/>
              <w:autoSpaceDN w:val="0"/>
              <w:spacing w:after="0" w:line="240" w:lineRule="auto"/>
              <w:jc w:val="center"/>
              <w:rPr>
                <w:rFonts w:eastAsia="Times New Roman" w:cs="Times New Roman"/>
                <w:b/>
                <w:sz w:val="22"/>
                <w:lang w:eastAsia="hr-HR"/>
              </w:rPr>
            </w:pPr>
          </w:p>
        </w:tc>
      </w:tr>
      <w:tr w:rsidR="000A3F87" w:rsidRPr="000A3F87" w14:paraId="4C9EA653"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A6F33"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8A071"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FC945"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95214" w14:textId="77777777" w:rsidR="000A3F87" w:rsidRPr="0086158C" w:rsidRDefault="000A3F87" w:rsidP="000A3F87">
            <w:pPr>
              <w:suppressAutoHyphens/>
              <w:autoSpaceDE w:val="0"/>
              <w:autoSpaceDN w:val="0"/>
              <w:spacing w:after="0" w:line="240" w:lineRule="auto"/>
              <w:jc w:val="center"/>
              <w:rPr>
                <w:rFonts w:eastAsia="Times New Roman" w:cs="Times New Roman"/>
                <w:b/>
                <w:bCs/>
                <w:sz w:val="22"/>
                <w:lang w:eastAsia="hr-HR"/>
              </w:rPr>
            </w:pPr>
          </w:p>
        </w:tc>
      </w:tr>
      <w:tr w:rsidR="000A3F87" w:rsidRPr="000A3F87" w14:paraId="2C8805FB"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FAEEA"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6555F"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5FBDA"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B819C" w14:textId="2E256841" w:rsidR="000A3F87" w:rsidRPr="0086158C" w:rsidRDefault="00A17AA4" w:rsidP="000A3F87">
            <w:pPr>
              <w:suppressAutoHyphens/>
              <w:autoSpaceDE w:val="0"/>
              <w:autoSpaceDN w:val="0"/>
              <w:spacing w:after="0" w:line="240" w:lineRule="auto"/>
              <w:jc w:val="center"/>
              <w:rPr>
                <w:rFonts w:eastAsia="Times New Roman" w:cs="Times New Roman"/>
                <w:b/>
                <w:bCs/>
                <w:sz w:val="22"/>
                <w:lang w:eastAsia="hr-HR"/>
              </w:rPr>
            </w:pPr>
            <w:r w:rsidRPr="0086158C">
              <w:rPr>
                <w:rFonts w:eastAsia="Times New Roman" w:cs="Times New Roman"/>
                <w:b/>
                <w:bCs/>
                <w:sz w:val="22"/>
                <w:lang w:eastAsia="hr-HR"/>
              </w:rPr>
              <w:t>x</w:t>
            </w:r>
          </w:p>
        </w:tc>
      </w:tr>
      <w:tr w:rsidR="000A3F87" w:rsidRPr="000A3F87" w14:paraId="07752F12"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A2C85"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AEF51" w14:textId="77777777" w:rsidR="000A3F87" w:rsidRPr="000A3F87" w:rsidRDefault="000A3F87" w:rsidP="000A3F87">
            <w:pPr>
              <w:suppressAutoHyphens/>
              <w:autoSpaceDE w:val="0"/>
              <w:autoSpaceDN w:val="0"/>
              <w:spacing w:after="0" w:line="240" w:lineRule="auto"/>
              <w:jc w:val="center"/>
              <w:rPr>
                <w:rFonts w:eastAsia="Calibri" w:cs="Times New Roman"/>
                <w:sz w:val="22"/>
              </w:rPr>
            </w:pPr>
            <w:r w:rsidRPr="000A3F87">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B9CA" w14:textId="77777777" w:rsidR="000A3F87" w:rsidRPr="000A3F87" w:rsidRDefault="000A3F87" w:rsidP="000A3F87">
            <w:pPr>
              <w:suppressAutoHyphens/>
              <w:autoSpaceDE w:val="0"/>
              <w:autoSpaceDN w:val="0"/>
              <w:spacing w:after="0" w:line="240" w:lineRule="auto"/>
              <w:ind w:left="720"/>
              <w:jc w:val="center"/>
              <w:rPr>
                <w:rFonts w:eastAsia="Times New Roman" w:cs="Times New Roman"/>
                <w:sz w:val="22"/>
                <w:lang w:eastAsia="zh-CN"/>
              </w:rPr>
            </w:pPr>
            <w:r w:rsidRPr="000A3F87">
              <w:rPr>
                <w:rFonts w:eastAsia="Times New Roman" w:cs="Times New Roman"/>
                <w:sz w:val="22"/>
                <w:lang w:eastAsia="hr-HR"/>
              </w:rPr>
              <w:t>&gt;</w:t>
            </w:r>
            <w:r w:rsidRPr="000A3F87">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C3392D" w14:textId="77777777" w:rsidR="000A3F87" w:rsidRPr="000A3F87" w:rsidRDefault="000A3F87" w:rsidP="000A3F87">
            <w:pPr>
              <w:suppressAutoHyphens/>
              <w:autoSpaceDE w:val="0"/>
              <w:autoSpaceDN w:val="0"/>
              <w:spacing w:after="0" w:line="240" w:lineRule="auto"/>
              <w:jc w:val="center"/>
              <w:rPr>
                <w:rFonts w:eastAsia="Times New Roman" w:cs="Times New Roman"/>
                <w:b/>
                <w:sz w:val="22"/>
                <w:lang w:eastAsia="hr-HR"/>
              </w:rPr>
            </w:pPr>
          </w:p>
        </w:tc>
      </w:tr>
    </w:tbl>
    <w:p w14:paraId="2796AA97" w14:textId="77777777" w:rsidR="0086158C" w:rsidRPr="001D0457" w:rsidRDefault="0086158C" w:rsidP="00EB76D3">
      <w:pPr>
        <w:rPr>
          <w:rFonts w:cs="Times New Roman"/>
          <w:b/>
          <w:szCs w:val="24"/>
          <w:highlight w:val="yellow"/>
          <w:lang w:eastAsia="zh-CN"/>
        </w:rPr>
      </w:pPr>
    </w:p>
    <w:p w14:paraId="2CFD54DD" w14:textId="46B51114" w:rsidR="00410F4D" w:rsidRPr="007C29BD" w:rsidRDefault="007C29BD" w:rsidP="007C29BD">
      <w:pPr>
        <w:pStyle w:val="Naslov5"/>
        <w:numPr>
          <w:ilvl w:val="0"/>
          <w:numId w:val="0"/>
        </w:numPr>
        <w:ind w:left="1008" w:hanging="1008"/>
        <w:rPr>
          <w:highlight w:val="yellow"/>
        </w:rPr>
      </w:pPr>
      <w:r w:rsidRPr="007C29BD">
        <w:t>5.</w:t>
      </w:r>
      <w:r w:rsidR="00F23466">
        <w:t>6</w:t>
      </w:r>
      <w:r w:rsidRPr="007C29BD">
        <w:t xml:space="preserve">.5.1.4 </w:t>
      </w:r>
      <w:r w:rsidR="00410F4D" w:rsidRPr="007C29BD">
        <w:t>Vjerojatnost/frekvencija događaja</w:t>
      </w:r>
      <w:r w:rsidRPr="007C29BD">
        <w:t xml:space="preserve"> s najgorim mogućim posljedicama za snijeg i led</w:t>
      </w:r>
    </w:p>
    <w:p w14:paraId="39E02DC6" w14:textId="77777777" w:rsidR="00410F4D" w:rsidRPr="001D0457" w:rsidRDefault="00410F4D" w:rsidP="002A4C72">
      <w:pPr>
        <w:pStyle w:val="Opisslike"/>
        <w:rPr>
          <w:highlight w:val="yellow"/>
        </w:rPr>
      </w:pPr>
    </w:p>
    <w:p w14:paraId="48B950DC" w14:textId="2A89D964" w:rsidR="000A3F87" w:rsidRPr="000A3F87" w:rsidRDefault="000A3F87" w:rsidP="002A4C72">
      <w:pPr>
        <w:pStyle w:val="Opisslike"/>
        <w:rPr>
          <w:rFonts w:eastAsia="Calibri" w:cs="Arial"/>
        </w:rPr>
      </w:pPr>
      <w:r w:rsidRPr="000A3F87">
        <w:rPr>
          <w:rFonts w:eastAsia="Calibri" w:cs="Arial"/>
        </w:rPr>
        <w:t xml:space="preserve">Tablica </w:t>
      </w:r>
      <w:r w:rsidR="002A4C72">
        <w:rPr>
          <w:rFonts w:eastAsia="Calibri" w:cs="Arial"/>
        </w:rPr>
        <w:t xml:space="preserve">96. </w:t>
      </w:r>
      <w:r w:rsidRPr="000A3F87">
        <w:rPr>
          <w:rFonts w:eastAsia="Calibri" w:cs="Arial"/>
        </w:rPr>
        <w:t>Vjerojatnost/frekvencija događaja s najgorim mogućim posljedicama –</w:t>
      </w:r>
      <w:r>
        <w:rPr>
          <w:rFonts w:eastAsia="Calibri" w:cs="Arial"/>
        </w:rPr>
        <w:t xml:space="preserve"> snijeg i led</w:t>
      </w:r>
    </w:p>
    <w:tbl>
      <w:tblPr>
        <w:tblStyle w:val="Reetkatablice"/>
        <w:tblW w:w="5000" w:type="pct"/>
        <w:tblLook w:val="04A0" w:firstRow="1" w:lastRow="0" w:firstColumn="1" w:lastColumn="0" w:noHBand="0" w:noVBand="1"/>
      </w:tblPr>
      <w:tblGrid>
        <w:gridCol w:w="1696"/>
        <w:gridCol w:w="1640"/>
        <w:gridCol w:w="1402"/>
        <w:gridCol w:w="3140"/>
        <w:gridCol w:w="1182"/>
      </w:tblGrid>
      <w:tr w:rsidR="000A3F87" w:rsidRPr="000A3F87" w14:paraId="04005C18" w14:textId="77777777" w:rsidTr="004B165C">
        <w:tc>
          <w:tcPr>
            <w:tcW w:w="723" w:type="pct"/>
            <w:vMerge w:val="restart"/>
            <w:shd w:val="clear" w:color="auto" w:fill="BDD6EE" w:themeFill="accent5" w:themeFillTint="66"/>
            <w:vAlign w:val="center"/>
          </w:tcPr>
          <w:p w14:paraId="085FE1B1" w14:textId="77777777" w:rsidR="000A3F87" w:rsidRPr="000A3F87" w:rsidRDefault="000A3F87" w:rsidP="000A3F87">
            <w:pPr>
              <w:suppressAutoHyphens/>
              <w:spacing w:after="0"/>
              <w:jc w:val="center"/>
              <w:rPr>
                <w:rFonts w:cs="Times New Roman"/>
                <w:b/>
                <w:sz w:val="22"/>
              </w:rPr>
            </w:pPr>
            <w:r w:rsidRPr="000A3F87">
              <w:rPr>
                <w:rFonts w:cs="Times New Roman"/>
                <w:b/>
                <w:sz w:val="22"/>
              </w:rPr>
              <w:t>KATEGORIJA</w:t>
            </w:r>
          </w:p>
        </w:tc>
        <w:tc>
          <w:tcPr>
            <w:tcW w:w="4277" w:type="pct"/>
            <w:gridSpan w:val="4"/>
            <w:shd w:val="clear" w:color="auto" w:fill="BDD6EE" w:themeFill="accent5" w:themeFillTint="66"/>
            <w:vAlign w:val="center"/>
          </w:tcPr>
          <w:p w14:paraId="6161E7A4" w14:textId="77777777" w:rsidR="000A3F87" w:rsidRPr="000A3F87" w:rsidRDefault="000A3F87" w:rsidP="000A3F87">
            <w:pPr>
              <w:suppressAutoHyphens/>
              <w:spacing w:after="0"/>
              <w:jc w:val="center"/>
              <w:rPr>
                <w:rFonts w:cs="Times New Roman"/>
                <w:b/>
                <w:sz w:val="22"/>
              </w:rPr>
            </w:pPr>
            <w:r w:rsidRPr="000A3F87">
              <w:rPr>
                <w:rFonts w:cs="Times New Roman"/>
                <w:b/>
                <w:sz w:val="22"/>
              </w:rPr>
              <w:t>VJEROJATNOST/FREKVENCIJA</w:t>
            </w:r>
          </w:p>
        </w:tc>
      </w:tr>
      <w:tr w:rsidR="000A3F87" w:rsidRPr="000A3F87" w14:paraId="1A426244" w14:textId="77777777" w:rsidTr="004B165C">
        <w:tc>
          <w:tcPr>
            <w:tcW w:w="723" w:type="pct"/>
            <w:vMerge/>
            <w:shd w:val="clear" w:color="auto" w:fill="BDD6EE" w:themeFill="accent5" w:themeFillTint="66"/>
            <w:vAlign w:val="center"/>
          </w:tcPr>
          <w:p w14:paraId="1CD9AC35" w14:textId="77777777" w:rsidR="000A3F87" w:rsidRPr="000A3F87" w:rsidRDefault="000A3F87" w:rsidP="000A3F87">
            <w:pPr>
              <w:suppressAutoHyphens/>
              <w:spacing w:after="0"/>
              <w:jc w:val="center"/>
              <w:rPr>
                <w:rFonts w:cs="Times New Roman"/>
                <w:b/>
                <w:sz w:val="22"/>
              </w:rPr>
            </w:pPr>
          </w:p>
        </w:tc>
        <w:tc>
          <w:tcPr>
            <w:tcW w:w="962" w:type="pct"/>
            <w:shd w:val="clear" w:color="auto" w:fill="BDD6EE" w:themeFill="accent5" w:themeFillTint="66"/>
            <w:vAlign w:val="center"/>
          </w:tcPr>
          <w:p w14:paraId="65B03C87" w14:textId="77777777" w:rsidR="000A3F87" w:rsidRPr="000A3F87" w:rsidRDefault="000A3F87" w:rsidP="000A3F87">
            <w:pPr>
              <w:suppressAutoHyphens/>
              <w:spacing w:after="0"/>
              <w:jc w:val="center"/>
              <w:rPr>
                <w:rFonts w:cs="Times New Roman"/>
                <w:b/>
                <w:sz w:val="22"/>
              </w:rPr>
            </w:pPr>
            <w:r w:rsidRPr="000A3F87">
              <w:rPr>
                <w:rFonts w:cs="Times New Roman"/>
                <w:b/>
                <w:sz w:val="22"/>
              </w:rPr>
              <w:t>Kvalitativno</w:t>
            </w:r>
          </w:p>
        </w:tc>
        <w:tc>
          <w:tcPr>
            <w:tcW w:w="815" w:type="pct"/>
            <w:shd w:val="clear" w:color="auto" w:fill="BDD6EE" w:themeFill="accent5" w:themeFillTint="66"/>
            <w:vAlign w:val="center"/>
          </w:tcPr>
          <w:p w14:paraId="350EE7A0" w14:textId="77777777" w:rsidR="000A3F87" w:rsidRPr="000A3F87" w:rsidRDefault="000A3F87" w:rsidP="000A3F87">
            <w:pPr>
              <w:suppressAutoHyphens/>
              <w:spacing w:after="0"/>
              <w:jc w:val="center"/>
              <w:rPr>
                <w:rFonts w:cs="Times New Roman"/>
                <w:b/>
                <w:sz w:val="22"/>
              </w:rPr>
            </w:pPr>
            <w:r w:rsidRPr="000A3F87">
              <w:rPr>
                <w:rFonts w:cs="Times New Roman"/>
                <w:b/>
                <w:sz w:val="22"/>
              </w:rPr>
              <w:t>Vjerojatnost</w:t>
            </w:r>
          </w:p>
        </w:tc>
        <w:tc>
          <w:tcPr>
            <w:tcW w:w="1801" w:type="pct"/>
            <w:shd w:val="clear" w:color="auto" w:fill="BDD6EE" w:themeFill="accent5" w:themeFillTint="66"/>
            <w:vAlign w:val="center"/>
          </w:tcPr>
          <w:p w14:paraId="17D8C423" w14:textId="77777777" w:rsidR="000A3F87" w:rsidRPr="000A3F87" w:rsidRDefault="000A3F87" w:rsidP="000A3F87">
            <w:pPr>
              <w:suppressAutoHyphens/>
              <w:spacing w:after="0"/>
              <w:jc w:val="center"/>
              <w:rPr>
                <w:rFonts w:cs="Times New Roman"/>
                <w:b/>
                <w:sz w:val="22"/>
              </w:rPr>
            </w:pPr>
            <w:r w:rsidRPr="000A3F87">
              <w:rPr>
                <w:rFonts w:cs="Times New Roman"/>
                <w:b/>
                <w:sz w:val="22"/>
              </w:rPr>
              <w:t>Frekvencija</w:t>
            </w:r>
          </w:p>
        </w:tc>
        <w:tc>
          <w:tcPr>
            <w:tcW w:w="700" w:type="pct"/>
            <w:shd w:val="clear" w:color="auto" w:fill="BDD6EE" w:themeFill="accent5" w:themeFillTint="66"/>
            <w:vAlign w:val="center"/>
          </w:tcPr>
          <w:p w14:paraId="71E9327A" w14:textId="77777777" w:rsidR="000A3F87" w:rsidRPr="000A3F87" w:rsidRDefault="000A3F87" w:rsidP="000A3F87">
            <w:pPr>
              <w:suppressAutoHyphens/>
              <w:spacing w:after="0"/>
              <w:jc w:val="center"/>
              <w:rPr>
                <w:rFonts w:cs="Times New Roman"/>
                <w:b/>
                <w:sz w:val="22"/>
              </w:rPr>
            </w:pPr>
            <w:r w:rsidRPr="000A3F87">
              <w:rPr>
                <w:rFonts w:cs="Times New Roman"/>
                <w:b/>
                <w:sz w:val="22"/>
              </w:rPr>
              <w:t>Odabrano</w:t>
            </w:r>
          </w:p>
        </w:tc>
      </w:tr>
      <w:tr w:rsidR="000A3F87" w:rsidRPr="000A3F87" w14:paraId="43C96A6B" w14:textId="77777777" w:rsidTr="004B165C">
        <w:tc>
          <w:tcPr>
            <w:tcW w:w="723" w:type="pct"/>
            <w:vAlign w:val="center"/>
          </w:tcPr>
          <w:p w14:paraId="7FC08C90" w14:textId="77777777" w:rsidR="000A3F87" w:rsidRPr="000A3F87" w:rsidRDefault="000A3F87" w:rsidP="000A3F87">
            <w:pPr>
              <w:suppressAutoHyphens/>
              <w:spacing w:after="0"/>
              <w:jc w:val="center"/>
              <w:rPr>
                <w:rFonts w:cs="Times New Roman"/>
                <w:b/>
                <w:bCs/>
                <w:sz w:val="22"/>
              </w:rPr>
            </w:pPr>
            <w:r w:rsidRPr="000A3F87">
              <w:rPr>
                <w:rFonts w:cs="Times New Roman"/>
                <w:b/>
                <w:bCs/>
                <w:sz w:val="22"/>
              </w:rPr>
              <w:t>1</w:t>
            </w:r>
          </w:p>
        </w:tc>
        <w:tc>
          <w:tcPr>
            <w:tcW w:w="962" w:type="pct"/>
            <w:vAlign w:val="center"/>
          </w:tcPr>
          <w:p w14:paraId="18DD638E" w14:textId="77777777" w:rsidR="000A3F87" w:rsidRPr="000A3F87" w:rsidRDefault="000A3F87" w:rsidP="000A3F87">
            <w:pPr>
              <w:suppressAutoHyphens/>
              <w:spacing w:after="0"/>
              <w:jc w:val="center"/>
              <w:rPr>
                <w:rFonts w:cs="Times New Roman"/>
                <w:sz w:val="22"/>
              </w:rPr>
            </w:pPr>
            <w:r w:rsidRPr="000A3F87">
              <w:rPr>
                <w:rFonts w:cs="Times New Roman"/>
                <w:sz w:val="22"/>
              </w:rPr>
              <w:t>Iznimno mala</w:t>
            </w:r>
          </w:p>
        </w:tc>
        <w:tc>
          <w:tcPr>
            <w:tcW w:w="815" w:type="pct"/>
            <w:vAlign w:val="center"/>
          </w:tcPr>
          <w:p w14:paraId="00410027" w14:textId="77777777" w:rsidR="000A3F87" w:rsidRPr="000A3F87" w:rsidRDefault="000A3F87" w:rsidP="000A3F87">
            <w:pPr>
              <w:suppressAutoHyphens/>
              <w:spacing w:after="0"/>
              <w:jc w:val="center"/>
              <w:rPr>
                <w:rFonts w:cs="Times New Roman"/>
                <w:sz w:val="22"/>
              </w:rPr>
            </w:pPr>
            <w:r w:rsidRPr="000A3F87">
              <w:rPr>
                <w:rFonts w:cs="Times New Roman"/>
                <w:sz w:val="22"/>
              </w:rPr>
              <w:t>&lt;1%</w:t>
            </w:r>
          </w:p>
        </w:tc>
        <w:tc>
          <w:tcPr>
            <w:tcW w:w="1801" w:type="pct"/>
            <w:vAlign w:val="center"/>
          </w:tcPr>
          <w:p w14:paraId="58AF892B" w14:textId="77777777" w:rsidR="000A3F87" w:rsidRPr="000A3F87" w:rsidRDefault="000A3F87" w:rsidP="000A3F87">
            <w:pPr>
              <w:suppressAutoHyphens/>
              <w:spacing w:after="0"/>
              <w:jc w:val="left"/>
              <w:rPr>
                <w:rFonts w:cs="Times New Roman"/>
                <w:sz w:val="22"/>
              </w:rPr>
            </w:pPr>
            <w:r w:rsidRPr="000A3F87">
              <w:rPr>
                <w:rFonts w:cs="Times New Roman"/>
                <w:sz w:val="22"/>
              </w:rPr>
              <w:t>1 događaj u 100 godina i rjeđe</w:t>
            </w:r>
          </w:p>
        </w:tc>
        <w:tc>
          <w:tcPr>
            <w:tcW w:w="700" w:type="pct"/>
            <w:vAlign w:val="center"/>
          </w:tcPr>
          <w:p w14:paraId="612E2EE1" w14:textId="77777777" w:rsidR="000A3F87" w:rsidRPr="000A3F87" w:rsidRDefault="000A3F87" w:rsidP="000A3F87">
            <w:pPr>
              <w:suppressAutoHyphens/>
              <w:spacing w:after="0"/>
              <w:jc w:val="center"/>
              <w:rPr>
                <w:rFonts w:cs="Times New Roman"/>
                <w:sz w:val="22"/>
              </w:rPr>
            </w:pPr>
          </w:p>
        </w:tc>
      </w:tr>
      <w:tr w:rsidR="000A3F87" w:rsidRPr="000A3F87" w14:paraId="05384D86" w14:textId="77777777" w:rsidTr="004B165C">
        <w:tc>
          <w:tcPr>
            <w:tcW w:w="723" w:type="pct"/>
            <w:vAlign w:val="center"/>
          </w:tcPr>
          <w:p w14:paraId="21046E4E" w14:textId="77777777" w:rsidR="000A3F87" w:rsidRPr="000A3F87" w:rsidRDefault="000A3F87" w:rsidP="000A3F87">
            <w:pPr>
              <w:suppressAutoHyphens/>
              <w:spacing w:after="0"/>
              <w:jc w:val="center"/>
              <w:rPr>
                <w:rFonts w:cs="Times New Roman"/>
                <w:b/>
                <w:bCs/>
                <w:sz w:val="22"/>
              </w:rPr>
            </w:pPr>
            <w:r w:rsidRPr="000A3F87">
              <w:rPr>
                <w:rFonts w:cs="Times New Roman"/>
                <w:b/>
                <w:bCs/>
                <w:sz w:val="22"/>
              </w:rPr>
              <w:t>2</w:t>
            </w:r>
          </w:p>
        </w:tc>
        <w:tc>
          <w:tcPr>
            <w:tcW w:w="962" w:type="pct"/>
            <w:vAlign w:val="center"/>
          </w:tcPr>
          <w:p w14:paraId="42085B3C" w14:textId="77777777" w:rsidR="000A3F87" w:rsidRPr="000A3F87" w:rsidRDefault="000A3F87" w:rsidP="000A3F87">
            <w:pPr>
              <w:suppressAutoHyphens/>
              <w:spacing w:after="0"/>
              <w:jc w:val="center"/>
              <w:rPr>
                <w:rFonts w:cs="Times New Roman"/>
                <w:sz w:val="22"/>
              </w:rPr>
            </w:pPr>
            <w:r w:rsidRPr="000A3F87">
              <w:rPr>
                <w:rFonts w:cs="Times New Roman"/>
                <w:sz w:val="22"/>
              </w:rPr>
              <w:t>Mala</w:t>
            </w:r>
          </w:p>
        </w:tc>
        <w:tc>
          <w:tcPr>
            <w:tcW w:w="815" w:type="pct"/>
            <w:vAlign w:val="center"/>
          </w:tcPr>
          <w:p w14:paraId="55A0EFC7" w14:textId="77777777" w:rsidR="000A3F87" w:rsidRPr="000A3F87" w:rsidRDefault="000A3F87" w:rsidP="000A3F87">
            <w:pPr>
              <w:suppressAutoHyphens/>
              <w:spacing w:after="0"/>
              <w:jc w:val="center"/>
              <w:rPr>
                <w:rFonts w:cs="Times New Roman"/>
                <w:sz w:val="22"/>
              </w:rPr>
            </w:pPr>
            <w:r w:rsidRPr="000A3F87">
              <w:rPr>
                <w:rFonts w:cs="Times New Roman"/>
                <w:sz w:val="22"/>
              </w:rPr>
              <w:t>1-5%</w:t>
            </w:r>
          </w:p>
        </w:tc>
        <w:tc>
          <w:tcPr>
            <w:tcW w:w="1801" w:type="pct"/>
            <w:vAlign w:val="center"/>
          </w:tcPr>
          <w:p w14:paraId="1A1B7D1D" w14:textId="77777777" w:rsidR="000A3F87" w:rsidRPr="000A3F87" w:rsidRDefault="000A3F87" w:rsidP="000A3F87">
            <w:pPr>
              <w:suppressAutoHyphens/>
              <w:spacing w:after="0"/>
              <w:jc w:val="left"/>
              <w:rPr>
                <w:rFonts w:cs="Times New Roman"/>
                <w:sz w:val="22"/>
              </w:rPr>
            </w:pPr>
            <w:r w:rsidRPr="000A3F87">
              <w:rPr>
                <w:rFonts w:cs="Times New Roman"/>
                <w:sz w:val="22"/>
              </w:rPr>
              <w:t>1 događaj u 20 do 100 godina</w:t>
            </w:r>
          </w:p>
        </w:tc>
        <w:tc>
          <w:tcPr>
            <w:tcW w:w="700" w:type="pct"/>
            <w:vAlign w:val="center"/>
          </w:tcPr>
          <w:p w14:paraId="2B9B7084" w14:textId="77777777" w:rsidR="000A3F87" w:rsidRPr="000A3F87" w:rsidRDefault="000A3F87" w:rsidP="000A3F87">
            <w:pPr>
              <w:suppressAutoHyphens/>
              <w:spacing w:after="0"/>
              <w:jc w:val="center"/>
              <w:rPr>
                <w:rFonts w:cs="Times New Roman"/>
                <w:sz w:val="22"/>
              </w:rPr>
            </w:pPr>
          </w:p>
        </w:tc>
      </w:tr>
      <w:tr w:rsidR="000A3F87" w:rsidRPr="000A3F87" w14:paraId="39E69628" w14:textId="77777777" w:rsidTr="004B165C">
        <w:tc>
          <w:tcPr>
            <w:tcW w:w="723" w:type="pct"/>
            <w:vAlign w:val="center"/>
          </w:tcPr>
          <w:p w14:paraId="5C02D1CA" w14:textId="77777777" w:rsidR="000A3F87" w:rsidRPr="000A3F87" w:rsidRDefault="000A3F87" w:rsidP="000A3F87">
            <w:pPr>
              <w:suppressAutoHyphens/>
              <w:spacing w:after="0"/>
              <w:jc w:val="center"/>
              <w:rPr>
                <w:rFonts w:cs="Times New Roman"/>
                <w:b/>
                <w:bCs/>
                <w:sz w:val="22"/>
              </w:rPr>
            </w:pPr>
            <w:r w:rsidRPr="000A3F87">
              <w:rPr>
                <w:rFonts w:cs="Times New Roman"/>
                <w:b/>
                <w:bCs/>
                <w:sz w:val="22"/>
              </w:rPr>
              <w:t>3</w:t>
            </w:r>
          </w:p>
        </w:tc>
        <w:tc>
          <w:tcPr>
            <w:tcW w:w="962" w:type="pct"/>
            <w:vAlign w:val="center"/>
          </w:tcPr>
          <w:p w14:paraId="7337107D" w14:textId="77777777" w:rsidR="000A3F87" w:rsidRPr="000A3F87" w:rsidRDefault="000A3F87" w:rsidP="000A3F87">
            <w:pPr>
              <w:suppressAutoHyphens/>
              <w:spacing w:after="0"/>
              <w:jc w:val="center"/>
              <w:rPr>
                <w:rFonts w:cs="Times New Roman"/>
                <w:sz w:val="22"/>
              </w:rPr>
            </w:pPr>
            <w:r w:rsidRPr="000A3F87">
              <w:rPr>
                <w:rFonts w:cs="Times New Roman"/>
                <w:sz w:val="22"/>
              </w:rPr>
              <w:t>Umjerena</w:t>
            </w:r>
          </w:p>
        </w:tc>
        <w:tc>
          <w:tcPr>
            <w:tcW w:w="815" w:type="pct"/>
            <w:vAlign w:val="center"/>
          </w:tcPr>
          <w:p w14:paraId="22809102" w14:textId="77777777" w:rsidR="000A3F87" w:rsidRPr="000A3F87" w:rsidRDefault="000A3F87" w:rsidP="000A3F87">
            <w:pPr>
              <w:suppressAutoHyphens/>
              <w:spacing w:after="0"/>
              <w:jc w:val="center"/>
              <w:rPr>
                <w:rFonts w:cs="Times New Roman"/>
                <w:sz w:val="22"/>
              </w:rPr>
            </w:pPr>
            <w:r w:rsidRPr="000A3F87">
              <w:rPr>
                <w:rFonts w:cs="Times New Roman"/>
                <w:sz w:val="22"/>
              </w:rPr>
              <w:t>5-50%</w:t>
            </w:r>
          </w:p>
        </w:tc>
        <w:tc>
          <w:tcPr>
            <w:tcW w:w="1801" w:type="pct"/>
            <w:vAlign w:val="center"/>
          </w:tcPr>
          <w:p w14:paraId="3947CE79" w14:textId="77777777" w:rsidR="000A3F87" w:rsidRPr="000A3F87" w:rsidRDefault="000A3F87" w:rsidP="000A3F87">
            <w:pPr>
              <w:suppressAutoHyphens/>
              <w:spacing w:after="0"/>
              <w:jc w:val="left"/>
              <w:rPr>
                <w:rFonts w:cs="Times New Roman"/>
                <w:sz w:val="22"/>
              </w:rPr>
            </w:pPr>
            <w:r w:rsidRPr="000A3F87">
              <w:rPr>
                <w:rFonts w:cs="Times New Roman"/>
                <w:sz w:val="22"/>
              </w:rPr>
              <w:t>1 događaj u 2 do 20 godina</w:t>
            </w:r>
          </w:p>
        </w:tc>
        <w:tc>
          <w:tcPr>
            <w:tcW w:w="700" w:type="pct"/>
            <w:vAlign w:val="center"/>
          </w:tcPr>
          <w:p w14:paraId="12C8BC25" w14:textId="5A464019" w:rsidR="000A3F87" w:rsidRPr="000A3F87" w:rsidRDefault="000A3F87" w:rsidP="000A3F87">
            <w:pPr>
              <w:suppressAutoHyphens/>
              <w:spacing w:after="0"/>
              <w:jc w:val="center"/>
              <w:rPr>
                <w:rFonts w:cs="Times New Roman"/>
                <w:b/>
                <w:sz w:val="22"/>
              </w:rPr>
            </w:pPr>
            <w:r>
              <w:rPr>
                <w:rFonts w:cs="Times New Roman"/>
                <w:b/>
                <w:sz w:val="22"/>
              </w:rPr>
              <w:t>x</w:t>
            </w:r>
          </w:p>
        </w:tc>
      </w:tr>
      <w:tr w:rsidR="000A3F87" w:rsidRPr="000A3F87" w14:paraId="3275205D" w14:textId="77777777" w:rsidTr="004B165C">
        <w:tc>
          <w:tcPr>
            <w:tcW w:w="723" w:type="pct"/>
            <w:vAlign w:val="center"/>
          </w:tcPr>
          <w:p w14:paraId="5E1B57A4" w14:textId="77777777" w:rsidR="000A3F87" w:rsidRPr="000A3F87" w:rsidRDefault="000A3F87" w:rsidP="000A3F87">
            <w:pPr>
              <w:suppressAutoHyphens/>
              <w:spacing w:after="0"/>
              <w:jc w:val="center"/>
              <w:rPr>
                <w:rFonts w:cs="Times New Roman"/>
                <w:b/>
                <w:bCs/>
                <w:sz w:val="22"/>
              </w:rPr>
            </w:pPr>
            <w:r w:rsidRPr="000A3F87">
              <w:rPr>
                <w:rFonts w:cs="Times New Roman"/>
                <w:b/>
                <w:bCs/>
                <w:sz w:val="22"/>
              </w:rPr>
              <w:t>4</w:t>
            </w:r>
          </w:p>
        </w:tc>
        <w:tc>
          <w:tcPr>
            <w:tcW w:w="962" w:type="pct"/>
            <w:vAlign w:val="center"/>
          </w:tcPr>
          <w:p w14:paraId="59FE29FC" w14:textId="77777777" w:rsidR="000A3F87" w:rsidRPr="000A3F87" w:rsidRDefault="000A3F87" w:rsidP="000A3F87">
            <w:pPr>
              <w:suppressAutoHyphens/>
              <w:spacing w:after="0"/>
              <w:jc w:val="center"/>
              <w:rPr>
                <w:rFonts w:cs="Times New Roman"/>
                <w:sz w:val="22"/>
              </w:rPr>
            </w:pPr>
            <w:r w:rsidRPr="000A3F87">
              <w:rPr>
                <w:rFonts w:cs="Times New Roman"/>
                <w:sz w:val="22"/>
              </w:rPr>
              <w:t>Velika</w:t>
            </w:r>
          </w:p>
        </w:tc>
        <w:tc>
          <w:tcPr>
            <w:tcW w:w="815" w:type="pct"/>
            <w:vAlign w:val="center"/>
          </w:tcPr>
          <w:p w14:paraId="069D889C" w14:textId="77777777" w:rsidR="000A3F87" w:rsidRPr="000A3F87" w:rsidRDefault="000A3F87" w:rsidP="000A3F87">
            <w:pPr>
              <w:suppressAutoHyphens/>
              <w:spacing w:after="0"/>
              <w:jc w:val="center"/>
              <w:rPr>
                <w:rFonts w:cs="Times New Roman"/>
                <w:sz w:val="22"/>
              </w:rPr>
            </w:pPr>
            <w:r w:rsidRPr="000A3F87">
              <w:rPr>
                <w:rFonts w:cs="Times New Roman"/>
                <w:sz w:val="22"/>
              </w:rPr>
              <w:t>51-98%</w:t>
            </w:r>
          </w:p>
        </w:tc>
        <w:tc>
          <w:tcPr>
            <w:tcW w:w="1801" w:type="pct"/>
            <w:vAlign w:val="center"/>
          </w:tcPr>
          <w:p w14:paraId="648E76E7" w14:textId="77777777" w:rsidR="000A3F87" w:rsidRPr="000A3F87" w:rsidRDefault="000A3F87" w:rsidP="000A3F87">
            <w:pPr>
              <w:suppressAutoHyphens/>
              <w:spacing w:after="0"/>
              <w:jc w:val="left"/>
              <w:rPr>
                <w:rFonts w:cs="Times New Roman"/>
                <w:sz w:val="22"/>
              </w:rPr>
            </w:pPr>
            <w:r w:rsidRPr="000A3F87">
              <w:rPr>
                <w:rFonts w:cs="Times New Roman"/>
                <w:sz w:val="22"/>
              </w:rPr>
              <w:t>1 događaj u 1 do 2 godine</w:t>
            </w:r>
          </w:p>
        </w:tc>
        <w:tc>
          <w:tcPr>
            <w:tcW w:w="700" w:type="pct"/>
            <w:vAlign w:val="center"/>
          </w:tcPr>
          <w:p w14:paraId="48745887" w14:textId="77777777" w:rsidR="000A3F87" w:rsidRPr="000A3F87" w:rsidRDefault="000A3F87" w:rsidP="000A3F87">
            <w:pPr>
              <w:suppressAutoHyphens/>
              <w:spacing w:after="0"/>
              <w:jc w:val="center"/>
              <w:rPr>
                <w:rFonts w:cs="Times New Roman"/>
                <w:sz w:val="22"/>
              </w:rPr>
            </w:pPr>
          </w:p>
        </w:tc>
      </w:tr>
      <w:tr w:rsidR="000A3F87" w:rsidRPr="000A3F87" w14:paraId="7E361279" w14:textId="77777777" w:rsidTr="004B165C">
        <w:tc>
          <w:tcPr>
            <w:tcW w:w="723" w:type="pct"/>
            <w:vAlign w:val="center"/>
          </w:tcPr>
          <w:p w14:paraId="52676A26" w14:textId="77777777" w:rsidR="000A3F87" w:rsidRPr="000A3F87" w:rsidRDefault="000A3F87" w:rsidP="000A3F87">
            <w:pPr>
              <w:suppressAutoHyphens/>
              <w:spacing w:after="0"/>
              <w:jc w:val="center"/>
              <w:rPr>
                <w:rFonts w:cs="Times New Roman"/>
                <w:b/>
                <w:bCs/>
                <w:sz w:val="22"/>
              </w:rPr>
            </w:pPr>
            <w:r w:rsidRPr="000A3F87">
              <w:rPr>
                <w:rFonts w:cs="Times New Roman"/>
                <w:b/>
                <w:bCs/>
                <w:sz w:val="22"/>
              </w:rPr>
              <w:t>5</w:t>
            </w:r>
          </w:p>
        </w:tc>
        <w:tc>
          <w:tcPr>
            <w:tcW w:w="962" w:type="pct"/>
            <w:vAlign w:val="center"/>
          </w:tcPr>
          <w:p w14:paraId="64600FE4" w14:textId="77777777" w:rsidR="000A3F87" w:rsidRPr="000A3F87" w:rsidRDefault="000A3F87" w:rsidP="000A3F87">
            <w:pPr>
              <w:suppressAutoHyphens/>
              <w:spacing w:after="0"/>
              <w:jc w:val="center"/>
              <w:rPr>
                <w:rFonts w:cs="Times New Roman"/>
                <w:sz w:val="22"/>
              </w:rPr>
            </w:pPr>
            <w:r w:rsidRPr="000A3F87">
              <w:rPr>
                <w:rFonts w:cs="Times New Roman"/>
                <w:sz w:val="22"/>
              </w:rPr>
              <w:t>Iznimno velika</w:t>
            </w:r>
          </w:p>
        </w:tc>
        <w:tc>
          <w:tcPr>
            <w:tcW w:w="815" w:type="pct"/>
            <w:vAlign w:val="center"/>
          </w:tcPr>
          <w:p w14:paraId="544E80BC" w14:textId="77777777" w:rsidR="000A3F87" w:rsidRPr="000A3F87" w:rsidRDefault="000A3F87" w:rsidP="000A3F87">
            <w:pPr>
              <w:suppressAutoHyphens/>
              <w:spacing w:after="0"/>
              <w:jc w:val="center"/>
              <w:rPr>
                <w:rFonts w:cs="Times New Roman"/>
                <w:sz w:val="22"/>
              </w:rPr>
            </w:pPr>
            <w:r w:rsidRPr="000A3F87">
              <w:rPr>
                <w:rFonts w:cs="Times New Roman"/>
                <w:sz w:val="22"/>
              </w:rPr>
              <w:t>&gt;98%</w:t>
            </w:r>
          </w:p>
        </w:tc>
        <w:tc>
          <w:tcPr>
            <w:tcW w:w="1801" w:type="pct"/>
            <w:vAlign w:val="center"/>
          </w:tcPr>
          <w:p w14:paraId="62AD7D25" w14:textId="77777777" w:rsidR="000A3F87" w:rsidRPr="000A3F87" w:rsidRDefault="000A3F87" w:rsidP="000A3F87">
            <w:pPr>
              <w:spacing w:after="0" w:line="240" w:lineRule="auto"/>
              <w:contextualSpacing/>
              <w:jc w:val="left"/>
              <w:rPr>
                <w:rFonts w:eastAsia="Times New Roman" w:cs="Times New Roman"/>
                <w:sz w:val="22"/>
                <w:lang w:eastAsia="zh-CN"/>
              </w:rPr>
            </w:pPr>
            <w:r w:rsidRPr="000A3F87">
              <w:rPr>
                <w:rFonts w:eastAsia="Times New Roman" w:cs="Times New Roman"/>
                <w:sz w:val="22"/>
                <w:lang w:eastAsia="zh-CN"/>
              </w:rPr>
              <w:t>1 događaj godišnje ili češće</w:t>
            </w:r>
          </w:p>
        </w:tc>
        <w:tc>
          <w:tcPr>
            <w:tcW w:w="700" w:type="pct"/>
            <w:vAlign w:val="center"/>
          </w:tcPr>
          <w:p w14:paraId="34A6CDE8" w14:textId="77777777" w:rsidR="000A3F87" w:rsidRPr="000A3F87" w:rsidRDefault="000A3F87" w:rsidP="000A3F87">
            <w:pPr>
              <w:suppressAutoHyphens/>
              <w:spacing w:after="0"/>
              <w:jc w:val="center"/>
              <w:rPr>
                <w:rFonts w:cs="Times New Roman"/>
                <w:sz w:val="22"/>
              </w:rPr>
            </w:pPr>
          </w:p>
        </w:tc>
      </w:tr>
    </w:tbl>
    <w:p w14:paraId="252C728A" w14:textId="77777777" w:rsidR="000A3F87" w:rsidRPr="001D0457" w:rsidRDefault="000A3F87" w:rsidP="00EB76D3">
      <w:pPr>
        <w:rPr>
          <w:rFonts w:cs="Times New Roman"/>
          <w:b/>
          <w:szCs w:val="24"/>
          <w:highlight w:val="yellow"/>
          <w:lang w:eastAsia="zh-CN"/>
        </w:rPr>
      </w:pPr>
    </w:p>
    <w:p w14:paraId="720C4554" w14:textId="10EE84F5" w:rsidR="00410F4D" w:rsidRPr="007C29BD" w:rsidRDefault="00410F4D">
      <w:pPr>
        <w:pStyle w:val="Naslov4"/>
        <w:numPr>
          <w:ilvl w:val="3"/>
          <w:numId w:val="84"/>
        </w:numPr>
      </w:pPr>
      <w:r w:rsidRPr="007C29BD">
        <w:lastRenderedPageBreak/>
        <w:t>Podaci, izvori i metode izračuna</w:t>
      </w:r>
    </w:p>
    <w:p w14:paraId="39115FBD" w14:textId="64572F31" w:rsidR="00410F4D" w:rsidRPr="007C29BD" w:rsidRDefault="00553EC7" w:rsidP="007C29BD">
      <w:pPr>
        <w:spacing w:after="0"/>
        <w:rPr>
          <w:rFonts w:eastAsia="Calibri" w:cs="Times New Roman"/>
          <w:szCs w:val="24"/>
        </w:rPr>
      </w:pPr>
      <w:r w:rsidRPr="007C29BD">
        <w:rPr>
          <w:rFonts w:cs="Times New Roman"/>
          <w:szCs w:val="24"/>
        </w:rPr>
        <w:br/>
      </w:r>
      <w:r w:rsidR="007C29BD" w:rsidRPr="007C29BD">
        <w:rPr>
          <w:rFonts w:cs="Times New Roman"/>
          <w:szCs w:val="24"/>
        </w:rPr>
        <w:t xml:space="preserve">             </w:t>
      </w:r>
      <w:r w:rsidR="00410F4D" w:rsidRPr="007C29BD">
        <w:rPr>
          <w:rFonts w:cs="Times New Roman"/>
          <w:szCs w:val="24"/>
        </w:rPr>
        <w:t xml:space="preserve">Za izradu scenarija: Prometni i energetski kolaps na području Općine </w:t>
      </w:r>
      <w:r w:rsidR="00627B38" w:rsidRPr="007C29BD">
        <w:rPr>
          <w:rFonts w:cs="Times New Roman"/>
          <w:szCs w:val="24"/>
        </w:rPr>
        <w:t>Gračac</w:t>
      </w:r>
      <w:r w:rsidR="00410F4D" w:rsidRPr="007C29BD">
        <w:rPr>
          <w:rFonts w:cs="Times New Roman"/>
          <w:szCs w:val="24"/>
        </w:rPr>
        <w:t xml:space="preserve"> uzrokovan snijegom i ledom</w:t>
      </w:r>
      <w:r w:rsidR="007C29BD" w:rsidRPr="007C29BD">
        <w:rPr>
          <w:rFonts w:cs="Times New Roman"/>
          <w:szCs w:val="24"/>
        </w:rPr>
        <w:t xml:space="preserve"> korištena je sljedeća dokumentacija i izvori podataka: </w:t>
      </w:r>
    </w:p>
    <w:p w14:paraId="2DD1F99D" w14:textId="5F9934BA" w:rsidR="00347A51" w:rsidRPr="007C29BD" w:rsidRDefault="00410F4D">
      <w:pPr>
        <w:pStyle w:val="Odlomakpopisa"/>
        <w:numPr>
          <w:ilvl w:val="0"/>
          <w:numId w:val="79"/>
        </w:numPr>
        <w:spacing w:after="0"/>
        <w:rPr>
          <w:rFonts w:eastAsia="Calibri" w:cs="Times New Roman"/>
          <w:szCs w:val="24"/>
        </w:rPr>
      </w:pPr>
      <w:r w:rsidRPr="007C29BD">
        <w:rPr>
          <w:rFonts w:eastAsia="Calibri" w:cs="Times New Roman"/>
          <w:szCs w:val="24"/>
        </w:rPr>
        <w:t xml:space="preserve">Procjena </w:t>
      </w:r>
      <w:r w:rsidR="007C29BD" w:rsidRPr="007C29BD">
        <w:rPr>
          <w:rFonts w:eastAsia="Calibri" w:cs="Times New Roman"/>
          <w:szCs w:val="24"/>
        </w:rPr>
        <w:t>rizika od velikih nesreća za Općinu Gračac, siječanj 2019. godine,</w:t>
      </w:r>
    </w:p>
    <w:p w14:paraId="1BFC037A" w14:textId="28A09953" w:rsidR="00410F4D" w:rsidRPr="007C29BD" w:rsidRDefault="00410F4D">
      <w:pPr>
        <w:pStyle w:val="Odlomakpopisa"/>
        <w:numPr>
          <w:ilvl w:val="0"/>
          <w:numId w:val="79"/>
        </w:numPr>
        <w:spacing w:after="0"/>
        <w:rPr>
          <w:rFonts w:eastAsia="Calibri" w:cs="Times New Roman"/>
          <w:szCs w:val="24"/>
        </w:rPr>
      </w:pPr>
      <w:r w:rsidRPr="007C29BD">
        <w:rPr>
          <w:rFonts w:eastAsia="Calibri" w:cs="Times New Roman"/>
          <w:szCs w:val="24"/>
        </w:rPr>
        <w:t>Državni zavod za statistiku</w:t>
      </w:r>
      <w:r w:rsidR="007C29BD">
        <w:rPr>
          <w:rFonts w:eastAsia="Calibri" w:cs="Times New Roman"/>
          <w:szCs w:val="24"/>
        </w:rPr>
        <w:t>,</w:t>
      </w:r>
    </w:p>
    <w:p w14:paraId="22D59A40" w14:textId="5BEE0C5E" w:rsidR="007C29BD" w:rsidRPr="007C29BD" w:rsidRDefault="007C29BD">
      <w:pPr>
        <w:pStyle w:val="Odlomakpopisa"/>
        <w:numPr>
          <w:ilvl w:val="0"/>
          <w:numId w:val="79"/>
        </w:numPr>
        <w:spacing w:after="0"/>
        <w:rPr>
          <w:rFonts w:eastAsia="Calibri" w:cs="Times New Roman"/>
          <w:szCs w:val="24"/>
        </w:rPr>
      </w:pPr>
      <w:r w:rsidRPr="007C29BD">
        <w:rPr>
          <w:rFonts w:eastAsia="Calibri" w:cs="Times New Roman"/>
          <w:szCs w:val="24"/>
        </w:rPr>
        <w:t xml:space="preserve">Državni hidrometeorološki zavod, </w:t>
      </w:r>
    </w:p>
    <w:p w14:paraId="2E1E31F8" w14:textId="62DC5A0D" w:rsidR="00410F4D" w:rsidRPr="007C29BD" w:rsidRDefault="00410F4D">
      <w:pPr>
        <w:pStyle w:val="Odlomakpopisa"/>
        <w:numPr>
          <w:ilvl w:val="0"/>
          <w:numId w:val="79"/>
        </w:numPr>
        <w:spacing w:after="0"/>
        <w:rPr>
          <w:rFonts w:eastAsia="Calibri" w:cs="Times New Roman"/>
          <w:szCs w:val="24"/>
        </w:rPr>
      </w:pPr>
      <w:r w:rsidRPr="007C29BD">
        <w:rPr>
          <w:rFonts w:eastAsia="Calibri" w:cs="Times New Roman"/>
          <w:szCs w:val="24"/>
        </w:rPr>
        <w:t xml:space="preserve">Proračun </w:t>
      </w:r>
      <w:r w:rsidR="00627B38" w:rsidRPr="007C29BD">
        <w:rPr>
          <w:rFonts w:eastAsia="Calibri" w:cs="Times New Roman"/>
          <w:szCs w:val="24"/>
        </w:rPr>
        <w:t>Općine Gračac</w:t>
      </w:r>
      <w:r w:rsidR="007C29BD" w:rsidRPr="007C29BD">
        <w:rPr>
          <w:rFonts w:eastAsia="Calibri" w:cs="Times New Roman"/>
          <w:szCs w:val="24"/>
        </w:rPr>
        <w:t xml:space="preserve"> za 2022. godinu,</w:t>
      </w:r>
    </w:p>
    <w:p w14:paraId="06E2D355" w14:textId="559EF5D0" w:rsidR="007C29BD" w:rsidRPr="007C29BD" w:rsidRDefault="007C29BD">
      <w:pPr>
        <w:pStyle w:val="Odlomakpopisa"/>
        <w:numPr>
          <w:ilvl w:val="0"/>
          <w:numId w:val="79"/>
        </w:numPr>
        <w:spacing w:after="0"/>
        <w:rPr>
          <w:rFonts w:eastAsia="Calibri" w:cs="Times New Roman"/>
          <w:szCs w:val="24"/>
        </w:rPr>
      </w:pPr>
      <w:r w:rsidRPr="007C29BD">
        <w:rPr>
          <w:rFonts w:eastAsia="Calibri" w:cs="Times New Roman"/>
          <w:szCs w:val="24"/>
        </w:rPr>
        <w:t>Ravna</w:t>
      </w:r>
      <w:r>
        <w:rPr>
          <w:rFonts w:eastAsia="Calibri" w:cs="Times New Roman"/>
          <w:szCs w:val="24"/>
        </w:rPr>
        <w:t>teljstvo</w:t>
      </w:r>
      <w:r w:rsidRPr="007C29BD">
        <w:rPr>
          <w:rFonts w:eastAsia="Calibri" w:cs="Times New Roman"/>
          <w:szCs w:val="24"/>
        </w:rPr>
        <w:t xml:space="preserve"> civilne zaštite, Snijeg i </w:t>
      </w:r>
      <w:proofErr w:type="spellStart"/>
      <w:r w:rsidRPr="007C29BD">
        <w:rPr>
          <w:rFonts w:eastAsia="Calibri" w:cs="Times New Roman"/>
          <w:szCs w:val="24"/>
        </w:rPr>
        <w:t>led_brošura</w:t>
      </w:r>
      <w:proofErr w:type="spellEnd"/>
      <w:r w:rsidRPr="007C29BD">
        <w:rPr>
          <w:rFonts w:eastAsia="Calibri" w:cs="Times New Roman"/>
          <w:szCs w:val="24"/>
        </w:rPr>
        <w:t>.</w:t>
      </w:r>
    </w:p>
    <w:p w14:paraId="51403E26" w14:textId="77777777" w:rsidR="00410F4D" w:rsidRPr="001D0457" w:rsidRDefault="00410F4D" w:rsidP="00EB76D3">
      <w:pPr>
        <w:rPr>
          <w:rFonts w:cs="Times New Roman"/>
          <w:b/>
          <w:szCs w:val="24"/>
          <w:highlight w:val="yellow"/>
          <w:lang w:eastAsia="zh-CN"/>
        </w:rPr>
      </w:pPr>
    </w:p>
    <w:p w14:paraId="0AD45D37" w14:textId="6DDC9016" w:rsidR="00627B38" w:rsidRDefault="00627B38" w:rsidP="00605C73">
      <w:pPr>
        <w:jc w:val="center"/>
        <w:rPr>
          <w:rFonts w:cs="Times New Roman"/>
          <w:b/>
          <w:szCs w:val="24"/>
          <w:highlight w:val="yellow"/>
          <w:lang w:eastAsia="zh-CN"/>
        </w:rPr>
      </w:pPr>
    </w:p>
    <w:p w14:paraId="41909394" w14:textId="31F55142" w:rsidR="007C29BD" w:rsidRDefault="007C29BD" w:rsidP="00605C73">
      <w:pPr>
        <w:jc w:val="center"/>
        <w:rPr>
          <w:rFonts w:cs="Times New Roman"/>
          <w:b/>
          <w:szCs w:val="24"/>
          <w:highlight w:val="yellow"/>
          <w:lang w:eastAsia="zh-CN"/>
        </w:rPr>
      </w:pPr>
    </w:p>
    <w:p w14:paraId="2B3B3216" w14:textId="4E490FFE" w:rsidR="007C29BD" w:rsidRDefault="007C29BD" w:rsidP="00605C73">
      <w:pPr>
        <w:jc w:val="center"/>
        <w:rPr>
          <w:rFonts w:cs="Times New Roman"/>
          <w:b/>
          <w:szCs w:val="24"/>
          <w:highlight w:val="yellow"/>
          <w:lang w:eastAsia="zh-CN"/>
        </w:rPr>
      </w:pPr>
    </w:p>
    <w:p w14:paraId="63F75E89" w14:textId="23F290C0" w:rsidR="007C29BD" w:rsidRDefault="007C29BD" w:rsidP="00605C73">
      <w:pPr>
        <w:jc w:val="center"/>
        <w:rPr>
          <w:rFonts w:cs="Times New Roman"/>
          <w:b/>
          <w:szCs w:val="24"/>
          <w:highlight w:val="yellow"/>
          <w:lang w:eastAsia="zh-CN"/>
        </w:rPr>
      </w:pPr>
    </w:p>
    <w:p w14:paraId="2BA7ED91" w14:textId="6451A904" w:rsidR="007C29BD" w:rsidRDefault="007C29BD" w:rsidP="00605C73">
      <w:pPr>
        <w:jc w:val="center"/>
        <w:rPr>
          <w:rFonts w:cs="Times New Roman"/>
          <w:b/>
          <w:szCs w:val="24"/>
          <w:highlight w:val="yellow"/>
          <w:lang w:eastAsia="zh-CN"/>
        </w:rPr>
      </w:pPr>
    </w:p>
    <w:p w14:paraId="2BCDFA63" w14:textId="180B6C14" w:rsidR="007C29BD" w:rsidRDefault="007C29BD" w:rsidP="00605C73">
      <w:pPr>
        <w:jc w:val="center"/>
        <w:rPr>
          <w:rFonts w:cs="Times New Roman"/>
          <w:b/>
          <w:szCs w:val="24"/>
          <w:highlight w:val="yellow"/>
          <w:lang w:eastAsia="zh-CN"/>
        </w:rPr>
      </w:pPr>
    </w:p>
    <w:p w14:paraId="093DF304" w14:textId="77777777" w:rsidR="007C29BD" w:rsidRDefault="007C29BD" w:rsidP="00605C73">
      <w:pPr>
        <w:jc w:val="center"/>
        <w:rPr>
          <w:rFonts w:cs="Times New Roman"/>
          <w:b/>
          <w:szCs w:val="24"/>
          <w:highlight w:val="yellow"/>
          <w:lang w:eastAsia="zh-CN"/>
        </w:rPr>
      </w:pPr>
    </w:p>
    <w:p w14:paraId="4582975E" w14:textId="3DF5BD5A" w:rsidR="007C29BD" w:rsidRDefault="007C29BD" w:rsidP="00605C73">
      <w:pPr>
        <w:jc w:val="center"/>
        <w:rPr>
          <w:rFonts w:cs="Times New Roman"/>
          <w:b/>
          <w:szCs w:val="24"/>
          <w:highlight w:val="yellow"/>
          <w:lang w:eastAsia="zh-CN"/>
        </w:rPr>
      </w:pPr>
    </w:p>
    <w:p w14:paraId="176DF51F" w14:textId="3426D9D3" w:rsidR="007C29BD" w:rsidRDefault="007C29BD" w:rsidP="00605C73">
      <w:pPr>
        <w:jc w:val="center"/>
        <w:rPr>
          <w:rFonts w:cs="Times New Roman"/>
          <w:b/>
          <w:szCs w:val="24"/>
          <w:highlight w:val="yellow"/>
          <w:lang w:eastAsia="zh-CN"/>
        </w:rPr>
      </w:pPr>
    </w:p>
    <w:p w14:paraId="517F30DE" w14:textId="17829DDA" w:rsidR="007C29BD" w:rsidRDefault="007C29BD" w:rsidP="00605C73">
      <w:pPr>
        <w:jc w:val="center"/>
        <w:rPr>
          <w:rFonts w:cs="Times New Roman"/>
          <w:b/>
          <w:szCs w:val="24"/>
          <w:highlight w:val="yellow"/>
          <w:lang w:eastAsia="zh-CN"/>
        </w:rPr>
      </w:pPr>
    </w:p>
    <w:p w14:paraId="08EE6893" w14:textId="3D2E819B" w:rsidR="007C29BD" w:rsidRDefault="007C29BD" w:rsidP="00605C73">
      <w:pPr>
        <w:jc w:val="center"/>
        <w:rPr>
          <w:rFonts w:cs="Times New Roman"/>
          <w:b/>
          <w:szCs w:val="24"/>
          <w:highlight w:val="yellow"/>
          <w:lang w:eastAsia="zh-CN"/>
        </w:rPr>
      </w:pPr>
    </w:p>
    <w:p w14:paraId="3C2EE59C" w14:textId="6E2B6464" w:rsidR="007C29BD" w:rsidRDefault="007C29BD" w:rsidP="00605C73">
      <w:pPr>
        <w:jc w:val="center"/>
        <w:rPr>
          <w:rFonts w:cs="Times New Roman"/>
          <w:b/>
          <w:szCs w:val="24"/>
          <w:highlight w:val="yellow"/>
          <w:lang w:eastAsia="zh-CN"/>
        </w:rPr>
      </w:pPr>
    </w:p>
    <w:p w14:paraId="0F2E2EC4" w14:textId="08265477" w:rsidR="007C29BD" w:rsidRDefault="007C29BD" w:rsidP="00A519A3">
      <w:pPr>
        <w:rPr>
          <w:rFonts w:cs="Times New Roman"/>
          <w:b/>
          <w:szCs w:val="24"/>
          <w:highlight w:val="yellow"/>
          <w:lang w:eastAsia="zh-CN"/>
        </w:rPr>
      </w:pPr>
    </w:p>
    <w:p w14:paraId="41830836" w14:textId="5ADED52F" w:rsidR="002A4C72" w:rsidRDefault="002A4C72" w:rsidP="00A519A3">
      <w:pPr>
        <w:rPr>
          <w:rFonts w:cs="Times New Roman"/>
          <w:b/>
          <w:szCs w:val="24"/>
          <w:highlight w:val="yellow"/>
          <w:lang w:eastAsia="zh-CN"/>
        </w:rPr>
      </w:pPr>
    </w:p>
    <w:p w14:paraId="31A5568C" w14:textId="6111F62F" w:rsidR="002A4C72" w:rsidRDefault="002A4C72" w:rsidP="00A519A3">
      <w:pPr>
        <w:rPr>
          <w:rFonts w:cs="Times New Roman"/>
          <w:b/>
          <w:szCs w:val="24"/>
          <w:highlight w:val="yellow"/>
          <w:lang w:eastAsia="zh-CN"/>
        </w:rPr>
      </w:pPr>
    </w:p>
    <w:p w14:paraId="091E4CA8" w14:textId="73AA1487" w:rsidR="002A4C72" w:rsidRDefault="002A4C72" w:rsidP="00A519A3">
      <w:pPr>
        <w:rPr>
          <w:rFonts w:cs="Times New Roman"/>
          <w:b/>
          <w:szCs w:val="24"/>
          <w:highlight w:val="yellow"/>
          <w:lang w:eastAsia="zh-CN"/>
        </w:rPr>
      </w:pPr>
    </w:p>
    <w:p w14:paraId="5EE273B4" w14:textId="6B4E1A7E" w:rsidR="002A4C72" w:rsidRDefault="002A4C72" w:rsidP="00A519A3">
      <w:pPr>
        <w:rPr>
          <w:rFonts w:cs="Times New Roman"/>
          <w:b/>
          <w:szCs w:val="24"/>
          <w:highlight w:val="yellow"/>
          <w:lang w:eastAsia="zh-CN"/>
        </w:rPr>
      </w:pPr>
    </w:p>
    <w:p w14:paraId="2E5B4B83" w14:textId="6E7C9C80" w:rsidR="002A4C72" w:rsidRDefault="002A4C72" w:rsidP="00A519A3">
      <w:pPr>
        <w:rPr>
          <w:rFonts w:cs="Times New Roman"/>
          <w:b/>
          <w:szCs w:val="24"/>
          <w:highlight w:val="yellow"/>
          <w:lang w:eastAsia="zh-CN"/>
        </w:rPr>
      </w:pPr>
    </w:p>
    <w:p w14:paraId="3D8CC340" w14:textId="1B64E56F" w:rsidR="002A4C72" w:rsidRDefault="002A4C72" w:rsidP="00A519A3">
      <w:pPr>
        <w:rPr>
          <w:rFonts w:cs="Times New Roman"/>
          <w:b/>
          <w:szCs w:val="24"/>
          <w:highlight w:val="yellow"/>
          <w:lang w:eastAsia="zh-CN"/>
        </w:rPr>
      </w:pPr>
    </w:p>
    <w:p w14:paraId="08C29591" w14:textId="77777777" w:rsidR="002A4C72" w:rsidRDefault="002A4C72" w:rsidP="00A519A3">
      <w:pPr>
        <w:rPr>
          <w:rFonts w:cs="Times New Roman"/>
          <w:b/>
          <w:szCs w:val="24"/>
          <w:highlight w:val="yellow"/>
          <w:lang w:eastAsia="zh-CN"/>
        </w:rPr>
      </w:pPr>
    </w:p>
    <w:p w14:paraId="0E1CC3D5" w14:textId="188D9AFC" w:rsidR="007C29BD" w:rsidRPr="00AD4F90" w:rsidRDefault="007C29BD">
      <w:pPr>
        <w:pStyle w:val="Naslov3"/>
        <w:numPr>
          <w:ilvl w:val="2"/>
          <w:numId w:val="84"/>
        </w:numPr>
        <w:rPr>
          <w:lang w:eastAsia="zh-CN"/>
        </w:rPr>
      </w:pPr>
      <w:bookmarkStart w:id="1479" w:name="_Toc110495599"/>
      <w:r w:rsidRPr="00AD4F90">
        <w:rPr>
          <w:lang w:eastAsia="zh-CN"/>
        </w:rPr>
        <w:lastRenderedPageBreak/>
        <w:t>Matrice rizika za snijeg i led</w:t>
      </w:r>
      <w:bookmarkEnd w:id="1479"/>
    </w:p>
    <w:p w14:paraId="65D44FA2" w14:textId="67E5D99A" w:rsidR="007C29BD" w:rsidRPr="00AD4F90" w:rsidRDefault="007C29BD" w:rsidP="007C29BD">
      <w:pPr>
        <w:tabs>
          <w:tab w:val="left" w:pos="765"/>
        </w:tabs>
        <w:jc w:val="left"/>
        <w:rPr>
          <w:rFonts w:cs="Times New Roman"/>
          <w:b/>
          <w:szCs w:val="24"/>
          <w:lang w:eastAsia="zh-CN"/>
        </w:rPr>
      </w:pPr>
    </w:p>
    <w:p w14:paraId="3A9777D5" w14:textId="2A4C4900" w:rsidR="00A519A3" w:rsidRPr="00AD4F90" w:rsidRDefault="00A519A3" w:rsidP="00A519A3">
      <w:pPr>
        <w:spacing w:after="0"/>
      </w:pPr>
      <w:r w:rsidRPr="00AD4F90">
        <w:rPr>
          <w:b/>
        </w:rPr>
        <w:t>Rizik:</w:t>
      </w:r>
      <w:r w:rsidRPr="00AD4F90">
        <w:t xml:space="preserve"> Snijeg i led</w:t>
      </w:r>
    </w:p>
    <w:p w14:paraId="5FDCE94A" w14:textId="524BA529" w:rsidR="00A519A3" w:rsidRPr="00AD4F90" w:rsidRDefault="00A519A3" w:rsidP="00A519A3">
      <w:pPr>
        <w:spacing w:after="0"/>
      </w:pPr>
      <w:r w:rsidRPr="00AD4F90">
        <w:rPr>
          <w:b/>
        </w:rPr>
        <w:t>Naziv scenarija:</w:t>
      </w:r>
      <w:r w:rsidRPr="00AD4F90">
        <w:t xml:space="preserve"> Prometni i energetski kolaps na području Općine Gračac uzrokovan snijegom i ledom</w:t>
      </w:r>
    </w:p>
    <w:p w14:paraId="38EEA90E" w14:textId="77777777" w:rsidR="00A519A3" w:rsidRPr="00AD4F90" w:rsidRDefault="00A519A3" w:rsidP="00A519A3">
      <w:pPr>
        <w:spacing w:after="0"/>
      </w:pPr>
    </w:p>
    <w:p w14:paraId="36D84A84" w14:textId="605C902A" w:rsidR="00A519A3" w:rsidRPr="002A0F89" w:rsidRDefault="00A519A3" w:rsidP="00A519A3">
      <w:pPr>
        <w:keepNext/>
        <w:spacing w:after="0"/>
        <w:jc w:val="center"/>
        <w:rPr>
          <w:b/>
        </w:rPr>
      </w:pPr>
      <w:r w:rsidRPr="00AD4F90">
        <w:rPr>
          <w:b/>
        </w:rPr>
        <w:t>Ukupni rizik za snijeg i led- vrlo visok rizik</w:t>
      </w:r>
    </w:p>
    <w:p w14:paraId="22AF67EC" w14:textId="77777777" w:rsidR="00A519A3" w:rsidRPr="002A0F89" w:rsidRDefault="00A519A3" w:rsidP="00A519A3">
      <w:pPr>
        <w:keepNext/>
        <w:jc w:val="center"/>
      </w:pPr>
      <w:r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759616" behindDoc="0" locked="0" layoutInCell="1" allowOverlap="1" wp14:anchorId="0C5E7D7C" wp14:editId="1DE8EC11">
                <wp:simplePos x="0" y="0"/>
                <wp:positionH relativeFrom="column">
                  <wp:posOffset>2759710</wp:posOffset>
                </wp:positionH>
                <wp:positionV relativeFrom="paragraph">
                  <wp:posOffset>768350</wp:posOffset>
                </wp:positionV>
                <wp:extent cx="212725" cy="159385"/>
                <wp:effectExtent l="13970" t="8255" r="11430" b="13335"/>
                <wp:wrapNone/>
                <wp:docPr id="53" name="Šesterok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7D3B" id="Šesterokut 53" o:spid="_x0000_s1026" type="#_x0000_t9" style="position:absolute;margin-left:217.3pt;margin-top:60.5pt;width:16.75pt;height:1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T6SAIAAJEEAAAOAAAAZHJzL2Uyb0RvYy54bWysVO9u0zAQ/47EO1j+ztK0zbpFTaepYwhp&#10;wKTBA7i2k5jZPmO7TcfT8DK8FxcnLR0gPiDywbrznX/353eX5dXeaLKTPiiwFc3PJpRIy0Eo21T0&#10;08fbVxeUhMisYBqsrOiTDPRq9fLFsnOlnEILWkhPEMSGsnMVbWN0ZZYF3krDwhk4adFYgzcsouqb&#10;THjWIbrR2XQyOc868MJ54DIEvL0ZjHSV8Ota8vihroOMRFcUc4vp9Onc9Ge2WrKy8cy1io9psH/I&#10;wjBlMegR6oZFRrZe/QZlFPcQoI5nHEwGda24TDVgNfnkl2oeWuZkqgWbE9yxTeH/wfL3u3tPlKho&#10;MaPEMoMcff8mQ5QeHreR4C22qHOhRM8Hd+/7IoO7A/4YiIV1y2wjr72HrpVMYGJ57589e9ArAZ+S&#10;TfcOBAZg2wipW/vamx4Q+0D2iZSnIylyHwnHy2k+XUwLSjia8uJydlGkCKw8PHY+xDcSDOkF7Izc&#10;swYGNtjuLsREixhrY+IzJbXRSPKOaTKbzc4X4xAcXHb1qUeeF/NFmpOMlSMeSoegqR2glbhVWifF&#10;N5u19gTRK3qbvjHfcOqmLekqellgZX+HmKTvTxBGIUlEK1PRi6MTK3seXluRBjsypQcZU9Z2JKbn&#10;YuB0A+IJefEw7AXucd9A8F8p6XAnKhq+bJmXlOi3Frm9zOfzfomSMi8WU1T8qWVzamGWI1RFIyWD&#10;uI7D4m2dV02LkfJUu4VrnIdaxcPgDFmNyeLco/RssU715PXzT7L6AQAA//8DAFBLAwQUAAYACAAA&#10;ACEAo1AWid4AAAALAQAADwAAAGRycy9kb3ducmV2LnhtbEyPwU7DMBBE70j8g7VI3KidEkVRiFMh&#10;JCqVE7RIcNzESxw1tqPYbcPfs5zguDujmTf1ZnGjONMch+A1ZCsFgnwXzOB7De+H57sSREzoDY7B&#10;k4ZvirBprq9qrEy4+Dc671MvOMTHCjXYlKZKythZchhXYSLP2leYHSY+516aGS8c7ka5VqqQDgfP&#10;DRYnerLUHfcnx73HnW236mO7+8QFX19kqZYhan17szw+gEi0pD8z/OIzOjTM1IaTN1GMGvL7vGAr&#10;C+uMR7EjL8oMRMufvMhANrX8v6H5AQAA//8DAFBLAQItABQABgAIAAAAIQC2gziS/gAAAOEBAAAT&#10;AAAAAAAAAAAAAAAAAAAAAABbQ29udGVudF9UeXBlc10ueG1sUEsBAi0AFAAGAAgAAAAhADj9If/W&#10;AAAAlAEAAAsAAAAAAAAAAAAAAAAALwEAAF9yZWxzLy5yZWxzUEsBAi0AFAAGAAgAAAAhAEAztPpI&#10;AgAAkQQAAA4AAAAAAAAAAAAAAAAALgIAAGRycy9lMm9Eb2MueG1sUEsBAi0AFAAGAAgAAAAhAKNQ&#10;FoneAAAACwEAAA8AAAAAAAAAAAAAAAAAogQAAGRycy9kb3ducmV2LnhtbFBLBQYAAAAABAAEAPMA&#10;AACtBQAAAAA=&#10;"/>
            </w:pict>
          </mc:Fallback>
        </mc:AlternateContent>
      </w:r>
      <w:r w:rsidRPr="002A0F89">
        <w:rPr>
          <w:rFonts w:ascii="Courier New" w:eastAsia="Courier New" w:hAnsi="Courier New" w:cs="Courier New"/>
          <w:noProof/>
          <w:color w:val="000000"/>
          <w:szCs w:val="24"/>
          <w:lang w:val="en-US"/>
        </w:rPr>
        <w:drawing>
          <wp:inline distT="0" distB="0" distL="0" distR="0" wp14:anchorId="58815280" wp14:editId="452E2B24">
            <wp:extent cx="3152775" cy="2686050"/>
            <wp:effectExtent l="0" t="0" r="9525" b="0"/>
            <wp:docPr id="489" name="Slik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14:paraId="3E328487" w14:textId="77777777" w:rsidR="00A519A3" w:rsidRPr="002A0F89" w:rsidRDefault="00A519A3" w:rsidP="00A519A3">
      <w:pPr>
        <w:rPr>
          <w:b/>
          <w:i/>
        </w:rPr>
      </w:pPr>
    </w:p>
    <w:p w14:paraId="331306EF" w14:textId="77777777" w:rsidR="00A519A3" w:rsidRPr="002A0F89" w:rsidRDefault="00A519A3" w:rsidP="00A519A3">
      <w:pPr>
        <w:rPr>
          <w:b/>
          <w:i/>
        </w:rPr>
      </w:pPr>
    </w:p>
    <w:p w14:paraId="7BFDDB22" w14:textId="77777777" w:rsidR="00A519A3" w:rsidRPr="002A0F89" w:rsidRDefault="00A519A3" w:rsidP="00A519A3">
      <w:pPr>
        <w:rPr>
          <w:b/>
          <w:i/>
        </w:rPr>
      </w:pPr>
      <w:r w:rsidRPr="002A0F89">
        <w:rPr>
          <w:b/>
          <w:i/>
        </w:rPr>
        <w:t>Događaj s najgorim mogućim posljedicama</w:t>
      </w:r>
    </w:p>
    <w:p w14:paraId="54CC9F29" w14:textId="58C18B47" w:rsidR="00A519A3" w:rsidRPr="002A0F89" w:rsidRDefault="00A519A3" w:rsidP="00A519A3">
      <w:pPr>
        <w:spacing w:after="0"/>
        <w:rPr>
          <w:b/>
        </w:rPr>
      </w:pPr>
      <w:r w:rsidRPr="002A0F89">
        <w:rPr>
          <w:b/>
        </w:rPr>
        <w:t>Život i zdravlje ljudi                        Gospodarstvo               Društvena stabilnost i politika</w:t>
      </w:r>
    </w:p>
    <w:p w14:paraId="4902D2D1" w14:textId="3CE3346C" w:rsidR="00A519A3" w:rsidRPr="002A0F89" w:rsidRDefault="0086158C" w:rsidP="00A519A3">
      <w:pPr>
        <w:rPr>
          <w:rFonts w:cs="Times New Roman"/>
          <w:noProof/>
          <w:lang w:eastAsia="hr-HR"/>
        </w:rPr>
      </w:pPr>
      <w:r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552768" behindDoc="0" locked="0" layoutInCell="1" allowOverlap="1" wp14:anchorId="600AF6B8" wp14:editId="3E20FF79">
                <wp:simplePos x="0" y="0"/>
                <wp:positionH relativeFrom="column">
                  <wp:posOffset>2816225</wp:posOffset>
                </wp:positionH>
                <wp:positionV relativeFrom="paragraph">
                  <wp:posOffset>649605</wp:posOffset>
                </wp:positionV>
                <wp:extent cx="127000" cy="111125"/>
                <wp:effectExtent l="13970" t="11430" r="11430" b="10795"/>
                <wp:wrapNone/>
                <wp:docPr id="54" name="Šesteroku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6517E" id="Šesterokut 54" o:spid="_x0000_s1026" type="#_x0000_t9" style="position:absolute;margin-left:221.75pt;margin-top:51.15pt;width:10pt;height:8.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nvTgIAAJEEAAAOAAAAZHJzL2Uyb0RvYy54bWysVF1u2zAMfh+wOwh6Xx0HydIadYqiXYcB&#10;+ynQ7QCMJdtaJVGTlDjdaXaZ3WuU7GTZBuxhmB8EUaQ+8uMn+vJqbzTbSR8U2pqXZzPOpG1QKNvV&#10;/NPHuxfnnIUIVoBGK2v+JAO/Wj9/djm4Ss6xRy2kZwRiQzW4mvcxuqooQtNLA+EMnbTkbNEbiGT6&#10;rhAeBkI3upjPZi+LAb1wHhsZAp3ejk6+zvhtK5v4oW2DjEzXnGqLefV53aS1WF9C1XlwvWqmMuAf&#10;qjCgLCU9Qt1CBLb16g8ooxqPAdt41qApsG1VIzMHYlPOfmPz0IOTmQs1J7hjm8L/g23e7+49U6Lm&#10;ywVnFgxp9P2bDFF6fNxGRqfUosGFiiIf3L1PJIN7i81jYBZverCdvPYeh16CoMLKFF/8ciEZga6y&#10;zfAOBSWAbcTcrX3rTQKkPrB9FuXpKIrcR9bQYTlfzWYkXUOukr75MmeA6nDZ+RBfSzQsbagzcg8d&#10;jmrA7m2IWRYxcQPxmbPWaBJ5B5rNz5erXDEpdwjZtacRZblcrPI7KaCa8Gh3SJrbgVqJO6V1Nny3&#10;udGeEXrN7/I31RtOw7RlQ80vlsTm7xDEPdFPTaXGn0IYRSIxrUzNz49BUCUdXlmRH3YEpcc9XdZ2&#10;EiZpMWq6QfFEungc54LmODUQ/VfOBpqJmocvW/CSM/3GkrYX5WKRhigbi+VqToY/9WxOPWAbgqp5&#10;5Gzc3sRx8LbOq66nTGXmbvGa3kOr4uHhjFVNxdK7z9SnGU2DdWrnqJ9/kvUPAAAA//8DAFBLAwQU&#10;AAYACAAAACEATlQg1N4AAAALAQAADwAAAGRycy9kb3ducmV2LnhtbEyPwU7DMBBE70j8g7VI3Kjd&#10;NlQhxKkQEpXKCQoSHDexSaLG6yh2W/P3bE/0uDOjmbflOrlBHO0Uek8a5jMFwlLjTU+ths+Pl7sc&#10;RIhIBgdPVsOvDbCurq9KLIw/0bs97mIruIRCgRq6GMdCytB01mGY+dESez9+chj5nFppJjxxuRvk&#10;QqmVdNgTL3Q42ufONvvdwfHuftvVG/W12X5jwrdXmavUB61vb9LTI4hoU/wPwxmf0aFiptofyAQx&#10;aMiy5T1H2VCLJQhOZKuzUrMyf8hBVqW8/KH6AwAA//8DAFBLAQItABQABgAIAAAAIQC2gziS/gAA&#10;AOEBAAATAAAAAAAAAAAAAAAAAAAAAABbQ29udGVudF9UeXBlc10ueG1sUEsBAi0AFAAGAAgAAAAh&#10;ADj9If/WAAAAlAEAAAsAAAAAAAAAAAAAAAAALwEAAF9yZWxzLy5yZWxzUEsBAi0AFAAGAAgAAAAh&#10;AHg7ue9OAgAAkQQAAA4AAAAAAAAAAAAAAAAALgIAAGRycy9lMm9Eb2MueG1sUEsBAi0AFAAGAAgA&#10;AAAhAE5UINTeAAAACwEAAA8AAAAAAAAAAAAAAAAAqAQAAGRycy9kb3ducmV2LnhtbFBLBQYAAAAA&#10;BAAEAPMAAACzBQAAAAA=&#10;"/>
            </w:pict>
          </mc:Fallback>
        </mc:AlternateContent>
      </w:r>
      <w:r w:rsidR="00A519A3"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554816" behindDoc="0" locked="0" layoutInCell="1" allowOverlap="1" wp14:anchorId="04EED80A" wp14:editId="12F5980E">
                <wp:simplePos x="0" y="0"/>
                <wp:positionH relativeFrom="column">
                  <wp:posOffset>4671695</wp:posOffset>
                </wp:positionH>
                <wp:positionV relativeFrom="paragraph">
                  <wp:posOffset>520700</wp:posOffset>
                </wp:positionV>
                <wp:extent cx="127000" cy="111125"/>
                <wp:effectExtent l="13970" t="11430" r="11430" b="10795"/>
                <wp:wrapNone/>
                <wp:docPr id="61" name="Šesterokut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B02CC" id="Šesterokut 61" o:spid="_x0000_s1026" type="#_x0000_t9" style="position:absolute;margin-left:367.85pt;margin-top:41pt;width:10pt;height:8.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CdTAIAAJEEAAAOAAAAZHJzL2Uyb0RvYy54bWysVFFuEzEQ/UfiDpb/yWajpElX3VRVSxBS&#10;gUqFAzi2d9fU9hjbySachsv0Xoy9SUhB4gOxH5bHM34zb55nr653RpOt9EGBrWk5GlMiLQehbFvT&#10;L59XbxaUhMisYBqsrOleBnq9fP3qqneVnEAHWkhPEMSGqnc17WJ0VVEE3knDwgictOhswBsW0fRt&#10;ITzrEd3oYjIeXxQ9eOE8cBkCnt4NTrrM+E0jefzUNEFGomuKtcW8+ryu01osr1jVeuY6xQ9lsH+o&#10;wjBlMekJ6o5FRjZe/QFlFPcQoIkjDqaAplFcZg7Iphz/xuaxY05mLtic4E5tCv8Pln/cPniiRE0v&#10;SkosM6jR8w8ZovTwtIkET7FFvQsVRj66B59IBncP/CkQC7cds6288R76TjKBheX44sWFZAS8Stb9&#10;BxCYgG0i5G7tGm8SIPaB7LIo+5MochcJx8NyMh+PUTqOrhK/ySxVVLDqeNn5EN9JMCRtsDNyx1oY&#10;1GDb+xCzLOLAjYmvlDRGo8hbpslkMZvnilG5Y8i2OY8oy9l0nt8Jpjzg4e6YNLcDtBIrpXU2fLu+&#10;1Z4gek1X+TvUG87DtCV9TS9nyObvEMg90R8ov4AwCkUiWpmaLk5BrEo6vLUiP+zIlB72WLK22Laj&#10;FoOmaxB71MXDMBc4x6mB4L9T0uNM1DR82zAvKdHvLWp7WU6naYiyMZ3NJ2j4c8/63MMsR6iaRkqG&#10;7W0cBm/jvGo7zFRm7hZu8D00KiaOqb6hqoOB7z6rfZjRNFjndo769SdZ/gQAAP//AwBQSwMEFAAG&#10;AAgAAAAhAIjeOivdAAAACQEAAA8AAABkcnMvZG93bnJldi54bWxMj8tOwzAQRfdI/IM1SOyoTVFI&#10;GuJUCIlKZQUFCZaTZIijxnYUu635e6YrWM6do/uo1smO4khzGLzTcLtQIMi1vhtcr+Hj/fmmABEi&#10;ug5H70jDDwVY15cXFZadP7k3Ou5iL9jEhRI1mBinUsrQGrIYFn4ix79vP1uMfM697GY8sbkd5VKp&#10;e2lxcJxgcKInQ+1+d7Ccu9+aZqM+N9svTPj6IguVhqD19VV6fAARKcU/GM71uTrU3KnxB9cFMWrI&#10;77KcUQ3FkjcxkGdnodGwWmUg60r+X1D/AgAA//8DAFBLAQItABQABgAIAAAAIQC2gziS/gAAAOEB&#10;AAATAAAAAAAAAAAAAAAAAAAAAABbQ29udGVudF9UeXBlc10ueG1sUEsBAi0AFAAGAAgAAAAhADj9&#10;If/WAAAAlAEAAAsAAAAAAAAAAAAAAAAALwEAAF9yZWxzLy5yZWxzUEsBAi0AFAAGAAgAAAAhAKEG&#10;YJ1MAgAAkQQAAA4AAAAAAAAAAAAAAAAALgIAAGRycy9lMm9Eb2MueG1sUEsBAi0AFAAGAAgAAAAh&#10;AIjeOivdAAAACQEAAA8AAAAAAAAAAAAAAAAApgQAAGRycy9kb3ducmV2LnhtbFBLBQYAAAAABAAE&#10;APMAAACwBQAAAAA=&#10;"/>
            </w:pict>
          </mc:Fallback>
        </mc:AlternateContent>
      </w:r>
      <w:r w:rsidR="00A519A3"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757568" behindDoc="0" locked="0" layoutInCell="1" allowOverlap="1" wp14:anchorId="69ED4A45" wp14:editId="2C0D8660">
                <wp:simplePos x="0" y="0"/>
                <wp:positionH relativeFrom="column">
                  <wp:posOffset>851535</wp:posOffset>
                </wp:positionH>
                <wp:positionV relativeFrom="paragraph">
                  <wp:posOffset>464185</wp:posOffset>
                </wp:positionV>
                <wp:extent cx="127000" cy="111125"/>
                <wp:effectExtent l="19685" t="13970" r="15240" b="8255"/>
                <wp:wrapNone/>
                <wp:docPr id="63" name="Šesteroku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4649" id="Šesterokut 63" o:spid="_x0000_s1026" type="#_x0000_t9" style="position:absolute;margin-left:67.05pt;margin-top:36.55pt;width:10pt;height: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X3TgIAAJEEAAAOAAAAZHJzL2Uyb0RvYy54bWysVFFuEzEQ/UfiDpb/yWZD0rSrbqoqpQip&#10;QKXCARzbu2tqe4ztZFNO08twL8beTQgg8YHYD8vjGb+ZN8+zl1d7o8lO+qDA1rScTCmRloNQtq3p&#10;50+3r84pCZFZwTRYWdMnGejV6uWLy95VcgYdaCE9QRAbqt7VtIvRVUUReCcNCxNw0qKzAW9YRNO3&#10;hfCsR3Sji9l0elb04IXzwGUIeHozOOkq4zeN5PFj0wQZia4p1hbz6vO6SWuxumRV65nrFB/LYP9Q&#10;hWHKYtIj1A2LjGy9+gPKKO4hQBMnHEwBTaO4zByQTTn9jc1Dx5zMXLA5wR3bFP4fLP+wu/dEiZqe&#10;vabEMoMafX+WIUoPj9tI8BRb1LtQYeSDu/eJZHB3wB8DsbDumG3ltffQd5IJLKxM8cUvF5IR8CrZ&#10;9O9BYAK2jZC7tW+8SYDYB7LPojwdRZH7SDgelrPldIrScXSV+M0WOQOrDpedD/GtBEPSBjsj96yF&#10;QQ22uwsxyyJGbkx8oaQxGkXeMU1m54tlrhiVO4TsmtOIslzMl/mdFKwa8XB3SJrbAVqJW6V1Nny7&#10;WWtPEL2mt/kb6w2nYdqSvqYXC2TzdwjknuinpmLjTyGMQpGIVqam58cgViUd3liRH3ZkSg97vKzt&#10;KEzSYtB0A+IJdfEwzAXOcWog+G+U9DgTNQ1ft8xLSvQ7i9pelPN5GqJszBfLGRr+1LM59TDLEaqm&#10;kZJhu47D4G2dV22HmcrM3cI1vodGxcPDGaoai8V3n6mPM5oG69TOUT//JKsfAAAA//8DAFBLAwQU&#10;AAYACAAAACEAEB/GA9wAAAAJAQAADwAAAGRycy9kb3ducmV2LnhtbEyPQU/DMAyF70j8h8hI3Fgy&#10;BmOUphNCYtI4wUCCo9uEplrjVE22hX+Pe4KT9eyn9z6X6+x7cbRj7AJpmM8UCEtNMB21Gj7en69W&#10;IGJCMtgHshp+bIR1dX5WYmHCid7scZdawSEUC9TgUhoKKWPjrMc4C4Mlvn2H0WNiObbSjHjicN/L&#10;a6WW0mNH3OBwsE/ONvvdwXPvfuvqjfrcbL8w4+uLXKncRa0vL/LjA4hkc/ozw4TP6FAxUx0OZKLo&#10;WS9u5mzVcLfgORlup0Wt4V4tQVal/P9B9QsAAP//AwBQSwECLQAUAAYACAAAACEAtoM4kv4AAADh&#10;AQAAEwAAAAAAAAAAAAAAAAAAAAAAW0NvbnRlbnRfVHlwZXNdLnhtbFBLAQItABQABgAIAAAAIQA4&#10;/SH/1gAAAJQBAAALAAAAAAAAAAAAAAAAAC8BAABfcmVscy8ucmVsc1BLAQItABQABgAIAAAAIQAW&#10;oYX3TgIAAJEEAAAOAAAAAAAAAAAAAAAAAC4CAABkcnMvZTJvRG9jLnhtbFBLAQItABQABgAIAAAA&#10;IQAQH8YD3AAAAAkBAAAPAAAAAAAAAAAAAAAAAKgEAABkcnMvZG93bnJldi54bWxQSwUGAAAAAAQA&#10;BADzAAAAsQUAAAAA&#10;"/>
            </w:pict>
          </mc:Fallback>
        </mc:AlternateContent>
      </w:r>
      <w:r w:rsidR="00A519A3" w:rsidRPr="002A0F89">
        <w:rPr>
          <w:rFonts w:ascii="Courier New" w:eastAsia="Courier New" w:hAnsi="Courier New" w:cs="Courier New"/>
          <w:noProof/>
          <w:color w:val="000000"/>
          <w:szCs w:val="24"/>
          <w:lang w:val="en-US"/>
        </w:rPr>
        <w:drawing>
          <wp:inline distT="0" distB="0" distL="0" distR="0" wp14:anchorId="77FFF9AB" wp14:editId="321A1CAB">
            <wp:extent cx="1885950" cy="1609725"/>
            <wp:effectExtent l="0" t="0" r="0" b="9525"/>
            <wp:docPr id="493" name="Slika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r w:rsidR="00A519A3" w:rsidRPr="002A0F89">
        <w:rPr>
          <w:rFonts w:ascii="Courier New" w:eastAsia="Courier New" w:hAnsi="Courier New" w:cs="Courier New"/>
          <w:noProof/>
          <w:color w:val="000000"/>
          <w:szCs w:val="24"/>
          <w:lang w:val="en-US"/>
        </w:rPr>
        <w:drawing>
          <wp:inline distT="0" distB="0" distL="0" distR="0" wp14:anchorId="2ECA963A" wp14:editId="2CF1FB33">
            <wp:extent cx="1933575" cy="1647825"/>
            <wp:effectExtent l="0" t="0" r="9525" b="9525"/>
            <wp:docPr id="494" name="Slik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00A519A3" w:rsidRPr="002A0F89">
        <w:rPr>
          <w:rFonts w:ascii="Courier New" w:eastAsia="Courier New" w:hAnsi="Courier New" w:cs="Courier New"/>
          <w:noProof/>
          <w:color w:val="000000"/>
          <w:szCs w:val="24"/>
          <w:lang w:val="en-US"/>
        </w:rPr>
        <w:drawing>
          <wp:inline distT="0" distB="0" distL="0" distR="0" wp14:anchorId="5A3E9BFB" wp14:editId="6E36BE44">
            <wp:extent cx="1832984" cy="1562100"/>
            <wp:effectExtent l="0" t="0" r="0" b="0"/>
            <wp:docPr id="495" name="Slika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4943" cy="1563770"/>
                    </a:xfrm>
                    <a:prstGeom prst="rect">
                      <a:avLst/>
                    </a:prstGeom>
                    <a:noFill/>
                    <a:ln>
                      <a:noFill/>
                    </a:ln>
                  </pic:spPr>
                </pic:pic>
              </a:graphicData>
            </a:graphic>
          </wp:inline>
        </w:drawing>
      </w:r>
    </w:p>
    <w:p w14:paraId="77D9C76D" w14:textId="78C4A2AC" w:rsidR="007C29BD" w:rsidRDefault="007C29BD" w:rsidP="007C29BD">
      <w:pPr>
        <w:tabs>
          <w:tab w:val="left" w:pos="765"/>
        </w:tabs>
        <w:jc w:val="left"/>
        <w:rPr>
          <w:rFonts w:cs="Times New Roman"/>
          <w:b/>
          <w:szCs w:val="24"/>
          <w:highlight w:val="yellow"/>
          <w:lang w:eastAsia="zh-CN"/>
        </w:rPr>
      </w:pPr>
    </w:p>
    <w:p w14:paraId="2AA186EA" w14:textId="77777777" w:rsidR="007C29BD" w:rsidRPr="007C29BD" w:rsidRDefault="007C29BD" w:rsidP="007C29BD">
      <w:pPr>
        <w:tabs>
          <w:tab w:val="left" w:pos="765"/>
        </w:tabs>
        <w:jc w:val="left"/>
        <w:rPr>
          <w:rFonts w:cs="Times New Roman"/>
          <w:b/>
          <w:szCs w:val="24"/>
          <w:highlight w:val="yellow"/>
          <w:lang w:eastAsia="zh-CN"/>
        </w:rPr>
      </w:pPr>
    </w:p>
    <w:p w14:paraId="6A150531" w14:textId="43750A95" w:rsidR="007C29BD" w:rsidRDefault="007C29BD" w:rsidP="00605C73">
      <w:pPr>
        <w:jc w:val="center"/>
        <w:rPr>
          <w:rFonts w:cs="Times New Roman"/>
          <w:b/>
          <w:szCs w:val="24"/>
          <w:highlight w:val="yellow"/>
          <w:lang w:eastAsia="zh-CN"/>
        </w:rPr>
      </w:pPr>
    </w:p>
    <w:p w14:paraId="7C23DD01" w14:textId="06E25844" w:rsidR="007C29BD" w:rsidRDefault="007C29BD" w:rsidP="00605C73">
      <w:pPr>
        <w:jc w:val="center"/>
        <w:rPr>
          <w:rFonts w:cs="Times New Roman"/>
          <w:b/>
          <w:szCs w:val="24"/>
          <w:highlight w:val="yellow"/>
          <w:lang w:eastAsia="zh-CN"/>
        </w:rPr>
      </w:pPr>
    </w:p>
    <w:p w14:paraId="37A7060B" w14:textId="2C6305A7" w:rsidR="00627B38" w:rsidRPr="001D0457" w:rsidRDefault="00627B38" w:rsidP="00A519A3">
      <w:pPr>
        <w:rPr>
          <w:rFonts w:cs="Times New Roman"/>
          <w:noProof/>
          <w:highlight w:val="yellow"/>
          <w:lang w:eastAsia="hr-HR"/>
        </w:rPr>
      </w:pPr>
    </w:p>
    <w:p w14:paraId="7DAFA154" w14:textId="77777777" w:rsidR="0022725D" w:rsidRPr="00A519A3" w:rsidRDefault="0022725D" w:rsidP="0022725D">
      <w:pPr>
        <w:rPr>
          <w:rFonts w:cs="Times New Roman"/>
          <w:b/>
          <w:u w:val="single"/>
        </w:rPr>
      </w:pPr>
      <w:r w:rsidRPr="00A519A3">
        <w:rPr>
          <w:rFonts w:cs="Times New Roman"/>
          <w:b/>
          <w:u w:val="single"/>
        </w:rPr>
        <w:lastRenderedPageBreak/>
        <w:t>METODOLOGIJA I NEPOUZDANOST</w:t>
      </w:r>
    </w:p>
    <w:tbl>
      <w:tblPr>
        <w:tblStyle w:val="Reetkatablice15"/>
        <w:tblW w:w="0" w:type="auto"/>
        <w:tblLook w:val="04A0" w:firstRow="1" w:lastRow="0" w:firstColumn="1" w:lastColumn="0" w:noHBand="0" w:noVBand="1"/>
      </w:tblPr>
      <w:tblGrid>
        <w:gridCol w:w="3442"/>
        <w:gridCol w:w="687"/>
        <w:gridCol w:w="4931"/>
      </w:tblGrid>
      <w:tr w:rsidR="00A519A3" w:rsidRPr="00A519A3" w14:paraId="5F860682" w14:textId="77777777" w:rsidTr="00A519A3">
        <w:tc>
          <w:tcPr>
            <w:tcW w:w="3652" w:type="dxa"/>
            <w:shd w:val="clear" w:color="auto" w:fill="BDD6EE" w:themeFill="accent5" w:themeFillTint="66"/>
          </w:tcPr>
          <w:p w14:paraId="19BE456A" w14:textId="77777777" w:rsidR="00A519A3" w:rsidRPr="00A519A3" w:rsidRDefault="00A519A3" w:rsidP="00A519A3">
            <w:pPr>
              <w:spacing w:after="0"/>
              <w:rPr>
                <w:rFonts w:cs="Times New Roman"/>
                <w:sz w:val="22"/>
              </w:rPr>
            </w:pPr>
          </w:p>
        </w:tc>
        <w:tc>
          <w:tcPr>
            <w:tcW w:w="6060" w:type="dxa"/>
            <w:gridSpan w:val="2"/>
            <w:shd w:val="clear" w:color="auto" w:fill="BDD6EE" w:themeFill="accent5" w:themeFillTint="66"/>
          </w:tcPr>
          <w:p w14:paraId="3379B79E" w14:textId="77777777" w:rsidR="00A519A3" w:rsidRPr="00A519A3" w:rsidRDefault="00A519A3" w:rsidP="00A519A3">
            <w:pPr>
              <w:spacing w:after="0"/>
              <w:rPr>
                <w:rFonts w:cs="Times New Roman"/>
                <w:sz w:val="22"/>
              </w:rPr>
            </w:pPr>
            <w:r w:rsidRPr="00A519A3">
              <w:rPr>
                <w:rFonts w:cs="Times New Roman"/>
                <w:sz w:val="22"/>
              </w:rPr>
              <w:t>Ne postoji dovoljna količina statističkih, iskustva stručnjaka i ostalih podataka te pouzdana metodologija procjene posljedica zbog čega se očekuju značajnije greške</w:t>
            </w:r>
          </w:p>
        </w:tc>
      </w:tr>
      <w:tr w:rsidR="00A519A3" w:rsidRPr="00A519A3" w14:paraId="1F92A189" w14:textId="77777777" w:rsidTr="000648AF">
        <w:tc>
          <w:tcPr>
            <w:tcW w:w="3652" w:type="dxa"/>
          </w:tcPr>
          <w:p w14:paraId="33B48876" w14:textId="77777777" w:rsidR="00A519A3" w:rsidRPr="00A519A3" w:rsidRDefault="00A519A3" w:rsidP="00A519A3">
            <w:pPr>
              <w:spacing w:after="0"/>
              <w:rPr>
                <w:rFonts w:cs="Times New Roman"/>
                <w:sz w:val="22"/>
              </w:rPr>
            </w:pPr>
            <w:r w:rsidRPr="00A519A3">
              <w:rPr>
                <w:rFonts w:cs="Times New Roman"/>
                <w:sz w:val="22"/>
              </w:rPr>
              <w:t>Vrlo visoka nepouzdanost</w:t>
            </w:r>
          </w:p>
        </w:tc>
        <w:tc>
          <w:tcPr>
            <w:tcW w:w="709" w:type="dxa"/>
            <w:shd w:val="clear" w:color="auto" w:fill="FF0000"/>
          </w:tcPr>
          <w:p w14:paraId="2FE3EB8A" w14:textId="77777777" w:rsidR="00A519A3" w:rsidRPr="00A519A3" w:rsidRDefault="00A519A3" w:rsidP="00A519A3">
            <w:pPr>
              <w:spacing w:after="0"/>
              <w:rPr>
                <w:rFonts w:cs="Times New Roman"/>
                <w:sz w:val="22"/>
              </w:rPr>
            </w:pPr>
            <w:r w:rsidRPr="00A519A3">
              <w:rPr>
                <w:rFonts w:cs="Times New Roman"/>
                <w:sz w:val="22"/>
              </w:rPr>
              <w:t>4</w:t>
            </w:r>
          </w:p>
        </w:tc>
        <w:tc>
          <w:tcPr>
            <w:tcW w:w="5351" w:type="dxa"/>
          </w:tcPr>
          <w:p w14:paraId="55CFCA59" w14:textId="77777777" w:rsidR="00A519A3" w:rsidRPr="00A519A3" w:rsidRDefault="00A519A3" w:rsidP="00A519A3">
            <w:pPr>
              <w:spacing w:after="0"/>
              <w:rPr>
                <w:rFonts w:cs="Times New Roman"/>
                <w:sz w:val="22"/>
              </w:rPr>
            </w:pPr>
          </w:p>
        </w:tc>
      </w:tr>
      <w:tr w:rsidR="00A519A3" w:rsidRPr="00A519A3" w14:paraId="2A19CF44" w14:textId="77777777" w:rsidTr="000648AF">
        <w:tc>
          <w:tcPr>
            <w:tcW w:w="3652" w:type="dxa"/>
          </w:tcPr>
          <w:p w14:paraId="574BB925" w14:textId="77777777" w:rsidR="00A519A3" w:rsidRPr="00A519A3" w:rsidRDefault="00A519A3" w:rsidP="00A519A3">
            <w:pPr>
              <w:spacing w:after="0"/>
              <w:rPr>
                <w:rFonts w:cs="Times New Roman"/>
                <w:sz w:val="22"/>
              </w:rPr>
            </w:pPr>
            <w:r w:rsidRPr="00A519A3">
              <w:rPr>
                <w:rFonts w:cs="Times New Roman"/>
                <w:sz w:val="22"/>
              </w:rPr>
              <w:t>Visoka nepouzdanost</w:t>
            </w:r>
          </w:p>
        </w:tc>
        <w:tc>
          <w:tcPr>
            <w:tcW w:w="709" w:type="dxa"/>
            <w:shd w:val="clear" w:color="auto" w:fill="FFC000"/>
          </w:tcPr>
          <w:p w14:paraId="0F0A9903" w14:textId="77777777" w:rsidR="00A519A3" w:rsidRPr="00A519A3" w:rsidRDefault="00A519A3" w:rsidP="00A519A3">
            <w:pPr>
              <w:spacing w:after="0"/>
              <w:rPr>
                <w:rFonts w:cs="Times New Roman"/>
                <w:sz w:val="22"/>
              </w:rPr>
            </w:pPr>
            <w:r w:rsidRPr="00A519A3">
              <w:rPr>
                <w:rFonts w:cs="Times New Roman"/>
                <w:sz w:val="22"/>
              </w:rPr>
              <w:t>3</w:t>
            </w:r>
          </w:p>
        </w:tc>
        <w:tc>
          <w:tcPr>
            <w:tcW w:w="5351" w:type="dxa"/>
          </w:tcPr>
          <w:p w14:paraId="249CB007" w14:textId="77777777" w:rsidR="00A519A3" w:rsidRPr="00A519A3" w:rsidRDefault="00A519A3" w:rsidP="00A519A3">
            <w:pPr>
              <w:spacing w:after="0"/>
              <w:jc w:val="center"/>
              <w:rPr>
                <w:rFonts w:cs="Times New Roman"/>
                <w:b/>
                <w:sz w:val="22"/>
              </w:rPr>
            </w:pPr>
            <w:r w:rsidRPr="00A519A3">
              <w:rPr>
                <w:rFonts w:cs="Times New Roman"/>
                <w:b/>
                <w:sz w:val="22"/>
              </w:rPr>
              <w:t>X</w:t>
            </w:r>
          </w:p>
        </w:tc>
      </w:tr>
      <w:tr w:rsidR="00A519A3" w:rsidRPr="00A519A3" w14:paraId="1C3DD6A7" w14:textId="77777777" w:rsidTr="000648AF">
        <w:tc>
          <w:tcPr>
            <w:tcW w:w="3652" w:type="dxa"/>
          </w:tcPr>
          <w:p w14:paraId="3B312B8F" w14:textId="77777777" w:rsidR="00A519A3" w:rsidRPr="00A519A3" w:rsidRDefault="00A519A3" w:rsidP="00A519A3">
            <w:pPr>
              <w:spacing w:after="0"/>
              <w:rPr>
                <w:rFonts w:cs="Times New Roman"/>
                <w:sz w:val="22"/>
              </w:rPr>
            </w:pPr>
            <w:r w:rsidRPr="00A519A3">
              <w:rPr>
                <w:rFonts w:cs="Times New Roman"/>
                <w:sz w:val="22"/>
              </w:rPr>
              <w:t>Niska nepouzdanost</w:t>
            </w:r>
          </w:p>
        </w:tc>
        <w:tc>
          <w:tcPr>
            <w:tcW w:w="709" w:type="dxa"/>
            <w:shd w:val="clear" w:color="auto" w:fill="FFFF00"/>
          </w:tcPr>
          <w:p w14:paraId="6860EE34" w14:textId="77777777" w:rsidR="00A519A3" w:rsidRPr="00A519A3" w:rsidRDefault="00A519A3" w:rsidP="00A519A3">
            <w:pPr>
              <w:spacing w:after="0"/>
              <w:rPr>
                <w:rFonts w:cs="Times New Roman"/>
                <w:sz w:val="22"/>
              </w:rPr>
            </w:pPr>
            <w:r w:rsidRPr="00A519A3">
              <w:rPr>
                <w:rFonts w:cs="Times New Roman"/>
                <w:sz w:val="22"/>
              </w:rPr>
              <w:t>2</w:t>
            </w:r>
          </w:p>
        </w:tc>
        <w:tc>
          <w:tcPr>
            <w:tcW w:w="5351" w:type="dxa"/>
          </w:tcPr>
          <w:p w14:paraId="699F3840" w14:textId="77777777" w:rsidR="00A519A3" w:rsidRPr="00A519A3" w:rsidRDefault="00A519A3" w:rsidP="00A519A3">
            <w:pPr>
              <w:spacing w:after="0"/>
              <w:rPr>
                <w:rFonts w:cs="Times New Roman"/>
                <w:sz w:val="22"/>
              </w:rPr>
            </w:pPr>
          </w:p>
        </w:tc>
      </w:tr>
      <w:tr w:rsidR="00A519A3" w:rsidRPr="00A519A3" w14:paraId="10C60144" w14:textId="77777777" w:rsidTr="000648AF">
        <w:tc>
          <w:tcPr>
            <w:tcW w:w="3652" w:type="dxa"/>
          </w:tcPr>
          <w:p w14:paraId="0B60919F" w14:textId="77777777" w:rsidR="00A519A3" w:rsidRPr="00A519A3" w:rsidRDefault="00A519A3" w:rsidP="00A519A3">
            <w:pPr>
              <w:spacing w:after="0"/>
              <w:rPr>
                <w:rFonts w:cs="Times New Roman"/>
                <w:sz w:val="22"/>
              </w:rPr>
            </w:pPr>
            <w:r w:rsidRPr="00A519A3">
              <w:rPr>
                <w:rFonts w:cs="Times New Roman"/>
                <w:sz w:val="22"/>
              </w:rPr>
              <w:t>Vrlo niska nepouzdanost</w:t>
            </w:r>
          </w:p>
        </w:tc>
        <w:tc>
          <w:tcPr>
            <w:tcW w:w="709" w:type="dxa"/>
            <w:shd w:val="clear" w:color="auto" w:fill="92D050"/>
          </w:tcPr>
          <w:p w14:paraId="12BF4925" w14:textId="77777777" w:rsidR="00A519A3" w:rsidRPr="00A519A3" w:rsidRDefault="00A519A3" w:rsidP="00A519A3">
            <w:pPr>
              <w:spacing w:after="0"/>
              <w:rPr>
                <w:rFonts w:cs="Times New Roman"/>
                <w:sz w:val="22"/>
              </w:rPr>
            </w:pPr>
            <w:r w:rsidRPr="00A519A3">
              <w:rPr>
                <w:rFonts w:cs="Times New Roman"/>
                <w:sz w:val="22"/>
              </w:rPr>
              <w:t>1</w:t>
            </w:r>
          </w:p>
        </w:tc>
        <w:tc>
          <w:tcPr>
            <w:tcW w:w="5351" w:type="dxa"/>
          </w:tcPr>
          <w:p w14:paraId="4F65D5C0" w14:textId="77777777" w:rsidR="00A519A3" w:rsidRPr="00A519A3" w:rsidRDefault="00A519A3" w:rsidP="00A519A3">
            <w:pPr>
              <w:spacing w:after="0"/>
              <w:rPr>
                <w:rFonts w:cs="Times New Roman"/>
                <w:sz w:val="22"/>
              </w:rPr>
            </w:pPr>
          </w:p>
        </w:tc>
      </w:tr>
      <w:tr w:rsidR="00A519A3" w:rsidRPr="00A519A3" w14:paraId="08A50861" w14:textId="77777777" w:rsidTr="00A519A3">
        <w:trPr>
          <w:trHeight w:val="476"/>
        </w:trPr>
        <w:tc>
          <w:tcPr>
            <w:tcW w:w="3652" w:type="dxa"/>
            <w:shd w:val="clear" w:color="auto" w:fill="BDD6EE" w:themeFill="accent5" w:themeFillTint="66"/>
          </w:tcPr>
          <w:p w14:paraId="172B515E" w14:textId="77777777" w:rsidR="00A519A3" w:rsidRPr="00A519A3" w:rsidRDefault="00A519A3" w:rsidP="00A519A3">
            <w:pPr>
              <w:spacing w:after="0"/>
              <w:rPr>
                <w:rFonts w:cs="Times New Roman"/>
                <w:sz w:val="22"/>
              </w:rPr>
            </w:pPr>
          </w:p>
        </w:tc>
        <w:tc>
          <w:tcPr>
            <w:tcW w:w="6060" w:type="dxa"/>
            <w:gridSpan w:val="2"/>
            <w:shd w:val="clear" w:color="auto" w:fill="BDD6EE" w:themeFill="accent5" w:themeFillTint="66"/>
          </w:tcPr>
          <w:p w14:paraId="73DD3772" w14:textId="77777777" w:rsidR="00A519A3" w:rsidRPr="00A519A3" w:rsidRDefault="00A519A3" w:rsidP="00A519A3">
            <w:pPr>
              <w:spacing w:after="0"/>
              <w:rPr>
                <w:rFonts w:cs="Times New Roman"/>
                <w:sz w:val="22"/>
              </w:rPr>
            </w:pPr>
            <w:r w:rsidRPr="00A519A3">
              <w:rPr>
                <w:rFonts w:cs="Times New Roman"/>
                <w:sz w:val="22"/>
              </w:rPr>
              <w:t>Postoji dovoljna količina statističkih podataka, iskustva stručnjaka i pouzdana metodologija procjene zbog čega je pojavljivanje grešaka vrlo malo vjerojatno</w:t>
            </w:r>
          </w:p>
        </w:tc>
      </w:tr>
    </w:tbl>
    <w:p w14:paraId="1D9F999B" w14:textId="77777777" w:rsidR="00627B38" w:rsidRPr="00A519A3" w:rsidRDefault="00627B38" w:rsidP="00EB76D3">
      <w:pPr>
        <w:rPr>
          <w:rFonts w:cs="Times New Roman"/>
          <w:b/>
          <w:szCs w:val="24"/>
          <w:lang w:eastAsia="zh-CN"/>
        </w:rPr>
      </w:pPr>
    </w:p>
    <w:p w14:paraId="0ED49F56" w14:textId="382C3BD7" w:rsidR="00627B38" w:rsidRPr="00A519A3" w:rsidRDefault="00A519A3" w:rsidP="00A519A3">
      <w:pPr>
        <w:pStyle w:val="Naslov3"/>
        <w:numPr>
          <w:ilvl w:val="0"/>
          <w:numId w:val="0"/>
        </w:numPr>
        <w:rPr>
          <w:lang w:eastAsia="zh-CN"/>
        </w:rPr>
      </w:pPr>
      <w:bookmarkStart w:id="1480" w:name="_Toc110495600"/>
      <w:r w:rsidRPr="00A519A3">
        <w:rPr>
          <w:lang w:eastAsia="zh-CN"/>
        </w:rPr>
        <w:t>5.</w:t>
      </w:r>
      <w:r w:rsidR="00F23466">
        <w:rPr>
          <w:lang w:eastAsia="zh-CN"/>
        </w:rPr>
        <w:t>6</w:t>
      </w:r>
      <w:r w:rsidRPr="00A519A3">
        <w:rPr>
          <w:lang w:eastAsia="zh-CN"/>
        </w:rPr>
        <w:t>.7 Kart</w:t>
      </w:r>
      <w:r w:rsidR="0060269C">
        <w:rPr>
          <w:lang w:eastAsia="zh-CN"/>
        </w:rPr>
        <w:t>a</w:t>
      </w:r>
      <w:r w:rsidRPr="00A519A3">
        <w:rPr>
          <w:lang w:eastAsia="zh-CN"/>
        </w:rPr>
        <w:t xml:space="preserve"> rizika za snijeg i led</w:t>
      </w:r>
      <w:bookmarkEnd w:id="1480"/>
    </w:p>
    <w:p w14:paraId="0DF1596C" w14:textId="77777777" w:rsidR="00627B38" w:rsidRPr="00A519A3" w:rsidRDefault="00627B38" w:rsidP="00EB76D3">
      <w:pPr>
        <w:rPr>
          <w:rFonts w:cs="Times New Roman"/>
          <w:b/>
          <w:szCs w:val="24"/>
          <w:lang w:eastAsia="zh-CN"/>
        </w:rPr>
      </w:pPr>
    </w:p>
    <w:p w14:paraId="3314CBF4" w14:textId="14006F90" w:rsidR="00A519A3" w:rsidRPr="00A519A3" w:rsidRDefault="00AD7C5D" w:rsidP="00A519A3">
      <w:pPr>
        <w:rPr>
          <w:rFonts w:eastAsia="Calibri" w:cs="Times New Roman"/>
          <w:szCs w:val="24"/>
          <w:lang w:eastAsia="hr-HR" w:bidi="hr-HR"/>
        </w:rPr>
      </w:pPr>
      <w:r>
        <w:rPr>
          <w:rFonts w:eastAsia="Calibri" w:cs="Times New Roman"/>
          <w:szCs w:val="24"/>
          <w:lang w:eastAsia="hr-HR" w:bidi="hr-HR"/>
        </w:rPr>
        <w:t xml:space="preserve">         </w:t>
      </w:r>
      <w:r w:rsidR="00A519A3" w:rsidRPr="00A519A3">
        <w:rPr>
          <w:rFonts w:eastAsia="Calibri" w:cs="Times New Roman"/>
          <w:szCs w:val="24"/>
          <w:lang w:eastAsia="hr-HR" w:bidi="hr-HR"/>
        </w:rPr>
        <w:t xml:space="preserve">Grafički prilog </w:t>
      </w:r>
      <w:r w:rsidR="00F23466">
        <w:rPr>
          <w:rFonts w:eastAsia="Calibri" w:cs="Times New Roman"/>
          <w:szCs w:val="24"/>
          <w:lang w:eastAsia="hr-HR" w:bidi="hr-HR"/>
        </w:rPr>
        <w:t>7</w:t>
      </w:r>
      <w:r w:rsidR="00A519A3" w:rsidRPr="00A519A3">
        <w:rPr>
          <w:rFonts w:eastAsia="Calibri" w:cs="Times New Roman"/>
          <w:szCs w:val="24"/>
          <w:lang w:eastAsia="hr-HR" w:bidi="hr-HR"/>
        </w:rPr>
        <w:t>. Karta rizika za snijeg i led na području Općine Gračac</w:t>
      </w:r>
      <w:r w:rsidR="0060269C">
        <w:rPr>
          <w:rFonts w:eastAsia="Calibri" w:cs="Times New Roman"/>
          <w:szCs w:val="24"/>
          <w:lang w:eastAsia="hr-HR" w:bidi="hr-HR"/>
        </w:rPr>
        <w:t>.</w:t>
      </w:r>
    </w:p>
    <w:p w14:paraId="7F003A08" w14:textId="77777777" w:rsidR="00627B38" w:rsidRPr="00A519A3" w:rsidRDefault="00627B38" w:rsidP="00EB76D3">
      <w:pPr>
        <w:rPr>
          <w:rFonts w:cs="Times New Roman"/>
          <w:b/>
          <w:szCs w:val="24"/>
          <w:lang w:eastAsia="zh-CN"/>
        </w:rPr>
      </w:pPr>
    </w:p>
    <w:p w14:paraId="46BF2EC8" w14:textId="77777777" w:rsidR="00627B38" w:rsidRPr="00A519A3" w:rsidRDefault="00627B38" w:rsidP="00EB76D3">
      <w:pPr>
        <w:rPr>
          <w:rFonts w:cs="Times New Roman"/>
          <w:b/>
          <w:szCs w:val="24"/>
          <w:lang w:eastAsia="zh-CN"/>
        </w:rPr>
      </w:pPr>
    </w:p>
    <w:p w14:paraId="2F727B76" w14:textId="77777777" w:rsidR="00627B38" w:rsidRPr="001D0457" w:rsidRDefault="00627B38" w:rsidP="00EB76D3">
      <w:pPr>
        <w:rPr>
          <w:rFonts w:cs="Times New Roman"/>
          <w:b/>
          <w:szCs w:val="24"/>
          <w:highlight w:val="yellow"/>
          <w:lang w:eastAsia="zh-CN"/>
        </w:rPr>
      </w:pPr>
    </w:p>
    <w:p w14:paraId="55F7184F" w14:textId="77777777" w:rsidR="00627B38" w:rsidRPr="001D0457" w:rsidRDefault="00627B38" w:rsidP="00EB76D3">
      <w:pPr>
        <w:rPr>
          <w:rFonts w:cs="Times New Roman"/>
          <w:b/>
          <w:szCs w:val="24"/>
          <w:highlight w:val="yellow"/>
          <w:lang w:eastAsia="zh-CN"/>
        </w:rPr>
      </w:pPr>
    </w:p>
    <w:p w14:paraId="036C829E" w14:textId="77777777" w:rsidR="00627B38" w:rsidRPr="001D0457" w:rsidRDefault="00627B38" w:rsidP="00EB76D3">
      <w:pPr>
        <w:rPr>
          <w:rFonts w:cs="Times New Roman"/>
          <w:b/>
          <w:szCs w:val="24"/>
          <w:highlight w:val="yellow"/>
          <w:lang w:eastAsia="zh-CN"/>
        </w:rPr>
      </w:pPr>
    </w:p>
    <w:p w14:paraId="74DB9ACC" w14:textId="3F3E5C3B" w:rsidR="00627B38" w:rsidRDefault="00627B38" w:rsidP="00EB76D3">
      <w:pPr>
        <w:rPr>
          <w:rFonts w:cs="Times New Roman"/>
          <w:b/>
          <w:szCs w:val="24"/>
          <w:highlight w:val="yellow"/>
          <w:lang w:eastAsia="zh-CN"/>
        </w:rPr>
      </w:pPr>
    </w:p>
    <w:p w14:paraId="56651089" w14:textId="7E382E15" w:rsidR="00B337F0" w:rsidRDefault="00B337F0" w:rsidP="00EB76D3">
      <w:pPr>
        <w:rPr>
          <w:rFonts w:cs="Times New Roman"/>
          <w:b/>
          <w:szCs w:val="24"/>
          <w:highlight w:val="yellow"/>
          <w:lang w:eastAsia="zh-CN"/>
        </w:rPr>
      </w:pPr>
    </w:p>
    <w:p w14:paraId="4C4CE56C" w14:textId="3D0A3B93" w:rsidR="00B337F0" w:rsidRDefault="00B337F0" w:rsidP="00EB76D3">
      <w:pPr>
        <w:rPr>
          <w:rFonts w:cs="Times New Roman"/>
          <w:b/>
          <w:szCs w:val="24"/>
          <w:highlight w:val="yellow"/>
          <w:lang w:eastAsia="zh-CN"/>
        </w:rPr>
      </w:pPr>
    </w:p>
    <w:p w14:paraId="4C9C39FD" w14:textId="2069729B" w:rsidR="00B337F0" w:rsidRDefault="00B337F0" w:rsidP="00EB76D3">
      <w:pPr>
        <w:rPr>
          <w:rFonts w:cs="Times New Roman"/>
          <w:b/>
          <w:szCs w:val="24"/>
          <w:highlight w:val="yellow"/>
          <w:lang w:eastAsia="zh-CN"/>
        </w:rPr>
      </w:pPr>
    </w:p>
    <w:p w14:paraId="085E7A08" w14:textId="2B7C3097" w:rsidR="00B337F0" w:rsidRDefault="00B337F0" w:rsidP="00EB76D3">
      <w:pPr>
        <w:rPr>
          <w:rFonts w:cs="Times New Roman"/>
          <w:b/>
          <w:szCs w:val="24"/>
          <w:highlight w:val="yellow"/>
          <w:lang w:eastAsia="zh-CN"/>
        </w:rPr>
      </w:pPr>
    </w:p>
    <w:p w14:paraId="5660E6B9" w14:textId="5443EB95" w:rsidR="00B337F0" w:rsidRDefault="00B337F0" w:rsidP="00EB76D3">
      <w:pPr>
        <w:rPr>
          <w:rFonts w:cs="Times New Roman"/>
          <w:b/>
          <w:szCs w:val="24"/>
          <w:highlight w:val="yellow"/>
          <w:lang w:eastAsia="zh-CN"/>
        </w:rPr>
      </w:pPr>
    </w:p>
    <w:p w14:paraId="4CB1A0E6" w14:textId="557680D4" w:rsidR="000B0072" w:rsidRDefault="000B0072" w:rsidP="00EB76D3">
      <w:pPr>
        <w:rPr>
          <w:rFonts w:cs="Times New Roman"/>
          <w:b/>
          <w:szCs w:val="24"/>
          <w:highlight w:val="yellow"/>
          <w:lang w:eastAsia="zh-CN"/>
        </w:rPr>
      </w:pPr>
    </w:p>
    <w:p w14:paraId="3E3926B9" w14:textId="318F5BA7" w:rsidR="000B0072" w:rsidRDefault="000B0072" w:rsidP="00EB76D3">
      <w:pPr>
        <w:rPr>
          <w:rFonts w:cs="Times New Roman"/>
          <w:b/>
          <w:szCs w:val="24"/>
          <w:highlight w:val="yellow"/>
          <w:lang w:eastAsia="zh-CN"/>
        </w:rPr>
      </w:pPr>
    </w:p>
    <w:p w14:paraId="63BBE457" w14:textId="77777777" w:rsidR="000B0072" w:rsidRDefault="000B0072" w:rsidP="00EB76D3">
      <w:pPr>
        <w:rPr>
          <w:rFonts w:cs="Times New Roman"/>
          <w:b/>
          <w:szCs w:val="24"/>
          <w:highlight w:val="yellow"/>
          <w:lang w:eastAsia="zh-CN"/>
        </w:rPr>
      </w:pPr>
    </w:p>
    <w:p w14:paraId="756C506C" w14:textId="77777777" w:rsidR="00B337F0" w:rsidRPr="001D0457" w:rsidRDefault="00B337F0" w:rsidP="00EB76D3">
      <w:pPr>
        <w:rPr>
          <w:rFonts w:cs="Times New Roman"/>
          <w:b/>
          <w:szCs w:val="24"/>
          <w:highlight w:val="yellow"/>
          <w:lang w:eastAsia="zh-CN"/>
        </w:rPr>
      </w:pPr>
    </w:p>
    <w:p w14:paraId="64676F03" w14:textId="77777777" w:rsidR="00700E36" w:rsidRPr="001D0457" w:rsidRDefault="00700E36" w:rsidP="00EB76D3">
      <w:pPr>
        <w:rPr>
          <w:rFonts w:cs="Times New Roman"/>
          <w:b/>
          <w:szCs w:val="24"/>
          <w:highlight w:val="yellow"/>
          <w:lang w:eastAsia="zh-CN"/>
        </w:rPr>
      </w:pPr>
    </w:p>
    <w:p w14:paraId="75A30B70" w14:textId="43E0DE2F" w:rsidR="00971F61" w:rsidRPr="00492DF4" w:rsidRDefault="00700E36">
      <w:pPr>
        <w:pStyle w:val="Naslov2"/>
        <w:numPr>
          <w:ilvl w:val="1"/>
          <w:numId w:val="84"/>
        </w:numPr>
      </w:pPr>
      <w:bookmarkStart w:id="1481" w:name="_Toc110495601"/>
      <w:r w:rsidRPr="00492DF4">
        <w:lastRenderedPageBreak/>
        <w:t>OPIS SCENARIJA – SUŠA</w:t>
      </w:r>
      <w:bookmarkEnd w:id="1481"/>
    </w:p>
    <w:p w14:paraId="7094AF61" w14:textId="77777777" w:rsidR="00700E36" w:rsidRPr="00492DF4" w:rsidRDefault="00700E36" w:rsidP="00700E36"/>
    <w:p w14:paraId="523DA2B7" w14:textId="5AAEC082" w:rsidR="00971F61" w:rsidRPr="00492DF4" w:rsidRDefault="00971F61">
      <w:pPr>
        <w:pStyle w:val="Naslov3"/>
        <w:numPr>
          <w:ilvl w:val="2"/>
          <w:numId w:val="85"/>
        </w:numPr>
      </w:pPr>
      <w:bookmarkStart w:id="1482" w:name="_Toc68859857"/>
      <w:bookmarkStart w:id="1483" w:name="_Toc94602048"/>
      <w:bookmarkStart w:id="1484" w:name="_Toc110495602"/>
      <w:r w:rsidRPr="00492DF4">
        <w:t>Naziv scenarija, rizik</w:t>
      </w:r>
      <w:bookmarkEnd w:id="1482"/>
      <w:bookmarkEnd w:id="1483"/>
      <w:r w:rsidR="00700E36" w:rsidRPr="00492DF4">
        <w:t>, radna skupina</w:t>
      </w:r>
      <w:bookmarkEnd w:id="1484"/>
    </w:p>
    <w:tbl>
      <w:tblPr>
        <w:tblStyle w:val="Reetkatablice"/>
        <w:tblW w:w="0" w:type="auto"/>
        <w:tblLook w:val="04A0" w:firstRow="1" w:lastRow="0" w:firstColumn="1" w:lastColumn="0" w:noHBand="0" w:noVBand="1"/>
      </w:tblPr>
      <w:tblGrid>
        <w:gridCol w:w="9060"/>
      </w:tblGrid>
      <w:tr w:rsidR="00971F61" w:rsidRPr="00492DF4" w14:paraId="6430DA8E" w14:textId="77777777" w:rsidTr="00492DF4">
        <w:tc>
          <w:tcPr>
            <w:tcW w:w="9712" w:type="dxa"/>
            <w:shd w:val="clear" w:color="auto" w:fill="BDD6EE" w:themeFill="accent5" w:themeFillTint="66"/>
          </w:tcPr>
          <w:p w14:paraId="219820D9" w14:textId="77777777" w:rsidR="00971F61" w:rsidRPr="00492DF4" w:rsidRDefault="00971F61" w:rsidP="00971F61">
            <w:pPr>
              <w:spacing w:before="40" w:after="40" w:line="240" w:lineRule="auto"/>
              <w:rPr>
                <w:rFonts w:cs="Times New Roman"/>
                <w:b/>
                <w:sz w:val="22"/>
              </w:rPr>
            </w:pPr>
            <w:bookmarkStart w:id="1485" w:name="_Hlk89934118"/>
            <w:r w:rsidRPr="00492DF4">
              <w:rPr>
                <w:rFonts w:cs="Times New Roman"/>
                <w:b/>
                <w:sz w:val="22"/>
              </w:rPr>
              <w:t>NAZIV SCENARIJA</w:t>
            </w:r>
          </w:p>
        </w:tc>
      </w:tr>
      <w:tr w:rsidR="00971F61" w:rsidRPr="00492DF4" w14:paraId="6A121E9E" w14:textId="77777777" w:rsidTr="00700E36">
        <w:tc>
          <w:tcPr>
            <w:tcW w:w="9712" w:type="dxa"/>
          </w:tcPr>
          <w:p w14:paraId="413D5C7E" w14:textId="0241D74A" w:rsidR="00971F61" w:rsidRPr="00492DF4" w:rsidRDefault="004943B3" w:rsidP="00971F61">
            <w:pPr>
              <w:spacing w:before="40" w:after="40" w:line="240" w:lineRule="auto"/>
              <w:rPr>
                <w:rFonts w:cs="Times New Roman"/>
                <w:sz w:val="22"/>
              </w:rPr>
            </w:pPr>
            <w:r w:rsidRPr="00492DF4">
              <w:rPr>
                <w:rFonts w:cs="Times New Roman"/>
                <w:sz w:val="22"/>
              </w:rPr>
              <w:t>Suša na području Općine Gračac uzrokovana nedostatkom oborina u proljetno-ljetnim mjesecima</w:t>
            </w:r>
          </w:p>
        </w:tc>
      </w:tr>
      <w:tr w:rsidR="00971F61" w:rsidRPr="00492DF4" w14:paraId="7375ED43" w14:textId="77777777" w:rsidTr="00492DF4">
        <w:tc>
          <w:tcPr>
            <w:tcW w:w="9712" w:type="dxa"/>
            <w:shd w:val="clear" w:color="auto" w:fill="BDD6EE" w:themeFill="accent5" w:themeFillTint="66"/>
          </w:tcPr>
          <w:p w14:paraId="542D933A" w14:textId="77777777" w:rsidR="00971F61" w:rsidRPr="00492DF4" w:rsidRDefault="00971F61" w:rsidP="00971F61">
            <w:pPr>
              <w:spacing w:before="40" w:after="40" w:line="240" w:lineRule="auto"/>
              <w:rPr>
                <w:rFonts w:cs="Times New Roman"/>
                <w:b/>
                <w:sz w:val="22"/>
              </w:rPr>
            </w:pPr>
            <w:r w:rsidRPr="00492DF4">
              <w:rPr>
                <w:rFonts w:cs="Times New Roman"/>
                <w:b/>
                <w:sz w:val="22"/>
              </w:rPr>
              <w:t>GRUPA RIZIKA</w:t>
            </w:r>
          </w:p>
        </w:tc>
      </w:tr>
      <w:tr w:rsidR="00971F61" w:rsidRPr="00492DF4" w14:paraId="65D1DC98" w14:textId="77777777" w:rsidTr="00700E36">
        <w:tc>
          <w:tcPr>
            <w:tcW w:w="9712" w:type="dxa"/>
          </w:tcPr>
          <w:p w14:paraId="0E1C1157" w14:textId="32CB78D8" w:rsidR="00971F61" w:rsidRPr="00492DF4" w:rsidRDefault="00700E36" w:rsidP="00971F61">
            <w:pPr>
              <w:spacing w:before="40" w:after="40" w:line="240" w:lineRule="auto"/>
              <w:rPr>
                <w:rFonts w:cs="Times New Roman"/>
                <w:sz w:val="22"/>
              </w:rPr>
            </w:pPr>
            <w:r w:rsidRPr="00492DF4">
              <w:rPr>
                <w:rFonts w:cs="Times New Roman"/>
                <w:sz w:val="22"/>
              </w:rPr>
              <w:t>Suša</w:t>
            </w:r>
          </w:p>
        </w:tc>
      </w:tr>
      <w:tr w:rsidR="00971F61" w:rsidRPr="00492DF4" w14:paraId="469F640B" w14:textId="77777777" w:rsidTr="00492DF4">
        <w:tc>
          <w:tcPr>
            <w:tcW w:w="9712" w:type="dxa"/>
            <w:shd w:val="clear" w:color="auto" w:fill="BDD6EE" w:themeFill="accent5" w:themeFillTint="66"/>
          </w:tcPr>
          <w:p w14:paraId="3F089094" w14:textId="77777777" w:rsidR="00971F61" w:rsidRPr="00492DF4" w:rsidRDefault="00971F61" w:rsidP="00971F61">
            <w:pPr>
              <w:spacing w:before="40" w:after="40" w:line="240" w:lineRule="auto"/>
              <w:rPr>
                <w:rFonts w:cs="Times New Roman"/>
                <w:b/>
                <w:sz w:val="22"/>
              </w:rPr>
            </w:pPr>
            <w:r w:rsidRPr="00492DF4">
              <w:rPr>
                <w:rFonts w:cs="Times New Roman"/>
                <w:b/>
                <w:sz w:val="22"/>
              </w:rPr>
              <w:t>RIZIK</w:t>
            </w:r>
          </w:p>
        </w:tc>
      </w:tr>
      <w:tr w:rsidR="00971F61" w:rsidRPr="00492DF4" w14:paraId="51EB6E6C" w14:textId="77777777" w:rsidTr="00700E36">
        <w:tc>
          <w:tcPr>
            <w:tcW w:w="9712" w:type="dxa"/>
          </w:tcPr>
          <w:p w14:paraId="6BCDD183" w14:textId="77777777" w:rsidR="00971F61" w:rsidRPr="00492DF4" w:rsidRDefault="00971F61" w:rsidP="00971F61">
            <w:pPr>
              <w:spacing w:before="40" w:after="40" w:line="240" w:lineRule="auto"/>
              <w:rPr>
                <w:rFonts w:cs="Times New Roman"/>
                <w:sz w:val="22"/>
              </w:rPr>
            </w:pPr>
            <w:r w:rsidRPr="00492DF4">
              <w:rPr>
                <w:rFonts w:cs="Times New Roman"/>
                <w:sz w:val="22"/>
              </w:rPr>
              <w:t>Suša</w:t>
            </w:r>
          </w:p>
        </w:tc>
      </w:tr>
      <w:tr w:rsidR="00971F61" w:rsidRPr="00492DF4" w14:paraId="79D8B85D" w14:textId="77777777" w:rsidTr="00492DF4">
        <w:tc>
          <w:tcPr>
            <w:tcW w:w="9712" w:type="dxa"/>
            <w:shd w:val="clear" w:color="auto" w:fill="BDD6EE" w:themeFill="accent5" w:themeFillTint="66"/>
          </w:tcPr>
          <w:p w14:paraId="4FF80B5C" w14:textId="77777777" w:rsidR="00971F61" w:rsidRPr="00492DF4" w:rsidRDefault="00971F61" w:rsidP="00971F61">
            <w:pPr>
              <w:spacing w:before="40" w:after="40" w:line="240" w:lineRule="auto"/>
              <w:rPr>
                <w:rFonts w:cs="Times New Roman"/>
                <w:b/>
                <w:sz w:val="22"/>
              </w:rPr>
            </w:pPr>
            <w:r w:rsidRPr="00492DF4">
              <w:rPr>
                <w:rFonts w:cs="Times New Roman"/>
                <w:b/>
                <w:sz w:val="22"/>
              </w:rPr>
              <w:t>RADNA SKUPINA</w:t>
            </w:r>
          </w:p>
        </w:tc>
      </w:tr>
      <w:tr w:rsidR="00971F61" w:rsidRPr="00492DF4" w14:paraId="62D8704C" w14:textId="77777777" w:rsidTr="00700E36">
        <w:tc>
          <w:tcPr>
            <w:tcW w:w="9712" w:type="dxa"/>
          </w:tcPr>
          <w:p w14:paraId="0A25AFDD" w14:textId="77777777" w:rsidR="00971F61" w:rsidRPr="00492DF4" w:rsidRDefault="00971F61" w:rsidP="00971F61">
            <w:pPr>
              <w:spacing w:before="40" w:after="40" w:line="240" w:lineRule="auto"/>
              <w:rPr>
                <w:rFonts w:cs="Times New Roman"/>
                <w:b/>
                <w:bCs/>
                <w:sz w:val="22"/>
              </w:rPr>
            </w:pPr>
            <w:r w:rsidRPr="00492DF4">
              <w:rPr>
                <w:rFonts w:cs="Times New Roman"/>
                <w:b/>
                <w:bCs/>
                <w:sz w:val="22"/>
              </w:rPr>
              <w:t>Koordinator:</w:t>
            </w:r>
          </w:p>
        </w:tc>
      </w:tr>
      <w:tr w:rsidR="00971F61" w:rsidRPr="00492DF4" w14:paraId="06F85425" w14:textId="77777777" w:rsidTr="009A3E82">
        <w:trPr>
          <w:trHeight w:val="279"/>
        </w:trPr>
        <w:tc>
          <w:tcPr>
            <w:tcW w:w="9712" w:type="dxa"/>
          </w:tcPr>
          <w:p w14:paraId="24590A99" w14:textId="6DB9E69D" w:rsidR="00971F61" w:rsidRPr="00492DF4" w:rsidRDefault="009A3E82" w:rsidP="00971F61">
            <w:pPr>
              <w:spacing w:before="40" w:after="40" w:line="240" w:lineRule="auto"/>
              <w:rPr>
                <w:rFonts w:cs="Times New Roman"/>
                <w:sz w:val="22"/>
              </w:rPr>
            </w:pPr>
            <w:r>
              <w:rPr>
                <w:rFonts w:cs="Times New Roman"/>
                <w:sz w:val="22"/>
              </w:rPr>
              <w:t xml:space="preserve">Natalia </w:t>
            </w:r>
            <w:proofErr w:type="spellStart"/>
            <w:r>
              <w:rPr>
                <w:rFonts w:cs="Times New Roman"/>
                <w:sz w:val="22"/>
              </w:rPr>
              <w:t>Turbić</w:t>
            </w:r>
            <w:proofErr w:type="spellEnd"/>
          </w:p>
        </w:tc>
      </w:tr>
      <w:tr w:rsidR="00971F61" w:rsidRPr="00492DF4" w14:paraId="222A95B9" w14:textId="77777777" w:rsidTr="00700E36">
        <w:tc>
          <w:tcPr>
            <w:tcW w:w="9712" w:type="dxa"/>
          </w:tcPr>
          <w:p w14:paraId="7FC0CAA2" w14:textId="19F9AD9D" w:rsidR="00971F61" w:rsidRPr="00492DF4" w:rsidRDefault="00700E36" w:rsidP="00971F61">
            <w:pPr>
              <w:spacing w:before="40" w:after="40" w:line="240" w:lineRule="auto"/>
              <w:rPr>
                <w:rFonts w:cs="Times New Roman"/>
                <w:b/>
                <w:bCs/>
                <w:sz w:val="22"/>
              </w:rPr>
            </w:pPr>
            <w:r w:rsidRPr="00492DF4">
              <w:rPr>
                <w:rFonts w:cs="Times New Roman"/>
                <w:b/>
                <w:bCs/>
                <w:sz w:val="22"/>
              </w:rPr>
              <w:t>Nositelj:</w:t>
            </w:r>
          </w:p>
        </w:tc>
      </w:tr>
      <w:tr w:rsidR="00971F61" w:rsidRPr="00492DF4" w14:paraId="6CA0C6F1" w14:textId="77777777" w:rsidTr="00700E36">
        <w:trPr>
          <w:trHeight w:val="165"/>
        </w:trPr>
        <w:tc>
          <w:tcPr>
            <w:tcW w:w="9712" w:type="dxa"/>
          </w:tcPr>
          <w:p w14:paraId="56BEB133" w14:textId="46DB0250" w:rsidR="00971F61" w:rsidRPr="00492DF4" w:rsidRDefault="009A3E82" w:rsidP="00971F61">
            <w:pPr>
              <w:spacing w:before="40" w:after="40" w:line="240" w:lineRule="auto"/>
              <w:rPr>
                <w:rFonts w:cs="Times New Roman"/>
                <w:sz w:val="22"/>
              </w:rPr>
            </w:pPr>
            <w:r>
              <w:rPr>
                <w:rFonts w:cs="Times New Roman"/>
                <w:sz w:val="22"/>
              </w:rPr>
              <w:t>Anka Šulentić</w:t>
            </w:r>
          </w:p>
        </w:tc>
      </w:tr>
      <w:tr w:rsidR="00971F61" w:rsidRPr="00492DF4" w14:paraId="7D203833" w14:textId="77777777" w:rsidTr="00700E36">
        <w:tc>
          <w:tcPr>
            <w:tcW w:w="9712" w:type="dxa"/>
          </w:tcPr>
          <w:p w14:paraId="6EFD0E73" w14:textId="5DB87FD1" w:rsidR="00971F61" w:rsidRPr="00492DF4" w:rsidRDefault="00700E36" w:rsidP="00971F61">
            <w:pPr>
              <w:spacing w:before="40" w:after="40" w:line="240" w:lineRule="auto"/>
              <w:rPr>
                <w:rFonts w:cs="Times New Roman"/>
                <w:b/>
                <w:bCs/>
                <w:sz w:val="22"/>
              </w:rPr>
            </w:pPr>
            <w:r w:rsidRPr="00492DF4">
              <w:rPr>
                <w:rFonts w:cs="Times New Roman"/>
                <w:b/>
                <w:bCs/>
                <w:sz w:val="22"/>
              </w:rPr>
              <w:t>I</w:t>
            </w:r>
            <w:r w:rsidR="00971F61" w:rsidRPr="00492DF4">
              <w:rPr>
                <w:rFonts w:cs="Times New Roman"/>
                <w:b/>
                <w:bCs/>
                <w:sz w:val="22"/>
              </w:rPr>
              <w:t>zvršitelj:</w:t>
            </w:r>
          </w:p>
        </w:tc>
      </w:tr>
      <w:tr w:rsidR="00971F61" w:rsidRPr="00492DF4" w14:paraId="5364CF81" w14:textId="77777777" w:rsidTr="00700E36">
        <w:tc>
          <w:tcPr>
            <w:tcW w:w="9712" w:type="dxa"/>
          </w:tcPr>
          <w:p w14:paraId="5819086B" w14:textId="0BBFC835" w:rsidR="00971F61" w:rsidRPr="00492DF4" w:rsidRDefault="009A3E82" w:rsidP="00971F61">
            <w:pPr>
              <w:spacing w:before="40" w:after="40" w:line="240" w:lineRule="auto"/>
              <w:rPr>
                <w:rFonts w:cs="Times New Roman"/>
                <w:sz w:val="22"/>
              </w:rPr>
            </w:pPr>
            <w:r>
              <w:rPr>
                <w:rFonts w:cs="Times New Roman"/>
                <w:sz w:val="22"/>
              </w:rPr>
              <w:t>Anka Šulentić</w:t>
            </w:r>
          </w:p>
        </w:tc>
      </w:tr>
      <w:bookmarkEnd w:id="1485"/>
    </w:tbl>
    <w:p w14:paraId="5D797183" w14:textId="77777777" w:rsidR="00971F61" w:rsidRPr="00492DF4" w:rsidRDefault="00971F61" w:rsidP="00971F61">
      <w:pPr>
        <w:spacing w:after="160" w:line="259" w:lineRule="auto"/>
        <w:rPr>
          <w:rFonts w:cs="Times New Roman"/>
        </w:rPr>
      </w:pPr>
    </w:p>
    <w:p w14:paraId="17048CC7" w14:textId="77777777" w:rsidR="00971F61" w:rsidRPr="00492DF4" w:rsidRDefault="00971F61">
      <w:pPr>
        <w:pStyle w:val="Odlomakpopisa"/>
        <w:numPr>
          <w:ilvl w:val="0"/>
          <w:numId w:val="81"/>
        </w:numPr>
        <w:rPr>
          <w:b/>
          <w:bCs/>
        </w:rPr>
      </w:pPr>
      <w:r w:rsidRPr="00492DF4">
        <w:rPr>
          <w:b/>
          <w:bCs/>
        </w:rPr>
        <w:t>Uvod</w:t>
      </w:r>
    </w:p>
    <w:p w14:paraId="24996E22" w14:textId="421DB8C0" w:rsidR="00971F61" w:rsidRPr="00492DF4" w:rsidRDefault="00971F61" w:rsidP="00971F61">
      <w:pPr>
        <w:spacing w:after="0" w:line="259" w:lineRule="auto"/>
        <w:rPr>
          <w:rFonts w:cs="Times New Roman"/>
        </w:rPr>
      </w:pPr>
    </w:p>
    <w:p w14:paraId="3C21114C" w14:textId="2B35B30A" w:rsidR="00492DF4" w:rsidRDefault="00492DF4" w:rsidP="00492DF4">
      <w:pPr>
        <w:spacing w:after="0"/>
        <w:ind w:firstLine="567"/>
        <w:rPr>
          <w:rFonts w:eastAsia="Calibri" w:cs="Times New Roman"/>
        </w:rPr>
      </w:pPr>
      <w:r w:rsidRPr="00492DF4">
        <w:rPr>
          <w:rFonts w:eastAsia="Calibri" w:cs="Times New Roman"/>
        </w:rPr>
        <w:t xml:space="preserve">Suša je prirodna pojava koja je primarno vezana uz nedostatak oborine kroz dulje vremensko razdoblje u odnosu na prosječne oborinske prilike na određenom području. Sušu definira i povećana temperatura zraka u odnosu na prosječne temperaturne prilike na određenom području. U odnosu na druge prirodne nepogode, primjerice poplave, suša se relativno sporo razvija, dugo traje te je teško odrediti njezin početak i kraj. Manjak oborine se može pojaviti tijekom tjedana, mjeseci ili godina što može imati za posljedicu smanjenje površinskih i podzemnih voda te smanjenje protoka vode u vodotocima uzrokujući hidrološku sušu. Hidrološka suša i kratkoročni manjak oborine u vegetacijskom razdoblju može uzrokovati nedostatak vode u tlu koja je potrebna za razvoj biljnih kultura te biljke zaostaju u rastu i razvoju što se u konačnici odražava smanjenjem prinosa i nestabilnošću biljne proizvodnje. </w:t>
      </w:r>
    </w:p>
    <w:p w14:paraId="46225515" w14:textId="77777777" w:rsidR="00492DF4" w:rsidRPr="00492DF4" w:rsidRDefault="00492DF4" w:rsidP="00492DF4">
      <w:pPr>
        <w:spacing w:after="0"/>
        <w:ind w:firstLine="567"/>
        <w:rPr>
          <w:rFonts w:eastAsia="Calibri" w:cs="Times New Roman"/>
        </w:rPr>
      </w:pPr>
    </w:p>
    <w:p w14:paraId="5BA15265" w14:textId="2E26E74A" w:rsidR="00492DF4" w:rsidRDefault="00492DF4" w:rsidP="00492DF4">
      <w:pPr>
        <w:spacing w:after="0"/>
        <w:rPr>
          <w:rFonts w:eastAsia="Calibri" w:cs="Times New Roman"/>
        </w:rPr>
      </w:pPr>
      <w:r w:rsidRPr="00492DF4">
        <w:rPr>
          <w:rFonts w:eastAsia="Calibri" w:cs="Times New Roman"/>
        </w:rPr>
        <w:t xml:space="preserve">Pojava suše u biljnoj proizvodnji naziva se agronomska suša. Agronomska suša se može pojaviti tijekom sva četiri godišnja doba i imati posljedice na opskrbu biljaka vodom. Kada je zima bez oborina (kiša, snijeg ili pojava suhog snijeg), ne stvaraju se zalihe vode u tlu. Za vrijeme sušnijeg proljeća i uz pojavu vjetrova isušuje se površinski sloj, te jare kulture ne mogu kvalitetno i pravodobno nicati. </w:t>
      </w:r>
    </w:p>
    <w:p w14:paraId="2583C180" w14:textId="4AA30725" w:rsidR="00492DF4" w:rsidRDefault="00492DF4" w:rsidP="00492DF4">
      <w:pPr>
        <w:spacing w:after="0"/>
        <w:rPr>
          <w:rFonts w:eastAsia="Calibri" w:cs="Times New Roman"/>
        </w:rPr>
      </w:pPr>
    </w:p>
    <w:p w14:paraId="6B55E065" w14:textId="588E673E" w:rsidR="00492DF4" w:rsidRDefault="00492DF4" w:rsidP="00492DF4">
      <w:pPr>
        <w:spacing w:after="0"/>
        <w:rPr>
          <w:rFonts w:eastAsia="Calibri" w:cs="Times New Roman"/>
        </w:rPr>
      </w:pPr>
    </w:p>
    <w:p w14:paraId="6A1BACBB" w14:textId="77777777" w:rsidR="00492DF4" w:rsidRPr="00492DF4" w:rsidRDefault="00492DF4" w:rsidP="00492DF4">
      <w:pPr>
        <w:spacing w:after="0"/>
        <w:rPr>
          <w:rFonts w:eastAsia="Calibri" w:cs="Times New Roman"/>
        </w:rPr>
      </w:pPr>
    </w:p>
    <w:p w14:paraId="56E2D8F6" w14:textId="4A08A9D3" w:rsidR="00492DF4" w:rsidRDefault="00492DF4" w:rsidP="002A6471">
      <w:pPr>
        <w:spacing w:after="0"/>
        <w:rPr>
          <w:rFonts w:eastAsia="Calibri" w:cs="Times New Roman"/>
        </w:rPr>
      </w:pPr>
      <w:r w:rsidRPr="00492DF4">
        <w:rPr>
          <w:rFonts w:eastAsia="Calibri" w:cs="Times New Roman"/>
        </w:rPr>
        <w:t xml:space="preserve"> Pojava suše može nepovoljno utjecati na raspoložive zalihe vode i posljedično na opskrbu vodom radi zadovoljavanja ljudskih i gospodarskih potreba tada je riječ o socijalno-ekonomskoj suši.</w:t>
      </w:r>
    </w:p>
    <w:p w14:paraId="4967DE51" w14:textId="30C89B06" w:rsidR="006E56D2" w:rsidRDefault="006E56D2" w:rsidP="002A6471">
      <w:pPr>
        <w:spacing w:after="0"/>
        <w:rPr>
          <w:rFonts w:eastAsia="Calibri" w:cs="Times New Roman"/>
        </w:rPr>
      </w:pPr>
    </w:p>
    <w:p w14:paraId="1AF0079A" w14:textId="0CD9C447" w:rsidR="006E56D2" w:rsidRPr="00492DF4" w:rsidRDefault="006E56D2" w:rsidP="002A6471">
      <w:pPr>
        <w:spacing w:after="0"/>
        <w:rPr>
          <w:rFonts w:eastAsia="Calibri" w:cs="Times New Roman"/>
        </w:rPr>
      </w:pPr>
      <w:r>
        <w:rPr>
          <w:rFonts w:eastAsia="Calibri" w:cs="Times New Roman"/>
        </w:rPr>
        <w:t xml:space="preserve">Meteorološka suša je suša uzrokovana smanjenom količinom oborine u odnosu na višegodišnji prosjek ili potpunim izostankom oborine u određenom vremenskom razdoblju. </w:t>
      </w:r>
    </w:p>
    <w:p w14:paraId="57AA4143" w14:textId="77777777" w:rsidR="00492DF4" w:rsidRPr="00492DF4" w:rsidRDefault="00492DF4" w:rsidP="002A6471">
      <w:pPr>
        <w:spacing w:after="0"/>
        <w:rPr>
          <w:rFonts w:eastAsia="Calibri" w:cs="Times New Roman"/>
        </w:rPr>
      </w:pPr>
    </w:p>
    <w:p w14:paraId="094567EF" w14:textId="73942CDB" w:rsidR="00492DF4" w:rsidRDefault="00492DF4" w:rsidP="002A6471">
      <w:pPr>
        <w:spacing w:after="0"/>
        <w:rPr>
          <w:rFonts w:eastAsia="Calibri" w:cs="Times New Roman"/>
          <w:szCs w:val="24"/>
        </w:rPr>
      </w:pPr>
      <w:r w:rsidRPr="00492DF4">
        <w:rPr>
          <w:rFonts w:eastAsia="Calibri" w:cs="Times New Roman"/>
          <w:szCs w:val="24"/>
        </w:rPr>
        <w:t xml:space="preserve">Kako bi se mogle uspoređivati suše koje su se dogodile u različitim krajevima svijeta i u </w:t>
      </w:r>
      <w:proofErr w:type="spellStart"/>
      <w:r w:rsidRPr="00492DF4">
        <w:rPr>
          <w:rFonts w:eastAsia="Calibri" w:cs="Times New Roman"/>
          <w:szCs w:val="24"/>
        </w:rPr>
        <w:t>razlitičim</w:t>
      </w:r>
      <w:proofErr w:type="spellEnd"/>
      <w:r w:rsidRPr="00492DF4">
        <w:rPr>
          <w:rFonts w:eastAsia="Calibri" w:cs="Times New Roman"/>
          <w:szCs w:val="24"/>
        </w:rPr>
        <w:t xml:space="preserve"> razdobljima tijekom povijesti potrebna je numerička mjera (indeks) za sušu. </w:t>
      </w:r>
      <w:r w:rsidRPr="003017EB">
        <w:rPr>
          <w:rFonts w:eastAsia="Calibri" w:cs="Times New Roman"/>
          <w:szCs w:val="24"/>
        </w:rPr>
        <w:t>Navedeni indeks nije lako izraditi zbog spomenutih različitih definicija suše. Zbog složenosti suše kao pojave, niti jedan indeks nije sposoban opisati sušu u potpunosti.</w:t>
      </w:r>
    </w:p>
    <w:p w14:paraId="2E3D1FA3" w14:textId="77777777" w:rsidR="006E56D2" w:rsidRPr="003017EB" w:rsidRDefault="006E56D2" w:rsidP="00492DF4">
      <w:pPr>
        <w:spacing w:after="0"/>
        <w:rPr>
          <w:rFonts w:cs="Times New Roman"/>
        </w:rPr>
      </w:pPr>
    </w:p>
    <w:p w14:paraId="2238DDDB" w14:textId="77777777" w:rsidR="00492DF4" w:rsidRPr="003017EB" w:rsidRDefault="00492DF4" w:rsidP="00971F61">
      <w:pPr>
        <w:spacing w:after="0" w:line="259" w:lineRule="auto"/>
        <w:rPr>
          <w:rFonts w:cs="Times New Roman"/>
        </w:rPr>
      </w:pPr>
    </w:p>
    <w:p w14:paraId="1FF4B42F" w14:textId="3FD99D33" w:rsidR="00971F61" w:rsidRPr="003017EB" w:rsidRDefault="00492DF4" w:rsidP="00492DF4">
      <w:pPr>
        <w:pStyle w:val="Naslov3"/>
        <w:numPr>
          <w:ilvl w:val="0"/>
          <w:numId w:val="0"/>
        </w:numPr>
      </w:pPr>
      <w:bookmarkStart w:id="1486" w:name="_Toc68859858"/>
      <w:bookmarkStart w:id="1487" w:name="_Toc94602049"/>
      <w:bookmarkStart w:id="1488" w:name="_Toc110495603"/>
      <w:r w:rsidRPr="003017EB">
        <w:t>5.</w:t>
      </w:r>
      <w:r w:rsidR="0015688B">
        <w:t>7</w:t>
      </w:r>
      <w:r w:rsidRPr="003017EB">
        <w:t xml:space="preserve">.2 </w:t>
      </w:r>
      <w:r w:rsidR="00971F61" w:rsidRPr="003017EB">
        <w:t>Prikaz utjecaja na</w:t>
      </w:r>
      <w:r w:rsidRPr="003017EB">
        <w:t xml:space="preserve"> kritičnu </w:t>
      </w:r>
      <w:r w:rsidR="00971F61" w:rsidRPr="003017EB">
        <w:t xml:space="preserve"> infrastrukturu</w:t>
      </w:r>
      <w:bookmarkEnd w:id="1486"/>
      <w:bookmarkEnd w:id="1487"/>
      <w:bookmarkEnd w:id="1488"/>
    </w:p>
    <w:p w14:paraId="09B139EE" w14:textId="77777777" w:rsidR="00971F61" w:rsidRPr="003017EB" w:rsidRDefault="00971F61" w:rsidP="00971F61">
      <w:pPr>
        <w:spacing w:after="0" w:line="259" w:lineRule="auto"/>
        <w:rPr>
          <w:rFonts w:cs="Times New Roman"/>
          <w:b/>
          <w:szCs w:val="20"/>
          <w:lang w:eastAsia="hr-HR" w:bidi="hr-HR"/>
        </w:rPr>
      </w:pPr>
    </w:p>
    <w:p w14:paraId="6D4B8935" w14:textId="7C7B63DA" w:rsidR="00492DF4" w:rsidRPr="008413B6" w:rsidRDefault="00492DF4" w:rsidP="008413B6">
      <w:pPr>
        <w:pStyle w:val="Opisslike"/>
      </w:pPr>
      <w:r w:rsidRPr="008413B6">
        <w:t>Tablica</w:t>
      </w:r>
      <w:r w:rsidR="008413B6" w:rsidRPr="008413B6">
        <w:t xml:space="preserve"> 97. </w:t>
      </w:r>
      <w:r w:rsidRPr="008413B6">
        <w:t xml:space="preserve">Utjecaj </w:t>
      </w:r>
      <w:r w:rsidR="003017EB" w:rsidRPr="008413B6">
        <w:t xml:space="preserve">suše na </w:t>
      </w:r>
      <w:r w:rsidRPr="008413B6">
        <w:t xml:space="preserve">kritičnu infrastrukturu područja Općine </w:t>
      </w:r>
      <w:r w:rsidR="003017EB" w:rsidRPr="008413B6">
        <w:t>Gračac</w:t>
      </w:r>
    </w:p>
    <w:tbl>
      <w:tblPr>
        <w:tblStyle w:val="Reetkatablice"/>
        <w:tblW w:w="9907" w:type="dxa"/>
        <w:tblLook w:val="04A0" w:firstRow="1" w:lastRow="0" w:firstColumn="1" w:lastColumn="0" w:noHBand="0" w:noVBand="1"/>
      </w:tblPr>
      <w:tblGrid>
        <w:gridCol w:w="1207"/>
        <w:gridCol w:w="8700"/>
      </w:tblGrid>
      <w:tr w:rsidR="00492DF4" w:rsidRPr="003017EB" w14:paraId="25DC3693" w14:textId="77777777" w:rsidTr="000648AF">
        <w:trPr>
          <w:trHeight w:val="291"/>
        </w:trPr>
        <w:tc>
          <w:tcPr>
            <w:tcW w:w="1174" w:type="dxa"/>
            <w:shd w:val="clear" w:color="auto" w:fill="D9E2F3" w:themeFill="accent1" w:themeFillTint="33"/>
          </w:tcPr>
          <w:p w14:paraId="05DB94D1" w14:textId="77777777" w:rsidR="00492DF4" w:rsidRPr="003017EB" w:rsidRDefault="00492DF4" w:rsidP="003017EB">
            <w:pPr>
              <w:tabs>
                <w:tab w:val="left" w:pos="1453"/>
              </w:tabs>
              <w:spacing w:after="0"/>
              <w:jc w:val="center"/>
              <w:rPr>
                <w:rFonts w:cs="Times New Roman"/>
                <w:b/>
                <w:bCs/>
                <w:sz w:val="22"/>
              </w:rPr>
            </w:pPr>
            <w:r w:rsidRPr="003017EB">
              <w:rPr>
                <w:rFonts w:cs="Times New Roman"/>
                <w:b/>
                <w:bCs/>
                <w:sz w:val="22"/>
              </w:rPr>
              <w:t>UTJECAJ</w:t>
            </w:r>
          </w:p>
        </w:tc>
        <w:tc>
          <w:tcPr>
            <w:tcW w:w="8733" w:type="dxa"/>
            <w:shd w:val="clear" w:color="auto" w:fill="D9E2F3" w:themeFill="accent1" w:themeFillTint="33"/>
          </w:tcPr>
          <w:p w14:paraId="53E8D264" w14:textId="77777777" w:rsidR="00492DF4" w:rsidRPr="003017EB" w:rsidRDefault="00492DF4" w:rsidP="003017EB">
            <w:pPr>
              <w:tabs>
                <w:tab w:val="left" w:pos="1453"/>
              </w:tabs>
              <w:spacing w:after="0"/>
              <w:jc w:val="center"/>
              <w:rPr>
                <w:rFonts w:cs="Times New Roman"/>
                <w:b/>
                <w:bCs/>
                <w:sz w:val="22"/>
              </w:rPr>
            </w:pPr>
            <w:r w:rsidRPr="003017EB">
              <w:rPr>
                <w:rFonts w:cs="Times New Roman"/>
                <w:b/>
                <w:bCs/>
                <w:sz w:val="22"/>
              </w:rPr>
              <w:t>SEKTOR</w:t>
            </w:r>
          </w:p>
        </w:tc>
      </w:tr>
      <w:tr w:rsidR="00492DF4" w:rsidRPr="003017EB" w14:paraId="6E2E2111" w14:textId="77777777" w:rsidTr="000648AF">
        <w:trPr>
          <w:trHeight w:val="312"/>
        </w:trPr>
        <w:tc>
          <w:tcPr>
            <w:tcW w:w="1174" w:type="dxa"/>
          </w:tcPr>
          <w:p w14:paraId="0C265CA1" w14:textId="2F761C4F" w:rsidR="00492DF4" w:rsidRPr="003017EB" w:rsidRDefault="003017EB" w:rsidP="003017EB">
            <w:pPr>
              <w:tabs>
                <w:tab w:val="left" w:pos="1453"/>
              </w:tabs>
              <w:spacing w:after="0"/>
              <w:jc w:val="center"/>
              <w:rPr>
                <w:rFonts w:cs="Times New Roman"/>
                <w:b/>
                <w:bCs/>
                <w:sz w:val="22"/>
              </w:rPr>
            </w:pPr>
            <w:r w:rsidRPr="003017EB">
              <w:rPr>
                <w:rFonts w:cs="Times New Roman"/>
                <w:b/>
                <w:bCs/>
                <w:sz w:val="22"/>
              </w:rPr>
              <w:t>X</w:t>
            </w:r>
          </w:p>
        </w:tc>
        <w:tc>
          <w:tcPr>
            <w:tcW w:w="8733" w:type="dxa"/>
          </w:tcPr>
          <w:p w14:paraId="36BC3AF2" w14:textId="77777777" w:rsidR="00492DF4" w:rsidRPr="003017EB" w:rsidRDefault="00492DF4" w:rsidP="003017EB">
            <w:pPr>
              <w:tabs>
                <w:tab w:val="left" w:pos="1453"/>
              </w:tabs>
              <w:spacing w:after="0"/>
              <w:rPr>
                <w:rFonts w:cs="Times New Roman"/>
                <w:sz w:val="22"/>
              </w:rPr>
            </w:pPr>
            <w:r w:rsidRPr="003017EB">
              <w:rPr>
                <w:rFonts w:cs="Times New Roman"/>
                <w:sz w:val="22"/>
              </w:rPr>
              <w:t>energetika (proizvodnja, uključivo akumulacije i brane, prijenos, skladištenje, transport energenata i energije, sustavi za distribuciju)</w:t>
            </w:r>
          </w:p>
        </w:tc>
      </w:tr>
      <w:tr w:rsidR="00492DF4" w:rsidRPr="003017EB" w14:paraId="740E4A71" w14:textId="77777777" w:rsidTr="000648AF">
        <w:trPr>
          <w:trHeight w:val="312"/>
        </w:trPr>
        <w:tc>
          <w:tcPr>
            <w:tcW w:w="1174" w:type="dxa"/>
          </w:tcPr>
          <w:p w14:paraId="7AB76A21" w14:textId="77777777" w:rsidR="00492DF4" w:rsidRPr="003017EB" w:rsidRDefault="00492DF4" w:rsidP="003017EB">
            <w:pPr>
              <w:tabs>
                <w:tab w:val="left" w:pos="1453"/>
              </w:tabs>
              <w:spacing w:after="0"/>
              <w:jc w:val="center"/>
              <w:rPr>
                <w:rFonts w:cs="Times New Roman"/>
                <w:b/>
                <w:bCs/>
                <w:sz w:val="22"/>
              </w:rPr>
            </w:pPr>
          </w:p>
        </w:tc>
        <w:tc>
          <w:tcPr>
            <w:tcW w:w="8733" w:type="dxa"/>
          </w:tcPr>
          <w:p w14:paraId="696F75FD" w14:textId="77777777" w:rsidR="00492DF4" w:rsidRPr="003017EB" w:rsidRDefault="00492DF4" w:rsidP="003017EB">
            <w:pPr>
              <w:tabs>
                <w:tab w:val="left" w:pos="1453"/>
              </w:tabs>
              <w:spacing w:after="0"/>
              <w:rPr>
                <w:rFonts w:cs="Times New Roman"/>
                <w:sz w:val="22"/>
              </w:rPr>
            </w:pPr>
            <w:r w:rsidRPr="003017EB">
              <w:rPr>
                <w:rFonts w:cs="Times New Roman"/>
                <w:sz w:val="22"/>
              </w:rPr>
              <w:t>komunikacijska i informacijska tehnologija (elektroničke komunikacije, prijenos podataka, informacijski sustavi, pružanje audio i audiovizualnih medijskih usluga)</w:t>
            </w:r>
          </w:p>
        </w:tc>
      </w:tr>
      <w:tr w:rsidR="00492DF4" w:rsidRPr="003017EB" w14:paraId="65182280" w14:textId="77777777" w:rsidTr="003017EB">
        <w:trPr>
          <w:trHeight w:val="313"/>
        </w:trPr>
        <w:tc>
          <w:tcPr>
            <w:tcW w:w="1174" w:type="dxa"/>
          </w:tcPr>
          <w:p w14:paraId="634AC197" w14:textId="6128E228" w:rsidR="00492DF4" w:rsidRPr="003017EB" w:rsidRDefault="00492DF4" w:rsidP="003017EB">
            <w:pPr>
              <w:tabs>
                <w:tab w:val="left" w:pos="1453"/>
              </w:tabs>
              <w:spacing w:after="0"/>
              <w:jc w:val="center"/>
              <w:rPr>
                <w:rFonts w:cs="Times New Roman"/>
                <w:b/>
                <w:bCs/>
                <w:sz w:val="22"/>
              </w:rPr>
            </w:pPr>
          </w:p>
        </w:tc>
        <w:tc>
          <w:tcPr>
            <w:tcW w:w="8733" w:type="dxa"/>
          </w:tcPr>
          <w:p w14:paraId="45F1B777" w14:textId="77777777" w:rsidR="00492DF4" w:rsidRPr="003017EB" w:rsidRDefault="00492DF4" w:rsidP="003017EB">
            <w:pPr>
              <w:tabs>
                <w:tab w:val="left" w:pos="1453"/>
              </w:tabs>
              <w:spacing w:after="0"/>
              <w:rPr>
                <w:rFonts w:cs="Times New Roman"/>
                <w:sz w:val="22"/>
              </w:rPr>
            </w:pPr>
            <w:r w:rsidRPr="003017EB">
              <w:rPr>
                <w:rFonts w:cs="Times New Roman"/>
                <w:sz w:val="22"/>
              </w:rPr>
              <w:t>promet (cestovni, željeznički, zračni, pomorski i promet unutarnjim plovnim putovima)</w:t>
            </w:r>
          </w:p>
        </w:tc>
      </w:tr>
      <w:tr w:rsidR="00492DF4" w:rsidRPr="003017EB" w14:paraId="683E7978" w14:textId="77777777" w:rsidTr="003017EB">
        <w:trPr>
          <w:trHeight w:val="261"/>
        </w:trPr>
        <w:tc>
          <w:tcPr>
            <w:tcW w:w="1174" w:type="dxa"/>
          </w:tcPr>
          <w:p w14:paraId="69F07345" w14:textId="77777777" w:rsidR="00492DF4" w:rsidRPr="003017EB" w:rsidRDefault="00492DF4" w:rsidP="003017EB">
            <w:pPr>
              <w:tabs>
                <w:tab w:val="left" w:pos="1453"/>
              </w:tabs>
              <w:spacing w:after="0"/>
              <w:jc w:val="center"/>
              <w:rPr>
                <w:rFonts w:cs="Times New Roman"/>
                <w:b/>
                <w:bCs/>
                <w:sz w:val="22"/>
              </w:rPr>
            </w:pPr>
            <w:r w:rsidRPr="003017EB">
              <w:rPr>
                <w:rFonts w:cs="Times New Roman"/>
                <w:b/>
                <w:bCs/>
                <w:sz w:val="22"/>
              </w:rPr>
              <w:t>X</w:t>
            </w:r>
          </w:p>
        </w:tc>
        <w:tc>
          <w:tcPr>
            <w:tcW w:w="8733" w:type="dxa"/>
          </w:tcPr>
          <w:p w14:paraId="4883180D" w14:textId="77777777" w:rsidR="00492DF4" w:rsidRPr="003017EB" w:rsidRDefault="00492DF4" w:rsidP="003017EB">
            <w:pPr>
              <w:tabs>
                <w:tab w:val="left" w:pos="1453"/>
              </w:tabs>
              <w:spacing w:after="0"/>
              <w:rPr>
                <w:rFonts w:cs="Times New Roman"/>
                <w:sz w:val="22"/>
              </w:rPr>
            </w:pPr>
            <w:r w:rsidRPr="003017EB">
              <w:rPr>
                <w:rFonts w:cs="Times New Roman"/>
                <w:sz w:val="22"/>
              </w:rPr>
              <w:t>zdravstvo (zdravstvena zaštita, proizvodnja, promet i nadzor nad lijekovima)</w:t>
            </w:r>
          </w:p>
        </w:tc>
      </w:tr>
      <w:tr w:rsidR="00492DF4" w:rsidRPr="003017EB" w14:paraId="5187F467" w14:textId="77777777" w:rsidTr="000648AF">
        <w:trPr>
          <w:trHeight w:val="312"/>
        </w:trPr>
        <w:tc>
          <w:tcPr>
            <w:tcW w:w="1174" w:type="dxa"/>
          </w:tcPr>
          <w:p w14:paraId="3FC6ED20" w14:textId="78790D9B" w:rsidR="00492DF4" w:rsidRPr="003017EB" w:rsidRDefault="003017EB" w:rsidP="003017EB">
            <w:pPr>
              <w:tabs>
                <w:tab w:val="left" w:pos="1453"/>
              </w:tabs>
              <w:spacing w:after="0"/>
              <w:jc w:val="center"/>
              <w:rPr>
                <w:rFonts w:cs="Times New Roman"/>
                <w:b/>
                <w:bCs/>
                <w:sz w:val="22"/>
              </w:rPr>
            </w:pPr>
            <w:r w:rsidRPr="003017EB">
              <w:rPr>
                <w:rFonts w:cs="Times New Roman"/>
                <w:b/>
                <w:bCs/>
                <w:sz w:val="22"/>
              </w:rPr>
              <w:t>X</w:t>
            </w:r>
          </w:p>
        </w:tc>
        <w:tc>
          <w:tcPr>
            <w:tcW w:w="8733" w:type="dxa"/>
          </w:tcPr>
          <w:p w14:paraId="4D83BA1E" w14:textId="77777777" w:rsidR="00492DF4" w:rsidRPr="003017EB" w:rsidRDefault="00492DF4" w:rsidP="003017EB">
            <w:pPr>
              <w:tabs>
                <w:tab w:val="left" w:pos="1453"/>
              </w:tabs>
              <w:spacing w:after="0"/>
              <w:rPr>
                <w:rFonts w:cs="Times New Roman"/>
                <w:sz w:val="22"/>
              </w:rPr>
            </w:pPr>
            <w:proofErr w:type="spellStart"/>
            <w:r w:rsidRPr="003017EB">
              <w:rPr>
                <w:rFonts w:cs="Times New Roman"/>
                <w:sz w:val="22"/>
              </w:rPr>
              <w:t>vodnogospodarstvo</w:t>
            </w:r>
            <w:proofErr w:type="spellEnd"/>
            <w:r w:rsidRPr="003017EB">
              <w:rPr>
                <w:rFonts w:cs="Times New Roman"/>
                <w:sz w:val="22"/>
              </w:rPr>
              <w:t xml:space="preserve"> (regulacijske i zaštitne vodne građevine i komunalne vodne građevine)</w:t>
            </w:r>
          </w:p>
        </w:tc>
      </w:tr>
      <w:tr w:rsidR="00492DF4" w:rsidRPr="003017EB" w14:paraId="1C73E373" w14:textId="77777777" w:rsidTr="003017EB">
        <w:trPr>
          <w:trHeight w:val="385"/>
        </w:trPr>
        <w:tc>
          <w:tcPr>
            <w:tcW w:w="1174" w:type="dxa"/>
          </w:tcPr>
          <w:p w14:paraId="67B7F5A6" w14:textId="77777777" w:rsidR="00492DF4" w:rsidRPr="003017EB" w:rsidRDefault="00492DF4" w:rsidP="003017EB">
            <w:pPr>
              <w:tabs>
                <w:tab w:val="left" w:pos="1453"/>
              </w:tabs>
              <w:spacing w:after="0"/>
              <w:jc w:val="center"/>
              <w:rPr>
                <w:rFonts w:cs="Times New Roman"/>
                <w:b/>
                <w:bCs/>
                <w:sz w:val="22"/>
              </w:rPr>
            </w:pPr>
            <w:r w:rsidRPr="003017EB">
              <w:rPr>
                <w:rFonts w:cs="Times New Roman"/>
                <w:b/>
                <w:bCs/>
                <w:sz w:val="22"/>
              </w:rPr>
              <w:t>X</w:t>
            </w:r>
          </w:p>
        </w:tc>
        <w:tc>
          <w:tcPr>
            <w:tcW w:w="8733" w:type="dxa"/>
          </w:tcPr>
          <w:p w14:paraId="1757C02B" w14:textId="77777777" w:rsidR="00492DF4" w:rsidRPr="003017EB" w:rsidRDefault="00492DF4" w:rsidP="003017EB">
            <w:pPr>
              <w:tabs>
                <w:tab w:val="left" w:pos="1453"/>
              </w:tabs>
              <w:spacing w:after="0"/>
              <w:rPr>
                <w:rFonts w:cs="Times New Roman"/>
                <w:sz w:val="22"/>
              </w:rPr>
            </w:pPr>
            <w:r w:rsidRPr="003017EB">
              <w:rPr>
                <w:rFonts w:cs="Times New Roman"/>
                <w:sz w:val="22"/>
              </w:rPr>
              <w:t>hrana (proizvodnja i opskrba hranom i sustav sigurnosti hrane, robne zalihe)</w:t>
            </w:r>
          </w:p>
        </w:tc>
      </w:tr>
      <w:tr w:rsidR="00492DF4" w:rsidRPr="003017EB" w14:paraId="267858A1" w14:textId="77777777" w:rsidTr="003017EB">
        <w:trPr>
          <w:trHeight w:val="263"/>
        </w:trPr>
        <w:tc>
          <w:tcPr>
            <w:tcW w:w="1174" w:type="dxa"/>
          </w:tcPr>
          <w:p w14:paraId="24E9849A" w14:textId="570BD936" w:rsidR="00492DF4" w:rsidRPr="003017EB" w:rsidRDefault="00492DF4" w:rsidP="003017EB">
            <w:pPr>
              <w:tabs>
                <w:tab w:val="left" w:pos="1453"/>
              </w:tabs>
              <w:spacing w:after="0"/>
              <w:jc w:val="center"/>
              <w:rPr>
                <w:rFonts w:cs="Times New Roman"/>
                <w:b/>
                <w:bCs/>
                <w:sz w:val="22"/>
              </w:rPr>
            </w:pPr>
          </w:p>
        </w:tc>
        <w:tc>
          <w:tcPr>
            <w:tcW w:w="8733" w:type="dxa"/>
          </w:tcPr>
          <w:p w14:paraId="2D90C8E9" w14:textId="77777777" w:rsidR="00492DF4" w:rsidRPr="003017EB" w:rsidRDefault="00492DF4" w:rsidP="003017EB">
            <w:pPr>
              <w:tabs>
                <w:tab w:val="left" w:pos="1453"/>
              </w:tabs>
              <w:spacing w:after="0"/>
              <w:rPr>
                <w:rFonts w:cs="Times New Roman"/>
                <w:sz w:val="22"/>
              </w:rPr>
            </w:pPr>
            <w:r w:rsidRPr="003017EB">
              <w:rPr>
                <w:rFonts w:cs="Times New Roman"/>
                <w:sz w:val="22"/>
              </w:rPr>
              <w:t>financije (bankarstvo, burze, investicije, sustavi osiguranja i plaćanja)</w:t>
            </w:r>
          </w:p>
        </w:tc>
      </w:tr>
      <w:tr w:rsidR="00492DF4" w:rsidRPr="003017EB" w14:paraId="7B7D3449" w14:textId="77777777" w:rsidTr="000648AF">
        <w:trPr>
          <w:trHeight w:val="312"/>
        </w:trPr>
        <w:tc>
          <w:tcPr>
            <w:tcW w:w="1174" w:type="dxa"/>
          </w:tcPr>
          <w:p w14:paraId="71ECE4FD" w14:textId="77777777" w:rsidR="00492DF4" w:rsidRPr="003017EB" w:rsidRDefault="00492DF4" w:rsidP="003017EB">
            <w:pPr>
              <w:tabs>
                <w:tab w:val="left" w:pos="1453"/>
              </w:tabs>
              <w:spacing w:after="0"/>
              <w:jc w:val="center"/>
              <w:rPr>
                <w:rFonts w:cs="Times New Roman"/>
                <w:b/>
                <w:bCs/>
                <w:sz w:val="22"/>
              </w:rPr>
            </w:pPr>
          </w:p>
        </w:tc>
        <w:tc>
          <w:tcPr>
            <w:tcW w:w="8733" w:type="dxa"/>
          </w:tcPr>
          <w:p w14:paraId="2819A936" w14:textId="77777777" w:rsidR="00492DF4" w:rsidRPr="003017EB" w:rsidRDefault="00492DF4" w:rsidP="003017EB">
            <w:pPr>
              <w:tabs>
                <w:tab w:val="left" w:pos="1453"/>
              </w:tabs>
              <w:spacing w:after="0"/>
              <w:rPr>
                <w:rFonts w:cs="Times New Roman"/>
                <w:sz w:val="22"/>
              </w:rPr>
            </w:pPr>
            <w:r w:rsidRPr="003017EB">
              <w:rPr>
                <w:rFonts w:cs="Times New Roman"/>
                <w:sz w:val="22"/>
              </w:rPr>
              <w:t>proizvodnja, skladištenje i prijevoz opasnih tvari (kemijski, biološki, radiološki i nuklearni materijali)</w:t>
            </w:r>
          </w:p>
        </w:tc>
      </w:tr>
      <w:tr w:rsidR="00492DF4" w:rsidRPr="003017EB" w14:paraId="09B1372B" w14:textId="77777777" w:rsidTr="000648AF">
        <w:trPr>
          <w:trHeight w:val="155"/>
        </w:trPr>
        <w:tc>
          <w:tcPr>
            <w:tcW w:w="1174" w:type="dxa"/>
          </w:tcPr>
          <w:p w14:paraId="0D4BD327" w14:textId="77777777" w:rsidR="00492DF4" w:rsidRPr="003017EB" w:rsidRDefault="00492DF4" w:rsidP="003017EB">
            <w:pPr>
              <w:tabs>
                <w:tab w:val="left" w:pos="1453"/>
              </w:tabs>
              <w:spacing w:after="0"/>
              <w:jc w:val="center"/>
              <w:rPr>
                <w:rFonts w:cs="Times New Roman"/>
                <w:b/>
                <w:bCs/>
                <w:sz w:val="22"/>
              </w:rPr>
            </w:pPr>
            <w:r w:rsidRPr="003017EB">
              <w:rPr>
                <w:rFonts w:cs="Times New Roman"/>
                <w:b/>
                <w:bCs/>
                <w:sz w:val="22"/>
              </w:rPr>
              <w:t>X</w:t>
            </w:r>
          </w:p>
        </w:tc>
        <w:tc>
          <w:tcPr>
            <w:tcW w:w="8733" w:type="dxa"/>
          </w:tcPr>
          <w:p w14:paraId="30F031BF" w14:textId="77777777" w:rsidR="00492DF4" w:rsidRPr="003017EB" w:rsidRDefault="00492DF4" w:rsidP="003017EB">
            <w:pPr>
              <w:tabs>
                <w:tab w:val="left" w:pos="1453"/>
              </w:tabs>
              <w:spacing w:after="0"/>
              <w:rPr>
                <w:rFonts w:cs="Times New Roman"/>
                <w:sz w:val="22"/>
              </w:rPr>
            </w:pPr>
            <w:r w:rsidRPr="003017EB">
              <w:rPr>
                <w:rFonts w:cs="Times New Roman"/>
                <w:sz w:val="22"/>
              </w:rPr>
              <w:t>javne službe (osiguranje javnog reda i mira, zaštita i spašavanje, hitna medicinska pomoć)</w:t>
            </w:r>
          </w:p>
        </w:tc>
      </w:tr>
      <w:tr w:rsidR="00492DF4" w:rsidRPr="005002EA" w14:paraId="0863F1FB" w14:textId="77777777" w:rsidTr="003017EB">
        <w:trPr>
          <w:trHeight w:val="295"/>
        </w:trPr>
        <w:tc>
          <w:tcPr>
            <w:tcW w:w="1174" w:type="dxa"/>
          </w:tcPr>
          <w:p w14:paraId="6E9E2ABC" w14:textId="77777777" w:rsidR="00492DF4" w:rsidRPr="003017EB" w:rsidRDefault="00492DF4" w:rsidP="003017EB">
            <w:pPr>
              <w:tabs>
                <w:tab w:val="left" w:pos="1453"/>
              </w:tabs>
              <w:spacing w:after="0"/>
              <w:jc w:val="center"/>
              <w:rPr>
                <w:rFonts w:cs="Times New Roman"/>
                <w:b/>
                <w:bCs/>
                <w:sz w:val="22"/>
              </w:rPr>
            </w:pPr>
          </w:p>
        </w:tc>
        <w:tc>
          <w:tcPr>
            <w:tcW w:w="8733" w:type="dxa"/>
          </w:tcPr>
          <w:p w14:paraId="44DA5E64" w14:textId="77777777" w:rsidR="00492DF4" w:rsidRPr="005002EA" w:rsidRDefault="00492DF4" w:rsidP="003017EB">
            <w:pPr>
              <w:tabs>
                <w:tab w:val="left" w:pos="1453"/>
              </w:tabs>
              <w:spacing w:after="0"/>
              <w:rPr>
                <w:rFonts w:cs="Times New Roman"/>
                <w:sz w:val="22"/>
              </w:rPr>
            </w:pPr>
            <w:r w:rsidRPr="003017EB">
              <w:rPr>
                <w:rFonts w:cs="Times New Roman"/>
                <w:sz w:val="22"/>
              </w:rPr>
              <w:t>nacionalni spomenici i vrijednosti</w:t>
            </w:r>
          </w:p>
        </w:tc>
      </w:tr>
    </w:tbl>
    <w:p w14:paraId="6F08248B" w14:textId="28DCC108" w:rsidR="00971F61" w:rsidRPr="00971F61" w:rsidRDefault="00971F61" w:rsidP="00971F61">
      <w:pPr>
        <w:spacing w:after="160" w:line="259" w:lineRule="auto"/>
        <w:jc w:val="center"/>
        <w:rPr>
          <w:rFonts w:cs="Times New Roman"/>
          <w:sz w:val="20"/>
          <w:szCs w:val="18"/>
          <w:highlight w:val="yellow"/>
          <w:lang w:eastAsia="hr-HR" w:bidi="hr-HR"/>
        </w:rPr>
      </w:pPr>
    </w:p>
    <w:p w14:paraId="1CD8491A" w14:textId="77777777" w:rsidR="00971F61" w:rsidRPr="00971F61" w:rsidRDefault="00971F61" w:rsidP="00971F61">
      <w:pPr>
        <w:spacing w:after="160" w:line="259" w:lineRule="auto"/>
        <w:rPr>
          <w:rFonts w:cs="Times New Roman"/>
          <w:highlight w:val="yellow"/>
        </w:rPr>
      </w:pPr>
    </w:p>
    <w:p w14:paraId="30792AF6" w14:textId="689EA2FC" w:rsidR="00971F61" w:rsidRPr="006E56D2" w:rsidRDefault="00507B61" w:rsidP="00507B61">
      <w:pPr>
        <w:pStyle w:val="Naslov3"/>
        <w:numPr>
          <w:ilvl w:val="0"/>
          <w:numId w:val="0"/>
        </w:numPr>
        <w:ind w:left="720" w:hanging="720"/>
      </w:pPr>
      <w:bookmarkStart w:id="1489" w:name="_Toc68859859"/>
      <w:bookmarkStart w:id="1490" w:name="_Toc94602050"/>
      <w:bookmarkStart w:id="1491" w:name="_Toc110495604"/>
      <w:r w:rsidRPr="006E56D2">
        <w:t>5.</w:t>
      </w:r>
      <w:r w:rsidR="0015688B">
        <w:t>7</w:t>
      </w:r>
      <w:r w:rsidRPr="006E56D2">
        <w:t xml:space="preserve">.3 </w:t>
      </w:r>
      <w:r w:rsidR="00971F61" w:rsidRPr="006E56D2">
        <w:t>Kontekst</w:t>
      </w:r>
      <w:bookmarkEnd w:id="1489"/>
      <w:bookmarkEnd w:id="1490"/>
      <w:bookmarkEnd w:id="1491"/>
    </w:p>
    <w:p w14:paraId="3371E1E8" w14:textId="77777777" w:rsidR="00971F61" w:rsidRPr="006E56D2" w:rsidRDefault="00971F61" w:rsidP="00971F61">
      <w:pPr>
        <w:spacing w:after="0" w:line="259" w:lineRule="auto"/>
        <w:rPr>
          <w:rFonts w:eastAsia="Calibri" w:cs="Times New Roman"/>
          <w:b/>
          <w:szCs w:val="24"/>
          <w:u w:val="single"/>
        </w:rPr>
      </w:pPr>
    </w:p>
    <w:p w14:paraId="0437351E" w14:textId="6BBFC085" w:rsidR="00507B61" w:rsidRPr="006E56D2" w:rsidRDefault="00AD4F90" w:rsidP="00AD4F90">
      <w:pPr>
        <w:spacing w:after="160" w:line="259" w:lineRule="auto"/>
        <w:ind w:firstLine="708"/>
        <w:rPr>
          <w:rFonts w:cs="Times New Roman"/>
          <w:bCs/>
          <w:szCs w:val="24"/>
        </w:rPr>
      </w:pPr>
      <w:r w:rsidRPr="006E56D2">
        <w:rPr>
          <w:rFonts w:cs="Times New Roman"/>
          <w:bCs/>
          <w:szCs w:val="24"/>
        </w:rPr>
        <w:t>Suša je sastavni dio klime, a njezina prostorna raširenost i intenzitet variraju na sezonskoj i godišnjoj skali.</w:t>
      </w:r>
    </w:p>
    <w:p w14:paraId="3649B0C4" w14:textId="06EBFEB9" w:rsidR="00AD4F90" w:rsidRPr="006E56D2" w:rsidRDefault="00AD4F90" w:rsidP="00AD4F90">
      <w:pPr>
        <w:spacing w:after="160" w:line="259" w:lineRule="auto"/>
        <w:rPr>
          <w:rFonts w:cs="Times New Roman"/>
          <w:bCs/>
          <w:szCs w:val="24"/>
        </w:rPr>
      </w:pPr>
      <w:r w:rsidRPr="006E56D2">
        <w:rPr>
          <w:rFonts w:cs="Times New Roman"/>
          <w:bCs/>
          <w:szCs w:val="24"/>
        </w:rPr>
        <w:t>Suša je podmukla prirodna pojava – nastupa polako, postupno se razvija i ne poznaje geografske granice. Manjak vode i vodenih zaliha</w:t>
      </w:r>
      <w:r w:rsidR="00AE5500" w:rsidRPr="006E56D2">
        <w:rPr>
          <w:rFonts w:cs="Times New Roman"/>
          <w:bCs/>
          <w:szCs w:val="24"/>
        </w:rPr>
        <w:t xml:space="preserve"> može stvarati probleme  u poljoprivredi i stočarstvu, prometu, proizvodnji električne energije te opskrbi pitkom vodom. Suša uzrokuje ekonomske, gospodarske i zdravstvene te sanitarne probleme.</w:t>
      </w:r>
    </w:p>
    <w:p w14:paraId="197EDA87" w14:textId="6983C96E" w:rsidR="00507B61" w:rsidRPr="00507B61" w:rsidRDefault="00507B61" w:rsidP="00AD4F90">
      <w:pPr>
        <w:spacing w:after="0"/>
        <w:rPr>
          <w:rFonts w:eastAsia="Calibri" w:cs="Times New Roman"/>
          <w:szCs w:val="24"/>
        </w:rPr>
      </w:pPr>
      <w:r w:rsidRPr="006E56D2">
        <w:rPr>
          <w:rFonts w:eastAsia="Calibri" w:cs="Times New Roman"/>
        </w:rPr>
        <w:t xml:space="preserve">Najveće štete suša izaziva u poljoprivredi, posebno u početnoj fazi rasta kulture. </w:t>
      </w:r>
      <w:r w:rsidR="002A6471">
        <w:rPr>
          <w:rFonts w:eastAsia="Calibri" w:cs="Times New Roman"/>
        </w:rPr>
        <w:t>O</w:t>
      </w:r>
      <w:r w:rsidRPr="006E56D2">
        <w:rPr>
          <w:rFonts w:eastAsia="Calibri" w:cs="Times New Roman"/>
        </w:rPr>
        <w:t>bzirom na klimatske promjene koje su nastupile</w:t>
      </w:r>
      <w:r w:rsidRPr="00507B61">
        <w:rPr>
          <w:rFonts w:eastAsia="Calibri" w:cs="Times New Roman"/>
        </w:rPr>
        <w:t xml:space="preserve"> posljednjih godina, a koje karakteriziraju dugi ljetni sušni periodi, kao i zbog promjene vodnog režima, u budućnosti se mogu očekivati još veće i češće suše s velikom materijalnom štetom. </w:t>
      </w:r>
      <w:r w:rsidRPr="00507B61">
        <w:rPr>
          <w:rFonts w:eastAsia="Calibri" w:cs="Times New Roman"/>
          <w:szCs w:val="24"/>
        </w:rPr>
        <w:t>S obzirom na zaštitu tla i podzemnih voda, daljnji razvoj poljoprivrede treba temeljiti na uzgoju zdrave hrane, uz minimalnu upotrebu kemijskih sredstava u zaštiti i prihranjivanju bilja.</w:t>
      </w:r>
    </w:p>
    <w:p w14:paraId="32923F8A" w14:textId="35BB8ECB" w:rsidR="00507B61" w:rsidRDefault="00507B61" w:rsidP="00507B61">
      <w:pPr>
        <w:spacing w:after="0"/>
        <w:rPr>
          <w:rFonts w:eastAsia="Calibri" w:cs="Times New Roman"/>
        </w:rPr>
      </w:pPr>
      <w:r w:rsidRPr="00507B61">
        <w:rPr>
          <w:rFonts w:eastAsia="Calibri" w:cs="Times New Roman"/>
        </w:rPr>
        <w:lastRenderedPageBreak/>
        <w:t xml:space="preserve">Navodnjavanje je jedna od mjera kojom se štete od suše mogu smanjiti, a u nekim područjima i potpuno izbjeći. </w:t>
      </w:r>
    </w:p>
    <w:p w14:paraId="6D6389B4" w14:textId="77777777" w:rsidR="00507B61" w:rsidRPr="00507B61" w:rsidRDefault="00507B61" w:rsidP="00507B61">
      <w:pPr>
        <w:spacing w:after="0"/>
        <w:rPr>
          <w:rFonts w:eastAsia="Calibri" w:cs="Times New Roman"/>
        </w:rPr>
      </w:pPr>
    </w:p>
    <w:p w14:paraId="655DCFE3" w14:textId="77777777" w:rsidR="00507B61" w:rsidRPr="00507B61" w:rsidRDefault="00507B61" w:rsidP="00507B61">
      <w:pPr>
        <w:spacing w:after="0"/>
        <w:rPr>
          <w:rFonts w:eastAsia="Calibri" w:cs="Times New Roman"/>
          <w:szCs w:val="24"/>
        </w:rPr>
      </w:pPr>
      <w:r w:rsidRPr="00507B61">
        <w:rPr>
          <w:rFonts w:eastAsia="Calibri" w:cs="Times New Roman"/>
          <w:szCs w:val="24"/>
        </w:rPr>
        <w:t>Za ublažavanje posljedica suše moguće je provoditi preventivne mjere i to:</w:t>
      </w:r>
    </w:p>
    <w:p w14:paraId="5AFD2289" w14:textId="77777777" w:rsidR="00507B61" w:rsidRPr="00507B61" w:rsidRDefault="00507B61">
      <w:pPr>
        <w:numPr>
          <w:ilvl w:val="0"/>
          <w:numId w:val="82"/>
        </w:numPr>
        <w:spacing w:after="0"/>
        <w:rPr>
          <w:rFonts w:eastAsia="Calibri" w:cs="Times New Roman"/>
          <w:szCs w:val="24"/>
        </w:rPr>
      </w:pPr>
      <w:r w:rsidRPr="00507B61">
        <w:rPr>
          <w:rFonts w:eastAsia="Calibri" w:cs="Times New Roman"/>
          <w:szCs w:val="24"/>
        </w:rPr>
        <w:t xml:space="preserve">selekcijsko-genetičku </w:t>
      </w:r>
      <w:proofErr w:type="spellStart"/>
      <w:r w:rsidRPr="00507B61">
        <w:rPr>
          <w:rFonts w:eastAsia="Calibri" w:cs="Times New Roman"/>
          <w:szCs w:val="24"/>
        </w:rPr>
        <w:t>metodu:stvaranje</w:t>
      </w:r>
      <w:proofErr w:type="spellEnd"/>
      <w:r w:rsidRPr="00507B61">
        <w:rPr>
          <w:rFonts w:eastAsia="Calibri" w:cs="Times New Roman"/>
          <w:szCs w:val="24"/>
        </w:rPr>
        <w:t xml:space="preserve"> sorti biljka otpornih na sušu ili onih koji se brzo obnavljaju od njenih posljedica,</w:t>
      </w:r>
    </w:p>
    <w:p w14:paraId="3C22D143" w14:textId="77777777" w:rsidR="00507B61" w:rsidRPr="00507B61" w:rsidRDefault="00507B61">
      <w:pPr>
        <w:numPr>
          <w:ilvl w:val="0"/>
          <w:numId w:val="82"/>
        </w:numPr>
        <w:spacing w:after="0"/>
        <w:rPr>
          <w:rFonts w:eastAsia="Calibri" w:cs="Times New Roman"/>
          <w:szCs w:val="24"/>
        </w:rPr>
      </w:pPr>
      <w:r w:rsidRPr="00507B61">
        <w:rPr>
          <w:rFonts w:eastAsia="Calibri" w:cs="Times New Roman"/>
          <w:szCs w:val="24"/>
        </w:rPr>
        <w:t xml:space="preserve">zemljopisna </w:t>
      </w:r>
      <w:proofErr w:type="spellStart"/>
      <w:r w:rsidRPr="00507B61">
        <w:rPr>
          <w:rFonts w:eastAsia="Calibri" w:cs="Times New Roman"/>
          <w:szCs w:val="24"/>
        </w:rPr>
        <w:t>podjela:odabir</w:t>
      </w:r>
      <w:proofErr w:type="spellEnd"/>
      <w:r w:rsidRPr="00507B61">
        <w:rPr>
          <w:rFonts w:eastAsia="Calibri" w:cs="Times New Roman"/>
          <w:szCs w:val="24"/>
        </w:rPr>
        <w:t xml:space="preserve"> područja povoljnih za uzgoj različitih biljaka obzirom na trajanje, učestalost i vjerojatnost pojave suše, </w:t>
      </w:r>
    </w:p>
    <w:p w14:paraId="1EC2DBF9" w14:textId="77777777" w:rsidR="00507B61" w:rsidRPr="00507B61" w:rsidRDefault="00507B61">
      <w:pPr>
        <w:numPr>
          <w:ilvl w:val="0"/>
          <w:numId w:val="82"/>
        </w:numPr>
        <w:spacing w:after="160"/>
        <w:rPr>
          <w:rFonts w:eastAsia="Calibri" w:cs="Times New Roman"/>
        </w:rPr>
      </w:pPr>
      <w:r w:rsidRPr="00507B61">
        <w:rPr>
          <w:rFonts w:eastAsia="Calibri" w:cs="Times New Roman"/>
        </w:rPr>
        <w:t xml:space="preserve">agrotehničke </w:t>
      </w:r>
      <w:proofErr w:type="spellStart"/>
      <w:r w:rsidRPr="00507B61">
        <w:rPr>
          <w:rFonts w:eastAsia="Calibri" w:cs="Times New Roman"/>
        </w:rPr>
        <w:t>mjere:podrazumijeva</w:t>
      </w:r>
      <w:proofErr w:type="spellEnd"/>
      <w:r w:rsidRPr="00507B61">
        <w:rPr>
          <w:rFonts w:eastAsia="Calibri" w:cs="Times New Roman"/>
        </w:rPr>
        <w:t xml:space="preserve"> povećanu opskrbu biljaka vlagom (navodnjavanje, ispravna obrada zemlje, </w:t>
      </w:r>
      <w:proofErr w:type="spellStart"/>
      <w:r w:rsidRPr="00507B61">
        <w:rPr>
          <w:rFonts w:eastAsia="Calibri" w:cs="Times New Roman"/>
        </w:rPr>
        <w:t>vjetro</w:t>
      </w:r>
      <w:proofErr w:type="spellEnd"/>
      <w:r w:rsidRPr="00507B61">
        <w:rPr>
          <w:rFonts w:eastAsia="Calibri" w:cs="Times New Roman"/>
        </w:rPr>
        <w:t>-zaštitni šumski pojasevi, zadržavanje snijega i dr.).</w:t>
      </w:r>
    </w:p>
    <w:p w14:paraId="1D352743" w14:textId="77777777" w:rsidR="00507B61" w:rsidRPr="00646261" w:rsidRDefault="00507B61" w:rsidP="00971F61">
      <w:pPr>
        <w:spacing w:after="160" w:line="259" w:lineRule="auto"/>
        <w:rPr>
          <w:rFonts w:cs="Times New Roman"/>
          <w:b/>
          <w:szCs w:val="24"/>
          <w:u w:val="single"/>
        </w:rPr>
      </w:pPr>
    </w:p>
    <w:p w14:paraId="32F44026" w14:textId="6B9A6582" w:rsidR="00971F61" w:rsidRPr="00646261" w:rsidRDefault="00971F61" w:rsidP="00971F61">
      <w:pPr>
        <w:spacing w:after="160" w:line="259" w:lineRule="auto"/>
        <w:rPr>
          <w:rFonts w:cs="Times New Roman"/>
          <w:b/>
          <w:szCs w:val="24"/>
          <w:u w:val="single"/>
        </w:rPr>
      </w:pPr>
      <w:r w:rsidRPr="00646261">
        <w:rPr>
          <w:rFonts w:cs="Times New Roman"/>
          <w:b/>
          <w:szCs w:val="24"/>
          <w:u w:val="single"/>
        </w:rPr>
        <w:t>Stanovništvo, društvo, administracija i upravljanje</w:t>
      </w:r>
    </w:p>
    <w:p w14:paraId="43121293" w14:textId="77743032" w:rsidR="00971F61" w:rsidRPr="002A6471" w:rsidRDefault="00971F61" w:rsidP="002A6471">
      <w:pPr>
        <w:shd w:val="clear" w:color="auto" w:fill="FFFFFF"/>
        <w:spacing w:after="0"/>
        <w:rPr>
          <w:rFonts w:eastAsia="Times New Roman" w:cs="Times New Roman"/>
          <w:bCs/>
          <w:spacing w:val="4"/>
          <w:szCs w:val="24"/>
          <w:lang w:eastAsia="hr-HR"/>
        </w:rPr>
      </w:pPr>
      <w:r w:rsidRPr="002A6471">
        <w:rPr>
          <w:rFonts w:eastAsia="Times New Roman" w:cs="Times New Roman"/>
          <w:bCs/>
          <w:spacing w:val="4"/>
          <w:szCs w:val="24"/>
          <w:lang w:eastAsia="hr-HR"/>
        </w:rPr>
        <w:t xml:space="preserve">Prema </w:t>
      </w:r>
      <w:r w:rsidR="00DB5894" w:rsidRPr="002A6471">
        <w:rPr>
          <w:rFonts w:eastAsia="Times New Roman" w:cs="Times New Roman"/>
          <w:bCs/>
          <w:spacing w:val="4"/>
          <w:szCs w:val="24"/>
          <w:lang w:eastAsia="hr-HR"/>
        </w:rPr>
        <w:t>P</w:t>
      </w:r>
      <w:r w:rsidRPr="002A6471">
        <w:rPr>
          <w:rFonts w:eastAsia="Times New Roman" w:cs="Times New Roman"/>
          <w:bCs/>
          <w:spacing w:val="4"/>
          <w:szCs w:val="24"/>
          <w:lang w:eastAsia="hr-HR"/>
        </w:rPr>
        <w:t xml:space="preserve">opisu </w:t>
      </w:r>
      <w:r w:rsidR="00DB5894" w:rsidRPr="002A6471">
        <w:rPr>
          <w:rFonts w:eastAsia="Times New Roman" w:cs="Times New Roman"/>
          <w:bCs/>
          <w:spacing w:val="4"/>
          <w:szCs w:val="24"/>
          <w:lang w:eastAsia="hr-HR"/>
        </w:rPr>
        <w:t xml:space="preserve">stanovništva </w:t>
      </w:r>
      <w:r w:rsidRPr="002A6471">
        <w:rPr>
          <w:rFonts w:eastAsia="Times New Roman" w:cs="Times New Roman"/>
          <w:bCs/>
          <w:spacing w:val="4"/>
          <w:szCs w:val="24"/>
          <w:lang w:eastAsia="hr-HR"/>
        </w:rPr>
        <w:t>iz 20</w:t>
      </w:r>
      <w:r w:rsidR="00DB5894" w:rsidRPr="002A6471">
        <w:rPr>
          <w:rFonts w:eastAsia="Times New Roman" w:cs="Times New Roman"/>
          <w:bCs/>
          <w:spacing w:val="4"/>
          <w:szCs w:val="24"/>
          <w:lang w:eastAsia="hr-HR"/>
        </w:rPr>
        <w:t>11</w:t>
      </w:r>
      <w:r w:rsidRPr="002A6471">
        <w:rPr>
          <w:rFonts w:eastAsia="Times New Roman" w:cs="Times New Roman"/>
          <w:bCs/>
          <w:spacing w:val="4"/>
          <w:szCs w:val="24"/>
          <w:lang w:eastAsia="hr-HR"/>
        </w:rPr>
        <w:t xml:space="preserve">. godine u Općini </w:t>
      </w:r>
      <w:r w:rsidR="00DB5894" w:rsidRPr="002A6471">
        <w:rPr>
          <w:rFonts w:eastAsia="Times New Roman" w:cs="Times New Roman"/>
          <w:bCs/>
          <w:spacing w:val="4"/>
          <w:szCs w:val="24"/>
          <w:lang w:eastAsia="hr-HR"/>
        </w:rPr>
        <w:t xml:space="preserve">Gračac </w:t>
      </w:r>
      <w:r w:rsidR="007374D2" w:rsidRPr="002A6471">
        <w:rPr>
          <w:rFonts w:eastAsia="Times New Roman" w:cs="Times New Roman"/>
          <w:bCs/>
          <w:spacing w:val="4"/>
          <w:szCs w:val="24"/>
          <w:lang w:eastAsia="hr-HR"/>
        </w:rPr>
        <w:t>1.816</w:t>
      </w:r>
      <w:r w:rsidRPr="002A6471">
        <w:rPr>
          <w:rFonts w:eastAsia="Times New Roman" w:cs="Times New Roman"/>
          <w:bCs/>
          <w:spacing w:val="4"/>
          <w:szCs w:val="24"/>
          <w:lang w:eastAsia="hr-HR"/>
        </w:rPr>
        <w:t xml:space="preserve"> kućanst</w:t>
      </w:r>
      <w:r w:rsidR="00DB5894" w:rsidRPr="002A6471">
        <w:rPr>
          <w:rFonts w:eastAsia="Times New Roman" w:cs="Times New Roman"/>
          <w:bCs/>
          <w:spacing w:val="4"/>
          <w:szCs w:val="24"/>
          <w:lang w:eastAsia="hr-HR"/>
        </w:rPr>
        <w:t>a</w:t>
      </w:r>
      <w:r w:rsidRPr="002A6471">
        <w:rPr>
          <w:rFonts w:eastAsia="Times New Roman" w:cs="Times New Roman"/>
          <w:bCs/>
          <w:spacing w:val="4"/>
          <w:szCs w:val="24"/>
          <w:lang w:eastAsia="hr-HR"/>
        </w:rPr>
        <w:t>v</w:t>
      </w:r>
      <w:r w:rsidR="00DB5894" w:rsidRPr="002A6471">
        <w:rPr>
          <w:rFonts w:eastAsia="Times New Roman" w:cs="Times New Roman"/>
          <w:bCs/>
          <w:spacing w:val="4"/>
          <w:szCs w:val="24"/>
          <w:lang w:eastAsia="hr-HR"/>
        </w:rPr>
        <w:t>a</w:t>
      </w:r>
      <w:r w:rsidRPr="002A6471">
        <w:rPr>
          <w:rFonts w:eastAsia="Times New Roman" w:cs="Times New Roman"/>
          <w:bCs/>
          <w:spacing w:val="4"/>
          <w:szCs w:val="24"/>
          <w:lang w:eastAsia="hr-HR"/>
        </w:rPr>
        <w:t xml:space="preserve"> se bave poljoprivredom. </w:t>
      </w:r>
      <w:r w:rsidR="007374D2" w:rsidRPr="002A6471">
        <w:rPr>
          <w:rFonts w:eastAsia="Times New Roman" w:cs="Times New Roman"/>
          <w:bCs/>
          <w:spacing w:val="4"/>
          <w:szCs w:val="24"/>
          <w:lang w:eastAsia="hr-HR"/>
        </w:rPr>
        <w:t xml:space="preserve"> </w:t>
      </w:r>
      <w:r w:rsidRPr="002A6471">
        <w:rPr>
          <w:rFonts w:eastAsia="Times New Roman" w:cs="Times New Roman"/>
          <w:bCs/>
          <w:spacing w:val="4"/>
          <w:szCs w:val="24"/>
          <w:lang w:eastAsia="hr-HR"/>
        </w:rPr>
        <w:t xml:space="preserve">Ukupne poljoprivredne površine </w:t>
      </w:r>
      <w:r w:rsidR="007374D2" w:rsidRPr="002A6471">
        <w:rPr>
          <w:rFonts w:eastAsia="Times New Roman" w:cs="Times New Roman"/>
          <w:bCs/>
          <w:spacing w:val="4"/>
          <w:szCs w:val="24"/>
          <w:lang w:eastAsia="hr-HR"/>
        </w:rPr>
        <w:t xml:space="preserve">na području </w:t>
      </w:r>
      <w:r w:rsidRPr="002A6471">
        <w:rPr>
          <w:rFonts w:eastAsia="Times New Roman" w:cs="Times New Roman"/>
          <w:bCs/>
          <w:spacing w:val="4"/>
          <w:szCs w:val="24"/>
          <w:lang w:eastAsia="hr-HR"/>
        </w:rPr>
        <w:t>Općin</w:t>
      </w:r>
      <w:r w:rsidR="007374D2" w:rsidRPr="002A6471">
        <w:rPr>
          <w:rFonts w:eastAsia="Times New Roman" w:cs="Times New Roman"/>
          <w:bCs/>
          <w:spacing w:val="4"/>
          <w:szCs w:val="24"/>
          <w:lang w:eastAsia="hr-HR"/>
        </w:rPr>
        <w:t>e</w:t>
      </w:r>
      <w:r w:rsidRPr="002A6471">
        <w:rPr>
          <w:rFonts w:eastAsia="Times New Roman" w:cs="Times New Roman"/>
          <w:bCs/>
          <w:spacing w:val="4"/>
          <w:szCs w:val="24"/>
          <w:lang w:eastAsia="hr-HR"/>
        </w:rPr>
        <w:t xml:space="preserve"> </w:t>
      </w:r>
      <w:r w:rsidR="007374D2" w:rsidRPr="002A6471">
        <w:rPr>
          <w:rFonts w:eastAsia="Times New Roman" w:cs="Times New Roman"/>
          <w:bCs/>
          <w:spacing w:val="4"/>
          <w:szCs w:val="24"/>
          <w:lang w:eastAsia="hr-HR"/>
        </w:rPr>
        <w:t xml:space="preserve">Gračac </w:t>
      </w:r>
      <w:r w:rsidRPr="002A6471">
        <w:rPr>
          <w:rFonts w:eastAsia="Times New Roman" w:cs="Times New Roman"/>
          <w:bCs/>
          <w:spacing w:val="4"/>
          <w:szCs w:val="24"/>
          <w:lang w:eastAsia="hr-HR"/>
        </w:rPr>
        <w:t xml:space="preserve">iznose </w:t>
      </w:r>
      <w:r w:rsidR="007374D2" w:rsidRPr="002A6471">
        <w:rPr>
          <w:rFonts w:eastAsia="Times New Roman" w:cs="Times New Roman"/>
          <w:bCs/>
          <w:spacing w:val="4"/>
          <w:szCs w:val="24"/>
          <w:lang w:eastAsia="hr-HR"/>
        </w:rPr>
        <w:t>1.940,80</w:t>
      </w:r>
      <w:r w:rsidRPr="002A6471">
        <w:rPr>
          <w:rFonts w:eastAsia="Times New Roman" w:cs="Times New Roman"/>
          <w:bCs/>
          <w:spacing w:val="4"/>
          <w:szCs w:val="24"/>
          <w:lang w:eastAsia="hr-HR"/>
        </w:rPr>
        <w:t xml:space="preserve"> ha</w:t>
      </w:r>
      <w:r w:rsidR="007374D2" w:rsidRPr="002A6471">
        <w:rPr>
          <w:rFonts w:eastAsia="Times New Roman" w:cs="Times New Roman"/>
          <w:bCs/>
          <w:spacing w:val="4"/>
          <w:szCs w:val="24"/>
          <w:lang w:eastAsia="hr-HR"/>
        </w:rPr>
        <w:t>.</w:t>
      </w:r>
      <w:r w:rsidRPr="002A6471">
        <w:rPr>
          <w:rFonts w:eastAsia="Times New Roman" w:cs="Times New Roman"/>
          <w:bCs/>
          <w:spacing w:val="4"/>
          <w:szCs w:val="24"/>
          <w:lang w:eastAsia="hr-HR"/>
        </w:rPr>
        <w:t xml:space="preserve"> </w:t>
      </w:r>
    </w:p>
    <w:p w14:paraId="275F7236" w14:textId="77777777" w:rsidR="00971F61" w:rsidRPr="00971F61" w:rsidRDefault="00971F61" w:rsidP="00971F61">
      <w:pPr>
        <w:tabs>
          <w:tab w:val="left" w:pos="720"/>
        </w:tabs>
        <w:overflowPunct w:val="0"/>
        <w:autoSpaceDE w:val="0"/>
        <w:autoSpaceDN w:val="0"/>
        <w:adjustRightInd w:val="0"/>
        <w:spacing w:after="0" w:line="240" w:lineRule="auto"/>
        <w:textAlignment w:val="baseline"/>
        <w:rPr>
          <w:rFonts w:eastAsia="Times New Roman" w:cs="Times New Roman"/>
          <w:kern w:val="18"/>
          <w:sz w:val="18"/>
          <w:szCs w:val="20"/>
          <w:highlight w:val="yellow"/>
          <w:lang w:eastAsia="hr-HR"/>
        </w:rPr>
      </w:pPr>
    </w:p>
    <w:p w14:paraId="74DDF3F5" w14:textId="231590C3" w:rsidR="00DB5894" w:rsidRPr="00740A37" w:rsidRDefault="00971F61" w:rsidP="00740A37">
      <w:pPr>
        <w:tabs>
          <w:tab w:val="left" w:pos="720"/>
        </w:tabs>
        <w:overflowPunct w:val="0"/>
        <w:autoSpaceDE w:val="0"/>
        <w:autoSpaceDN w:val="0"/>
        <w:adjustRightInd w:val="0"/>
        <w:spacing w:after="0" w:line="240" w:lineRule="auto"/>
        <w:textAlignment w:val="baseline"/>
        <w:rPr>
          <w:rFonts w:eastAsia="Times New Roman" w:cs="Times New Roman"/>
          <w:kern w:val="18"/>
          <w:sz w:val="18"/>
          <w:szCs w:val="20"/>
          <w:highlight w:val="yellow"/>
          <w:lang w:eastAsia="hr-HR"/>
        </w:rPr>
      </w:pPr>
      <w:r w:rsidRPr="00971F61">
        <w:rPr>
          <w:rFonts w:eastAsia="Times New Roman" w:cs="Times New Roman"/>
          <w:kern w:val="18"/>
          <w:sz w:val="18"/>
          <w:szCs w:val="20"/>
          <w:highlight w:val="yellow"/>
          <w:lang w:eastAsia="hr-HR"/>
        </w:rPr>
        <w:t xml:space="preserve">                                                                 </w:t>
      </w:r>
    </w:p>
    <w:p w14:paraId="01980283" w14:textId="6A46ED6F" w:rsidR="00DB5894" w:rsidRPr="0020711C" w:rsidRDefault="00DB5894" w:rsidP="008413B6">
      <w:pPr>
        <w:pStyle w:val="Opisslike"/>
      </w:pPr>
      <w:r w:rsidRPr="0020711C">
        <w:t>Tablica</w:t>
      </w:r>
      <w:r w:rsidR="008413B6">
        <w:t xml:space="preserve"> 98. </w:t>
      </w:r>
      <w:r w:rsidRPr="0020711C">
        <w:t>Ukupno korišteno poljoprivredno zemljište na području</w:t>
      </w:r>
      <w:r>
        <w:t xml:space="preserve"> Općine Gračac</w:t>
      </w:r>
    </w:p>
    <w:tbl>
      <w:tblPr>
        <w:tblW w:w="5173" w:type="pct"/>
        <w:jc w:val="center"/>
        <w:tblLook w:val="04A0" w:firstRow="1" w:lastRow="0" w:firstColumn="1" w:lastColumn="0" w:noHBand="0" w:noVBand="1"/>
      </w:tblPr>
      <w:tblGrid>
        <w:gridCol w:w="561"/>
        <w:gridCol w:w="1672"/>
        <w:gridCol w:w="1183"/>
        <w:gridCol w:w="1505"/>
        <w:gridCol w:w="905"/>
        <w:gridCol w:w="972"/>
        <w:gridCol w:w="1083"/>
        <w:gridCol w:w="1005"/>
        <w:gridCol w:w="1505"/>
      </w:tblGrid>
      <w:tr w:rsidR="00DB5894" w:rsidRPr="0020711C" w14:paraId="29A25626" w14:textId="77777777" w:rsidTr="00DB5894">
        <w:trPr>
          <w:trHeight w:val="246"/>
          <w:jc w:val="center"/>
        </w:trPr>
        <w:tc>
          <w:tcPr>
            <w:tcW w:w="287" w:type="pct"/>
            <w:vMerge w:val="restart"/>
            <w:tcBorders>
              <w:top w:val="single" w:sz="4" w:space="0" w:color="auto"/>
              <w:left w:val="single" w:sz="4" w:space="0" w:color="auto"/>
              <w:right w:val="single" w:sz="4" w:space="0" w:color="auto"/>
            </w:tcBorders>
            <w:shd w:val="clear" w:color="auto" w:fill="BDD6EE" w:themeFill="accent5" w:themeFillTint="66"/>
          </w:tcPr>
          <w:p w14:paraId="3FA50CE5" w14:textId="77777777" w:rsidR="00DB5894" w:rsidRPr="00514FC2" w:rsidRDefault="00DB5894" w:rsidP="00E9770A">
            <w:pPr>
              <w:spacing w:after="0" w:line="240" w:lineRule="auto"/>
              <w:jc w:val="center"/>
              <w:rPr>
                <w:rFonts w:eastAsia="Times New Roman" w:cs="Times New Roman"/>
                <w:b/>
                <w:bCs/>
                <w:color w:val="000000"/>
                <w:sz w:val="20"/>
                <w:szCs w:val="20"/>
                <w:lang w:eastAsia="hr-HR"/>
              </w:rPr>
            </w:pPr>
            <w:r w:rsidRPr="00514FC2">
              <w:rPr>
                <w:rFonts w:eastAsia="Times New Roman" w:cs="Times New Roman"/>
                <w:b/>
                <w:bCs/>
                <w:color w:val="000000"/>
                <w:sz w:val="20"/>
                <w:szCs w:val="20"/>
                <w:lang w:eastAsia="hr-HR"/>
              </w:rPr>
              <w:t>JLS</w:t>
            </w:r>
          </w:p>
        </w:tc>
        <w:tc>
          <w:tcPr>
            <w:tcW w:w="828" w:type="pct"/>
            <w:vMerge w:val="restart"/>
            <w:tcBorders>
              <w:top w:val="single" w:sz="4" w:space="0" w:color="auto"/>
              <w:left w:val="single" w:sz="4" w:space="0" w:color="auto"/>
              <w:right w:val="single" w:sz="4" w:space="0" w:color="auto"/>
            </w:tcBorders>
            <w:shd w:val="clear" w:color="auto" w:fill="BDD6EE" w:themeFill="accent5" w:themeFillTint="66"/>
            <w:vAlign w:val="bottom"/>
          </w:tcPr>
          <w:p w14:paraId="39EC749A" w14:textId="77777777" w:rsidR="00DB5894" w:rsidRPr="00514FC2" w:rsidRDefault="00DB5894" w:rsidP="00E9770A">
            <w:pPr>
              <w:spacing w:after="0" w:line="240" w:lineRule="auto"/>
              <w:jc w:val="center"/>
              <w:rPr>
                <w:rFonts w:eastAsia="Times New Roman" w:cs="Times New Roman"/>
                <w:b/>
                <w:bCs/>
                <w:color w:val="000000"/>
                <w:sz w:val="20"/>
                <w:szCs w:val="20"/>
                <w:lang w:eastAsia="hr-HR"/>
              </w:rPr>
            </w:pPr>
            <w:r w:rsidRPr="00514FC2">
              <w:rPr>
                <w:rFonts w:eastAsia="Times New Roman" w:cs="Times New Roman"/>
                <w:b/>
                <w:bCs/>
                <w:color w:val="000000"/>
                <w:sz w:val="20"/>
                <w:szCs w:val="20"/>
                <w:lang w:eastAsia="hr-HR"/>
              </w:rPr>
              <w:t>Skupine kućanstava prema korištenom poljoprivrednom zemljištu</w:t>
            </w:r>
          </w:p>
        </w:tc>
        <w:tc>
          <w:tcPr>
            <w:tcW w:w="590" w:type="pct"/>
            <w:vMerge w:val="restart"/>
            <w:tcBorders>
              <w:top w:val="single" w:sz="4" w:space="0" w:color="auto"/>
              <w:left w:val="nil"/>
              <w:right w:val="single" w:sz="4" w:space="0" w:color="auto"/>
            </w:tcBorders>
            <w:shd w:val="clear" w:color="auto" w:fill="BDD6EE" w:themeFill="accent5" w:themeFillTint="66"/>
            <w:vAlign w:val="bottom"/>
          </w:tcPr>
          <w:p w14:paraId="3F41FADB" w14:textId="77777777" w:rsidR="00DB5894" w:rsidRPr="00514FC2" w:rsidRDefault="00DB5894" w:rsidP="00E9770A">
            <w:pPr>
              <w:spacing w:after="0" w:line="240" w:lineRule="auto"/>
              <w:jc w:val="center"/>
              <w:rPr>
                <w:rFonts w:eastAsia="Times New Roman" w:cs="Times New Roman"/>
                <w:b/>
                <w:bCs/>
                <w:color w:val="000000"/>
                <w:sz w:val="20"/>
                <w:szCs w:val="20"/>
                <w:lang w:eastAsia="hr-HR"/>
              </w:rPr>
            </w:pPr>
            <w:r w:rsidRPr="00514FC2">
              <w:rPr>
                <w:rFonts w:eastAsia="Times New Roman" w:cs="Times New Roman"/>
                <w:b/>
                <w:bCs/>
                <w:color w:val="000000"/>
                <w:sz w:val="20"/>
                <w:szCs w:val="20"/>
                <w:lang w:eastAsia="hr-HR"/>
              </w:rPr>
              <w:t>Broj kućanstava</w:t>
            </w:r>
          </w:p>
        </w:tc>
        <w:tc>
          <w:tcPr>
            <w:tcW w:w="3295" w:type="pct"/>
            <w:gridSpan w:val="6"/>
            <w:tcBorders>
              <w:top w:val="single" w:sz="4" w:space="0" w:color="auto"/>
              <w:left w:val="nil"/>
              <w:bottom w:val="single" w:sz="4" w:space="0" w:color="auto"/>
              <w:right w:val="single" w:sz="4" w:space="0" w:color="auto"/>
            </w:tcBorders>
            <w:shd w:val="clear" w:color="auto" w:fill="BDD6EE" w:themeFill="accent5" w:themeFillTint="66"/>
            <w:vAlign w:val="bottom"/>
          </w:tcPr>
          <w:p w14:paraId="61418543" w14:textId="77777777" w:rsidR="00DB5894" w:rsidRPr="00514FC2" w:rsidRDefault="00DB5894" w:rsidP="00E9770A">
            <w:pPr>
              <w:spacing w:after="0" w:line="240" w:lineRule="auto"/>
              <w:jc w:val="center"/>
              <w:rPr>
                <w:rFonts w:eastAsia="Times New Roman" w:cs="Times New Roman"/>
                <w:b/>
                <w:bCs/>
                <w:color w:val="000000"/>
                <w:sz w:val="20"/>
                <w:szCs w:val="20"/>
                <w:lang w:eastAsia="hr-HR"/>
              </w:rPr>
            </w:pPr>
            <w:r w:rsidRPr="00514FC2">
              <w:rPr>
                <w:rFonts w:eastAsia="Times New Roman" w:cs="Times New Roman"/>
                <w:b/>
                <w:bCs/>
                <w:color w:val="000000"/>
                <w:sz w:val="20"/>
                <w:szCs w:val="20"/>
                <w:lang w:eastAsia="hr-HR"/>
              </w:rPr>
              <w:t>KORIŠTENO POLJOPRIVREDNO ZEMLJIŠTE (ha)</w:t>
            </w:r>
          </w:p>
        </w:tc>
      </w:tr>
      <w:tr w:rsidR="00DB5894" w:rsidRPr="0020711C" w14:paraId="3E36BF68" w14:textId="77777777" w:rsidTr="00DB5894">
        <w:trPr>
          <w:trHeight w:val="246"/>
          <w:jc w:val="center"/>
        </w:trPr>
        <w:tc>
          <w:tcPr>
            <w:tcW w:w="287" w:type="pct"/>
            <w:vMerge/>
            <w:tcBorders>
              <w:left w:val="single" w:sz="4" w:space="0" w:color="auto"/>
              <w:bottom w:val="single" w:sz="4" w:space="0" w:color="auto"/>
              <w:right w:val="single" w:sz="4" w:space="0" w:color="auto"/>
            </w:tcBorders>
            <w:shd w:val="clear" w:color="auto" w:fill="BDD6EE" w:themeFill="accent5" w:themeFillTint="66"/>
          </w:tcPr>
          <w:p w14:paraId="53CFBE7A"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vMerge/>
            <w:tcBorders>
              <w:left w:val="single" w:sz="4" w:space="0" w:color="auto"/>
              <w:bottom w:val="single" w:sz="4" w:space="0" w:color="auto"/>
              <w:right w:val="single" w:sz="4" w:space="0" w:color="auto"/>
            </w:tcBorders>
            <w:shd w:val="clear" w:color="auto" w:fill="BDD6EE" w:themeFill="accent5" w:themeFillTint="66"/>
            <w:vAlign w:val="bottom"/>
          </w:tcPr>
          <w:p w14:paraId="63CB43E2"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590" w:type="pct"/>
            <w:vMerge/>
            <w:tcBorders>
              <w:left w:val="nil"/>
              <w:bottom w:val="single" w:sz="4" w:space="0" w:color="auto"/>
              <w:right w:val="single" w:sz="4" w:space="0" w:color="auto"/>
            </w:tcBorders>
            <w:shd w:val="clear" w:color="auto" w:fill="BDD6EE" w:themeFill="accent5" w:themeFillTint="66"/>
            <w:vAlign w:val="bottom"/>
          </w:tcPr>
          <w:p w14:paraId="07F80EB8"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698" w:type="pct"/>
            <w:tcBorders>
              <w:top w:val="single" w:sz="4" w:space="0" w:color="auto"/>
              <w:left w:val="nil"/>
              <w:bottom w:val="single" w:sz="4" w:space="0" w:color="auto"/>
              <w:right w:val="single" w:sz="4" w:space="0" w:color="auto"/>
            </w:tcBorders>
            <w:shd w:val="clear" w:color="auto" w:fill="BDD6EE" w:themeFill="accent5" w:themeFillTint="66"/>
            <w:vAlign w:val="bottom"/>
          </w:tcPr>
          <w:p w14:paraId="5259659C" w14:textId="77777777" w:rsidR="00DB5894" w:rsidRPr="00DB5894" w:rsidRDefault="00DB5894" w:rsidP="00E9770A">
            <w:pPr>
              <w:spacing w:after="0" w:line="240" w:lineRule="auto"/>
              <w:jc w:val="center"/>
              <w:rPr>
                <w:rFonts w:eastAsia="Times New Roman" w:cs="Times New Roman"/>
                <w:b/>
                <w:bCs/>
                <w:color w:val="000000"/>
                <w:sz w:val="20"/>
                <w:szCs w:val="20"/>
                <w:lang w:eastAsia="hr-HR"/>
              </w:rPr>
            </w:pPr>
            <w:r w:rsidRPr="00DB5894">
              <w:rPr>
                <w:rFonts w:eastAsia="Times New Roman" w:cs="Times New Roman"/>
                <w:b/>
                <w:bCs/>
                <w:color w:val="000000"/>
                <w:sz w:val="20"/>
                <w:szCs w:val="20"/>
                <w:lang w:eastAsia="hr-HR"/>
              </w:rPr>
              <w:t>Ukupno korišteno poljoprivredno zemljište</w:t>
            </w:r>
          </w:p>
        </w:tc>
        <w:tc>
          <w:tcPr>
            <w:tcW w:w="427" w:type="pct"/>
            <w:tcBorders>
              <w:top w:val="single" w:sz="4" w:space="0" w:color="auto"/>
              <w:left w:val="nil"/>
              <w:bottom w:val="single" w:sz="4" w:space="0" w:color="auto"/>
              <w:right w:val="single" w:sz="4" w:space="0" w:color="auto"/>
            </w:tcBorders>
            <w:shd w:val="clear" w:color="auto" w:fill="BDD6EE" w:themeFill="accent5" w:themeFillTint="66"/>
            <w:vAlign w:val="bottom"/>
          </w:tcPr>
          <w:p w14:paraId="4A9BF76D" w14:textId="77777777" w:rsidR="00DB5894" w:rsidRPr="00DB5894" w:rsidRDefault="00DB5894" w:rsidP="00E9770A">
            <w:pPr>
              <w:spacing w:after="0" w:line="240" w:lineRule="auto"/>
              <w:jc w:val="center"/>
              <w:rPr>
                <w:rFonts w:eastAsia="Times New Roman" w:cs="Times New Roman"/>
                <w:b/>
                <w:bCs/>
                <w:color w:val="000000"/>
                <w:sz w:val="20"/>
                <w:szCs w:val="20"/>
                <w:lang w:eastAsia="hr-HR"/>
              </w:rPr>
            </w:pPr>
            <w:r w:rsidRPr="00DB5894">
              <w:rPr>
                <w:rFonts w:eastAsia="Times New Roman" w:cs="Times New Roman"/>
                <w:b/>
                <w:bCs/>
                <w:color w:val="000000"/>
                <w:sz w:val="20"/>
                <w:szCs w:val="20"/>
                <w:lang w:eastAsia="hr-HR"/>
              </w:rPr>
              <w:t>Oranice</w:t>
            </w:r>
          </w:p>
        </w:tc>
        <w:tc>
          <w:tcPr>
            <w:tcW w:w="470" w:type="pct"/>
            <w:tcBorders>
              <w:top w:val="single" w:sz="4" w:space="0" w:color="auto"/>
              <w:left w:val="nil"/>
              <w:bottom w:val="single" w:sz="4" w:space="0" w:color="auto"/>
              <w:right w:val="single" w:sz="4" w:space="0" w:color="auto"/>
            </w:tcBorders>
            <w:shd w:val="clear" w:color="auto" w:fill="BDD6EE" w:themeFill="accent5" w:themeFillTint="66"/>
            <w:vAlign w:val="bottom"/>
          </w:tcPr>
          <w:p w14:paraId="5C6FDDB3" w14:textId="77777777" w:rsidR="00DB5894" w:rsidRPr="00DB5894" w:rsidRDefault="00DB5894" w:rsidP="00E9770A">
            <w:pPr>
              <w:spacing w:after="0" w:line="240" w:lineRule="auto"/>
              <w:jc w:val="center"/>
              <w:rPr>
                <w:rFonts w:eastAsia="Times New Roman" w:cs="Times New Roman"/>
                <w:b/>
                <w:bCs/>
                <w:color w:val="000000"/>
                <w:sz w:val="20"/>
                <w:szCs w:val="20"/>
                <w:lang w:eastAsia="hr-HR"/>
              </w:rPr>
            </w:pPr>
            <w:r w:rsidRPr="00DB5894">
              <w:rPr>
                <w:rFonts w:eastAsia="Times New Roman" w:cs="Times New Roman"/>
                <w:b/>
                <w:bCs/>
                <w:color w:val="000000"/>
                <w:sz w:val="20"/>
                <w:szCs w:val="20"/>
                <w:lang w:eastAsia="hr-HR"/>
              </w:rPr>
              <w:t>Voćnjaci</w:t>
            </w:r>
          </w:p>
        </w:tc>
        <w:tc>
          <w:tcPr>
            <w:tcW w:w="514" w:type="pct"/>
            <w:tcBorders>
              <w:top w:val="single" w:sz="4" w:space="0" w:color="auto"/>
              <w:left w:val="nil"/>
              <w:bottom w:val="single" w:sz="4" w:space="0" w:color="auto"/>
              <w:right w:val="single" w:sz="4" w:space="0" w:color="auto"/>
            </w:tcBorders>
            <w:shd w:val="clear" w:color="auto" w:fill="BDD6EE" w:themeFill="accent5" w:themeFillTint="66"/>
            <w:vAlign w:val="bottom"/>
          </w:tcPr>
          <w:p w14:paraId="4A98F258" w14:textId="77777777" w:rsidR="00DB5894" w:rsidRPr="00DB5894" w:rsidRDefault="00DB5894" w:rsidP="00E9770A">
            <w:pPr>
              <w:spacing w:after="0" w:line="240" w:lineRule="auto"/>
              <w:jc w:val="center"/>
              <w:rPr>
                <w:rFonts w:eastAsia="Times New Roman" w:cs="Times New Roman"/>
                <w:b/>
                <w:bCs/>
                <w:color w:val="000000"/>
                <w:sz w:val="20"/>
                <w:szCs w:val="20"/>
                <w:lang w:eastAsia="hr-HR"/>
              </w:rPr>
            </w:pPr>
            <w:r w:rsidRPr="00DB5894">
              <w:rPr>
                <w:rFonts w:eastAsia="Times New Roman" w:cs="Times New Roman"/>
                <w:b/>
                <w:bCs/>
                <w:color w:val="000000"/>
                <w:sz w:val="20"/>
                <w:szCs w:val="20"/>
                <w:lang w:eastAsia="hr-HR"/>
              </w:rPr>
              <w:t>Vinogradi</w:t>
            </w:r>
          </w:p>
        </w:tc>
        <w:tc>
          <w:tcPr>
            <w:tcW w:w="487" w:type="pct"/>
            <w:tcBorders>
              <w:top w:val="single" w:sz="4" w:space="0" w:color="auto"/>
              <w:left w:val="nil"/>
              <w:bottom w:val="single" w:sz="4" w:space="0" w:color="auto"/>
              <w:right w:val="single" w:sz="4" w:space="0" w:color="auto"/>
            </w:tcBorders>
            <w:shd w:val="clear" w:color="auto" w:fill="BDD6EE" w:themeFill="accent5" w:themeFillTint="66"/>
            <w:vAlign w:val="bottom"/>
          </w:tcPr>
          <w:p w14:paraId="6895FD65" w14:textId="77777777" w:rsidR="00DB5894" w:rsidRPr="00DB5894" w:rsidRDefault="00DB5894" w:rsidP="00E9770A">
            <w:pPr>
              <w:spacing w:after="0" w:line="240" w:lineRule="auto"/>
              <w:jc w:val="center"/>
              <w:rPr>
                <w:rFonts w:eastAsia="Times New Roman" w:cs="Times New Roman"/>
                <w:b/>
                <w:bCs/>
                <w:color w:val="000000"/>
                <w:sz w:val="20"/>
                <w:szCs w:val="20"/>
                <w:lang w:eastAsia="hr-HR"/>
              </w:rPr>
            </w:pPr>
            <w:r w:rsidRPr="00DB5894">
              <w:rPr>
                <w:rFonts w:eastAsia="Times New Roman" w:cs="Times New Roman"/>
                <w:b/>
                <w:bCs/>
                <w:color w:val="000000"/>
                <w:sz w:val="20"/>
                <w:szCs w:val="20"/>
                <w:lang w:eastAsia="hr-HR"/>
              </w:rPr>
              <w:t>Maslinici</w:t>
            </w:r>
          </w:p>
        </w:tc>
        <w:tc>
          <w:tcPr>
            <w:tcW w:w="698" w:type="pct"/>
            <w:tcBorders>
              <w:top w:val="single" w:sz="4" w:space="0" w:color="auto"/>
              <w:left w:val="nil"/>
              <w:bottom w:val="single" w:sz="4" w:space="0" w:color="auto"/>
              <w:right w:val="single" w:sz="4" w:space="0" w:color="auto"/>
            </w:tcBorders>
            <w:shd w:val="clear" w:color="auto" w:fill="BDD6EE" w:themeFill="accent5" w:themeFillTint="66"/>
            <w:vAlign w:val="bottom"/>
          </w:tcPr>
          <w:p w14:paraId="5D270D51" w14:textId="77777777" w:rsidR="00DB5894" w:rsidRPr="00DB5894" w:rsidRDefault="00DB5894" w:rsidP="00E9770A">
            <w:pPr>
              <w:spacing w:after="0" w:line="240" w:lineRule="auto"/>
              <w:jc w:val="center"/>
              <w:rPr>
                <w:rFonts w:eastAsia="Times New Roman" w:cs="Times New Roman"/>
                <w:b/>
                <w:bCs/>
                <w:color w:val="000000"/>
                <w:sz w:val="20"/>
                <w:szCs w:val="20"/>
                <w:lang w:eastAsia="hr-HR"/>
              </w:rPr>
            </w:pPr>
            <w:r w:rsidRPr="00DB5894">
              <w:rPr>
                <w:rFonts w:eastAsia="Times New Roman" w:cs="Times New Roman"/>
                <w:b/>
                <w:bCs/>
                <w:color w:val="000000"/>
                <w:sz w:val="20"/>
                <w:szCs w:val="20"/>
                <w:lang w:eastAsia="hr-HR"/>
              </w:rPr>
              <w:t>Ostalo poljoprivredno zemljište (livade, pašnjaci i dr.)</w:t>
            </w:r>
          </w:p>
        </w:tc>
      </w:tr>
      <w:tr w:rsidR="00DB5894" w:rsidRPr="0020711C" w14:paraId="491883EF" w14:textId="77777777" w:rsidTr="00E9770A">
        <w:trPr>
          <w:trHeight w:val="246"/>
          <w:jc w:val="center"/>
        </w:trPr>
        <w:tc>
          <w:tcPr>
            <w:tcW w:w="287" w:type="pct"/>
            <w:vMerge w:val="restart"/>
            <w:tcBorders>
              <w:top w:val="single" w:sz="4" w:space="0" w:color="auto"/>
              <w:left w:val="single" w:sz="4" w:space="0" w:color="auto"/>
              <w:right w:val="single" w:sz="4" w:space="0" w:color="auto"/>
            </w:tcBorders>
            <w:shd w:val="clear" w:color="000000" w:fill="FFFFFF"/>
            <w:textDirection w:val="btLr"/>
          </w:tcPr>
          <w:p w14:paraId="5559D099" w14:textId="1C40CEAD" w:rsidR="00DB5894" w:rsidRPr="00514FC2" w:rsidRDefault="00DB5894" w:rsidP="00DB5894">
            <w:pPr>
              <w:spacing w:after="0" w:line="240" w:lineRule="auto"/>
              <w:ind w:left="113" w:right="113"/>
              <w:jc w:val="center"/>
              <w:rPr>
                <w:rFonts w:eastAsia="Times New Roman" w:cs="Times New Roman"/>
                <w:b/>
                <w:bCs/>
                <w:color w:val="000000"/>
                <w:sz w:val="20"/>
                <w:szCs w:val="20"/>
                <w:lang w:eastAsia="hr-HR"/>
              </w:rPr>
            </w:pPr>
            <w:bookmarkStart w:id="1492" w:name="_Hlk107213780"/>
            <w:r>
              <w:rPr>
                <w:rFonts w:eastAsia="Times New Roman" w:cs="Times New Roman"/>
                <w:b/>
                <w:bCs/>
                <w:color w:val="000000"/>
                <w:sz w:val="20"/>
                <w:szCs w:val="20"/>
                <w:lang w:eastAsia="hr-HR"/>
              </w:rPr>
              <w:t>OPĆINA GRAČAC</w:t>
            </w:r>
          </w:p>
        </w:tc>
        <w:tc>
          <w:tcPr>
            <w:tcW w:w="828"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1A452EC"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ukupno</w:t>
            </w:r>
          </w:p>
        </w:tc>
        <w:tc>
          <w:tcPr>
            <w:tcW w:w="590" w:type="pct"/>
            <w:tcBorders>
              <w:top w:val="single" w:sz="4" w:space="0" w:color="auto"/>
              <w:left w:val="nil"/>
              <w:bottom w:val="single" w:sz="4" w:space="0" w:color="auto"/>
              <w:right w:val="single" w:sz="4" w:space="0" w:color="auto"/>
            </w:tcBorders>
            <w:shd w:val="clear" w:color="000000" w:fill="FFFFFF"/>
            <w:vAlign w:val="bottom"/>
          </w:tcPr>
          <w:p w14:paraId="480E23AA" w14:textId="63D3543A"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1.816</w:t>
            </w:r>
          </w:p>
        </w:tc>
        <w:tc>
          <w:tcPr>
            <w:tcW w:w="698" w:type="pct"/>
            <w:tcBorders>
              <w:top w:val="single" w:sz="4" w:space="0" w:color="auto"/>
              <w:left w:val="nil"/>
              <w:bottom w:val="single" w:sz="4" w:space="0" w:color="auto"/>
              <w:right w:val="single" w:sz="4" w:space="0" w:color="auto"/>
            </w:tcBorders>
            <w:shd w:val="clear" w:color="000000" w:fill="FFFFFF"/>
            <w:vAlign w:val="bottom"/>
          </w:tcPr>
          <w:p w14:paraId="617B1B61" w14:textId="29B5EBDB"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1.940,80</w:t>
            </w:r>
          </w:p>
        </w:tc>
        <w:tc>
          <w:tcPr>
            <w:tcW w:w="427" w:type="pct"/>
            <w:tcBorders>
              <w:top w:val="single" w:sz="4" w:space="0" w:color="auto"/>
              <w:left w:val="nil"/>
              <w:bottom w:val="single" w:sz="4" w:space="0" w:color="auto"/>
              <w:right w:val="single" w:sz="4" w:space="0" w:color="auto"/>
            </w:tcBorders>
            <w:shd w:val="clear" w:color="000000" w:fill="FFFFFF"/>
            <w:vAlign w:val="bottom"/>
          </w:tcPr>
          <w:p w14:paraId="4AD64449" w14:textId="08D43DF8"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296,04</w:t>
            </w:r>
          </w:p>
        </w:tc>
        <w:tc>
          <w:tcPr>
            <w:tcW w:w="470" w:type="pct"/>
            <w:tcBorders>
              <w:top w:val="single" w:sz="4" w:space="0" w:color="auto"/>
              <w:left w:val="nil"/>
              <w:bottom w:val="single" w:sz="4" w:space="0" w:color="auto"/>
              <w:right w:val="single" w:sz="4" w:space="0" w:color="auto"/>
            </w:tcBorders>
            <w:shd w:val="clear" w:color="000000" w:fill="FFFFFF"/>
            <w:vAlign w:val="bottom"/>
          </w:tcPr>
          <w:p w14:paraId="19067B84" w14:textId="01193F58"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146,76</w:t>
            </w:r>
          </w:p>
        </w:tc>
        <w:tc>
          <w:tcPr>
            <w:tcW w:w="514" w:type="pct"/>
            <w:tcBorders>
              <w:top w:val="single" w:sz="4" w:space="0" w:color="auto"/>
              <w:left w:val="nil"/>
              <w:bottom w:val="single" w:sz="4" w:space="0" w:color="auto"/>
              <w:right w:val="single" w:sz="4" w:space="0" w:color="auto"/>
            </w:tcBorders>
            <w:shd w:val="clear" w:color="000000" w:fill="FFFFFF"/>
            <w:vAlign w:val="bottom"/>
          </w:tcPr>
          <w:p w14:paraId="28BD2603" w14:textId="50D3BEA4"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single" w:sz="4" w:space="0" w:color="auto"/>
              <w:left w:val="nil"/>
              <w:bottom w:val="single" w:sz="4" w:space="0" w:color="auto"/>
              <w:right w:val="single" w:sz="4" w:space="0" w:color="auto"/>
            </w:tcBorders>
            <w:shd w:val="clear" w:color="000000" w:fill="FFFFFF"/>
            <w:vAlign w:val="bottom"/>
          </w:tcPr>
          <w:p w14:paraId="7B67F742" w14:textId="49B21850"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6,03</w:t>
            </w:r>
          </w:p>
        </w:tc>
        <w:tc>
          <w:tcPr>
            <w:tcW w:w="698" w:type="pct"/>
            <w:tcBorders>
              <w:top w:val="single" w:sz="4" w:space="0" w:color="auto"/>
              <w:left w:val="nil"/>
              <w:bottom w:val="single" w:sz="4" w:space="0" w:color="auto"/>
              <w:right w:val="single" w:sz="4" w:space="0" w:color="auto"/>
            </w:tcBorders>
            <w:shd w:val="clear" w:color="000000" w:fill="FFFFFF"/>
            <w:vAlign w:val="bottom"/>
          </w:tcPr>
          <w:p w14:paraId="5E85ABB1" w14:textId="59A997C0"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1.491,97</w:t>
            </w:r>
          </w:p>
        </w:tc>
      </w:tr>
      <w:tr w:rsidR="00DB5894" w:rsidRPr="0020711C" w14:paraId="1E94F400"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4C8A5179"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71646D24"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bez zemlje</w:t>
            </w:r>
          </w:p>
        </w:tc>
        <w:tc>
          <w:tcPr>
            <w:tcW w:w="590" w:type="pct"/>
            <w:tcBorders>
              <w:top w:val="nil"/>
              <w:left w:val="nil"/>
              <w:bottom w:val="single" w:sz="4" w:space="0" w:color="auto"/>
              <w:right w:val="single" w:sz="4" w:space="0" w:color="auto"/>
            </w:tcBorders>
            <w:shd w:val="clear" w:color="000000" w:fill="FFFFFF"/>
            <w:vAlign w:val="bottom"/>
          </w:tcPr>
          <w:p w14:paraId="34BBE448" w14:textId="25F16748"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1.292</w:t>
            </w:r>
          </w:p>
        </w:tc>
        <w:tc>
          <w:tcPr>
            <w:tcW w:w="698" w:type="pct"/>
            <w:tcBorders>
              <w:top w:val="nil"/>
              <w:left w:val="nil"/>
              <w:bottom w:val="single" w:sz="4" w:space="0" w:color="auto"/>
              <w:right w:val="single" w:sz="4" w:space="0" w:color="auto"/>
            </w:tcBorders>
            <w:shd w:val="clear" w:color="000000" w:fill="FFFFFF"/>
            <w:vAlign w:val="bottom"/>
          </w:tcPr>
          <w:p w14:paraId="27316EB5" w14:textId="0B879DE6"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27" w:type="pct"/>
            <w:tcBorders>
              <w:top w:val="nil"/>
              <w:left w:val="nil"/>
              <w:bottom w:val="single" w:sz="4" w:space="0" w:color="auto"/>
              <w:right w:val="single" w:sz="4" w:space="0" w:color="auto"/>
            </w:tcBorders>
            <w:shd w:val="clear" w:color="000000" w:fill="FFFFFF"/>
            <w:vAlign w:val="bottom"/>
          </w:tcPr>
          <w:p w14:paraId="2E70D359" w14:textId="726BEB72"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70" w:type="pct"/>
            <w:tcBorders>
              <w:top w:val="nil"/>
              <w:left w:val="nil"/>
              <w:bottom w:val="single" w:sz="4" w:space="0" w:color="auto"/>
              <w:right w:val="single" w:sz="4" w:space="0" w:color="auto"/>
            </w:tcBorders>
            <w:shd w:val="clear" w:color="000000" w:fill="FFFFFF"/>
            <w:vAlign w:val="bottom"/>
          </w:tcPr>
          <w:p w14:paraId="3968BCA6" w14:textId="3134682E"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514" w:type="pct"/>
            <w:tcBorders>
              <w:top w:val="nil"/>
              <w:left w:val="nil"/>
              <w:bottom w:val="single" w:sz="4" w:space="0" w:color="auto"/>
              <w:right w:val="single" w:sz="4" w:space="0" w:color="auto"/>
            </w:tcBorders>
            <w:shd w:val="clear" w:color="000000" w:fill="FFFFFF"/>
            <w:vAlign w:val="bottom"/>
          </w:tcPr>
          <w:p w14:paraId="0219F271" w14:textId="428D789D"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38768D20" w14:textId="4858F8F3"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3710E7AF" w14:textId="18535AEC"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r>
      <w:tr w:rsidR="00DB5894" w:rsidRPr="0020711C" w14:paraId="614CEE88"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53616C28"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5B7F114C"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do 0,09 ha</w:t>
            </w:r>
          </w:p>
        </w:tc>
        <w:tc>
          <w:tcPr>
            <w:tcW w:w="590" w:type="pct"/>
            <w:tcBorders>
              <w:top w:val="nil"/>
              <w:left w:val="nil"/>
              <w:bottom w:val="single" w:sz="4" w:space="0" w:color="auto"/>
              <w:right w:val="single" w:sz="4" w:space="0" w:color="auto"/>
            </w:tcBorders>
            <w:shd w:val="clear" w:color="000000" w:fill="FFFFFF"/>
            <w:vAlign w:val="bottom"/>
          </w:tcPr>
          <w:p w14:paraId="34C7777D" w14:textId="50CCA71A"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80</w:t>
            </w:r>
          </w:p>
        </w:tc>
        <w:tc>
          <w:tcPr>
            <w:tcW w:w="698" w:type="pct"/>
            <w:tcBorders>
              <w:top w:val="nil"/>
              <w:left w:val="nil"/>
              <w:bottom w:val="single" w:sz="4" w:space="0" w:color="auto"/>
              <w:right w:val="single" w:sz="4" w:space="0" w:color="auto"/>
            </w:tcBorders>
            <w:shd w:val="clear" w:color="000000" w:fill="FFFFFF"/>
            <w:vAlign w:val="bottom"/>
          </w:tcPr>
          <w:p w14:paraId="633FB8F2" w14:textId="0ACD027F"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2,93</w:t>
            </w:r>
          </w:p>
        </w:tc>
        <w:tc>
          <w:tcPr>
            <w:tcW w:w="427" w:type="pct"/>
            <w:tcBorders>
              <w:top w:val="nil"/>
              <w:left w:val="nil"/>
              <w:bottom w:val="single" w:sz="4" w:space="0" w:color="auto"/>
              <w:right w:val="single" w:sz="4" w:space="0" w:color="auto"/>
            </w:tcBorders>
            <w:shd w:val="clear" w:color="000000" w:fill="FFFFFF"/>
            <w:vAlign w:val="bottom"/>
          </w:tcPr>
          <w:p w14:paraId="1EA70125" w14:textId="374BC7F9"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0,65</w:t>
            </w:r>
          </w:p>
        </w:tc>
        <w:tc>
          <w:tcPr>
            <w:tcW w:w="470" w:type="pct"/>
            <w:tcBorders>
              <w:top w:val="nil"/>
              <w:left w:val="nil"/>
              <w:bottom w:val="single" w:sz="4" w:space="0" w:color="auto"/>
              <w:right w:val="single" w:sz="4" w:space="0" w:color="auto"/>
            </w:tcBorders>
            <w:shd w:val="clear" w:color="000000" w:fill="FFFFFF"/>
            <w:vAlign w:val="bottom"/>
          </w:tcPr>
          <w:p w14:paraId="07E3AB22" w14:textId="19901D3E"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0,72</w:t>
            </w:r>
          </w:p>
        </w:tc>
        <w:tc>
          <w:tcPr>
            <w:tcW w:w="514" w:type="pct"/>
            <w:tcBorders>
              <w:top w:val="nil"/>
              <w:left w:val="nil"/>
              <w:bottom w:val="single" w:sz="4" w:space="0" w:color="auto"/>
              <w:right w:val="single" w:sz="4" w:space="0" w:color="auto"/>
            </w:tcBorders>
            <w:shd w:val="clear" w:color="000000" w:fill="FFFFFF"/>
            <w:vAlign w:val="bottom"/>
          </w:tcPr>
          <w:p w14:paraId="4428DDCA" w14:textId="6645682D"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6ED16F30" w14:textId="564EB2BD"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73A37859" w14:textId="6E9490E6"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1,56</w:t>
            </w:r>
          </w:p>
        </w:tc>
      </w:tr>
      <w:tr w:rsidR="00DB5894" w:rsidRPr="0020711C" w14:paraId="0671CFE0"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5F67CF84"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2C90DB50"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0,10 do 0,49 ha</w:t>
            </w:r>
          </w:p>
        </w:tc>
        <w:tc>
          <w:tcPr>
            <w:tcW w:w="590" w:type="pct"/>
            <w:tcBorders>
              <w:top w:val="nil"/>
              <w:left w:val="nil"/>
              <w:bottom w:val="single" w:sz="4" w:space="0" w:color="auto"/>
              <w:right w:val="single" w:sz="4" w:space="0" w:color="auto"/>
            </w:tcBorders>
            <w:shd w:val="clear" w:color="000000" w:fill="FFFFFF"/>
            <w:vAlign w:val="bottom"/>
          </w:tcPr>
          <w:p w14:paraId="4C3A562B" w14:textId="0F3070CC"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69</w:t>
            </w:r>
          </w:p>
        </w:tc>
        <w:tc>
          <w:tcPr>
            <w:tcW w:w="698" w:type="pct"/>
            <w:tcBorders>
              <w:top w:val="nil"/>
              <w:left w:val="nil"/>
              <w:bottom w:val="single" w:sz="4" w:space="0" w:color="auto"/>
              <w:right w:val="single" w:sz="4" w:space="0" w:color="auto"/>
            </w:tcBorders>
            <w:shd w:val="clear" w:color="000000" w:fill="FFFFFF"/>
            <w:vAlign w:val="bottom"/>
          </w:tcPr>
          <w:p w14:paraId="75087BBF" w14:textId="2A9701AC"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15,94</w:t>
            </w:r>
          </w:p>
        </w:tc>
        <w:tc>
          <w:tcPr>
            <w:tcW w:w="427" w:type="pct"/>
            <w:tcBorders>
              <w:top w:val="nil"/>
              <w:left w:val="nil"/>
              <w:bottom w:val="single" w:sz="4" w:space="0" w:color="auto"/>
              <w:right w:val="single" w:sz="4" w:space="0" w:color="auto"/>
            </w:tcBorders>
            <w:shd w:val="clear" w:color="000000" w:fill="FFFFFF"/>
            <w:vAlign w:val="bottom"/>
          </w:tcPr>
          <w:p w14:paraId="61803D34" w14:textId="5F7C9C17"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3,70</w:t>
            </w:r>
          </w:p>
        </w:tc>
        <w:tc>
          <w:tcPr>
            <w:tcW w:w="470" w:type="pct"/>
            <w:tcBorders>
              <w:top w:val="nil"/>
              <w:left w:val="nil"/>
              <w:bottom w:val="single" w:sz="4" w:space="0" w:color="auto"/>
              <w:right w:val="single" w:sz="4" w:space="0" w:color="auto"/>
            </w:tcBorders>
            <w:shd w:val="clear" w:color="000000" w:fill="FFFFFF"/>
            <w:vAlign w:val="bottom"/>
          </w:tcPr>
          <w:p w14:paraId="0FB8E69C" w14:textId="2DA4BBBF"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2,27</w:t>
            </w:r>
          </w:p>
        </w:tc>
        <w:tc>
          <w:tcPr>
            <w:tcW w:w="514" w:type="pct"/>
            <w:tcBorders>
              <w:top w:val="nil"/>
              <w:left w:val="nil"/>
              <w:bottom w:val="single" w:sz="4" w:space="0" w:color="auto"/>
              <w:right w:val="single" w:sz="4" w:space="0" w:color="auto"/>
            </w:tcBorders>
            <w:shd w:val="clear" w:color="000000" w:fill="FFFFFF"/>
            <w:vAlign w:val="bottom"/>
          </w:tcPr>
          <w:p w14:paraId="4373A5AB" w14:textId="0FBA74F2"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46A77766" w14:textId="6F5753AD"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219C5B93" w14:textId="4E95231C"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9,97</w:t>
            </w:r>
          </w:p>
        </w:tc>
      </w:tr>
      <w:tr w:rsidR="00DB5894" w:rsidRPr="0020711C" w14:paraId="6D1D699A"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57408410"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611742C9"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0,50 do 0,99 ha</w:t>
            </w:r>
          </w:p>
        </w:tc>
        <w:tc>
          <w:tcPr>
            <w:tcW w:w="590" w:type="pct"/>
            <w:tcBorders>
              <w:top w:val="nil"/>
              <w:left w:val="nil"/>
              <w:bottom w:val="single" w:sz="4" w:space="0" w:color="auto"/>
              <w:right w:val="single" w:sz="4" w:space="0" w:color="auto"/>
            </w:tcBorders>
            <w:shd w:val="clear" w:color="000000" w:fill="FFFFFF"/>
            <w:vAlign w:val="bottom"/>
          </w:tcPr>
          <w:p w14:paraId="546A0537" w14:textId="25195571"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47</w:t>
            </w:r>
          </w:p>
        </w:tc>
        <w:tc>
          <w:tcPr>
            <w:tcW w:w="698" w:type="pct"/>
            <w:tcBorders>
              <w:top w:val="nil"/>
              <w:left w:val="nil"/>
              <w:bottom w:val="single" w:sz="4" w:space="0" w:color="auto"/>
              <w:right w:val="single" w:sz="4" w:space="0" w:color="auto"/>
            </w:tcBorders>
            <w:shd w:val="clear" w:color="000000" w:fill="FFFFFF"/>
            <w:vAlign w:val="bottom"/>
          </w:tcPr>
          <w:p w14:paraId="0256F3EA" w14:textId="6A15E8ED"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31,52</w:t>
            </w:r>
          </w:p>
        </w:tc>
        <w:tc>
          <w:tcPr>
            <w:tcW w:w="427" w:type="pct"/>
            <w:tcBorders>
              <w:top w:val="nil"/>
              <w:left w:val="nil"/>
              <w:bottom w:val="single" w:sz="4" w:space="0" w:color="auto"/>
              <w:right w:val="single" w:sz="4" w:space="0" w:color="auto"/>
            </w:tcBorders>
            <w:shd w:val="clear" w:color="000000" w:fill="FFFFFF"/>
            <w:vAlign w:val="bottom"/>
          </w:tcPr>
          <w:p w14:paraId="5CD7FED2" w14:textId="45875A25"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5,95</w:t>
            </w:r>
          </w:p>
        </w:tc>
        <w:tc>
          <w:tcPr>
            <w:tcW w:w="470" w:type="pct"/>
            <w:tcBorders>
              <w:top w:val="nil"/>
              <w:left w:val="nil"/>
              <w:bottom w:val="single" w:sz="4" w:space="0" w:color="auto"/>
              <w:right w:val="single" w:sz="4" w:space="0" w:color="auto"/>
            </w:tcBorders>
            <w:shd w:val="clear" w:color="000000" w:fill="FFFFFF"/>
            <w:vAlign w:val="bottom"/>
          </w:tcPr>
          <w:p w14:paraId="65579B93" w14:textId="58886E8E"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5,70</w:t>
            </w:r>
          </w:p>
        </w:tc>
        <w:tc>
          <w:tcPr>
            <w:tcW w:w="514" w:type="pct"/>
            <w:tcBorders>
              <w:top w:val="nil"/>
              <w:left w:val="nil"/>
              <w:bottom w:val="single" w:sz="4" w:space="0" w:color="auto"/>
              <w:right w:val="single" w:sz="4" w:space="0" w:color="auto"/>
            </w:tcBorders>
            <w:shd w:val="clear" w:color="000000" w:fill="FFFFFF"/>
            <w:vAlign w:val="bottom"/>
          </w:tcPr>
          <w:p w14:paraId="6CF84CB6" w14:textId="2507A88B"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0CA3DB0E" w14:textId="0431FFE6"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05176229" w14:textId="5D7EA6D4"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19,87</w:t>
            </w:r>
          </w:p>
        </w:tc>
      </w:tr>
      <w:tr w:rsidR="00DB5894" w:rsidRPr="0020711C" w14:paraId="109498E3"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1C692751"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09161756"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1,00 do 2,99 ha</w:t>
            </w:r>
          </w:p>
        </w:tc>
        <w:tc>
          <w:tcPr>
            <w:tcW w:w="590" w:type="pct"/>
            <w:tcBorders>
              <w:top w:val="nil"/>
              <w:left w:val="nil"/>
              <w:bottom w:val="single" w:sz="4" w:space="0" w:color="auto"/>
              <w:right w:val="single" w:sz="4" w:space="0" w:color="auto"/>
            </w:tcBorders>
            <w:shd w:val="clear" w:color="000000" w:fill="FFFFFF"/>
            <w:vAlign w:val="bottom"/>
          </w:tcPr>
          <w:p w14:paraId="2F89E79B" w14:textId="5F49508B"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153</w:t>
            </w:r>
          </w:p>
        </w:tc>
        <w:tc>
          <w:tcPr>
            <w:tcW w:w="698" w:type="pct"/>
            <w:tcBorders>
              <w:top w:val="nil"/>
              <w:left w:val="nil"/>
              <w:bottom w:val="single" w:sz="4" w:space="0" w:color="auto"/>
              <w:right w:val="single" w:sz="4" w:space="0" w:color="auto"/>
            </w:tcBorders>
            <w:shd w:val="clear" w:color="000000" w:fill="FFFFFF"/>
            <w:vAlign w:val="bottom"/>
          </w:tcPr>
          <w:p w14:paraId="5886E2F9" w14:textId="036A8B21"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247,00</w:t>
            </w:r>
          </w:p>
        </w:tc>
        <w:tc>
          <w:tcPr>
            <w:tcW w:w="427" w:type="pct"/>
            <w:tcBorders>
              <w:top w:val="nil"/>
              <w:left w:val="nil"/>
              <w:bottom w:val="single" w:sz="4" w:space="0" w:color="auto"/>
              <w:right w:val="single" w:sz="4" w:space="0" w:color="auto"/>
            </w:tcBorders>
            <w:shd w:val="clear" w:color="000000" w:fill="FFFFFF"/>
            <w:vAlign w:val="bottom"/>
          </w:tcPr>
          <w:p w14:paraId="49BE571A" w14:textId="3891DA8E"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50,57</w:t>
            </w:r>
          </w:p>
        </w:tc>
        <w:tc>
          <w:tcPr>
            <w:tcW w:w="470" w:type="pct"/>
            <w:tcBorders>
              <w:top w:val="nil"/>
              <w:left w:val="nil"/>
              <w:bottom w:val="single" w:sz="4" w:space="0" w:color="auto"/>
              <w:right w:val="single" w:sz="4" w:space="0" w:color="auto"/>
            </w:tcBorders>
            <w:shd w:val="clear" w:color="000000" w:fill="FFFFFF"/>
            <w:vAlign w:val="bottom"/>
          </w:tcPr>
          <w:p w14:paraId="262068D3" w14:textId="146CAFDA"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18,46</w:t>
            </w:r>
          </w:p>
        </w:tc>
        <w:tc>
          <w:tcPr>
            <w:tcW w:w="514" w:type="pct"/>
            <w:tcBorders>
              <w:top w:val="nil"/>
              <w:left w:val="nil"/>
              <w:bottom w:val="single" w:sz="4" w:space="0" w:color="auto"/>
              <w:right w:val="single" w:sz="4" w:space="0" w:color="auto"/>
            </w:tcBorders>
            <w:shd w:val="clear" w:color="000000" w:fill="FFFFFF"/>
            <w:vAlign w:val="bottom"/>
          </w:tcPr>
          <w:p w14:paraId="44621B1A" w14:textId="31D990B9"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02B693FC" w14:textId="02FE3A89"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3,03</w:t>
            </w:r>
          </w:p>
        </w:tc>
        <w:tc>
          <w:tcPr>
            <w:tcW w:w="698" w:type="pct"/>
            <w:tcBorders>
              <w:top w:val="nil"/>
              <w:left w:val="nil"/>
              <w:bottom w:val="single" w:sz="4" w:space="0" w:color="auto"/>
              <w:right w:val="single" w:sz="4" w:space="0" w:color="auto"/>
            </w:tcBorders>
            <w:shd w:val="clear" w:color="000000" w:fill="FFFFFF"/>
            <w:vAlign w:val="bottom"/>
          </w:tcPr>
          <w:p w14:paraId="3157CE5D" w14:textId="41DA545F"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174,94</w:t>
            </w:r>
          </w:p>
        </w:tc>
      </w:tr>
      <w:tr w:rsidR="00DB5894" w:rsidRPr="0020711C" w14:paraId="233F2F44"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2FB9F171"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0B703FA4"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3,00 do 4,99 ha</w:t>
            </w:r>
          </w:p>
        </w:tc>
        <w:tc>
          <w:tcPr>
            <w:tcW w:w="590" w:type="pct"/>
            <w:tcBorders>
              <w:top w:val="nil"/>
              <w:left w:val="nil"/>
              <w:bottom w:val="single" w:sz="4" w:space="0" w:color="auto"/>
              <w:right w:val="single" w:sz="4" w:space="0" w:color="auto"/>
            </w:tcBorders>
            <w:shd w:val="clear" w:color="000000" w:fill="FFFFFF"/>
            <w:vAlign w:val="bottom"/>
          </w:tcPr>
          <w:p w14:paraId="6C4623E8" w14:textId="16DDDA03"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62</w:t>
            </w:r>
          </w:p>
        </w:tc>
        <w:tc>
          <w:tcPr>
            <w:tcW w:w="698" w:type="pct"/>
            <w:tcBorders>
              <w:top w:val="nil"/>
              <w:left w:val="nil"/>
              <w:bottom w:val="single" w:sz="4" w:space="0" w:color="auto"/>
              <w:right w:val="single" w:sz="4" w:space="0" w:color="auto"/>
            </w:tcBorders>
            <w:shd w:val="clear" w:color="000000" w:fill="FFFFFF"/>
            <w:vAlign w:val="bottom"/>
          </w:tcPr>
          <w:p w14:paraId="59DC775C" w14:textId="3B93D8F7"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216,54</w:t>
            </w:r>
          </w:p>
        </w:tc>
        <w:tc>
          <w:tcPr>
            <w:tcW w:w="427" w:type="pct"/>
            <w:tcBorders>
              <w:top w:val="nil"/>
              <w:left w:val="nil"/>
              <w:bottom w:val="single" w:sz="4" w:space="0" w:color="auto"/>
              <w:right w:val="single" w:sz="4" w:space="0" w:color="auto"/>
            </w:tcBorders>
            <w:shd w:val="clear" w:color="000000" w:fill="FFFFFF"/>
            <w:vAlign w:val="bottom"/>
          </w:tcPr>
          <w:p w14:paraId="79DBFCD4" w14:textId="08E9512A"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30,89</w:t>
            </w:r>
          </w:p>
        </w:tc>
        <w:tc>
          <w:tcPr>
            <w:tcW w:w="470" w:type="pct"/>
            <w:tcBorders>
              <w:top w:val="nil"/>
              <w:left w:val="nil"/>
              <w:bottom w:val="single" w:sz="4" w:space="0" w:color="auto"/>
              <w:right w:val="single" w:sz="4" w:space="0" w:color="auto"/>
            </w:tcBorders>
            <w:shd w:val="clear" w:color="000000" w:fill="FFFFFF"/>
            <w:vAlign w:val="bottom"/>
          </w:tcPr>
          <w:p w14:paraId="077F4D40" w14:textId="05263568"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20,35</w:t>
            </w:r>
          </w:p>
        </w:tc>
        <w:tc>
          <w:tcPr>
            <w:tcW w:w="514" w:type="pct"/>
            <w:tcBorders>
              <w:top w:val="nil"/>
              <w:left w:val="nil"/>
              <w:bottom w:val="single" w:sz="4" w:space="0" w:color="auto"/>
              <w:right w:val="single" w:sz="4" w:space="0" w:color="auto"/>
            </w:tcBorders>
            <w:shd w:val="clear" w:color="000000" w:fill="FFFFFF"/>
            <w:vAlign w:val="bottom"/>
          </w:tcPr>
          <w:p w14:paraId="39C34A05" w14:textId="0291D3D7"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13FB7D62" w14:textId="648E8A7F"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3205CABB" w14:textId="1F85EC3D"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165,30</w:t>
            </w:r>
          </w:p>
        </w:tc>
      </w:tr>
      <w:tr w:rsidR="00DB5894" w:rsidRPr="0020711C" w14:paraId="22095688"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4A051A8B"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40D83457"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5,00 do 7,99 ha</w:t>
            </w:r>
          </w:p>
        </w:tc>
        <w:tc>
          <w:tcPr>
            <w:tcW w:w="590" w:type="pct"/>
            <w:tcBorders>
              <w:top w:val="nil"/>
              <w:left w:val="nil"/>
              <w:bottom w:val="single" w:sz="4" w:space="0" w:color="auto"/>
              <w:right w:val="single" w:sz="4" w:space="0" w:color="auto"/>
            </w:tcBorders>
            <w:shd w:val="clear" w:color="000000" w:fill="FFFFFF"/>
            <w:vAlign w:val="bottom"/>
          </w:tcPr>
          <w:p w14:paraId="415CD262" w14:textId="480B54B3"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58</w:t>
            </w:r>
          </w:p>
        </w:tc>
        <w:tc>
          <w:tcPr>
            <w:tcW w:w="698" w:type="pct"/>
            <w:tcBorders>
              <w:top w:val="nil"/>
              <w:left w:val="nil"/>
              <w:bottom w:val="single" w:sz="4" w:space="0" w:color="auto"/>
              <w:right w:val="single" w:sz="4" w:space="0" w:color="auto"/>
            </w:tcBorders>
            <w:shd w:val="clear" w:color="000000" w:fill="FFFFFF"/>
            <w:vAlign w:val="bottom"/>
          </w:tcPr>
          <w:p w14:paraId="20FFDF35" w14:textId="0E04BD46"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343,82</w:t>
            </w:r>
          </w:p>
        </w:tc>
        <w:tc>
          <w:tcPr>
            <w:tcW w:w="427" w:type="pct"/>
            <w:tcBorders>
              <w:top w:val="nil"/>
              <w:left w:val="nil"/>
              <w:bottom w:val="single" w:sz="4" w:space="0" w:color="auto"/>
              <w:right w:val="single" w:sz="4" w:space="0" w:color="auto"/>
            </w:tcBorders>
            <w:shd w:val="clear" w:color="000000" w:fill="FFFFFF"/>
            <w:vAlign w:val="bottom"/>
          </w:tcPr>
          <w:p w14:paraId="1322B36C" w14:textId="4841518D"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45,42</w:t>
            </w:r>
          </w:p>
        </w:tc>
        <w:tc>
          <w:tcPr>
            <w:tcW w:w="470" w:type="pct"/>
            <w:tcBorders>
              <w:top w:val="nil"/>
              <w:left w:val="nil"/>
              <w:bottom w:val="single" w:sz="4" w:space="0" w:color="auto"/>
              <w:right w:val="single" w:sz="4" w:space="0" w:color="auto"/>
            </w:tcBorders>
            <w:shd w:val="clear" w:color="000000" w:fill="FFFFFF"/>
            <w:vAlign w:val="bottom"/>
          </w:tcPr>
          <w:p w14:paraId="3549EE6E" w14:textId="6D51F5B0"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27,35</w:t>
            </w:r>
          </w:p>
        </w:tc>
        <w:tc>
          <w:tcPr>
            <w:tcW w:w="514" w:type="pct"/>
            <w:tcBorders>
              <w:top w:val="nil"/>
              <w:left w:val="nil"/>
              <w:bottom w:val="single" w:sz="4" w:space="0" w:color="auto"/>
              <w:right w:val="single" w:sz="4" w:space="0" w:color="auto"/>
            </w:tcBorders>
            <w:shd w:val="clear" w:color="000000" w:fill="FFFFFF"/>
            <w:vAlign w:val="bottom"/>
          </w:tcPr>
          <w:p w14:paraId="704CD4A4" w14:textId="2F788F49"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4E8679E2" w14:textId="4DA36529"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3,00</w:t>
            </w:r>
          </w:p>
        </w:tc>
        <w:tc>
          <w:tcPr>
            <w:tcW w:w="698" w:type="pct"/>
            <w:tcBorders>
              <w:top w:val="nil"/>
              <w:left w:val="nil"/>
              <w:bottom w:val="single" w:sz="4" w:space="0" w:color="auto"/>
              <w:right w:val="single" w:sz="4" w:space="0" w:color="auto"/>
            </w:tcBorders>
            <w:shd w:val="clear" w:color="000000" w:fill="FFFFFF"/>
            <w:vAlign w:val="bottom"/>
          </w:tcPr>
          <w:p w14:paraId="17FEB8EF" w14:textId="2BA80BF6"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268,05</w:t>
            </w:r>
          </w:p>
        </w:tc>
      </w:tr>
      <w:tr w:rsidR="00DB5894" w:rsidRPr="0020711C" w14:paraId="36429E19"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5B49719A"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2B9804C0"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8,00 do 9,99 ha</w:t>
            </w:r>
          </w:p>
        </w:tc>
        <w:tc>
          <w:tcPr>
            <w:tcW w:w="590" w:type="pct"/>
            <w:tcBorders>
              <w:top w:val="nil"/>
              <w:left w:val="nil"/>
              <w:bottom w:val="single" w:sz="4" w:space="0" w:color="auto"/>
              <w:right w:val="single" w:sz="4" w:space="0" w:color="auto"/>
            </w:tcBorders>
            <w:shd w:val="clear" w:color="000000" w:fill="FFFFFF"/>
            <w:vAlign w:val="bottom"/>
          </w:tcPr>
          <w:p w14:paraId="01FB117F" w14:textId="75FA26F7"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11</w:t>
            </w:r>
          </w:p>
        </w:tc>
        <w:tc>
          <w:tcPr>
            <w:tcW w:w="698" w:type="pct"/>
            <w:tcBorders>
              <w:top w:val="nil"/>
              <w:left w:val="nil"/>
              <w:bottom w:val="single" w:sz="4" w:space="0" w:color="auto"/>
              <w:right w:val="single" w:sz="4" w:space="0" w:color="auto"/>
            </w:tcBorders>
            <w:shd w:val="clear" w:color="000000" w:fill="FFFFFF"/>
            <w:vAlign w:val="bottom"/>
          </w:tcPr>
          <w:p w14:paraId="17DADD27" w14:textId="6454756A"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96,20</w:t>
            </w:r>
          </w:p>
        </w:tc>
        <w:tc>
          <w:tcPr>
            <w:tcW w:w="427" w:type="pct"/>
            <w:tcBorders>
              <w:top w:val="nil"/>
              <w:left w:val="nil"/>
              <w:bottom w:val="single" w:sz="4" w:space="0" w:color="auto"/>
              <w:right w:val="single" w:sz="4" w:space="0" w:color="auto"/>
            </w:tcBorders>
            <w:shd w:val="clear" w:color="000000" w:fill="FFFFFF"/>
            <w:vAlign w:val="bottom"/>
          </w:tcPr>
          <w:p w14:paraId="4262D47F" w14:textId="4698E85C"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14,65</w:t>
            </w:r>
          </w:p>
        </w:tc>
        <w:tc>
          <w:tcPr>
            <w:tcW w:w="470" w:type="pct"/>
            <w:tcBorders>
              <w:top w:val="nil"/>
              <w:left w:val="nil"/>
              <w:bottom w:val="single" w:sz="4" w:space="0" w:color="auto"/>
              <w:right w:val="single" w:sz="4" w:space="0" w:color="auto"/>
            </w:tcBorders>
            <w:shd w:val="clear" w:color="000000" w:fill="FFFFFF"/>
            <w:vAlign w:val="bottom"/>
          </w:tcPr>
          <w:p w14:paraId="647EE6DF" w14:textId="2B106E02"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10,55</w:t>
            </w:r>
          </w:p>
        </w:tc>
        <w:tc>
          <w:tcPr>
            <w:tcW w:w="514" w:type="pct"/>
            <w:tcBorders>
              <w:top w:val="nil"/>
              <w:left w:val="nil"/>
              <w:bottom w:val="single" w:sz="4" w:space="0" w:color="auto"/>
              <w:right w:val="single" w:sz="4" w:space="0" w:color="auto"/>
            </w:tcBorders>
            <w:shd w:val="clear" w:color="000000" w:fill="FFFFFF"/>
            <w:vAlign w:val="bottom"/>
          </w:tcPr>
          <w:p w14:paraId="736BF7F0" w14:textId="3F1DB57E"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1013A6DB" w14:textId="106CB222"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5CF4CBFD" w14:textId="76C25EBB"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71,00</w:t>
            </w:r>
          </w:p>
        </w:tc>
      </w:tr>
      <w:tr w:rsidR="00DB5894" w:rsidRPr="0020711C" w14:paraId="74865C96" w14:textId="77777777" w:rsidTr="00E9770A">
        <w:trPr>
          <w:trHeight w:val="246"/>
          <w:jc w:val="center"/>
        </w:trPr>
        <w:tc>
          <w:tcPr>
            <w:tcW w:w="287" w:type="pct"/>
            <w:vMerge/>
            <w:tcBorders>
              <w:left w:val="single" w:sz="4" w:space="0" w:color="auto"/>
              <w:right w:val="single" w:sz="4" w:space="0" w:color="auto"/>
            </w:tcBorders>
            <w:shd w:val="clear" w:color="000000" w:fill="FFFFFF"/>
          </w:tcPr>
          <w:p w14:paraId="34B80238"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1239EFB8"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10,00 do 19,99 ha</w:t>
            </w:r>
          </w:p>
        </w:tc>
        <w:tc>
          <w:tcPr>
            <w:tcW w:w="590" w:type="pct"/>
            <w:tcBorders>
              <w:top w:val="nil"/>
              <w:left w:val="nil"/>
              <w:bottom w:val="single" w:sz="4" w:space="0" w:color="auto"/>
              <w:right w:val="single" w:sz="4" w:space="0" w:color="auto"/>
            </w:tcBorders>
            <w:shd w:val="clear" w:color="000000" w:fill="FFFFFF"/>
            <w:vAlign w:val="bottom"/>
          </w:tcPr>
          <w:p w14:paraId="53AE235C" w14:textId="0F8BEEDF"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35</w:t>
            </w:r>
          </w:p>
        </w:tc>
        <w:tc>
          <w:tcPr>
            <w:tcW w:w="698" w:type="pct"/>
            <w:tcBorders>
              <w:top w:val="nil"/>
              <w:left w:val="nil"/>
              <w:bottom w:val="single" w:sz="4" w:space="0" w:color="auto"/>
              <w:right w:val="single" w:sz="4" w:space="0" w:color="auto"/>
            </w:tcBorders>
            <w:shd w:val="clear" w:color="000000" w:fill="FFFFFF"/>
            <w:vAlign w:val="bottom"/>
          </w:tcPr>
          <w:p w14:paraId="5A8F5F21" w14:textId="77B96D14"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405,85</w:t>
            </w:r>
          </w:p>
        </w:tc>
        <w:tc>
          <w:tcPr>
            <w:tcW w:w="427" w:type="pct"/>
            <w:tcBorders>
              <w:top w:val="nil"/>
              <w:left w:val="nil"/>
              <w:bottom w:val="single" w:sz="4" w:space="0" w:color="auto"/>
              <w:right w:val="single" w:sz="4" w:space="0" w:color="auto"/>
            </w:tcBorders>
            <w:shd w:val="clear" w:color="000000" w:fill="FFFFFF"/>
            <w:vAlign w:val="bottom"/>
          </w:tcPr>
          <w:p w14:paraId="4941659B" w14:textId="499EBACE"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50,21</w:t>
            </w:r>
          </w:p>
        </w:tc>
        <w:tc>
          <w:tcPr>
            <w:tcW w:w="470" w:type="pct"/>
            <w:tcBorders>
              <w:top w:val="nil"/>
              <w:left w:val="nil"/>
              <w:bottom w:val="single" w:sz="4" w:space="0" w:color="auto"/>
              <w:right w:val="single" w:sz="4" w:space="0" w:color="auto"/>
            </w:tcBorders>
            <w:shd w:val="clear" w:color="000000" w:fill="FFFFFF"/>
            <w:vAlign w:val="bottom"/>
          </w:tcPr>
          <w:p w14:paraId="6CE3C55F" w14:textId="2CF7BAD7"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6,36</w:t>
            </w:r>
          </w:p>
        </w:tc>
        <w:tc>
          <w:tcPr>
            <w:tcW w:w="514" w:type="pct"/>
            <w:tcBorders>
              <w:top w:val="nil"/>
              <w:left w:val="nil"/>
              <w:bottom w:val="single" w:sz="4" w:space="0" w:color="auto"/>
              <w:right w:val="single" w:sz="4" w:space="0" w:color="auto"/>
            </w:tcBorders>
            <w:shd w:val="clear" w:color="000000" w:fill="FFFFFF"/>
            <w:vAlign w:val="bottom"/>
          </w:tcPr>
          <w:p w14:paraId="7917B416" w14:textId="71C888AC"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1D64A376" w14:textId="34FA8CD5"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38DF95E6" w14:textId="79CC8BD2"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349,28</w:t>
            </w:r>
          </w:p>
        </w:tc>
      </w:tr>
      <w:tr w:rsidR="00DB5894" w:rsidRPr="0020711C" w14:paraId="36BB1141" w14:textId="77777777" w:rsidTr="00E9770A">
        <w:trPr>
          <w:trHeight w:val="246"/>
          <w:jc w:val="center"/>
        </w:trPr>
        <w:tc>
          <w:tcPr>
            <w:tcW w:w="287" w:type="pct"/>
            <w:vMerge/>
            <w:tcBorders>
              <w:left w:val="single" w:sz="4" w:space="0" w:color="auto"/>
              <w:bottom w:val="single" w:sz="4" w:space="0" w:color="auto"/>
              <w:right w:val="single" w:sz="4" w:space="0" w:color="auto"/>
            </w:tcBorders>
            <w:shd w:val="clear" w:color="000000" w:fill="FFFFFF"/>
          </w:tcPr>
          <w:p w14:paraId="619AE3FF" w14:textId="77777777" w:rsidR="00DB5894" w:rsidRPr="00514FC2" w:rsidRDefault="00DB5894" w:rsidP="00E9770A">
            <w:pPr>
              <w:spacing w:after="0" w:line="240" w:lineRule="auto"/>
              <w:jc w:val="center"/>
              <w:rPr>
                <w:rFonts w:eastAsia="Times New Roman" w:cs="Times New Roman"/>
                <w:color w:val="000000"/>
                <w:sz w:val="20"/>
                <w:szCs w:val="20"/>
                <w:lang w:eastAsia="hr-HR"/>
              </w:rPr>
            </w:pPr>
          </w:p>
        </w:tc>
        <w:tc>
          <w:tcPr>
            <w:tcW w:w="828" w:type="pct"/>
            <w:tcBorders>
              <w:top w:val="nil"/>
              <w:left w:val="single" w:sz="4" w:space="0" w:color="auto"/>
              <w:bottom w:val="single" w:sz="4" w:space="0" w:color="auto"/>
              <w:right w:val="single" w:sz="4" w:space="0" w:color="auto"/>
            </w:tcBorders>
            <w:shd w:val="clear" w:color="000000" w:fill="FFFFFF"/>
            <w:vAlign w:val="bottom"/>
            <w:hideMark/>
          </w:tcPr>
          <w:p w14:paraId="0E299112" w14:textId="77777777" w:rsidR="00DB5894" w:rsidRPr="00514FC2" w:rsidRDefault="00DB5894" w:rsidP="00E9770A">
            <w:pPr>
              <w:spacing w:after="0" w:line="240" w:lineRule="auto"/>
              <w:jc w:val="center"/>
              <w:rPr>
                <w:rFonts w:eastAsia="Times New Roman" w:cs="Times New Roman"/>
                <w:color w:val="000000"/>
                <w:sz w:val="20"/>
                <w:szCs w:val="20"/>
                <w:lang w:eastAsia="hr-HR"/>
              </w:rPr>
            </w:pPr>
            <w:r w:rsidRPr="00514FC2">
              <w:rPr>
                <w:rFonts w:eastAsia="Times New Roman" w:cs="Times New Roman"/>
                <w:color w:val="000000"/>
                <w:sz w:val="20"/>
                <w:szCs w:val="20"/>
                <w:lang w:eastAsia="hr-HR"/>
              </w:rPr>
              <w:t>20,00 ha i više</w:t>
            </w:r>
          </w:p>
        </w:tc>
        <w:tc>
          <w:tcPr>
            <w:tcW w:w="590" w:type="pct"/>
            <w:tcBorders>
              <w:top w:val="nil"/>
              <w:left w:val="nil"/>
              <w:bottom w:val="single" w:sz="4" w:space="0" w:color="auto"/>
              <w:right w:val="single" w:sz="4" w:space="0" w:color="auto"/>
            </w:tcBorders>
            <w:shd w:val="clear" w:color="000000" w:fill="FFFFFF"/>
            <w:vAlign w:val="bottom"/>
          </w:tcPr>
          <w:p w14:paraId="6BAF1470" w14:textId="06579ADC" w:rsidR="00DB5894" w:rsidRPr="00514FC2" w:rsidRDefault="007374D2"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9</w:t>
            </w:r>
          </w:p>
        </w:tc>
        <w:tc>
          <w:tcPr>
            <w:tcW w:w="698" w:type="pct"/>
            <w:tcBorders>
              <w:top w:val="nil"/>
              <w:left w:val="nil"/>
              <w:bottom w:val="single" w:sz="4" w:space="0" w:color="auto"/>
              <w:right w:val="single" w:sz="4" w:space="0" w:color="auto"/>
            </w:tcBorders>
            <w:shd w:val="clear" w:color="000000" w:fill="FFFFFF"/>
            <w:vAlign w:val="bottom"/>
          </w:tcPr>
          <w:p w14:paraId="36AFEFAB" w14:textId="31242848"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581,00</w:t>
            </w:r>
          </w:p>
        </w:tc>
        <w:tc>
          <w:tcPr>
            <w:tcW w:w="427" w:type="pct"/>
            <w:tcBorders>
              <w:top w:val="nil"/>
              <w:left w:val="nil"/>
              <w:bottom w:val="single" w:sz="4" w:space="0" w:color="auto"/>
              <w:right w:val="single" w:sz="4" w:space="0" w:color="auto"/>
            </w:tcBorders>
            <w:shd w:val="clear" w:color="000000" w:fill="FFFFFF"/>
            <w:vAlign w:val="bottom"/>
          </w:tcPr>
          <w:p w14:paraId="168A4B04" w14:textId="43513272"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94,00</w:t>
            </w:r>
          </w:p>
        </w:tc>
        <w:tc>
          <w:tcPr>
            <w:tcW w:w="470" w:type="pct"/>
            <w:tcBorders>
              <w:top w:val="nil"/>
              <w:left w:val="nil"/>
              <w:bottom w:val="single" w:sz="4" w:space="0" w:color="auto"/>
              <w:right w:val="single" w:sz="4" w:space="0" w:color="auto"/>
            </w:tcBorders>
            <w:shd w:val="clear" w:color="000000" w:fill="FFFFFF"/>
            <w:vAlign w:val="bottom"/>
          </w:tcPr>
          <w:p w14:paraId="526C8E67" w14:textId="66D54AF4" w:rsidR="00DB5894" w:rsidRPr="00514FC2" w:rsidRDefault="007A7606"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55,00</w:t>
            </w:r>
          </w:p>
        </w:tc>
        <w:tc>
          <w:tcPr>
            <w:tcW w:w="514" w:type="pct"/>
            <w:tcBorders>
              <w:top w:val="nil"/>
              <w:left w:val="nil"/>
              <w:bottom w:val="single" w:sz="4" w:space="0" w:color="auto"/>
              <w:right w:val="single" w:sz="4" w:space="0" w:color="auto"/>
            </w:tcBorders>
            <w:shd w:val="clear" w:color="000000" w:fill="FFFFFF"/>
            <w:vAlign w:val="bottom"/>
          </w:tcPr>
          <w:p w14:paraId="299FD6DE" w14:textId="35302FE3" w:rsidR="00DB5894" w:rsidRPr="00514FC2" w:rsidRDefault="00646261"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487" w:type="pct"/>
            <w:tcBorders>
              <w:top w:val="nil"/>
              <w:left w:val="nil"/>
              <w:bottom w:val="single" w:sz="4" w:space="0" w:color="auto"/>
              <w:right w:val="single" w:sz="4" w:space="0" w:color="auto"/>
            </w:tcBorders>
            <w:shd w:val="clear" w:color="000000" w:fill="FFFFFF"/>
            <w:vAlign w:val="bottom"/>
          </w:tcPr>
          <w:p w14:paraId="7402C721" w14:textId="0AF98FFD"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0,00</w:t>
            </w:r>
          </w:p>
        </w:tc>
        <w:tc>
          <w:tcPr>
            <w:tcW w:w="698" w:type="pct"/>
            <w:tcBorders>
              <w:top w:val="nil"/>
              <w:left w:val="nil"/>
              <w:bottom w:val="single" w:sz="4" w:space="0" w:color="auto"/>
              <w:right w:val="single" w:sz="4" w:space="0" w:color="auto"/>
            </w:tcBorders>
            <w:shd w:val="clear" w:color="000000" w:fill="FFFFFF"/>
            <w:vAlign w:val="bottom"/>
          </w:tcPr>
          <w:p w14:paraId="299E3DF1" w14:textId="11F13376" w:rsidR="00DB5894" w:rsidRPr="00514FC2" w:rsidRDefault="00740A37" w:rsidP="00E9770A">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432,00</w:t>
            </w:r>
          </w:p>
        </w:tc>
      </w:tr>
    </w:tbl>
    <w:bookmarkEnd w:id="1492"/>
    <w:p w14:paraId="1A093542" w14:textId="6D4FED50" w:rsidR="00971F61" w:rsidRPr="00740A37" w:rsidRDefault="00DB5894" w:rsidP="00740A37">
      <w:pPr>
        <w:jc w:val="center"/>
        <w:rPr>
          <w:rFonts w:cs="Times New Roman"/>
          <w:i/>
          <w:iCs/>
          <w:sz w:val="20"/>
          <w:szCs w:val="20"/>
        </w:rPr>
      </w:pPr>
      <w:r w:rsidRPr="006F7604">
        <w:rPr>
          <w:rFonts w:cs="Times New Roman"/>
          <w:i/>
          <w:iCs/>
          <w:sz w:val="20"/>
          <w:szCs w:val="20"/>
        </w:rPr>
        <w:t>Izvor: Popis stanovništva 2011. godine</w:t>
      </w:r>
    </w:p>
    <w:p w14:paraId="039D770F" w14:textId="77777777" w:rsidR="006E56D2" w:rsidRDefault="006E56D2" w:rsidP="00971F61">
      <w:pPr>
        <w:spacing w:after="160" w:line="259" w:lineRule="auto"/>
        <w:rPr>
          <w:rFonts w:cs="Times New Roman"/>
          <w:b/>
          <w:szCs w:val="24"/>
          <w:u w:val="single"/>
        </w:rPr>
      </w:pPr>
    </w:p>
    <w:p w14:paraId="08C8461C" w14:textId="3E172E6A" w:rsidR="006E56D2" w:rsidRPr="00181866" w:rsidRDefault="00181866" w:rsidP="00971F61">
      <w:pPr>
        <w:spacing w:after="160" w:line="259" w:lineRule="auto"/>
        <w:rPr>
          <w:rFonts w:cs="Times New Roman"/>
          <w:bCs/>
          <w:szCs w:val="24"/>
        </w:rPr>
      </w:pPr>
      <w:r w:rsidRPr="00181866">
        <w:rPr>
          <w:rFonts w:cs="Times New Roman"/>
          <w:bCs/>
          <w:szCs w:val="24"/>
        </w:rPr>
        <w:t xml:space="preserve">U Općini Gračac </w:t>
      </w:r>
      <w:r w:rsidR="00990BC7">
        <w:rPr>
          <w:rFonts w:cs="Times New Roman"/>
          <w:bCs/>
          <w:szCs w:val="24"/>
        </w:rPr>
        <w:t>značajnija grana je ovčarstvo i govedarstvo te uslijed dužih sušnih razdoblja i pomanjkanja vode može doći do uginuća i preko 60 % grla.</w:t>
      </w:r>
    </w:p>
    <w:p w14:paraId="6C0046D0" w14:textId="77777777" w:rsidR="006E56D2" w:rsidRDefault="006E56D2" w:rsidP="00971F61">
      <w:pPr>
        <w:spacing w:after="160" w:line="259" w:lineRule="auto"/>
        <w:rPr>
          <w:rFonts w:cs="Times New Roman"/>
          <w:b/>
          <w:szCs w:val="24"/>
          <w:u w:val="single"/>
        </w:rPr>
      </w:pPr>
    </w:p>
    <w:p w14:paraId="3F83084C" w14:textId="77777777" w:rsidR="006E56D2" w:rsidRDefault="006E56D2" w:rsidP="00971F61">
      <w:pPr>
        <w:spacing w:after="160" w:line="259" w:lineRule="auto"/>
        <w:rPr>
          <w:rFonts w:cs="Times New Roman"/>
          <w:b/>
          <w:szCs w:val="24"/>
          <w:u w:val="single"/>
        </w:rPr>
      </w:pPr>
    </w:p>
    <w:p w14:paraId="1DB82A7B" w14:textId="77777777" w:rsidR="006E56D2" w:rsidRDefault="006E56D2" w:rsidP="00971F61">
      <w:pPr>
        <w:spacing w:after="160" w:line="259" w:lineRule="auto"/>
        <w:rPr>
          <w:rFonts w:cs="Times New Roman"/>
          <w:b/>
          <w:szCs w:val="24"/>
          <w:u w:val="single"/>
        </w:rPr>
      </w:pPr>
    </w:p>
    <w:p w14:paraId="6E4CDA79" w14:textId="20E21E7B" w:rsidR="00971F61" w:rsidRPr="00B21692" w:rsidRDefault="00971F61" w:rsidP="00971F61">
      <w:pPr>
        <w:spacing w:after="160" w:line="259" w:lineRule="auto"/>
        <w:rPr>
          <w:rFonts w:cs="Times New Roman"/>
          <w:b/>
          <w:szCs w:val="24"/>
          <w:u w:val="single"/>
        </w:rPr>
      </w:pPr>
      <w:r w:rsidRPr="00B21692">
        <w:rPr>
          <w:rFonts w:cs="Times New Roman"/>
          <w:b/>
          <w:szCs w:val="24"/>
          <w:u w:val="single"/>
        </w:rPr>
        <w:t>Funkcioniranje elemenata kritične infrastrukture</w:t>
      </w:r>
    </w:p>
    <w:p w14:paraId="15664853" w14:textId="77777777" w:rsidR="00971F61" w:rsidRPr="00B21692" w:rsidRDefault="00971F61" w:rsidP="00971F61">
      <w:pPr>
        <w:autoSpaceDE w:val="0"/>
        <w:autoSpaceDN w:val="0"/>
        <w:adjustRightInd w:val="0"/>
        <w:spacing w:after="0" w:line="240" w:lineRule="auto"/>
        <w:rPr>
          <w:rFonts w:eastAsia="Calibri" w:cs="Times New Roman"/>
          <w:b/>
          <w:sz w:val="22"/>
        </w:rPr>
      </w:pPr>
    </w:p>
    <w:p w14:paraId="37736B36" w14:textId="5A35BAFE" w:rsidR="00971F61" w:rsidRPr="004518E4" w:rsidRDefault="00971F61" w:rsidP="008413B6">
      <w:pPr>
        <w:pStyle w:val="Opisslike"/>
        <w:rPr>
          <w:rFonts w:eastAsia="Calibri"/>
        </w:rPr>
      </w:pPr>
      <w:r w:rsidRPr="00B21692">
        <w:rPr>
          <w:rFonts w:eastAsia="Calibri"/>
        </w:rPr>
        <w:lastRenderedPageBreak/>
        <w:t xml:space="preserve">Tablica </w:t>
      </w:r>
      <w:r w:rsidR="008413B6">
        <w:rPr>
          <w:rFonts w:eastAsia="Calibri"/>
        </w:rPr>
        <w:t xml:space="preserve">99. </w:t>
      </w:r>
      <w:r w:rsidRPr="00B21692">
        <w:rPr>
          <w:rFonts w:eastAsia="Calibri"/>
        </w:rPr>
        <w:t>Utjecaj suše na kritičnu infrastrukturu</w:t>
      </w:r>
      <w:r w:rsidR="004518E4">
        <w:rPr>
          <w:rFonts w:eastAsia="Calibri"/>
        </w:rPr>
        <w:t xml:space="preserve"> Općine Gračac</w:t>
      </w:r>
    </w:p>
    <w:tbl>
      <w:tblPr>
        <w:tblStyle w:val="Reetkatablice113"/>
        <w:tblW w:w="4871" w:type="pct"/>
        <w:tblLook w:val="04A0" w:firstRow="1" w:lastRow="0" w:firstColumn="1" w:lastColumn="0" w:noHBand="0" w:noVBand="1"/>
      </w:tblPr>
      <w:tblGrid>
        <w:gridCol w:w="3302"/>
        <w:gridCol w:w="5518"/>
      </w:tblGrid>
      <w:tr w:rsidR="004518E4" w:rsidRPr="00B21692" w14:paraId="6A04054C" w14:textId="77777777" w:rsidTr="002A6471">
        <w:trPr>
          <w:trHeight w:val="320"/>
        </w:trPr>
        <w:tc>
          <w:tcPr>
            <w:tcW w:w="1872" w:type="pct"/>
            <w:shd w:val="clear" w:color="auto" w:fill="BDD6EE" w:themeFill="accent5" w:themeFillTint="66"/>
          </w:tcPr>
          <w:p w14:paraId="479563D2" w14:textId="045A2910" w:rsidR="004518E4" w:rsidRPr="004518E4" w:rsidRDefault="004518E4" w:rsidP="004518E4">
            <w:pPr>
              <w:spacing w:beforeLines="40" w:before="96" w:afterLines="40" w:after="96" w:line="240" w:lineRule="auto"/>
              <w:jc w:val="center"/>
              <w:rPr>
                <w:b/>
                <w:sz w:val="22"/>
              </w:rPr>
            </w:pPr>
            <w:r w:rsidRPr="004518E4">
              <w:rPr>
                <w:b/>
                <w:sz w:val="22"/>
              </w:rPr>
              <w:t>VRSTA INFRASTRUKTURE</w:t>
            </w:r>
          </w:p>
        </w:tc>
        <w:tc>
          <w:tcPr>
            <w:tcW w:w="3128" w:type="pct"/>
            <w:shd w:val="clear" w:color="auto" w:fill="BDD6EE" w:themeFill="accent5" w:themeFillTint="66"/>
          </w:tcPr>
          <w:p w14:paraId="49234B13" w14:textId="7FFF2C3C" w:rsidR="004518E4" w:rsidRPr="004518E4" w:rsidRDefault="004518E4" w:rsidP="004518E4">
            <w:pPr>
              <w:spacing w:beforeLines="40" w:before="96" w:afterLines="40" w:after="96" w:line="240" w:lineRule="auto"/>
              <w:jc w:val="center"/>
              <w:rPr>
                <w:b/>
                <w:sz w:val="22"/>
              </w:rPr>
            </w:pPr>
            <w:r w:rsidRPr="004518E4">
              <w:rPr>
                <w:b/>
                <w:sz w:val="22"/>
              </w:rPr>
              <w:t>UČINAK</w:t>
            </w:r>
          </w:p>
        </w:tc>
      </w:tr>
      <w:tr w:rsidR="00971F61" w:rsidRPr="00B21692" w14:paraId="4747871D" w14:textId="77777777" w:rsidTr="002A6471">
        <w:trPr>
          <w:trHeight w:val="410"/>
        </w:trPr>
        <w:tc>
          <w:tcPr>
            <w:tcW w:w="1872" w:type="pct"/>
            <w:hideMark/>
          </w:tcPr>
          <w:p w14:paraId="61E4D241" w14:textId="228AB628" w:rsidR="00971F61" w:rsidRPr="00B21692" w:rsidRDefault="004518E4" w:rsidP="002A6471">
            <w:pPr>
              <w:spacing w:beforeLines="40" w:before="96" w:afterLines="40" w:after="96" w:line="240" w:lineRule="auto"/>
              <w:jc w:val="left"/>
              <w:rPr>
                <w:b/>
                <w:sz w:val="22"/>
                <w:szCs w:val="22"/>
              </w:rPr>
            </w:pPr>
            <w:r w:rsidRPr="00B21692">
              <w:rPr>
                <w:b/>
                <w:sz w:val="22"/>
                <w:szCs w:val="22"/>
              </w:rPr>
              <w:t>E</w:t>
            </w:r>
            <w:r w:rsidR="00BD34A2">
              <w:rPr>
                <w:b/>
                <w:sz w:val="22"/>
                <w:szCs w:val="22"/>
              </w:rPr>
              <w:t>n</w:t>
            </w:r>
            <w:r w:rsidRPr="00B21692">
              <w:rPr>
                <w:b/>
                <w:sz w:val="22"/>
                <w:szCs w:val="22"/>
              </w:rPr>
              <w:t>e</w:t>
            </w:r>
            <w:r w:rsidR="00AD6FE9">
              <w:rPr>
                <w:b/>
                <w:sz w:val="22"/>
                <w:szCs w:val="22"/>
              </w:rPr>
              <w:t>rgetika</w:t>
            </w:r>
          </w:p>
        </w:tc>
        <w:tc>
          <w:tcPr>
            <w:tcW w:w="3128" w:type="pct"/>
            <w:hideMark/>
          </w:tcPr>
          <w:p w14:paraId="2262E713" w14:textId="77777777" w:rsidR="00971F61" w:rsidRPr="00B21692" w:rsidRDefault="00971F61" w:rsidP="002A6471">
            <w:pPr>
              <w:spacing w:beforeLines="40" w:before="96" w:afterLines="40" w:after="96" w:line="240" w:lineRule="auto"/>
              <w:jc w:val="left"/>
              <w:rPr>
                <w:sz w:val="22"/>
                <w:szCs w:val="22"/>
                <w:lang w:eastAsia="zh-CN"/>
              </w:rPr>
            </w:pPr>
            <w:r w:rsidRPr="00B21692">
              <w:rPr>
                <w:sz w:val="22"/>
                <w:szCs w:val="22"/>
              </w:rPr>
              <w:t>Nema značajnijeg utjecaja na proizvodnju i distribuciju električne energije.</w:t>
            </w:r>
          </w:p>
        </w:tc>
      </w:tr>
      <w:tr w:rsidR="00971F61" w:rsidRPr="00B21692" w14:paraId="35632314" w14:textId="77777777" w:rsidTr="002A6471">
        <w:trPr>
          <w:trHeight w:val="640"/>
        </w:trPr>
        <w:tc>
          <w:tcPr>
            <w:tcW w:w="1872" w:type="pct"/>
            <w:hideMark/>
          </w:tcPr>
          <w:p w14:paraId="1E173AC1" w14:textId="724B6431" w:rsidR="00971F61" w:rsidRPr="00B21692" w:rsidRDefault="004518E4" w:rsidP="002A6471">
            <w:pPr>
              <w:spacing w:beforeLines="40" w:before="96" w:afterLines="40" w:after="96" w:line="240" w:lineRule="auto"/>
              <w:jc w:val="left"/>
              <w:rPr>
                <w:b/>
                <w:sz w:val="22"/>
                <w:szCs w:val="22"/>
              </w:rPr>
            </w:pPr>
            <w:r w:rsidRPr="00B21692">
              <w:rPr>
                <w:b/>
                <w:sz w:val="22"/>
                <w:szCs w:val="22"/>
              </w:rPr>
              <w:t>Komunikacijska i informacijska tehnologija</w:t>
            </w:r>
          </w:p>
        </w:tc>
        <w:tc>
          <w:tcPr>
            <w:tcW w:w="3128" w:type="pct"/>
            <w:hideMark/>
          </w:tcPr>
          <w:p w14:paraId="7C35C212" w14:textId="096104F1" w:rsidR="00971F61" w:rsidRPr="00B21692" w:rsidRDefault="00971F61" w:rsidP="002A6471">
            <w:pPr>
              <w:spacing w:beforeLines="40" w:before="96" w:afterLines="40" w:after="96" w:line="240" w:lineRule="auto"/>
              <w:jc w:val="left"/>
              <w:rPr>
                <w:sz w:val="22"/>
                <w:szCs w:val="22"/>
              </w:rPr>
            </w:pPr>
            <w:r w:rsidRPr="00B21692">
              <w:rPr>
                <w:sz w:val="22"/>
                <w:szCs w:val="22"/>
              </w:rPr>
              <w:t>Nema utjecaja na komunikacijsku i informacijsku tehnologiju.</w:t>
            </w:r>
          </w:p>
        </w:tc>
      </w:tr>
      <w:tr w:rsidR="00971F61" w:rsidRPr="00B21692" w14:paraId="57C3F4EF" w14:textId="77777777" w:rsidTr="002A6471">
        <w:trPr>
          <w:trHeight w:val="400"/>
        </w:trPr>
        <w:tc>
          <w:tcPr>
            <w:tcW w:w="1872" w:type="pct"/>
            <w:hideMark/>
          </w:tcPr>
          <w:p w14:paraId="37457787" w14:textId="77C2FCE7" w:rsidR="00971F61" w:rsidRPr="00B21692" w:rsidRDefault="004518E4" w:rsidP="002A6471">
            <w:pPr>
              <w:spacing w:beforeLines="40" w:before="96" w:afterLines="40" w:after="96" w:line="240" w:lineRule="auto"/>
              <w:jc w:val="left"/>
              <w:rPr>
                <w:b/>
                <w:sz w:val="22"/>
                <w:szCs w:val="22"/>
              </w:rPr>
            </w:pPr>
            <w:r w:rsidRPr="00B21692">
              <w:rPr>
                <w:b/>
                <w:sz w:val="22"/>
                <w:szCs w:val="22"/>
              </w:rPr>
              <w:t>Promet</w:t>
            </w:r>
          </w:p>
        </w:tc>
        <w:tc>
          <w:tcPr>
            <w:tcW w:w="3128" w:type="pct"/>
            <w:hideMark/>
          </w:tcPr>
          <w:p w14:paraId="7F0757E5" w14:textId="77777777" w:rsidR="00971F61" w:rsidRPr="00B21692" w:rsidRDefault="00971F61" w:rsidP="002A6471">
            <w:pPr>
              <w:spacing w:beforeLines="40" w:before="96" w:afterLines="40" w:after="96" w:line="240" w:lineRule="auto"/>
              <w:jc w:val="left"/>
              <w:rPr>
                <w:sz w:val="22"/>
                <w:szCs w:val="22"/>
              </w:rPr>
            </w:pPr>
            <w:r w:rsidRPr="00B21692">
              <w:rPr>
                <w:sz w:val="22"/>
                <w:szCs w:val="22"/>
              </w:rPr>
              <w:t>Nema značajnijeg utjecaja na promet.</w:t>
            </w:r>
          </w:p>
        </w:tc>
      </w:tr>
      <w:tr w:rsidR="00971F61" w:rsidRPr="00B21692" w14:paraId="1730E295" w14:textId="77777777" w:rsidTr="002A6471">
        <w:trPr>
          <w:trHeight w:val="412"/>
        </w:trPr>
        <w:tc>
          <w:tcPr>
            <w:tcW w:w="1872" w:type="pct"/>
            <w:hideMark/>
          </w:tcPr>
          <w:p w14:paraId="139861B3" w14:textId="1C4C7844" w:rsidR="00971F61" w:rsidRPr="00B21692" w:rsidRDefault="004518E4" w:rsidP="002A6471">
            <w:pPr>
              <w:spacing w:beforeLines="40" w:before="96" w:afterLines="40" w:after="96" w:line="240" w:lineRule="auto"/>
              <w:jc w:val="left"/>
              <w:rPr>
                <w:b/>
                <w:sz w:val="22"/>
                <w:szCs w:val="22"/>
              </w:rPr>
            </w:pPr>
            <w:proofErr w:type="spellStart"/>
            <w:r w:rsidRPr="00B21692">
              <w:rPr>
                <w:b/>
                <w:sz w:val="22"/>
                <w:szCs w:val="22"/>
              </w:rPr>
              <w:t>Vod</w:t>
            </w:r>
            <w:r w:rsidR="00AD6FE9">
              <w:rPr>
                <w:b/>
                <w:sz w:val="22"/>
                <w:szCs w:val="22"/>
              </w:rPr>
              <w:t>nogospodarstvo</w:t>
            </w:r>
            <w:proofErr w:type="spellEnd"/>
          </w:p>
        </w:tc>
        <w:tc>
          <w:tcPr>
            <w:tcW w:w="3128" w:type="pct"/>
            <w:hideMark/>
          </w:tcPr>
          <w:p w14:paraId="57E8C094" w14:textId="3AEE40F4" w:rsidR="00971F61" w:rsidRPr="00B21692" w:rsidRDefault="00B21692" w:rsidP="002A6471">
            <w:pPr>
              <w:spacing w:beforeLines="40" w:before="96" w:afterLines="40" w:after="96" w:line="240" w:lineRule="auto"/>
              <w:jc w:val="left"/>
              <w:rPr>
                <w:sz w:val="22"/>
                <w:szCs w:val="22"/>
              </w:rPr>
            </w:pPr>
            <w:r>
              <w:rPr>
                <w:sz w:val="22"/>
                <w:szCs w:val="22"/>
              </w:rPr>
              <w:t>Utjecaj na vodoopskrbu</w:t>
            </w:r>
            <w:r w:rsidR="00AD6FE9">
              <w:rPr>
                <w:sz w:val="22"/>
                <w:szCs w:val="22"/>
              </w:rPr>
              <w:t>.</w:t>
            </w:r>
          </w:p>
        </w:tc>
      </w:tr>
      <w:tr w:rsidR="00971F61" w:rsidRPr="00B21692" w14:paraId="5224029F" w14:textId="77777777" w:rsidTr="002A6471">
        <w:trPr>
          <w:trHeight w:val="1098"/>
        </w:trPr>
        <w:tc>
          <w:tcPr>
            <w:tcW w:w="1872" w:type="pct"/>
            <w:hideMark/>
          </w:tcPr>
          <w:p w14:paraId="4971286C" w14:textId="15F30F20" w:rsidR="00971F61" w:rsidRPr="00B21692" w:rsidRDefault="002A6471" w:rsidP="002A6471">
            <w:pPr>
              <w:spacing w:beforeLines="40" w:before="96" w:afterLines="40" w:after="96" w:line="240" w:lineRule="auto"/>
              <w:jc w:val="left"/>
              <w:rPr>
                <w:b/>
                <w:sz w:val="22"/>
                <w:szCs w:val="22"/>
              </w:rPr>
            </w:pPr>
            <w:r>
              <w:rPr>
                <w:b/>
                <w:sz w:val="22"/>
                <w:szCs w:val="22"/>
              </w:rPr>
              <w:t>Hrana</w:t>
            </w:r>
          </w:p>
        </w:tc>
        <w:tc>
          <w:tcPr>
            <w:tcW w:w="3128" w:type="pct"/>
            <w:hideMark/>
          </w:tcPr>
          <w:p w14:paraId="15289D37" w14:textId="77777777" w:rsidR="00971F61" w:rsidRPr="00B21692" w:rsidRDefault="00971F61" w:rsidP="002A6471">
            <w:pPr>
              <w:spacing w:beforeLines="40" w:before="96" w:afterLines="40" w:after="96" w:line="240" w:lineRule="auto"/>
              <w:jc w:val="left"/>
              <w:rPr>
                <w:sz w:val="22"/>
                <w:szCs w:val="22"/>
              </w:rPr>
            </w:pPr>
            <w:r w:rsidRPr="00B21692">
              <w:rPr>
                <w:sz w:val="22"/>
                <w:szCs w:val="22"/>
              </w:rPr>
              <w:t>Kao posljedica sušnih razdoblja dolazi do velikih materijalnih šteta na poljoprivrednim kulturama što dovodi do nemogućnosti ili smanjenja proizvodnje i opskrbe prehrambenim namirnicama.</w:t>
            </w:r>
          </w:p>
        </w:tc>
      </w:tr>
      <w:tr w:rsidR="00971F61" w:rsidRPr="00B21692" w14:paraId="5E79ADFC" w14:textId="77777777" w:rsidTr="002A6471">
        <w:trPr>
          <w:trHeight w:val="640"/>
        </w:trPr>
        <w:tc>
          <w:tcPr>
            <w:tcW w:w="1872" w:type="pct"/>
            <w:hideMark/>
          </w:tcPr>
          <w:p w14:paraId="4A857E14" w14:textId="51E40395" w:rsidR="00971F61" w:rsidRPr="00B21692" w:rsidRDefault="004518E4" w:rsidP="002A6471">
            <w:pPr>
              <w:spacing w:beforeLines="40" w:before="96" w:afterLines="40" w:after="96" w:line="240" w:lineRule="auto"/>
              <w:jc w:val="left"/>
              <w:rPr>
                <w:b/>
                <w:sz w:val="22"/>
                <w:szCs w:val="22"/>
              </w:rPr>
            </w:pPr>
            <w:r w:rsidRPr="00B21692">
              <w:rPr>
                <w:b/>
                <w:sz w:val="22"/>
                <w:szCs w:val="22"/>
              </w:rPr>
              <w:t>Zdravstv</w:t>
            </w:r>
            <w:r w:rsidR="002A6471">
              <w:rPr>
                <w:b/>
                <w:sz w:val="22"/>
                <w:szCs w:val="22"/>
              </w:rPr>
              <w:t>o</w:t>
            </w:r>
          </w:p>
        </w:tc>
        <w:tc>
          <w:tcPr>
            <w:tcW w:w="3128" w:type="pct"/>
            <w:hideMark/>
          </w:tcPr>
          <w:p w14:paraId="7E42A9D1" w14:textId="77777777" w:rsidR="00971F61" w:rsidRPr="00B21692" w:rsidRDefault="00971F61" w:rsidP="002A6471">
            <w:pPr>
              <w:spacing w:beforeLines="40" w:before="96" w:afterLines="40" w:after="96" w:line="240" w:lineRule="auto"/>
              <w:jc w:val="left"/>
              <w:rPr>
                <w:sz w:val="22"/>
                <w:szCs w:val="22"/>
              </w:rPr>
            </w:pPr>
            <w:r w:rsidRPr="00B21692">
              <w:rPr>
                <w:sz w:val="22"/>
                <w:szCs w:val="22"/>
              </w:rPr>
              <w:t>U ekstremnim sušnim razdobljima može doći do direktnih i indirektnih posljedica na zdravlje.</w:t>
            </w:r>
          </w:p>
        </w:tc>
      </w:tr>
      <w:tr w:rsidR="00971F61" w:rsidRPr="00B21692" w14:paraId="1DBAC866" w14:textId="77777777" w:rsidTr="002A6471">
        <w:trPr>
          <w:trHeight w:val="1110"/>
        </w:trPr>
        <w:tc>
          <w:tcPr>
            <w:tcW w:w="1872" w:type="pct"/>
            <w:hideMark/>
          </w:tcPr>
          <w:p w14:paraId="7D148E82" w14:textId="5614FEF1" w:rsidR="00971F61" w:rsidRPr="00B21692" w:rsidRDefault="004518E4" w:rsidP="002A6471">
            <w:pPr>
              <w:spacing w:beforeLines="40" w:before="96" w:afterLines="40" w:after="96" w:line="240" w:lineRule="auto"/>
              <w:jc w:val="left"/>
              <w:rPr>
                <w:b/>
                <w:sz w:val="22"/>
                <w:szCs w:val="22"/>
              </w:rPr>
            </w:pPr>
            <w:r w:rsidRPr="00B21692">
              <w:rPr>
                <w:b/>
                <w:sz w:val="22"/>
                <w:szCs w:val="22"/>
              </w:rPr>
              <w:t>Financije</w:t>
            </w:r>
          </w:p>
        </w:tc>
        <w:tc>
          <w:tcPr>
            <w:tcW w:w="3128" w:type="pct"/>
            <w:hideMark/>
          </w:tcPr>
          <w:p w14:paraId="18AC1BFF" w14:textId="613EAEE6" w:rsidR="00971F61" w:rsidRPr="00B21692" w:rsidRDefault="00971F61" w:rsidP="002A6471">
            <w:pPr>
              <w:spacing w:beforeLines="40" w:before="96" w:afterLines="40" w:after="96" w:line="240" w:lineRule="auto"/>
              <w:jc w:val="left"/>
              <w:rPr>
                <w:sz w:val="22"/>
                <w:szCs w:val="22"/>
              </w:rPr>
            </w:pPr>
            <w:r w:rsidRPr="00B21692">
              <w:rPr>
                <w:sz w:val="22"/>
                <w:szCs w:val="22"/>
              </w:rPr>
              <w:t>Kao posljedica sušnih razdoblja, smanjen je ili onemogućena proizvodnja prehrambenih proizvoda, što za sobom povlači i financijske gubitke za lokalnu zajednicu (saniranje posljedica, nova ulaganja i sl.)</w:t>
            </w:r>
            <w:r w:rsidR="00AD6FE9">
              <w:rPr>
                <w:sz w:val="22"/>
                <w:szCs w:val="22"/>
              </w:rPr>
              <w:t>.</w:t>
            </w:r>
          </w:p>
        </w:tc>
      </w:tr>
      <w:tr w:rsidR="00971F61" w:rsidRPr="00B21692" w14:paraId="5B286A88" w14:textId="77777777" w:rsidTr="002A6471">
        <w:trPr>
          <w:trHeight w:val="640"/>
        </w:trPr>
        <w:tc>
          <w:tcPr>
            <w:tcW w:w="1872" w:type="pct"/>
            <w:hideMark/>
          </w:tcPr>
          <w:p w14:paraId="21A6C4D4" w14:textId="5AC73D85" w:rsidR="00971F61" w:rsidRPr="00B21692" w:rsidRDefault="004518E4" w:rsidP="002A6471">
            <w:pPr>
              <w:spacing w:beforeLines="40" w:before="96" w:afterLines="40" w:after="96" w:line="240" w:lineRule="auto"/>
              <w:jc w:val="left"/>
              <w:rPr>
                <w:b/>
                <w:sz w:val="22"/>
                <w:szCs w:val="22"/>
              </w:rPr>
            </w:pPr>
            <w:r w:rsidRPr="00B21692">
              <w:rPr>
                <w:b/>
                <w:sz w:val="22"/>
                <w:szCs w:val="22"/>
              </w:rPr>
              <w:t>Proizvodnja, skladištenje i prijevoz opasnih tvari</w:t>
            </w:r>
          </w:p>
        </w:tc>
        <w:tc>
          <w:tcPr>
            <w:tcW w:w="3128" w:type="pct"/>
            <w:hideMark/>
          </w:tcPr>
          <w:p w14:paraId="15D9AF57" w14:textId="77777777" w:rsidR="00971F61" w:rsidRPr="00B21692" w:rsidRDefault="00971F61" w:rsidP="002A6471">
            <w:pPr>
              <w:spacing w:beforeLines="40" w:before="96" w:afterLines="40" w:after="96" w:line="240" w:lineRule="auto"/>
              <w:jc w:val="left"/>
              <w:rPr>
                <w:sz w:val="22"/>
                <w:szCs w:val="22"/>
              </w:rPr>
            </w:pPr>
            <w:r w:rsidRPr="00B21692">
              <w:rPr>
                <w:sz w:val="22"/>
                <w:szCs w:val="22"/>
              </w:rPr>
              <w:t>Nema značajnijeg utjecaja na proizvodnju, skladištenje i prijevoz opasnih tvari.</w:t>
            </w:r>
          </w:p>
        </w:tc>
      </w:tr>
      <w:tr w:rsidR="00971F61" w:rsidRPr="00B21692" w14:paraId="2610CB97" w14:textId="77777777" w:rsidTr="002A6471">
        <w:trPr>
          <w:trHeight w:val="1098"/>
        </w:trPr>
        <w:tc>
          <w:tcPr>
            <w:tcW w:w="1872" w:type="pct"/>
            <w:hideMark/>
          </w:tcPr>
          <w:p w14:paraId="388BB9A6" w14:textId="39E6265F" w:rsidR="00971F61" w:rsidRPr="00B21692" w:rsidRDefault="004518E4" w:rsidP="002A6471">
            <w:pPr>
              <w:spacing w:beforeLines="40" w:before="96" w:afterLines="40" w:after="96" w:line="240" w:lineRule="auto"/>
              <w:jc w:val="left"/>
              <w:rPr>
                <w:b/>
                <w:sz w:val="22"/>
                <w:szCs w:val="22"/>
              </w:rPr>
            </w:pPr>
            <w:r w:rsidRPr="00B21692">
              <w:rPr>
                <w:b/>
                <w:sz w:val="22"/>
                <w:szCs w:val="22"/>
              </w:rPr>
              <w:t>Javne službe</w:t>
            </w:r>
          </w:p>
        </w:tc>
        <w:tc>
          <w:tcPr>
            <w:tcW w:w="3128" w:type="pct"/>
            <w:hideMark/>
          </w:tcPr>
          <w:p w14:paraId="635DF1C4" w14:textId="173E3313" w:rsidR="00971F61" w:rsidRPr="00B21692" w:rsidRDefault="00971F61" w:rsidP="002A6471">
            <w:pPr>
              <w:spacing w:beforeLines="40" w:before="96" w:afterLines="40" w:after="96" w:line="240" w:lineRule="auto"/>
              <w:jc w:val="left"/>
              <w:rPr>
                <w:sz w:val="22"/>
                <w:szCs w:val="22"/>
              </w:rPr>
            </w:pPr>
            <w:r w:rsidRPr="00B21692">
              <w:rPr>
                <w:sz w:val="22"/>
                <w:szCs w:val="22"/>
              </w:rPr>
              <w:t>U slučaju sušnog razdoblja u slučaju pomanjkanja vode za piće, može doći do povećanih intervencija javnih službi (posebno vatrogasaca, hitne medicinske pomoći) na području Općine.</w:t>
            </w:r>
          </w:p>
        </w:tc>
      </w:tr>
      <w:tr w:rsidR="00971F61" w:rsidRPr="00B21692" w14:paraId="6259E0E5" w14:textId="77777777" w:rsidTr="002A6471">
        <w:trPr>
          <w:trHeight w:val="640"/>
        </w:trPr>
        <w:tc>
          <w:tcPr>
            <w:tcW w:w="1872" w:type="pct"/>
            <w:hideMark/>
          </w:tcPr>
          <w:p w14:paraId="6D5F1C18" w14:textId="2FC1075B" w:rsidR="00971F61" w:rsidRPr="00B21692" w:rsidRDefault="004518E4" w:rsidP="002A6471">
            <w:pPr>
              <w:spacing w:beforeLines="40" w:before="96" w:afterLines="40" w:after="96" w:line="240" w:lineRule="auto"/>
              <w:jc w:val="left"/>
              <w:rPr>
                <w:b/>
                <w:sz w:val="22"/>
                <w:szCs w:val="22"/>
              </w:rPr>
            </w:pPr>
            <w:r w:rsidRPr="00B21692">
              <w:rPr>
                <w:b/>
                <w:sz w:val="22"/>
                <w:szCs w:val="22"/>
              </w:rPr>
              <w:t>Nacionalni spomenici i vrijednosti</w:t>
            </w:r>
          </w:p>
        </w:tc>
        <w:tc>
          <w:tcPr>
            <w:tcW w:w="3128" w:type="pct"/>
            <w:hideMark/>
          </w:tcPr>
          <w:p w14:paraId="74C5C66B" w14:textId="77777777" w:rsidR="00971F61" w:rsidRPr="00B21692" w:rsidRDefault="00971F61" w:rsidP="002A6471">
            <w:pPr>
              <w:spacing w:beforeLines="40" w:before="96" w:afterLines="40" w:after="96" w:line="240" w:lineRule="auto"/>
              <w:jc w:val="left"/>
              <w:rPr>
                <w:sz w:val="22"/>
                <w:szCs w:val="22"/>
              </w:rPr>
            </w:pPr>
            <w:r w:rsidRPr="00B21692">
              <w:rPr>
                <w:sz w:val="22"/>
                <w:szCs w:val="22"/>
              </w:rPr>
              <w:t>Nema značajnijeg utjecaja na nacionalne spomenike i vrijednosti.</w:t>
            </w:r>
          </w:p>
        </w:tc>
      </w:tr>
    </w:tbl>
    <w:p w14:paraId="2D158BEE" w14:textId="77777777" w:rsidR="00971F61" w:rsidRPr="006E56D2" w:rsidRDefault="00971F61" w:rsidP="00971F61">
      <w:pPr>
        <w:spacing w:before="120" w:after="120" w:line="240" w:lineRule="auto"/>
        <w:rPr>
          <w:rFonts w:cs="Times New Roman"/>
          <w:b/>
          <w:szCs w:val="24"/>
          <w:u w:val="single"/>
          <w:lang w:eastAsia="hr-HR"/>
        </w:rPr>
      </w:pPr>
    </w:p>
    <w:p w14:paraId="2EA60207" w14:textId="77777777" w:rsidR="00971F61" w:rsidRPr="006E56D2" w:rsidRDefault="00971F61" w:rsidP="00971F61">
      <w:pPr>
        <w:spacing w:before="120" w:after="120" w:line="240" w:lineRule="auto"/>
        <w:rPr>
          <w:rFonts w:cs="Times New Roman"/>
          <w:b/>
          <w:szCs w:val="24"/>
          <w:u w:val="single"/>
          <w:lang w:eastAsia="hr-HR"/>
        </w:rPr>
      </w:pPr>
      <w:r w:rsidRPr="006E56D2">
        <w:rPr>
          <w:rFonts w:cs="Times New Roman"/>
          <w:b/>
          <w:szCs w:val="24"/>
          <w:u w:val="single"/>
          <w:lang w:eastAsia="hr-HR"/>
        </w:rPr>
        <w:t>Fizički, klimatološki, geografski, demografski, ekonomski i politički uvjeti</w:t>
      </w:r>
    </w:p>
    <w:p w14:paraId="31A894D8" w14:textId="77777777" w:rsidR="00971F61" w:rsidRPr="006E56D2" w:rsidRDefault="00971F61" w:rsidP="00971F61">
      <w:pPr>
        <w:autoSpaceDE w:val="0"/>
        <w:autoSpaceDN w:val="0"/>
        <w:adjustRightInd w:val="0"/>
        <w:spacing w:after="0" w:line="259" w:lineRule="auto"/>
        <w:rPr>
          <w:rFonts w:eastAsia="HelveticaNeueLTPro-Cn" w:cs="Times New Roman"/>
          <w:szCs w:val="24"/>
        </w:rPr>
      </w:pPr>
    </w:p>
    <w:p w14:paraId="02BFD330" w14:textId="55AF8831" w:rsidR="00971F61" w:rsidRPr="006E56D2" w:rsidRDefault="00971F61" w:rsidP="00740A37">
      <w:pPr>
        <w:autoSpaceDE w:val="0"/>
        <w:autoSpaceDN w:val="0"/>
        <w:adjustRightInd w:val="0"/>
        <w:spacing w:after="0" w:line="240" w:lineRule="auto"/>
        <w:rPr>
          <w:rFonts w:eastAsia="Times New Roman" w:cs="Times New Roman"/>
          <w:iCs/>
          <w:sz w:val="20"/>
          <w:szCs w:val="20"/>
          <w:lang w:eastAsia="zh-CN"/>
        </w:rPr>
      </w:pPr>
      <w:r w:rsidRPr="006E56D2">
        <w:rPr>
          <w:rFonts w:eastAsia="ArialMT" w:cs="Times New Roman"/>
          <w:szCs w:val="24"/>
          <w:lang w:val="en-US"/>
        </w:rPr>
        <w:t xml:space="preserve">Za </w:t>
      </w:r>
      <w:proofErr w:type="spellStart"/>
      <w:r w:rsidRPr="006E56D2">
        <w:rPr>
          <w:rFonts w:eastAsia="ArialMT" w:cs="Times New Roman"/>
          <w:szCs w:val="24"/>
          <w:lang w:val="en-US"/>
        </w:rPr>
        <w:t>prikaz</w:t>
      </w:r>
      <w:proofErr w:type="spellEnd"/>
      <w:r w:rsidRPr="006E56D2">
        <w:rPr>
          <w:rFonts w:eastAsia="ArialMT" w:cs="Times New Roman"/>
          <w:szCs w:val="24"/>
          <w:lang w:val="en-US"/>
        </w:rPr>
        <w:t xml:space="preserve"> </w:t>
      </w:r>
      <w:proofErr w:type="spellStart"/>
      <w:r w:rsidRPr="006E56D2">
        <w:rPr>
          <w:rFonts w:eastAsia="ArialMT" w:cs="Times New Roman"/>
          <w:szCs w:val="24"/>
          <w:lang w:val="en-US"/>
        </w:rPr>
        <w:t>godišnjeg</w:t>
      </w:r>
      <w:proofErr w:type="spellEnd"/>
      <w:r w:rsidRPr="006E56D2">
        <w:rPr>
          <w:rFonts w:eastAsia="ArialMT" w:cs="Times New Roman"/>
          <w:szCs w:val="24"/>
          <w:lang w:val="en-US"/>
        </w:rPr>
        <w:t xml:space="preserve"> </w:t>
      </w:r>
      <w:proofErr w:type="spellStart"/>
      <w:r w:rsidRPr="006E56D2">
        <w:rPr>
          <w:rFonts w:eastAsia="ArialMT" w:cs="Times New Roman"/>
          <w:szCs w:val="24"/>
          <w:lang w:val="en-US"/>
        </w:rPr>
        <w:t>hoda</w:t>
      </w:r>
      <w:proofErr w:type="spellEnd"/>
      <w:r w:rsidRPr="006E56D2">
        <w:rPr>
          <w:rFonts w:eastAsia="ArialMT" w:cs="Times New Roman"/>
          <w:szCs w:val="24"/>
          <w:lang w:val="en-US"/>
        </w:rPr>
        <w:t xml:space="preserve"> </w:t>
      </w:r>
      <w:proofErr w:type="spellStart"/>
      <w:r w:rsidRPr="006E56D2">
        <w:rPr>
          <w:rFonts w:eastAsia="ArialMT" w:cs="Times New Roman"/>
          <w:szCs w:val="24"/>
          <w:lang w:val="en-US"/>
        </w:rPr>
        <w:t>broja</w:t>
      </w:r>
      <w:proofErr w:type="spellEnd"/>
      <w:r w:rsidRPr="006E56D2">
        <w:rPr>
          <w:rFonts w:eastAsia="ArialMT" w:cs="Times New Roman"/>
          <w:szCs w:val="24"/>
          <w:lang w:val="en-US"/>
        </w:rPr>
        <w:t xml:space="preserve"> dana bez </w:t>
      </w:r>
      <w:proofErr w:type="spellStart"/>
      <w:r w:rsidRPr="006E56D2">
        <w:rPr>
          <w:rFonts w:eastAsia="ArialMT" w:cs="Times New Roman"/>
          <w:szCs w:val="24"/>
          <w:lang w:val="en-US"/>
        </w:rPr>
        <w:t>oborine</w:t>
      </w:r>
      <w:proofErr w:type="spellEnd"/>
      <w:r w:rsidRPr="006E56D2">
        <w:rPr>
          <w:rFonts w:eastAsia="ArialMT" w:cs="Times New Roman"/>
          <w:szCs w:val="24"/>
          <w:lang w:val="en-US"/>
        </w:rPr>
        <w:t xml:space="preserve"> </w:t>
      </w:r>
      <w:proofErr w:type="spellStart"/>
      <w:r w:rsidR="00740A37" w:rsidRPr="006E56D2">
        <w:rPr>
          <w:rFonts w:eastAsia="ArialMT" w:cs="Times New Roman"/>
          <w:szCs w:val="24"/>
          <w:lang w:val="en-US"/>
        </w:rPr>
        <w:t>na</w:t>
      </w:r>
      <w:proofErr w:type="spellEnd"/>
      <w:r w:rsidR="00740A37" w:rsidRPr="006E56D2">
        <w:rPr>
          <w:rFonts w:eastAsia="ArialMT" w:cs="Times New Roman"/>
          <w:szCs w:val="24"/>
          <w:lang w:val="en-US"/>
        </w:rPr>
        <w:t xml:space="preserve"> </w:t>
      </w:r>
      <w:proofErr w:type="spellStart"/>
      <w:r w:rsidR="00740A37" w:rsidRPr="006E56D2">
        <w:rPr>
          <w:rFonts w:eastAsia="ArialMT" w:cs="Times New Roman"/>
          <w:szCs w:val="24"/>
          <w:lang w:val="en-US"/>
        </w:rPr>
        <w:t>području</w:t>
      </w:r>
      <w:proofErr w:type="spellEnd"/>
      <w:r w:rsidR="00740A37" w:rsidRPr="006E56D2">
        <w:rPr>
          <w:rFonts w:eastAsia="ArialMT" w:cs="Times New Roman"/>
          <w:szCs w:val="24"/>
          <w:lang w:val="en-US"/>
        </w:rPr>
        <w:t xml:space="preserve"> </w:t>
      </w:r>
      <w:proofErr w:type="spellStart"/>
      <w:r w:rsidR="00740A37" w:rsidRPr="006E56D2">
        <w:rPr>
          <w:rFonts w:eastAsia="ArialMT" w:cs="Times New Roman"/>
          <w:szCs w:val="24"/>
          <w:lang w:val="en-US"/>
        </w:rPr>
        <w:t>Općine</w:t>
      </w:r>
      <w:proofErr w:type="spellEnd"/>
      <w:r w:rsidR="00740A37" w:rsidRPr="006E56D2">
        <w:rPr>
          <w:rFonts w:eastAsia="ArialMT" w:cs="Times New Roman"/>
          <w:szCs w:val="24"/>
          <w:lang w:val="en-US"/>
        </w:rPr>
        <w:t xml:space="preserve"> </w:t>
      </w:r>
      <w:proofErr w:type="spellStart"/>
      <w:r w:rsidR="00740A37" w:rsidRPr="006E56D2">
        <w:rPr>
          <w:rFonts w:eastAsia="ArialMT" w:cs="Times New Roman"/>
          <w:szCs w:val="24"/>
          <w:lang w:val="en-US"/>
        </w:rPr>
        <w:t>Gračac</w:t>
      </w:r>
      <w:proofErr w:type="spellEnd"/>
      <w:r w:rsidR="00740A37" w:rsidRPr="006E56D2">
        <w:rPr>
          <w:rFonts w:eastAsia="ArialMT" w:cs="Times New Roman"/>
          <w:szCs w:val="24"/>
          <w:lang w:val="en-US"/>
        </w:rPr>
        <w:t xml:space="preserve"> </w:t>
      </w:r>
      <w:proofErr w:type="spellStart"/>
      <w:r w:rsidR="00740A37" w:rsidRPr="006E56D2">
        <w:rPr>
          <w:rFonts w:eastAsia="ArialMT" w:cs="Times New Roman"/>
          <w:szCs w:val="24"/>
          <w:lang w:val="en-US"/>
        </w:rPr>
        <w:t>koristiti</w:t>
      </w:r>
      <w:proofErr w:type="spellEnd"/>
      <w:r w:rsidR="00740A37" w:rsidRPr="006E56D2">
        <w:rPr>
          <w:rFonts w:eastAsia="ArialMT" w:cs="Times New Roman"/>
          <w:szCs w:val="24"/>
          <w:lang w:val="en-US"/>
        </w:rPr>
        <w:t xml:space="preserve"> </w:t>
      </w:r>
      <w:proofErr w:type="spellStart"/>
      <w:r w:rsidR="00740A37" w:rsidRPr="006E56D2">
        <w:rPr>
          <w:rFonts w:eastAsia="ArialMT" w:cs="Times New Roman"/>
          <w:szCs w:val="24"/>
          <w:lang w:val="en-US"/>
        </w:rPr>
        <w:t>će</w:t>
      </w:r>
      <w:proofErr w:type="spellEnd"/>
      <w:r w:rsidR="00740A37" w:rsidRPr="006E56D2">
        <w:rPr>
          <w:rFonts w:eastAsia="ArialMT" w:cs="Times New Roman"/>
          <w:szCs w:val="24"/>
          <w:lang w:val="en-US"/>
        </w:rPr>
        <w:t xml:space="preserve"> se </w:t>
      </w:r>
      <w:proofErr w:type="spellStart"/>
      <w:r w:rsidR="00740A37" w:rsidRPr="006E56D2">
        <w:rPr>
          <w:rFonts w:eastAsia="ArialMT" w:cs="Times New Roman"/>
          <w:szCs w:val="24"/>
          <w:lang w:val="en-US"/>
        </w:rPr>
        <w:t>podaci</w:t>
      </w:r>
      <w:proofErr w:type="spellEnd"/>
      <w:r w:rsidR="00740A37" w:rsidRPr="006E56D2">
        <w:rPr>
          <w:rFonts w:eastAsia="ArialMT" w:cs="Times New Roman"/>
          <w:szCs w:val="24"/>
          <w:lang w:val="en-US"/>
        </w:rPr>
        <w:t xml:space="preserve"> koji </w:t>
      </w:r>
      <w:proofErr w:type="spellStart"/>
      <w:r w:rsidR="00740A37" w:rsidRPr="006E56D2">
        <w:rPr>
          <w:rFonts w:eastAsia="ArialMT" w:cs="Times New Roman"/>
          <w:szCs w:val="24"/>
          <w:lang w:val="en-US"/>
        </w:rPr>
        <w:t>su</w:t>
      </w:r>
      <w:proofErr w:type="spellEnd"/>
      <w:r w:rsidR="00740A37" w:rsidRPr="006E56D2">
        <w:rPr>
          <w:rFonts w:eastAsia="ArialMT" w:cs="Times New Roman"/>
          <w:szCs w:val="24"/>
          <w:lang w:val="en-US"/>
        </w:rPr>
        <w:t xml:space="preserve"> </w:t>
      </w:r>
      <w:proofErr w:type="spellStart"/>
      <w:r w:rsidR="00740A37" w:rsidRPr="006E56D2">
        <w:rPr>
          <w:rFonts w:eastAsia="ArialMT" w:cs="Times New Roman"/>
          <w:szCs w:val="24"/>
          <w:lang w:val="en-US"/>
        </w:rPr>
        <w:t>prikazani</w:t>
      </w:r>
      <w:proofErr w:type="spellEnd"/>
      <w:r w:rsidR="00740A37" w:rsidRPr="006E56D2">
        <w:rPr>
          <w:rFonts w:eastAsia="ArialMT" w:cs="Times New Roman"/>
          <w:szCs w:val="24"/>
          <w:lang w:val="en-US"/>
        </w:rPr>
        <w:t xml:space="preserve"> u </w:t>
      </w:r>
      <w:proofErr w:type="spellStart"/>
      <w:r w:rsidR="00740A37" w:rsidRPr="006E56D2">
        <w:rPr>
          <w:rFonts w:eastAsia="ArialMT" w:cs="Times New Roman"/>
          <w:szCs w:val="24"/>
          <w:lang w:val="en-US"/>
        </w:rPr>
        <w:t>poglavlju</w:t>
      </w:r>
      <w:proofErr w:type="spellEnd"/>
      <w:r w:rsidR="00740A37" w:rsidRPr="006E56D2">
        <w:rPr>
          <w:rFonts w:eastAsia="ArialMT" w:cs="Times New Roman"/>
          <w:szCs w:val="24"/>
          <w:lang w:val="en-US"/>
        </w:rPr>
        <w:t xml:space="preserve"> </w:t>
      </w:r>
      <w:r w:rsidR="006E56D2" w:rsidRPr="006E56D2">
        <w:rPr>
          <w:rFonts w:eastAsia="ArialMT" w:cs="Times New Roman"/>
          <w:szCs w:val="24"/>
          <w:lang w:val="en-US"/>
        </w:rPr>
        <w:t xml:space="preserve">5.2 </w:t>
      </w:r>
      <w:proofErr w:type="spellStart"/>
      <w:r w:rsidR="006E56D2" w:rsidRPr="006E56D2">
        <w:rPr>
          <w:rFonts w:eastAsia="ArialMT" w:cs="Times New Roman"/>
          <w:szCs w:val="24"/>
          <w:lang w:val="en-US"/>
        </w:rPr>
        <w:t>ove</w:t>
      </w:r>
      <w:proofErr w:type="spellEnd"/>
      <w:r w:rsidR="006E56D2" w:rsidRPr="006E56D2">
        <w:rPr>
          <w:rFonts w:eastAsia="ArialMT" w:cs="Times New Roman"/>
          <w:szCs w:val="24"/>
          <w:lang w:val="en-US"/>
        </w:rPr>
        <w:t xml:space="preserve"> </w:t>
      </w:r>
      <w:proofErr w:type="spellStart"/>
      <w:r w:rsidR="006E56D2" w:rsidRPr="006E56D2">
        <w:rPr>
          <w:rFonts w:eastAsia="ArialMT" w:cs="Times New Roman"/>
          <w:szCs w:val="24"/>
          <w:lang w:val="en-US"/>
        </w:rPr>
        <w:t>Procjene</w:t>
      </w:r>
      <w:proofErr w:type="spellEnd"/>
      <w:r w:rsidR="006E56D2" w:rsidRPr="006E56D2">
        <w:rPr>
          <w:rFonts w:eastAsia="ArialMT" w:cs="Times New Roman"/>
          <w:szCs w:val="24"/>
          <w:lang w:val="en-US"/>
        </w:rPr>
        <w:t xml:space="preserve"> </w:t>
      </w:r>
      <w:proofErr w:type="spellStart"/>
      <w:r w:rsidR="006E56D2" w:rsidRPr="006E56D2">
        <w:rPr>
          <w:rFonts w:eastAsia="ArialMT" w:cs="Times New Roman"/>
          <w:szCs w:val="24"/>
          <w:lang w:val="en-US"/>
        </w:rPr>
        <w:t>rizika</w:t>
      </w:r>
      <w:proofErr w:type="spellEnd"/>
      <w:r w:rsidR="006E56D2" w:rsidRPr="006E56D2">
        <w:rPr>
          <w:rFonts w:eastAsia="ArialMT" w:cs="Times New Roman"/>
          <w:szCs w:val="24"/>
          <w:lang w:val="en-US"/>
        </w:rPr>
        <w:t>.</w:t>
      </w:r>
    </w:p>
    <w:p w14:paraId="7AE57BFC" w14:textId="77777777" w:rsidR="00971F61" w:rsidRPr="00971F61" w:rsidRDefault="00971F61" w:rsidP="00971F61">
      <w:pPr>
        <w:spacing w:after="0" w:line="240" w:lineRule="auto"/>
        <w:rPr>
          <w:rFonts w:cs="Times New Roman"/>
          <w:color w:val="1F1F1F"/>
          <w:sz w:val="20"/>
          <w:szCs w:val="20"/>
          <w:highlight w:val="yellow"/>
          <w:shd w:val="clear" w:color="auto" w:fill="FFFFFF"/>
        </w:rPr>
      </w:pPr>
    </w:p>
    <w:p w14:paraId="50D26F3A" w14:textId="77777777" w:rsidR="00971F61" w:rsidRPr="00971F61" w:rsidRDefault="00971F61" w:rsidP="00971F61">
      <w:pPr>
        <w:spacing w:after="0" w:line="240" w:lineRule="auto"/>
        <w:rPr>
          <w:rFonts w:cs="Times New Roman"/>
          <w:color w:val="1F1F1F"/>
          <w:sz w:val="20"/>
          <w:szCs w:val="20"/>
          <w:highlight w:val="yellow"/>
          <w:shd w:val="clear" w:color="auto" w:fill="FFFFFF"/>
        </w:rPr>
      </w:pPr>
    </w:p>
    <w:p w14:paraId="3401E780" w14:textId="77777777" w:rsidR="00971F61" w:rsidRPr="00971F61" w:rsidRDefault="00971F61" w:rsidP="00971F61">
      <w:pPr>
        <w:spacing w:after="0" w:line="240" w:lineRule="auto"/>
        <w:rPr>
          <w:rFonts w:cs="Times New Roman"/>
          <w:color w:val="1F1F1F"/>
          <w:sz w:val="20"/>
          <w:szCs w:val="20"/>
          <w:highlight w:val="yellow"/>
          <w:shd w:val="clear" w:color="auto" w:fill="FFFFFF"/>
        </w:rPr>
      </w:pPr>
    </w:p>
    <w:p w14:paraId="481AF4C3" w14:textId="384CB100" w:rsidR="00971F61" w:rsidRDefault="00971F61" w:rsidP="00971F61">
      <w:pPr>
        <w:spacing w:after="0" w:line="240" w:lineRule="auto"/>
        <w:rPr>
          <w:rFonts w:cs="Times New Roman"/>
          <w:color w:val="1F1F1F"/>
          <w:sz w:val="20"/>
          <w:szCs w:val="20"/>
          <w:highlight w:val="yellow"/>
          <w:shd w:val="clear" w:color="auto" w:fill="FFFFFF"/>
        </w:rPr>
      </w:pPr>
    </w:p>
    <w:p w14:paraId="712F2018" w14:textId="37EF236B" w:rsidR="009D1CFC" w:rsidRDefault="009D1CFC" w:rsidP="00971F61">
      <w:pPr>
        <w:spacing w:after="0" w:line="240" w:lineRule="auto"/>
        <w:rPr>
          <w:rFonts w:cs="Times New Roman"/>
          <w:color w:val="1F1F1F"/>
          <w:sz w:val="20"/>
          <w:szCs w:val="20"/>
          <w:highlight w:val="yellow"/>
          <w:shd w:val="clear" w:color="auto" w:fill="FFFFFF"/>
        </w:rPr>
      </w:pPr>
    </w:p>
    <w:p w14:paraId="6C2E8C85" w14:textId="50D1C38D" w:rsidR="009D1CFC" w:rsidRDefault="009D1CFC" w:rsidP="00971F61">
      <w:pPr>
        <w:spacing w:after="0" w:line="240" w:lineRule="auto"/>
        <w:rPr>
          <w:rFonts w:cs="Times New Roman"/>
          <w:color w:val="1F1F1F"/>
          <w:sz w:val="20"/>
          <w:szCs w:val="20"/>
          <w:highlight w:val="yellow"/>
          <w:shd w:val="clear" w:color="auto" w:fill="FFFFFF"/>
        </w:rPr>
      </w:pPr>
    </w:p>
    <w:p w14:paraId="1A47CE2B" w14:textId="77777777" w:rsidR="009D1CFC" w:rsidRPr="00971F61" w:rsidRDefault="009D1CFC" w:rsidP="00971F61">
      <w:pPr>
        <w:spacing w:after="0" w:line="240" w:lineRule="auto"/>
        <w:rPr>
          <w:rFonts w:cs="Times New Roman"/>
          <w:color w:val="1F1F1F"/>
          <w:sz w:val="20"/>
          <w:szCs w:val="20"/>
          <w:highlight w:val="yellow"/>
          <w:shd w:val="clear" w:color="auto" w:fill="FFFFFF"/>
        </w:rPr>
      </w:pPr>
    </w:p>
    <w:p w14:paraId="4D2CBFD2" w14:textId="77777777" w:rsidR="00971F61" w:rsidRPr="00971F61" w:rsidRDefault="00971F61" w:rsidP="00971F61">
      <w:pPr>
        <w:spacing w:after="0" w:line="240" w:lineRule="auto"/>
        <w:rPr>
          <w:rFonts w:eastAsia="Times New Roman" w:cs="Times New Roman"/>
          <w:i/>
          <w:sz w:val="20"/>
          <w:szCs w:val="20"/>
          <w:highlight w:val="yellow"/>
          <w:lang w:eastAsia="zh-CN"/>
        </w:rPr>
      </w:pPr>
    </w:p>
    <w:p w14:paraId="48C7B31B" w14:textId="558F547F" w:rsidR="00971F61" w:rsidRPr="00971F61" w:rsidRDefault="00971F61" w:rsidP="00971F61">
      <w:pPr>
        <w:spacing w:after="0" w:line="240" w:lineRule="auto"/>
        <w:rPr>
          <w:rFonts w:eastAsia="Times New Roman" w:cs="Times New Roman"/>
          <w:i/>
          <w:sz w:val="20"/>
          <w:szCs w:val="20"/>
          <w:highlight w:val="yellow"/>
          <w:lang w:eastAsia="zh-CN"/>
        </w:rPr>
      </w:pPr>
    </w:p>
    <w:p w14:paraId="086AB3AE" w14:textId="77777777" w:rsidR="00971F61" w:rsidRPr="00971F61" w:rsidRDefault="00971F61" w:rsidP="00971F61">
      <w:pPr>
        <w:spacing w:after="160" w:line="259" w:lineRule="auto"/>
        <w:rPr>
          <w:rFonts w:eastAsia="Times New Roman" w:cs="Times New Roman"/>
          <w:szCs w:val="24"/>
          <w:highlight w:val="yellow"/>
          <w:lang w:eastAsia="zh-CN"/>
        </w:rPr>
      </w:pPr>
    </w:p>
    <w:p w14:paraId="007BDCE7" w14:textId="5497FFBB" w:rsidR="00971F61" w:rsidRPr="00A3690B" w:rsidRDefault="00971F61">
      <w:pPr>
        <w:pStyle w:val="Naslov3"/>
        <w:numPr>
          <w:ilvl w:val="2"/>
          <w:numId w:val="86"/>
        </w:numPr>
      </w:pPr>
      <w:bookmarkStart w:id="1493" w:name="_Toc68859860"/>
      <w:bookmarkStart w:id="1494" w:name="_Toc94602051"/>
      <w:bookmarkStart w:id="1495" w:name="_Toc110495605"/>
      <w:r w:rsidRPr="00A3690B">
        <w:t>Uzrok</w:t>
      </w:r>
      <w:bookmarkEnd w:id="1493"/>
      <w:bookmarkEnd w:id="1494"/>
      <w:bookmarkEnd w:id="1495"/>
    </w:p>
    <w:p w14:paraId="2AD6305C" w14:textId="77777777" w:rsidR="00971F61" w:rsidRPr="00A3690B" w:rsidRDefault="00971F61" w:rsidP="00971F61">
      <w:pPr>
        <w:autoSpaceDE w:val="0"/>
        <w:autoSpaceDN w:val="0"/>
        <w:adjustRightInd w:val="0"/>
        <w:spacing w:after="0" w:line="240" w:lineRule="auto"/>
        <w:rPr>
          <w:rFonts w:cs="Times New Roman"/>
          <w:color w:val="000000"/>
        </w:rPr>
      </w:pPr>
    </w:p>
    <w:p w14:paraId="5EE27828" w14:textId="4B8F0424" w:rsidR="00875230" w:rsidRPr="00A3690B" w:rsidRDefault="00971F61" w:rsidP="009E16FC">
      <w:pPr>
        <w:spacing w:after="0" w:line="259" w:lineRule="auto"/>
        <w:ind w:firstLine="708"/>
        <w:rPr>
          <w:rFonts w:cs="Times New Roman"/>
        </w:rPr>
      </w:pPr>
      <w:r w:rsidRPr="00A3690B">
        <w:rPr>
          <w:rFonts w:cs="Times New Roman"/>
        </w:rPr>
        <w:lastRenderedPageBreak/>
        <w:t xml:space="preserve">Sušu primarno uzrokuje deficit oborine u odnosu na prosječne oborinske prilike kroz kraće ili dulje vremensko razdoblje. Njezine posljedice ovise o tome u kojem dijelu godine se taj deficit javlja (npr. vegetacijsko razdoblje za biljke i sl.) i koliko dugo traje. </w:t>
      </w:r>
    </w:p>
    <w:p w14:paraId="29C07496" w14:textId="574577BB" w:rsidR="00875230" w:rsidRPr="00A3690B" w:rsidRDefault="00875230" w:rsidP="00875230">
      <w:pPr>
        <w:spacing w:after="0" w:line="259" w:lineRule="auto"/>
        <w:rPr>
          <w:rFonts w:cs="Times New Roman"/>
        </w:rPr>
      </w:pPr>
    </w:p>
    <w:p w14:paraId="1F0F2796" w14:textId="1D453C1C" w:rsidR="00875230" w:rsidRPr="00A3690B" w:rsidRDefault="00875230" w:rsidP="00875230">
      <w:pPr>
        <w:spacing w:after="0" w:line="259" w:lineRule="auto"/>
        <w:rPr>
          <w:rFonts w:cs="Times New Roman"/>
        </w:rPr>
      </w:pPr>
      <w:r w:rsidRPr="00A3690B">
        <w:rPr>
          <w:rFonts w:cs="Times New Roman"/>
        </w:rPr>
        <w:t xml:space="preserve">Krčenje šuma također utječe na nastanak </w:t>
      </w:r>
      <w:r w:rsidR="005C6817">
        <w:rPr>
          <w:rFonts w:cs="Times New Roman"/>
        </w:rPr>
        <w:t>suša</w:t>
      </w:r>
      <w:r w:rsidRPr="00A3690B">
        <w:rPr>
          <w:rFonts w:cs="Times New Roman"/>
        </w:rPr>
        <w:t xml:space="preserve">. Šumski ekosustav održava </w:t>
      </w:r>
      <w:r w:rsidR="009E16FC" w:rsidRPr="00A3690B">
        <w:rPr>
          <w:rFonts w:cs="Times New Roman"/>
        </w:rPr>
        <w:t xml:space="preserve">vodnu ravnotežu u prostoru raspoređujući oborinsku vodu ovisno o vrsti drveća, prizemnom raslinju, tlu, reljefu te slojevitosti šumske vegetacije. Ljudske aktivnosti poput krčenja šuma potiču eroziju i negativno utječu na sposobnost tla da skladišti i zadržava vodu. </w:t>
      </w:r>
    </w:p>
    <w:p w14:paraId="60377BA3" w14:textId="07CA908B" w:rsidR="00875230" w:rsidRPr="00A3690B" w:rsidRDefault="00875230" w:rsidP="00875230">
      <w:pPr>
        <w:spacing w:after="0" w:line="259" w:lineRule="auto"/>
        <w:rPr>
          <w:rFonts w:cs="Times New Roman"/>
        </w:rPr>
      </w:pPr>
    </w:p>
    <w:p w14:paraId="0117EAB5" w14:textId="46452A19" w:rsidR="009E16FC" w:rsidRPr="00442184" w:rsidRDefault="009E16FC" w:rsidP="00875230">
      <w:pPr>
        <w:spacing w:after="0" w:line="259" w:lineRule="auto"/>
        <w:rPr>
          <w:rFonts w:cs="Times New Roman"/>
        </w:rPr>
      </w:pPr>
      <w:r w:rsidRPr="00A3690B">
        <w:rPr>
          <w:rFonts w:cs="Times New Roman"/>
        </w:rPr>
        <w:t xml:space="preserve">Na sušu utječu i prekomjerno iskorištavanje vode. Otprilike 80% slatke vode u Europi (za </w:t>
      </w:r>
      <w:r w:rsidRPr="00442184">
        <w:rPr>
          <w:rFonts w:cs="Times New Roman"/>
        </w:rPr>
        <w:t xml:space="preserve">piće i ostale upotrebe) potječe iz rijeka i podzemnih voda zbog čega su ti izvori posebno osjetljivi na opasnosti koje nastaju zbog prekomjernog iskorištavanja. Ljudske aktivnosti poput </w:t>
      </w:r>
      <w:r w:rsidR="00A3690B" w:rsidRPr="00442184">
        <w:rPr>
          <w:rFonts w:cs="Times New Roman"/>
        </w:rPr>
        <w:t>prekomjerne eksploatacije poljoprivrednog zemljišta, potiču degradaciju i negativno utječu na sposobnost tla da skladišti i zadržava vodu.</w:t>
      </w:r>
    </w:p>
    <w:p w14:paraId="77C7BA0B" w14:textId="77777777" w:rsidR="00875230" w:rsidRPr="00442184" w:rsidRDefault="00875230" w:rsidP="00875230">
      <w:pPr>
        <w:spacing w:after="0" w:line="259" w:lineRule="auto"/>
        <w:rPr>
          <w:rFonts w:cs="Times New Roman"/>
        </w:rPr>
      </w:pPr>
    </w:p>
    <w:p w14:paraId="266D0F8E" w14:textId="1CAE04C2" w:rsidR="00971F61" w:rsidRPr="00442184" w:rsidRDefault="00875230" w:rsidP="00875230">
      <w:pPr>
        <w:pStyle w:val="Naslov4"/>
        <w:numPr>
          <w:ilvl w:val="0"/>
          <w:numId w:val="0"/>
        </w:numPr>
        <w:ind w:left="864" w:hanging="864"/>
        <w:rPr>
          <w:rFonts w:eastAsiaTheme="minorHAnsi" w:cs="Times New Roman"/>
        </w:rPr>
      </w:pPr>
      <w:r w:rsidRPr="00442184">
        <w:rPr>
          <w:rFonts w:cs="Times New Roman"/>
        </w:rPr>
        <w:t>5.</w:t>
      </w:r>
      <w:r w:rsidR="0015688B">
        <w:rPr>
          <w:rFonts w:cs="Times New Roman"/>
        </w:rPr>
        <w:t>7</w:t>
      </w:r>
      <w:r w:rsidRPr="00442184">
        <w:rPr>
          <w:rFonts w:cs="Times New Roman"/>
        </w:rPr>
        <w:t xml:space="preserve">.4.1 </w:t>
      </w:r>
      <w:r w:rsidR="00971F61" w:rsidRPr="00442184">
        <w:rPr>
          <w:rFonts w:cs="Times New Roman"/>
        </w:rPr>
        <w:t>Razvoj događaja koji prethodi velikoj nesreći</w:t>
      </w:r>
    </w:p>
    <w:p w14:paraId="21D16375" w14:textId="77777777" w:rsidR="00875230" w:rsidRPr="00442184" w:rsidRDefault="00875230" w:rsidP="00875230">
      <w:pPr>
        <w:autoSpaceDE w:val="0"/>
        <w:autoSpaceDN w:val="0"/>
        <w:adjustRightInd w:val="0"/>
        <w:spacing w:after="0" w:line="259" w:lineRule="auto"/>
        <w:rPr>
          <w:rFonts w:cs="Times New Roman"/>
        </w:rPr>
      </w:pPr>
    </w:p>
    <w:p w14:paraId="6382F7DC" w14:textId="1CA309E0" w:rsidR="00875230" w:rsidRPr="00442184" w:rsidRDefault="00875230" w:rsidP="00A3690B">
      <w:pPr>
        <w:spacing w:after="0"/>
        <w:ind w:firstLine="708"/>
        <w:rPr>
          <w:rFonts w:eastAsia="Calibri" w:cs="Times New Roman"/>
        </w:rPr>
      </w:pPr>
      <w:r w:rsidRPr="00442184">
        <w:rPr>
          <w:rFonts w:eastAsia="Calibri" w:cs="Times New Roman"/>
        </w:rPr>
        <w:t>Nedostatak oborina u duljem vremenskom razdoblju zbog duljeg zadržavanja anticiklone nad područjem Općine Gračac. Prisutna je i povećana temperatura zraka u odnosu na prosječne temperaturne prilike na području Općine.</w:t>
      </w:r>
      <w:r w:rsidR="00A3690B" w:rsidRPr="00442184">
        <w:rPr>
          <w:rFonts w:eastAsia="Calibri" w:cs="Times New Roman"/>
        </w:rPr>
        <w:t xml:space="preserve"> Povećana evapotranspiracija i produljeno razdoblje s manjkom oborine može dodatno pojačati učinak suše. </w:t>
      </w:r>
    </w:p>
    <w:p w14:paraId="73FA4701" w14:textId="77777777" w:rsidR="00875230" w:rsidRPr="00442184" w:rsidRDefault="00875230" w:rsidP="00875230">
      <w:pPr>
        <w:autoSpaceDE w:val="0"/>
        <w:autoSpaceDN w:val="0"/>
        <w:adjustRightInd w:val="0"/>
        <w:spacing w:after="0" w:line="259" w:lineRule="auto"/>
        <w:ind w:firstLine="708"/>
        <w:rPr>
          <w:rFonts w:cs="Times New Roman"/>
          <w:highlight w:val="yellow"/>
        </w:rPr>
      </w:pPr>
    </w:p>
    <w:p w14:paraId="66B8DB8F" w14:textId="29BA8E94" w:rsidR="00971F61" w:rsidRPr="00442184" w:rsidRDefault="00875230" w:rsidP="00875230">
      <w:pPr>
        <w:autoSpaceDE w:val="0"/>
        <w:autoSpaceDN w:val="0"/>
        <w:adjustRightInd w:val="0"/>
        <w:spacing w:after="0" w:line="259" w:lineRule="auto"/>
        <w:rPr>
          <w:rFonts w:cs="Times New Roman"/>
        </w:rPr>
      </w:pPr>
      <w:r w:rsidRPr="00442184">
        <w:rPr>
          <w:rStyle w:val="Naslov4Char"/>
          <w:rFonts w:cs="Times New Roman"/>
        </w:rPr>
        <w:t>5.</w:t>
      </w:r>
      <w:r w:rsidR="0015688B">
        <w:rPr>
          <w:rStyle w:val="Naslov4Char"/>
          <w:rFonts w:cs="Times New Roman"/>
        </w:rPr>
        <w:t>7</w:t>
      </w:r>
      <w:r w:rsidRPr="00442184">
        <w:rPr>
          <w:rStyle w:val="Naslov4Char"/>
          <w:rFonts w:cs="Times New Roman"/>
        </w:rPr>
        <w:t xml:space="preserve">.4.2 </w:t>
      </w:r>
      <w:r w:rsidR="00971F61" w:rsidRPr="00442184">
        <w:rPr>
          <w:rStyle w:val="Naslov4Char"/>
          <w:rFonts w:cs="Times New Roman"/>
        </w:rPr>
        <w:t>Okidač koji je uzrokovao veliku nesreću</w:t>
      </w:r>
    </w:p>
    <w:p w14:paraId="5CCBDF1B" w14:textId="77777777" w:rsidR="00971F61" w:rsidRPr="00442184" w:rsidRDefault="00971F61" w:rsidP="00971F61">
      <w:pPr>
        <w:autoSpaceDE w:val="0"/>
        <w:autoSpaceDN w:val="0"/>
        <w:adjustRightInd w:val="0"/>
        <w:spacing w:after="0" w:line="259" w:lineRule="auto"/>
        <w:rPr>
          <w:rFonts w:cs="Times New Roman"/>
          <w:color w:val="000000"/>
        </w:rPr>
      </w:pPr>
    </w:p>
    <w:p w14:paraId="143AE6B4" w14:textId="77777777" w:rsidR="00971F61" w:rsidRPr="00442184" w:rsidRDefault="00971F61" w:rsidP="00A3690B">
      <w:pPr>
        <w:autoSpaceDE w:val="0"/>
        <w:autoSpaceDN w:val="0"/>
        <w:adjustRightInd w:val="0"/>
        <w:spacing w:after="0" w:line="259" w:lineRule="auto"/>
        <w:ind w:firstLine="708"/>
        <w:rPr>
          <w:rFonts w:cs="Times New Roman"/>
          <w:color w:val="000000"/>
        </w:rPr>
      </w:pPr>
      <w:r w:rsidRPr="00442184">
        <w:rPr>
          <w:rFonts w:cs="Times New Roman"/>
          <w:color w:val="000000"/>
        </w:rPr>
        <w:t xml:space="preserve">Dugotrajni izostanak oborina dovodi do smanjenja zaliha (količina) vode. To može imati za posljedicu ograničenje korištenja voda za potrebe javne vodoopskrbe na ugroženom vodoopskrbnom području što se dodatno može odraziti na gospodarske gubitke. </w:t>
      </w:r>
    </w:p>
    <w:p w14:paraId="32B13D57" w14:textId="4D38E9AB" w:rsidR="00971F61" w:rsidRPr="00442184" w:rsidRDefault="00971F61" w:rsidP="00971F61">
      <w:pPr>
        <w:spacing w:after="0" w:line="259" w:lineRule="auto"/>
        <w:rPr>
          <w:rFonts w:cs="Times New Roman"/>
          <w:color w:val="000000"/>
        </w:rPr>
      </w:pPr>
      <w:r w:rsidRPr="00442184">
        <w:rPr>
          <w:rFonts w:cs="Times New Roman"/>
          <w:color w:val="000000"/>
        </w:rPr>
        <w:t>Kao posljedica suše javljaju se i promjene u ekosustavu, u smislu izmjena sastava i brojnosti flore i faune. Između ostalog, suša može dovesti do povećanog mortaliteta vrsta, smanjene otpornosti, negativnog utjecaja na staništa te najezdu kukaca. Važno je naglasiti kako suša ima i golem utjecaj na pojavu požara uslijed kojih može doći do potpunog uništenja pojedinih ekosustava.</w:t>
      </w:r>
    </w:p>
    <w:p w14:paraId="1B691752" w14:textId="29B0623B" w:rsidR="004412F6" w:rsidRPr="00442184" w:rsidRDefault="004412F6" w:rsidP="00971F61">
      <w:pPr>
        <w:spacing w:after="0" w:line="259" w:lineRule="auto"/>
        <w:rPr>
          <w:rFonts w:cs="Times New Roman"/>
          <w:color w:val="000000"/>
        </w:rPr>
      </w:pPr>
    </w:p>
    <w:p w14:paraId="6EB5492C" w14:textId="3BC511B9" w:rsidR="004412F6" w:rsidRPr="00442184" w:rsidRDefault="004412F6" w:rsidP="00971F61">
      <w:pPr>
        <w:spacing w:after="0" w:line="259" w:lineRule="auto"/>
        <w:rPr>
          <w:rFonts w:cs="Times New Roman"/>
          <w:color w:val="000000"/>
        </w:rPr>
      </w:pPr>
    </w:p>
    <w:p w14:paraId="1245C00D" w14:textId="312B9D2E" w:rsidR="004412F6" w:rsidRPr="00442184" w:rsidRDefault="004412F6">
      <w:pPr>
        <w:pStyle w:val="Odlomakpopisa"/>
        <w:numPr>
          <w:ilvl w:val="0"/>
          <w:numId w:val="76"/>
        </w:numPr>
        <w:spacing w:after="0" w:line="259" w:lineRule="auto"/>
        <w:rPr>
          <w:rFonts w:eastAsia="Calibri" w:cs="Times New Roman"/>
          <w:b/>
          <w:bCs/>
          <w:szCs w:val="24"/>
          <w:lang w:eastAsia="hr-HR" w:bidi="hr-HR"/>
        </w:rPr>
      </w:pPr>
      <w:r w:rsidRPr="00442184">
        <w:rPr>
          <w:rFonts w:eastAsia="Calibri" w:cs="Times New Roman"/>
          <w:b/>
          <w:bCs/>
          <w:szCs w:val="24"/>
          <w:lang w:eastAsia="hr-HR" w:bidi="hr-HR"/>
        </w:rPr>
        <w:t xml:space="preserve">Mjere zaštite i ublažavanja </w:t>
      </w:r>
      <w:r w:rsidR="008924FF" w:rsidRPr="00442184">
        <w:rPr>
          <w:rFonts w:eastAsia="Calibri" w:cs="Times New Roman"/>
          <w:b/>
          <w:bCs/>
          <w:szCs w:val="24"/>
          <w:lang w:eastAsia="hr-HR" w:bidi="hr-HR"/>
        </w:rPr>
        <w:t>od suše</w:t>
      </w:r>
    </w:p>
    <w:p w14:paraId="7139B93C" w14:textId="67008EE1" w:rsidR="008924FF" w:rsidRPr="00442184" w:rsidRDefault="008924FF" w:rsidP="008924FF">
      <w:pPr>
        <w:spacing w:after="0" w:line="259" w:lineRule="auto"/>
        <w:rPr>
          <w:rFonts w:eastAsia="Calibri" w:cs="Times New Roman"/>
          <w:b/>
          <w:bCs/>
          <w:szCs w:val="24"/>
          <w:lang w:eastAsia="hr-HR" w:bidi="hr-HR"/>
        </w:rPr>
      </w:pPr>
    </w:p>
    <w:p w14:paraId="1B764D92" w14:textId="2B306F3E" w:rsidR="008924FF" w:rsidRPr="00442184" w:rsidRDefault="008924FF" w:rsidP="008924FF">
      <w:pPr>
        <w:spacing w:after="0" w:line="259" w:lineRule="auto"/>
        <w:rPr>
          <w:rFonts w:eastAsia="Calibri" w:cs="Times New Roman"/>
          <w:szCs w:val="24"/>
          <w:lang w:eastAsia="hr-HR" w:bidi="hr-HR"/>
        </w:rPr>
      </w:pPr>
      <w:r w:rsidRPr="00442184">
        <w:rPr>
          <w:rFonts w:eastAsia="Calibri" w:cs="Times New Roman"/>
          <w:szCs w:val="24"/>
          <w:lang w:eastAsia="hr-HR" w:bidi="hr-HR"/>
        </w:rPr>
        <w:t>Mjere i aktivnosti zaštite i ublažavanja od suše su:</w:t>
      </w:r>
    </w:p>
    <w:p w14:paraId="7C28569E" w14:textId="121F75F5" w:rsidR="008924FF" w:rsidRPr="00442184" w:rsidRDefault="008924FF">
      <w:pPr>
        <w:pStyle w:val="Odlomakpopisa"/>
        <w:numPr>
          <w:ilvl w:val="2"/>
          <w:numId w:val="83"/>
        </w:numPr>
        <w:spacing w:after="0" w:line="259" w:lineRule="auto"/>
        <w:rPr>
          <w:rFonts w:eastAsia="Calibri" w:cs="Times New Roman"/>
          <w:szCs w:val="24"/>
          <w:lang w:eastAsia="hr-HR" w:bidi="hr-HR"/>
        </w:rPr>
      </w:pPr>
      <w:r w:rsidRPr="00442184">
        <w:rPr>
          <w:rFonts w:eastAsia="Calibri" w:cs="Times New Roman"/>
          <w:szCs w:val="24"/>
          <w:lang w:eastAsia="hr-HR" w:bidi="hr-HR"/>
        </w:rPr>
        <w:t>navodnjavanje,</w:t>
      </w:r>
    </w:p>
    <w:p w14:paraId="0FEA79EC" w14:textId="0794E0AE" w:rsidR="008924FF" w:rsidRPr="00442184" w:rsidRDefault="008924FF">
      <w:pPr>
        <w:pStyle w:val="Odlomakpopisa"/>
        <w:numPr>
          <w:ilvl w:val="2"/>
          <w:numId w:val="83"/>
        </w:numPr>
        <w:spacing w:after="0" w:line="259" w:lineRule="auto"/>
        <w:rPr>
          <w:rFonts w:eastAsia="Calibri" w:cs="Times New Roman"/>
          <w:szCs w:val="24"/>
          <w:lang w:eastAsia="hr-HR" w:bidi="hr-HR"/>
        </w:rPr>
      </w:pPr>
      <w:r w:rsidRPr="00442184">
        <w:rPr>
          <w:rFonts w:eastAsia="Calibri" w:cs="Times New Roman"/>
          <w:szCs w:val="24"/>
          <w:lang w:eastAsia="hr-HR" w:bidi="hr-HR"/>
        </w:rPr>
        <w:t>praćenje suše,</w:t>
      </w:r>
    </w:p>
    <w:p w14:paraId="4EDEA9D8" w14:textId="1C9FD463" w:rsidR="008924FF" w:rsidRPr="00442184" w:rsidRDefault="008924FF">
      <w:pPr>
        <w:pStyle w:val="Odlomakpopisa"/>
        <w:numPr>
          <w:ilvl w:val="2"/>
          <w:numId w:val="83"/>
        </w:numPr>
        <w:spacing w:after="0" w:line="259" w:lineRule="auto"/>
        <w:rPr>
          <w:rFonts w:eastAsia="Calibri" w:cs="Times New Roman"/>
          <w:szCs w:val="24"/>
          <w:lang w:eastAsia="hr-HR" w:bidi="hr-HR"/>
        </w:rPr>
      </w:pPr>
      <w:r w:rsidRPr="00442184">
        <w:rPr>
          <w:rFonts w:eastAsia="Calibri" w:cs="Times New Roman"/>
          <w:szCs w:val="24"/>
          <w:lang w:eastAsia="hr-HR" w:bidi="hr-HR"/>
        </w:rPr>
        <w:t>planirano korištenje zemljišta,</w:t>
      </w:r>
    </w:p>
    <w:p w14:paraId="58332E9E" w14:textId="0A665DDB" w:rsidR="008924FF" w:rsidRPr="00442184" w:rsidRDefault="008924FF">
      <w:pPr>
        <w:pStyle w:val="Odlomakpopisa"/>
        <w:numPr>
          <w:ilvl w:val="2"/>
          <w:numId w:val="83"/>
        </w:numPr>
        <w:spacing w:after="0" w:line="259" w:lineRule="auto"/>
        <w:rPr>
          <w:rFonts w:eastAsia="Calibri" w:cs="Times New Roman"/>
          <w:szCs w:val="24"/>
          <w:lang w:eastAsia="hr-HR" w:bidi="hr-HR"/>
        </w:rPr>
      </w:pPr>
      <w:r w:rsidRPr="00442184">
        <w:rPr>
          <w:rFonts w:eastAsia="Calibri" w:cs="Times New Roman"/>
          <w:szCs w:val="24"/>
          <w:lang w:eastAsia="hr-HR" w:bidi="hr-HR"/>
        </w:rPr>
        <w:t>mudro upravljanje vodom (sakupljanje kišnice, reciklirana voda, ograničavanje upotrebe vode na otvorenom),</w:t>
      </w:r>
    </w:p>
    <w:p w14:paraId="050DB37A" w14:textId="17E46CAD" w:rsidR="008924FF" w:rsidRPr="00442184" w:rsidRDefault="008924FF">
      <w:pPr>
        <w:pStyle w:val="Odlomakpopisa"/>
        <w:numPr>
          <w:ilvl w:val="2"/>
          <w:numId w:val="83"/>
        </w:numPr>
        <w:spacing w:after="0" w:line="259" w:lineRule="auto"/>
        <w:rPr>
          <w:rFonts w:eastAsia="Calibri" w:cs="Times New Roman"/>
          <w:szCs w:val="24"/>
          <w:lang w:eastAsia="hr-HR" w:bidi="hr-HR"/>
        </w:rPr>
      </w:pPr>
      <w:r w:rsidRPr="00442184">
        <w:rPr>
          <w:rFonts w:eastAsia="Calibri" w:cs="Times New Roman"/>
          <w:szCs w:val="24"/>
          <w:lang w:eastAsia="hr-HR" w:bidi="hr-HR"/>
        </w:rPr>
        <w:t>sadnja stabala i kultura otpornih na sušu.</w:t>
      </w:r>
    </w:p>
    <w:p w14:paraId="71B19AA4" w14:textId="77777777" w:rsidR="008924FF" w:rsidRPr="008924FF" w:rsidRDefault="008924FF" w:rsidP="008924FF">
      <w:pPr>
        <w:spacing w:after="0" w:line="259" w:lineRule="auto"/>
        <w:rPr>
          <w:rFonts w:eastAsia="Calibri" w:cs="Times New Roman"/>
          <w:b/>
          <w:bCs/>
          <w:szCs w:val="24"/>
          <w:lang w:eastAsia="hr-HR" w:bidi="hr-HR"/>
        </w:rPr>
      </w:pPr>
    </w:p>
    <w:p w14:paraId="47307331" w14:textId="1554AD3D" w:rsidR="00971F61" w:rsidRPr="00607EC9" w:rsidRDefault="00133206" w:rsidP="00FE41C6">
      <w:pPr>
        <w:pStyle w:val="Naslov3"/>
        <w:numPr>
          <w:ilvl w:val="0"/>
          <w:numId w:val="0"/>
        </w:numPr>
        <w:spacing w:after="240"/>
        <w:ind w:left="720" w:hanging="720"/>
      </w:pPr>
      <w:bookmarkStart w:id="1496" w:name="_Toc68859861"/>
      <w:bookmarkStart w:id="1497" w:name="_Toc94602052"/>
      <w:bookmarkStart w:id="1498" w:name="_Toc110495606"/>
      <w:r w:rsidRPr="00607EC9">
        <w:lastRenderedPageBreak/>
        <w:t>5.</w:t>
      </w:r>
      <w:r w:rsidR="0015688B">
        <w:t>7</w:t>
      </w:r>
      <w:r w:rsidRPr="00607EC9">
        <w:t xml:space="preserve">.5 </w:t>
      </w:r>
      <w:r w:rsidR="00971F61" w:rsidRPr="00607EC9">
        <w:t>Opis događaja</w:t>
      </w:r>
      <w:bookmarkEnd w:id="1496"/>
      <w:bookmarkEnd w:id="1497"/>
      <w:r w:rsidRPr="00607EC9">
        <w:t xml:space="preserve"> – Suša</w:t>
      </w:r>
      <w:bookmarkEnd w:id="1498"/>
      <w:r w:rsidRPr="00607EC9">
        <w:t xml:space="preserve">  </w:t>
      </w:r>
    </w:p>
    <w:p w14:paraId="60F61E48" w14:textId="7DDF4C1C" w:rsidR="00971F61" w:rsidRPr="00607EC9" w:rsidRDefault="00607EC9" w:rsidP="00971F61">
      <w:pPr>
        <w:spacing w:after="160" w:line="259" w:lineRule="auto"/>
        <w:rPr>
          <w:rFonts w:cs="Times New Roman"/>
        </w:rPr>
      </w:pPr>
      <w:r>
        <w:rPr>
          <w:rFonts w:cs="Times New Roman"/>
        </w:rPr>
        <w:t xml:space="preserve">          </w:t>
      </w:r>
      <w:r w:rsidR="00971F61" w:rsidRPr="00607EC9">
        <w:rPr>
          <w:rFonts w:cs="Times New Roman"/>
        </w:rPr>
        <w:t>Pojava nedostatka oborina u proljetnom i ljetnom razdoblju uz visoke temperature tijekom srpnja i kolovoza negativno se odražava na rast i razvoj poljoprivrednih kultura posebno povrće (krumpir i rajčica)</w:t>
      </w:r>
      <w:r w:rsidR="00A3690B" w:rsidRPr="00607EC9">
        <w:rPr>
          <w:rFonts w:cs="Times New Roman"/>
        </w:rPr>
        <w:t xml:space="preserve"> </w:t>
      </w:r>
      <w:r w:rsidR="00971F61" w:rsidRPr="00607EC9">
        <w:rPr>
          <w:rFonts w:cs="Times New Roman"/>
        </w:rPr>
        <w:t>te dugogodišnjim nasadima (voćnjaci</w:t>
      </w:r>
      <w:r w:rsidR="00133206" w:rsidRPr="00607EC9">
        <w:rPr>
          <w:rFonts w:cs="Times New Roman"/>
        </w:rPr>
        <w:t xml:space="preserve"> </w:t>
      </w:r>
      <w:r w:rsidR="00971F61" w:rsidRPr="00607EC9">
        <w:rPr>
          <w:rFonts w:cs="Times New Roman"/>
        </w:rPr>
        <w:t>i maslinici).</w:t>
      </w:r>
    </w:p>
    <w:p w14:paraId="427BF676" w14:textId="5E88896E" w:rsidR="00A3690B" w:rsidRPr="00607EC9" w:rsidRDefault="00A3690B" w:rsidP="00971F61">
      <w:pPr>
        <w:spacing w:after="160" w:line="259" w:lineRule="auto"/>
        <w:rPr>
          <w:rFonts w:cs="Times New Roman"/>
        </w:rPr>
      </w:pPr>
      <w:r w:rsidRPr="00607EC9">
        <w:rPr>
          <w:rFonts w:cs="Times New Roman"/>
        </w:rPr>
        <w:t xml:space="preserve">Značajne poremećaje u opskrbi hrane uzrokuju suša i visoke temperature koje u velikoj mjeri utječu na prinos najvažnijih poljoprivrednih kultura. Kako je poljoprivredna proizvodnja komplementarna djelatnost, indirektno se štete od suše prenose i na druge gospodarske grane koje su vezane uz poljoprivredne proizvode, a prije svega prehrambena i kemijska industrija. </w:t>
      </w:r>
    </w:p>
    <w:p w14:paraId="5CF490BD" w14:textId="77777777" w:rsidR="00971F61" w:rsidRPr="00607EC9" w:rsidRDefault="00971F61" w:rsidP="00971F61">
      <w:pPr>
        <w:spacing w:after="160" w:line="259" w:lineRule="auto"/>
        <w:rPr>
          <w:rFonts w:cs="Times New Roman"/>
          <w:szCs w:val="24"/>
        </w:rPr>
      </w:pPr>
      <w:r w:rsidRPr="00607EC9">
        <w:rPr>
          <w:rFonts w:cs="Times New Roman"/>
        </w:rPr>
        <w:t xml:space="preserve">Posljednjih godina česta su sušna razdoblja (razdoblja bez oborina) te će se kao </w:t>
      </w:r>
      <w:r w:rsidRPr="00607EC9">
        <w:rPr>
          <w:rFonts w:cs="Times New Roman"/>
          <w:szCs w:val="24"/>
        </w:rPr>
        <w:t>događaj s najgorim mogućim uzeti sušno razdoblje u trajanju od nekoliko mjeseci, čije se posljedice ogledaju u gotovo svim aspektima života kod ljudi, biljaka i životinja.</w:t>
      </w:r>
    </w:p>
    <w:p w14:paraId="2D6181AC" w14:textId="370D18C7" w:rsidR="00971F61" w:rsidRPr="00607EC9" w:rsidRDefault="00971F61" w:rsidP="00971F61">
      <w:pPr>
        <w:spacing w:after="0" w:line="259" w:lineRule="auto"/>
        <w:rPr>
          <w:rFonts w:cs="Times New Roman"/>
          <w:szCs w:val="24"/>
        </w:rPr>
      </w:pPr>
      <w:r w:rsidRPr="00607EC9">
        <w:rPr>
          <w:rFonts w:cs="Times New Roman"/>
          <w:szCs w:val="24"/>
        </w:rPr>
        <w:t>Sušno razdoblje u trajanju od nekoliko mjeseci, ima posljedice u gotovo svim aspektima života kod ljudi, biljaka i životinja.</w:t>
      </w:r>
    </w:p>
    <w:p w14:paraId="7CFAD0BA" w14:textId="6C86CC35" w:rsidR="00133206" w:rsidRDefault="00133206" w:rsidP="00133206">
      <w:pPr>
        <w:spacing w:after="0" w:line="259" w:lineRule="auto"/>
        <w:rPr>
          <w:rFonts w:cs="Times New Roman"/>
          <w:szCs w:val="24"/>
        </w:rPr>
      </w:pPr>
    </w:p>
    <w:p w14:paraId="0A54FF4C" w14:textId="3F098F91" w:rsidR="0015688B" w:rsidRPr="0015688B" w:rsidRDefault="0015688B">
      <w:pPr>
        <w:pStyle w:val="Naslov4"/>
        <w:numPr>
          <w:ilvl w:val="3"/>
          <w:numId w:val="84"/>
        </w:numPr>
      </w:pPr>
      <w:r w:rsidRPr="0015688B">
        <w:t xml:space="preserve">Posljedice i informacije o posljedicama za sušu </w:t>
      </w:r>
    </w:p>
    <w:p w14:paraId="3EFE5582" w14:textId="77777777" w:rsidR="0015688B" w:rsidRPr="0015688B" w:rsidRDefault="0015688B" w:rsidP="0015688B">
      <w:pPr>
        <w:pStyle w:val="Odlomakpopisa"/>
        <w:spacing w:after="0" w:line="259" w:lineRule="auto"/>
        <w:rPr>
          <w:rFonts w:cs="Times New Roman"/>
          <w:b/>
          <w:bCs/>
          <w:szCs w:val="24"/>
        </w:rPr>
      </w:pPr>
    </w:p>
    <w:p w14:paraId="1F976B32" w14:textId="450E7062" w:rsidR="00133206" w:rsidRPr="00607EC9" w:rsidRDefault="00133206" w:rsidP="004412F6">
      <w:pPr>
        <w:spacing w:after="0"/>
        <w:rPr>
          <w:rFonts w:cs="Times New Roman"/>
          <w:szCs w:val="24"/>
        </w:rPr>
      </w:pPr>
      <w:r w:rsidRPr="00607EC9">
        <w:rPr>
          <w:rFonts w:cs="Times New Roman"/>
          <w:b/>
          <w:bCs/>
          <w:szCs w:val="24"/>
          <w:u w:val="single"/>
        </w:rPr>
        <w:t>Ekonomske</w:t>
      </w:r>
      <w:r w:rsidRPr="00607EC9">
        <w:rPr>
          <w:rFonts w:cs="Times New Roman"/>
          <w:b/>
          <w:bCs/>
          <w:szCs w:val="24"/>
        </w:rPr>
        <w:t xml:space="preserve"> – </w:t>
      </w:r>
      <w:r w:rsidRPr="00607EC9">
        <w:rPr>
          <w:rFonts w:cs="Times New Roman"/>
          <w:szCs w:val="24"/>
        </w:rPr>
        <w:t>financijski gubici u gospodarstvu:</w:t>
      </w:r>
    </w:p>
    <w:p w14:paraId="55FA31DF" w14:textId="12E9DC92" w:rsidR="00133206" w:rsidRPr="00607EC9" w:rsidRDefault="00133206">
      <w:pPr>
        <w:pStyle w:val="Odlomakpopisa"/>
        <w:numPr>
          <w:ilvl w:val="0"/>
          <w:numId w:val="82"/>
        </w:numPr>
        <w:spacing w:after="0"/>
        <w:rPr>
          <w:rFonts w:cs="Times New Roman"/>
          <w:szCs w:val="24"/>
        </w:rPr>
      </w:pPr>
      <w:r w:rsidRPr="00607EC9">
        <w:rPr>
          <w:rFonts w:cs="Times New Roman"/>
          <w:szCs w:val="24"/>
        </w:rPr>
        <w:t>gubici u poljoprivredi (odumiranje usjeva),</w:t>
      </w:r>
    </w:p>
    <w:p w14:paraId="702ED55F" w14:textId="7CC86B1B" w:rsidR="00133206" w:rsidRDefault="00607EC9">
      <w:pPr>
        <w:pStyle w:val="Odlomakpopisa"/>
        <w:numPr>
          <w:ilvl w:val="0"/>
          <w:numId w:val="82"/>
        </w:numPr>
        <w:spacing w:after="0"/>
        <w:rPr>
          <w:rFonts w:cs="Times New Roman"/>
          <w:szCs w:val="24"/>
        </w:rPr>
      </w:pPr>
      <w:r w:rsidRPr="00607EC9">
        <w:rPr>
          <w:rFonts w:cs="Times New Roman"/>
          <w:szCs w:val="24"/>
        </w:rPr>
        <w:t>rastući troškovi (neuspjesi usjeva dovest će do gubitka bilance potražnje i opskrbe, a cijene poljoprivrednih proizvoda bit će visoke).</w:t>
      </w:r>
    </w:p>
    <w:p w14:paraId="2FC1EC10" w14:textId="77777777" w:rsidR="00D74B44" w:rsidRDefault="00D74B44" w:rsidP="004412F6">
      <w:pPr>
        <w:pStyle w:val="Odlomakpopisa"/>
        <w:spacing w:after="0"/>
        <w:rPr>
          <w:rFonts w:cs="Times New Roman"/>
          <w:szCs w:val="24"/>
        </w:rPr>
      </w:pPr>
    </w:p>
    <w:p w14:paraId="3141022E" w14:textId="6DB7DD89" w:rsidR="00607EC9" w:rsidRDefault="00607EC9" w:rsidP="004412F6">
      <w:pPr>
        <w:spacing w:after="0"/>
        <w:rPr>
          <w:rFonts w:cs="Times New Roman"/>
          <w:szCs w:val="24"/>
        </w:rPr>
      </w:pPr>
      <w:r w:rsidRPr="00D74B44">
        <w:rPr>
          <w:rFonts w:cs="Times New Roman"/>
          <w:b/>
          <w:bCs/>
          <w:szCs w:val="24"/>
          <w:u w:val="single"/>
        </w:rPr>
        <w:t>Ekološke</w:t>
      </w:r>
      <w:r>
        <w:rPr>
          <w:rFonts w:cs="Times New Roman"/>
          <w:szCs w:val="24"/>
        </w:rPr>
        <w:t xml:space="preserve"> – štete u okolišu mogu biti privremen</w:t>
      </w:r>
      <w:r w:rsidR="00013B62">
        <w:rPr>
          <w:rFonts w:cs="Times New Roman"/>
          <w:szCs w:val="24"/>
        </w:rPr>
        <w:t>e</w:t>
      </w:r>
      <w:r>
        <w:rPr>
          <w:rFonts w:cs="Times New Roman"/>
          <w:szCs w:val="24"/>
        </w:rPr>
        <w:t xml:space="preserve"> ili trajne:</w:t>
      </w:r>
    </w:p>
    <w:p w14:paraId="73FE71B4" w14:textId="6C1A4FCD" w:rsidR="00607EC9" w:rsidRDefault="00607EC9">
      <w:pPr>
        <w:pStyle w:val="Odlomakpopisa"/>
        <w:numPr>
          <w:ilvl w:val="0"/>
          <w:numId w:val="82"/>
        </w:numPr>
        <w:spacing w:after="0"/>
        <w:rPr>
          <w:rFonts w:cs="Times New Roman"/>
          <w:szCs w:val="24"/>
        </w:rPr>
      </w:pPr>
      <w:r>
        <w:rPr>
          <w:rFonts w:cs="Times New Roman"/>
          <w:szCs w:val="24"/>
        </w:rPr>
        <w:t>gubitak ili uništavanje staništa riba i divljih životinja,</w:t>
      </w:r>
    </w:p>
    <w:p w14:paraId="48744BAE" w14:textId="2C9650C7" w:rsidR="00607EC9" w:rsidRDefault="00607EC9">
      <w:pPr>
        <w:pStyle w:val="Odlomakpopisa"/>
        <w:numPr>
          <w:ilvl w:val="0"/>
          <w:numId w:val="82"/>
        </w:numPr>
        <w:spacing w:after="0"/>
        <w:rPr>
          <w:rFonts w:cs="Times New Roman"/>
          <w:szCs w:val="24"/>
        </w:rPr>
      </w:pPr>
      <w:r>
        <w:rPr>
          <w:rFonts w:cs="Times New Roman"/>
          <w:szCs w:val="24"/>
        </w:rPr>
        <w:t>nedostatak hrane i pitke vode za divlje životinje, migracije divljih životinja,</w:t>
      </w:r>
    </w:p>
    <w:p w14:paraId="1DA5B817" w14:textId="4EE0EE4B" w:rsidR="00607EC9" w:rsidRDefault="00607EC9">
      <w:pPr>
        <w:pStyle w:val="Odlomakpopisa"/>
        <w:numPr>
          <w:ilvl w:val="0"/>
          <w:numId w:val="82"/>
        </w:numPr>
        <w:spacing w:after="0"/>
        <w:rPr>
          <w:rFonts w:cs="Times New Roman"/>
          <w:szCs w:val="24"/>
        </w:rPr>
      </w:pPr>
      <w:r>
        <w:rPr>
          <w:rFonts w:cs="Times New Roman"/>
          <w:szCs w:val="24"/>
        </w:rPr>
        <w:t>niži vodostaj u jezerima,</w:t>
      </w:r>
    </w:p>
    <w:p w14:paraId="3C494D78" w14:textId="4D5E4562" w:rsidR="00133206" w:rsidRDefault="00607EC9">
      <w:pPr>
        <w:pStyle w:val="Odlomakpopisa"/>
        <w:numPr>
          <w:ilvl w:val="0"/>
          <w:numId w:val="82"/>
        </w:numPr>
        <w:spacing w:after="0"/>
        <w:rPr>
          <w:rFonts w:cs="Times New Roman"/>
          <w:szCs w:val="24"/>
        </w:rPr>
      </w:pPr>
      <w:r>
        <w:rPr>
          <w:rFonts w:cs="Times New Roman"/>
          <w:szCs w:val="24"/>
        </w:rPr>
        <w:t>loša kvaliteta tla.</w:t>
      </w:r>
    </w:p>
    <w:p w14:paraId="3498AE26" w14:textId="77777777" w:rsidR="008924FF" w:rsidRPr="008924FF" w:rsidRDefault="008924FF" w:rsidP="008924FF">
      <w:pPr>
        <w:pStyle w:val="Odlomakpopisa"/>
        <w:spacing w:after="0"/>
        <w:rPr>
          <w:rFonts w:cs="Times New Roman"/>
          <w:szCs w:val="24"/>
        </w:rPr>
      </w:pPr>
    </w:p>
    <w:p w14:paraId="6DB0F391" w14:textId="01D7B855" w:rsidR="00D74B44" w:rsidRDefault="00D74B44" w:rsidP="004412F6">
      <w:pPr>
        <w:spacing w:after="0"/>
        <w:rPr>
          <w:rFonts w:cs="Times New Roman"/>
          <w:szCs w:val="24"/>
        </w:rPr>
      </w:pPr>
      <w:r w:rsidRPr="00D74B44">
        <w:rPr>
          <w:rFonts w:cs="Times New Roman"/>
          <w:b/>
          <w:bCs/>
          <w:szCs w:val="24"/>
          <w:u w:val="single"/>
        </w:rPr>
        <w:t>Društvene</w:t>
      </w:r>
      <w:r w:rsidRPr="00D74B44">
        <w:rPr>
          <w:rFonts w:cs="Times New Roman"/>
          <w:szCs w:val="24"/>
        </w:rPr>
        <w:t xml:space="preserve"> </w:t>
      </w:r>
      <w:r>
        <w:rPr>
          <w:rFonts w:cs="Times New Roman"/>
          <w:szCs w:val="24"/>
        </w:rPr>
        <w:t>– društveni utjecaji uključuju javnu sigurnost i zdravlje. Neke od posljedica na sigurnost i zdravlje ljudi mogu biti:</w:t>
      </w:r>
    </w:p>
    <w:p w14:paraId="4BC75431" w14:textId="46CABC80" w:rsidR="00D74B44" w:rsidRDefault="004412F6">
      <w:pPr>
        <w:pStyle w:val="Odlomakpopisa"/>
        <w:numPr>
          <w:ilvl w:val="0"/>
          <w:numId w:val="82"/>
        </w:numPr>
        <w:spacing w:after="0"/>
        <w:rPr>
          <w:rFonts w:cs="Times New Roman"/>
          <w:szCs w:val="24"/>
        </w:rPr>
      </w:pPr>
      <w:r>
        <w:rPr>
          <w:rFonts w:cs="Times New Roman"/>
          <w:szCs w:val="24"/>
        </w:rPr>
        <w:t>anksioznost ili depresija zbog ekonomskih gubitaka,</w:t>
      </w:r>
    </w:p>
    <w:p w14:paraId="6AAE4F77" w14:textId="4B02B6CB" w:rsidR="004412F6" w:rsidRDefault="004412F6">
      <w:pPr>
        <w:pStyle w:val="Odlomakpopisa"/>
        <w:numPr>
          <w:ilvl w:val="0"/>
          <w:numId w:val="82"/>
        </w:numPr>
        <w:spacing w:after="0"/>
        <w:rPr>
          <w:rFonts w:cs="Times New Roman"/>
          <w:szCs w:val="24"/>
        </w:rPr>
      </w:pPr>
      <w:r>
        <w:rPr>
          <w:rFonts w:cs="Times New Roman"/>
          <w:szCs w:val="24"/>
        </w:rPr>
        <w:t>zdravstvene poteškoće povezane sa smanjenim protokom  i lošom kvalitetom vode,</w:t>
      </w:r>
    </w:p>
    <w:p w14:paraId="422B73C5" w14:textId="41BACE46" w:rsidR="004412F6" w:rsidRDefault="004412F6">
      <w:pPr>
        <w:pStyle w:val="Odlomakpopisa"/>
        <w:numPr>
          <w:ilvl w:val="0"/>
          <w:numId w:val="82"/>
        </w:numPr>
        <w:spacing w:after="0"/>
        <w:rPr>
          <w:rFonts w:cs="Times New Roman"/>
          <w:szCs w:val="24"/>
        </w:rPr>
      </w:pPr>
      <w:r>
        <w:rPr>
          <w:rFonts w:cs="Times New Roman"/>
          <w:szCs w:val="24"/>
        </w:rPr>
        <w:t>ograničena dostupno</w:t>
      </w:r>
      <w:r w:rsidR="00013B62">
        <w:rPr>
          <w:rFonts w:cs="Times New Roman"/>
          <w:szCs w:val="24"/>
        </w:rPr>
        <w:t>s</w:t>
      </w:r>
      <w:r>
        <w:rPr>
          <w:rFonts w:cs="Times New Roman"/>
          <w:szCs w:val="24"/>
        </w:rPr>
        <w:t>t hrane (zbog neuspjelog usjeva),</w:t>
      </w:r>
    </w:p>
    <w:p w14:paraId="3FB7913E" w14:textId="4C632396" w:rsidR="004412F6" w:rsidRPr="00D74B44" w:rsidRDefault="004412F6">
      <w:pPr>
        <w:pStyle w:val="Odlomakpopisa"/>
        <w:numPr>
          <w:ilvl w:val="0"/>
          <w:numId w:val="82"/>
        </w:numPr>
        <w:spacing w:after="0"/>
        <w:rPr>
          <w:rFonts w:cs="Times New Roman"/>
          <w:szCs w:val="24"/>
        </w:rPr>
      </w:pPr>
      <w:r>
        <w:rPr>
          <w:rFonts w:cs="Times New Roman"/>
          <w:szCs w:val="24"/>
        </w:rPr>
        <w:t>prijetnja sigurnosti zbog povećanog rizika od požara.</w:t>
      </w:r>
    </w:p>
    <w:p w14:paraId="53139A7F" w14:textId="77777777" w:rsidR="00D74B44" w:rsidRDefault="00D74B44" w:rsidP="00971F61">
      <w:pPr>
        <w:spacing w:after="0" w:line="259" w:lineRule="auto"/>
        <w:rPr>
          <w:rFonts w:cs="Times New Roman"/>
          <w:szCs w:val="24"/>
          <w:highlight w:val="yellow"/>
        </w:rPr>
      </w:pPr>
    </w:p>
    <w:p w14:paraId="23D4F18A" w14:textId="735ED624" w:rsidR="00B337F0" w:rsidRDefault="00B337F0" w:rsidP="00971F61">
      <w:pPr>
        <w:spacing w:after="0" w:line="259" w:lineRule="auto"/>
        <w:rPr>
          <w:rFonts w:cs="Times New Roman"/>
          <w:szCs w:val="24"/>
          <w:highlight w:val="yellow"/>
        </w:rPr>
      </w:pPr>
    </w:p>
    <w:p w14:paraId="4D5E7B5D" w14:textId="368836DC" w:rsidR="0086158C" w:rsidRDefault="0086158C" w:rsidP="00971F61">
      <w:pPr>
        <w:spacing w:after="0" w:line="259" w:lineRule="auto"/>
        <w:rPr>
          <w:rFonts w:cs="Times New Roman"/>
          <w:szCs w:val="24"/>
          <w:highlight w:val="yellow"/>
        </w:rPr>
      </w:pPr>
    </w:p>
    <w:p w14:paraId="22AD7130" w14:textId="72DBFB0D" w:rsidR="00013B62" w:rsidRDefault="00013B62" w:rsidP="00971F61">
      <w:pPr>
        <w:spacing w:after="0" w:line="259" w:lineRule="auto"/>
        <w:rPr>
          <w:rFonts w:cs="Times New Roman"/>
          <w:szCs w:val="24"/>
          <w:highlight w:val="yellow"/>
        </w:rPr>
      </w:pPr>
    </w:p>
    <w:p w14:paraId="7C3B1FE6" w14:textId="0343B644" w:rsidR="00013B62" w:rsidRDefault="00013B62" w:rsidP="00971F61">
      <w:pPr>
        <w:spacing w:after="0" w:line="259" w:lineRule="auto"/>
        <w:rPr>
          <w:rFonts w:cs="Times New Roman"/>
          <w:szCs w:val="24"/>
          <w:highlight w:val="yellow"/>
        </w:rPr>
      </w:pPr>
    </w:p>
    <w:p w14:paraId="57B3FDFB" w14:textId="2F2377A1" w:rsidR="00013B62" w:rsidRDefault="00013B62" w:rsidP="00971F61">
      <w:pPr>
        <w:spacing w:after="0" w:line="259" w:lineRule="auto"/>
        <w:rPr>
          <w:rFonts w:cs="Times New Roman"/>
          <w:szCs w:val="24"/>
          <w:highlight w:val="yellow"/>
        </w:rPr>
      </w:pPr>
    </w:p>
    <w:p w14:paraId="7EB1261D" w14:textId="6D102370" w:rsidR="00013B62" w:rsidRDefault="00013B62" w:rsidP="00971F61">
      <w:pPr>
        <w:spacing w:after="0" w:line="259" w:lineRule="auto"/>
        <w:rPr>
          <w:rFonts w:cs="Times New Roman"/>
          <w:szCs w:val="24"/>
          <w:highlight w:val="yellow"/>
        </w:rPr>
      </w:pPr>
    </w:p>
    <w:p w14:paraId="1F2C7819" w14:textId="08082D07" w:rsidR="00013B62" w:rsidRDefault="00013B62" w:rsidP="00971F61">
      <w:pPr>
        <w:spacing w:after="0" w:line="259" w:lineRule="auto"/>
        <w:rPr>
          <w:rFonts w:cs="Times New Roman"/>
          <w:szCs w:val="24"/>
          <w:highlight w:val="yellow"/>
        </w:rPr>
      </w:pPr>
    </w:p>
    <w:p w14:paraId="3CB42622" w14:textId="77777777" w:rsidR="00013B62" w:rsidRDefault="00013B62" w:rsidP="00971F61">
      <w:pPr>
        <w:spacing w:after="0" w:line="259" w:lineRule="auto"/>
        <w:rPr>
          <w:rFonts w:cs="Times New Roman"/>
          <w:szCs w:val="24"/>
          <w:highlight w:val="yellow"/>
        </w:rPr>
      </w:pPr>
    </w:p>
    <w:p w14:paraId="35BE60C0" w14:textId="77777777" w:rsidR="0086158C" w:rsidRDefault="0086158C" w:rsidP="00971F61">
      <w:pPr>
        <w:spacing w:after="0" w:line="259" w:lineRule="auto"/>
        <w:rPr>
          <w:rFonts w:cs="Times New Roman"/>
          <w:szCs w:val="24"/>
          <w:highlight w:val="yellow"/>
        </w:rPr>
      </w:pPr>
    </w:p>
    <w:p w14:paraId="136F3556" w14:textId="6FFADA61" w:rsidR="00B337F0" w:rsidRPr="00790964" w:rsidRDefault="00B337F0" w:rsidP="00971F61">
      <w:pPr>
        <w:spacing w:after="0" w:line="259" w:lineRule="auto"/>
        <w:rPr>
          <w:rFonts w:cs="Times New Roman"/>
          <w:b/>
          <w:bCs/>
          <w:szCs w:val="24"/>
          <w:u w:val="single"/>
        </w:rPr>
      </w:pPr>
      <w:r w:rsidRPr="00790964">
        <w:rPr>
          <w:rFonts w:cs="Times New Roman"/>
          <w:b/>
          <w:bCs/>
          <w:szCs w:val="24"/>
          <w:u w:val="single"/>
        </w:rPr>
        <w:lastRenderedPageBreak/>
        <w:t>Kriteriji društvenih vrijednosti</w:t>
      </w:r>
    </w:p>
    <w:p w14:paraId="0CD3269F" w14:textId="77777777" w:rsidR="00990BC7" w:rsidRPr="00790964" w:rsidRDefault="00990BC7" w:rsidP="00971F61">
      <w:pPr>
        <w:spacing w:after="0" w:line="259" w:lineRule="auto"/>
        <w:rPr>
          <w:rFonts w:cs="Times New Roman"/>
          <w:b/>
        </w:rPr>
      </w:pPr>
    </w:p>
    <w:p w14:paraId="0CC457D5" w14:textId="7BB42099" w:rsidR="00971F61" w:rsidRPr="00790964" w:rsidRDefault="00790964" w:rsidP="00790964">
      <w:pPr>
        <w:pStyle w:val="Naslov5"/>
        <w:numPr>
          <w:ilvl w:val="0"/>
          <w:numId w:val="0"/>
        </w:numPr>
        <w:ind w:left="1008" w:hanging="1008"/>
      </w:pPr>
      <w:r>
        <w:t>5.</w:t>
      </w:r>
      <w:r w:rsidR="0015688B">
        <w:t>7.</w:t>
      </w:r>
      <w:r>
        <w:t xml:space="preserve">5.1.1 </w:t>
      </w:r>
      <w:r w:rsidR="00971F61" w:rsidRPr="00790964">
        <w:t>Život i zdravlje ljudi</w:t>
      </w:r>
    </w:p>
    <w:p w14:paraId="636A4817" w14:textId="77777777" w:rsidR="00971F61" w:rsidRPr="00971F61" w:rsidRDefault="00971F61" w:rsidP="00971F61">
      <w:pPr>
        <w:spacing w:after="0" w:line="259" w:lineRule="auto"/>
        <w:rPr>
          <w:rFonts w:eastAsia="Times New Roman" w:cs="Times New Roman"/>
          <w:b/>
          <w:szCs w:val="20"/>
          <w:highlight w:val="yellow"/>
          <w:lang w:eastAsia="hr-HR"/>
        </w:rPr>
      </w:pPr>
    </w:p>
    <w:p w14:paraId="6084BBDC" w14:textId="13A991EE" w:rsidR="00CD3601" w:rsidRPr="008413B6" w:rsidRDefault="00CD3601" w:rsidP="00CD3601">
      <w:pPr>
        <w:suppressAutoHyphens/>
        <w:autoSpaceDE w:val="0"/>
        <w:autoSpaceDN w:val="0"/>
        <w:spacing w:after="0" w:line="240" w:lineRule="auto"/>
        <w:jc w:val="center"/>
        <w:rPr>
          <w:rStyle w:val="OpisslikeChar"/>
          <w:rFonts w:eastAsia="Calibri"/>
        </w:rPr>
      </w:pPr>
      <w:r w:rsidRPr="00CD3601">
        <w:rPr>
          <w:rFonts w:eastAsia="Times New Roman" w:cs="Times New Roman"/>
          <w:b/>
          <w:sz w:val="22"/>
          <w:lang w:eastAsia="hr-HR"/>
        </w:rPr>
        <w:t xml:space="preserve">Tablica </w:t>
      </w:r>
      <w:r w:rsidR="008413B6" w:rsidRPr="008413B6">
        <w:rPr>
          <w:rStyle w:val="OpisslikeChar"/>
          <w:rFonts w:eastAsiaTheme="minorHAnsi"/>
        </w:rPr>
        <w:t xml:space="preserve">100. </w:t>
      </w:r>
      <w:r w:rsidRPr="008413B6">
        <w:rPr>
          <w:rStyle w:val="OpisslikeChar"/>
          <w:rFonts w:eastAsiaTheme="minorHAnsi"/>
        </w:rPr>
        <w:t>Posljedice na život i zdravlje ljudi</w:t>
      </w:r>
    </w:p>
    <w:tbl>
      <w:tblPr>
        <w:tblW w:w="5000" w:type="pct"/>
        <w:tblCellMar>
          <w:left w:w="10" w:type="dxa"/>
          <w:right w:w="10" w:type="dxa"/>
        </w:tblCellMar>
        <w:tblLook w:val="04A0" w:firstRow="1" w:lastRow="0" w:firstColumn="1" w:lastColumn="0" w:noHBand="0" w:noVBand="1"/>
      </w:tblPr>
      <w:tblGrid>
        <w:gridCol w:w="1502"/>
        <w:gridCol w:w="2053"/>
        <w:gridCol w:w="4093"/>
        <w:gridCol w:w="1412"/>
      </w:tblGrid>
      <w:tr w:rsidR="00CD3601" w:rsidRPr="00CD3601" w14:paraId="17C694B7" w14:textId="77777777" w:rsidTr="004B165C">
        <w:trPr>
          <w:trHeight w:val="258"/>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F27DFEE"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ŽIVOT I ZDRAVLJE LJUDI</w:t>
            </w:r>
          </w:p>
        </w:tc>
      </w:tr>
      <w:tr w:rsidR="00CD3601" w:rsidRPr="00CD3601" w14:paraId="02A82A6B" w14:textId="77777777" w:rsidTr="004B165C">
        <w:trPr>
          <w:trHeight w:val="474"/>
        </w:trPr>
        <w:tc>
          <w:tcPr>
            <w:tcW w:w="150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843EF7F" w14:textId="77777777" w:rsidR="00CD3601" w:rsidRPr="00CD3601" w:rsidRDefault="00CD3601" w:rsidP="00CD3601">
            <w:pPr>
              <w:suppressAutoHyphens/>
              <w:autoSpaceDE w:val="0"/>
              <w:autoSpaceDN w:val="0"/>
              <w:spacing w:after="0"/>
              <w:jc w:val="center"/>
              <w:rPr>
                <w:rFonts w:eastAsia="Calibri" w:cs="Times New Roman"/>
                <w:sz w:val="22"/>
              </w:rPr>
            </w:pPr>
            <w:r w:rsidRPr="00CD3601">
              <w:rPr>
                <w:rFonts w:eastAsia="Times New Roman" w:cs="Times New Roman"/>
                <w:b/>
                <w:sz w:val="22"/>
                <w:lang w:eastAsia="hr-HR"/>
              </w:rPr>
              <w:t>Kategorija</w:t>
            </w:r>
          </w:p>
        </w:tc>
        <w:tc>
          <w:tcPr>
            <w:tcW w:w="205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147ABC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Posljedice</w:t>
            </w:r>
          </w:p>
        </w:tc>
        <w:tc>
          <w:tcPr>
            <w:tcW w:w="409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5951C66"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Kriteriji</w:t>
            </w:r>
          </w:p>
          <w:p w14:paraId="546F569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(stanovnici)</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E5A8B8B"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Odabrano</w:t>
            </w:r>
          </w:p>
        </w:tc>
      </w:tr>
      <w:tr w:rsidR="00CD3601" w:rsidRPr="00CD3601" w14:paraId="23DFFF85"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FF2F6" w14:textId="77777777" w:rsidR="00CD3601" w:rsidRPr="00CD3601" w:rsidRDefault="00CD3601" w:rsidP="00CD3601">
            <w:pPr>
              <w:suppressAutoHyphens/>
              <w:autoSpaceDE w:val="0"/>
              <w:autoSpaceDN w:val="0"/>
              <w:spacing w:after="0"/>
              <w:jc w:val="center"/>
              <w:rPr>
                <w:rFonts w:eastAsia="Calibri" w:cs="Times New Roman"/>
                <w:sz w:val="22"/>
              </w:rPr>
            </w:pPr>
            <w:r w:rsidRPr="00CD3601">
              <w:rPr>
                <w:rFonts w:eastAsia="Times New Roman" w:cs="Times New Roman"/>
                <w:b/>
                <w:bCs/>
                <w:sz w:val="22"/>
                <w:lang w:eastAsia="hr-HR"/>
              </w:rPr>
              <w:t>1</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881AA"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Neznatne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232D5E"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&lt;0,03</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038CD"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1F2697BE" w14:textId="77777777" w:rsidTr="004B165C">
        <w:trPr>
          <w:trHeight w:val="69"/>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A4C22" w14:textId="77777777" w:rsidR="00CD3601" w:rsidRPr="00CD3601" w:rsidRDefault="00CD3601" w:rsidP="00CD3601">
            <w:pPr>
              <w:suppressAutoHyphens/>
              <w:autoSpaceDE w:val="0"/>
              <w:autoSpaceDN w:val="0"/>
              <w:spacing w:after="0"/>
              <w:jc w:val="center"/>
              <w:rPr>
                <w:rFonts w:eastAsia="Calibri" w:cs="Times New Roman"/>
                <w:sz w:val="22"/>
              </w:rPr>
            </w:pPr>
            <w:r w:rsidRPr="00CD3601">
              <w:rPr>
                <w:rFonts w:eastAsia="Times New Roman" w:cs="Times New Roman"/>
                <w:b/>
                <w:bCs/>
                <w:sz w:val="22"/>
                <w:lang w:eastAsia="hr-HR"/>
              </w:rPr>
              <w:t>2</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7A4BF"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Malene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E7F88B"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r w:rsidRPr="00CD3601">
              <w:rPr>
                <w:rFonts w:eastAsia="Times New Roman" w:cs="Times New Roman"/>
                <w:sz w:val="22"/>
                <w:lang w:eastAsia="hr-HR"/>
              </w:rPr>
              <w:t xml:space="preserve">0,03 – 0,15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6DF70"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54F44033" w14:textId="77777777" w:rsidTr="004B165C">
        <w:trPr>
          <w:trHeight w:val="266"/>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81583" w14:textId="77777777" w:rsidR="00CD3601" w:rsidRPr="00CD3601" w:rsidRDefault="00CD3601" w:rsidP="00CD3601">
            <w:pPr>
              <w:suppressAutoHyphens/>
              <w:autoSpaceDE w:val="0"/>
              <w:autoSpaceDN w:val="0"/>
              <w:spacing w:after="0"/>
              <w:jc w:val="center"/>
              <w:rPr>
                <w:rFonts w:eastAsia="Calibri" w:cs="Times New Roman"/>
                <w:sz w:val="22"/>
              </w:rPr>
            </w:pPr>
            <w:r w:rsidRPr="00CD3601">
              <w:rPr>
                <w:rFonts w:eastAsia="Times New Roman" w:cs="Times New Roman"/>
                <w:b/>
                <w:bCs/>
                <w:sz w:val="22"/>
                <w:lang w:eastAsia="hr-HR"/>
              </w:rPr>
              <w:t>3</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E12FD"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Umjerene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AB49EF"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r w:rsidRPr="00CD3601">
              <w:rPr>
                <w:rFonts w:eastAsia="Times New Roman" w:cs="Times New Roman"/>
                <w:sz w:val="22"/>
                <w:lang w:eastAsia="hr-HR"/>
              </w:rPr>
              <w:t>0,15 – 0,36</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FF704"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7C1E09D0"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FC629" w14:textId="77777777" w:rsidR="00CD3601" w:rsidRPr="00CD3601" w:rsidRDefault="00CD3601" w:rsidP="00CD3601">
            <w:pPr>
              <w:suppressAutoHyphens/>
              <w:autoSpaceDE w:val="0"/>
              <w:autoSpaceDN w:val="0"/>
              <w:spacing w:after="0"/>
              <w:jc w:val="center"/>
              <w:rPr>
                <w:rFonts w:eastAsia="Calibri" w:cs="Times New Roman"/>
                <w:sz w:val="22"/>
              </w:rPr>
            </w:pPr>
            <w:r w:rsidRPr="00CD3601">
              <w:rPr>
                <w:rFonts w:eastAsia="Times New Roman" w:cs="Times New Roman"/>
                <w:b/>
                <w:bCs/>
                <w:sz w:val="22"/>
                <w:lang w:eastAsia="hr-HR"/>
              </w:rPr>
              <w:t>4</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1E05F"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Značajne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B96F4E"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r w:rsidRPr="00CD3601">
              <w:rPr>
                <w:rFonts w:eastAsia="Times New Roman" w:cs="Times New Roman"/>
                <w:sz w:val="22"/>
                <w:lang w:eastAsia="hr-HR"/>
              </w:rPr>
              <w:t>0,39 – 1,13</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FF886"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7D83CA6B" w14:textId="77777777" w:rsidTr="004B165C">
        <w:trPr>
          <w:trHeight w:val="258"/>
        </w:trPr>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B684D" w14:textId="77777777" w:rsidR="00CD3601" w:rsidRPr="00CD3601" w:rsidRDefault="00CD3601" w:rsidP="00CD3601">
            <w:pPr>
              <w:suppressAutoHyphens/>
              <w:autoSpaceDE w:val="0"/>
              <w:autoSpaceDN w:val="0"/>
              <w:spacing w:after="0"/>
              <w:jc w:val="center"/>
              <w:rPr>
                <w:rFonts w:eastAsia="Calibri" w:cs="Times New Roman"/>
                <w:sz w:val="22"/>
              </w:rPr>
            </w:pPr>
            <w:r w:rsidRPr="00CD3601">
              <w:rPr>
                <w:rFonts w:eastAsia="Times New Roman" w:cs="Times New Roman"/>
                <w:b/>
                <w:bCs/>
                <w:sz w:val="22"/>
                <w:lang w:eastAsia="hr-HR"/>
              </w:rPr>
              <w:t>5</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D0FA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Katastrofalne</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9DCCD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1,16&gt;</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8FC4D" w14:textId="63927ADE" w:rsidR="00CD3601" w:rsidRPr="00CD3601" w:rsidRDefault="0086158C" w:rsidP="0086158C">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bl>
    <w:p w14:paraId="61ED8822" w14:textId="77777777" w:rsidR="00971F61" w:rsidRPr="00971F61" w:rsidRDefault="00971F61" w:rsidP="00971F61">
      <w:pPr>
        <w:autoSpaceDE w:val="0"/>
        <w:autoSpaceDN w:val="0"/>
        <w:adjustRightInd w:val="0"/>
        <w:spacing w:before="40" w:afterLines="40" w:after="96" w:line="240" w:lineRule="auto"/>
        <w:rPr>
          <w:rFonts w:eastAsia="Times New Roman" w:cs="Times New Roman"/>
          <w:highlight w:val="yellow"/>
          <w:lang w:eastAsia="hr-HR"/>
        </w:rPr>
      </w:pPr>
    </w:p>
    <w:p w14:paraId="708C7E3A" w14:textId="48988803" w:rsidR="00971F61" w:rsidRPr="00971F61" w:rsidRDefault="00790964" w:rsidP="00790964">
      <w:pPr>
        <w:pStyle w:val="Naslov5"/>
        <w:numPr>
          <w:ilvl w:val="0"/>
          <w:numId w:val="0"/>
        </w:numPr>
        <w:ind w:left="1008" w:hanging="1008"/>
        <w:rPr>
          <w:rFonts w:eastAsia="Times New Roman"/>
          <w:highlight w:val="yellow"/>
          <w:lang w:eastAsia="hr-HR"/>
        </w:rPr>
      </w:pPr>
      <w:r>
        <w:rPr>
          <w:rFonts w:eastAsia="Times New Roman"/>
          <w:lang w:eastAsia="hr-HR"/>
        </w:rPr>
        <w:t>5.</w:t>
      </w:r>
      <w:r w:rsidR="0015688B">
        <w:rPr>
          <w:rFonts w:eastAsia="Times New Roman"/>
          <w:lang w:eastAsia="hr-HR"/>
        </w:rPr>
        <w:t>7</w:t>
      </w:r>
      <w:r>
        <w:rPr>
          <w:rFonts w:eastAsia="Times New Roman"/>
          <w:lang w:eastAsia="hr-HR"/>
        </w:rPr>
        <w:t xml:space="preserve">.5.1.2 </w:t>
      </w:r>
      <w:r w:rsidR="00971F61" w:rsidRPr="00790964">
        <w:rPr>
          <w:rFonts w:eastAsia="Times New Roman"/>
          <w:lang w:eastAsia="hr-HR"/>
        </w:rPr>
        <w:t>Gospodarstvo</w:t>
      </w:r>
    </w:p>
    <w:p w14:paraId="58D37D44" w14:textId="77777777" w:rsidR="00971F61" w:rsidRPr="00971F61" w:rsidRDefault="00971F61" w:rsidP="00971F61">
      <w:pPr>
        <w:autoSpaceDE w:val="0"/>
        <w:autoSpaceDN w:val="0"/>
        <w:adjustRightInd w:val="0"/>
        <w:spacing w:after="60" w:line="240" w:lineRule="auto"/>
        <w:ind w:firstLine="708"/>
        <w:rPr>
          <w:rFonts w:eastAsia="Times New Roman" w:cs="Times New Roman"/>
          <w:b/>
          <w:sz w:val="20"/>
          <w:szCs w:val="20"/>
          <w:highlight w:val="yellow"/>
          <w:u w:val="single"/>
          <w:lang w:eastAsia="hr-HR"/>
        </w:rPr>
      </w:pPr>
    </w:p>
    <w:p w14:paraId="58ED1429" w14:textId="4DA5FC55" w:rsidR="00CD3601" w:rsidRPr="00CD3601" w:rsidRDefault="00CD3601" w:rsidP="008413B6">
      <w:pPr>
        <w:pStyle w:val="Opisslike"/>
        <w:rPr>
          <w:rFonts w:eastAsia="Calibri"/>
        </w:rPr>
      </w:pPr>
      <w:r w:rsidRPr="00CD3601">
        <w:t xml:space="preserve">Tablica </w:t>
      </w:r>
      <w:r w:rsidR="008413B6">
        <w:t xml:space="preserve">101. </w:t>
      </w:r>
      <w:r w:rsidRPr="00CD3601">
        <w:t>Posljedice na gospodarstvo</w:t>
      </w:r>
    </w:p>
    <w:tbl>
      <w:tblPr>
        <w:tblW w:w="5000" w:type="pct"/>
        <w:tblCellMar>
          <w:left w:w="10" w:type="dxa"/>
          <w:right w:w="10" w:type="dxa"/>
        </w:tblCellMar>
        <w:tblLook w:val="04A0" w:firstRow="1" w:lastRow="0" w:firstColumn="1" w:lastColumn="0" w:noHBand="0" w:noVBand="1"/>
      </w:tblPr>
      <w:tblGrid>
        <w:gridCol w:w="1553"/>
        <w:gridCol w:w="1985"/>
        <w:gridCol w:w="4110"/>
        <w:gridCol w:w="1412"/>
      </w:tblGrid>
      <w:tr w:rsidR="00CD3601" w:rsidRPr="00CD3601" w14:paraId="0935F1C4"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A2B4655"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GOSPODARSTVO</w:t>
            </w:r>
          </w:p>
        </w:tc>
      </w:tr>
      <w:tr w:rsidR="00CD3601" w:rsidRPr="00CD3601" w14:paraId="660AD6E0" w14:textId="77777777" w:rsidTr="004B165C">
        <w:trPr>
          <w:tblHeader/>
        </w:trPr>
        <w:tc>
          <w:tcPr>
            <w:tcW w:w="1554"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588993B"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Kategorija</w:t>
            </w:r>
          </w:p>
        </w:tc>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46B7302"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7927CFE4"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Kriteriji</w:t>
            </w:r>
          </w:p>
          <w:p w14:paraId="075F5891"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6FD5542B"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Odabrano</w:t>
            </w:r>
          </w:p>
        </w:tc>
      </w:tr>
      <w:tr w:rsidR="00CD3601" w:rsidRPr="00CD3601" w14:paraId="4ABA3BB9"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246E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64171"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950C2"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C11F9" w14:textId="77777777" w:rsidR="00CD3601" w:rsidRPr="00CD3601" w:rsidRDefault="00CD3601" w:rsidP="00CD3601">
            <w:pPr>
              <w:suppressAutoHyphens/>
              <w:autoSpaceDE w:val="0"/>
              <w:autoSpaceDN w:val="0"/>
              <w:spacing w:after="0" w:line="240" w:lineRule="auto"/>
              <w:jc w:val="center"/>
              <w:rPr>
                <w:rFonts w:eastAsia="Times New Roman" w:cs="Times New Roman"/>
                <w:b/>
                <w:sz w:val="22"/>
                <w:lang w:eastAsia="hr-HR"/>
              </w:rPr>
            </w:pPr>
          </w:p>
        </w:tc>
      </w:tr>
      <w:tr w:rsidR="00CD3601" w:rsidRPr="00CD3601" w14:paraId="72A268CB"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1FFDF"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1FBC8"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50578"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F8FF4" w14:textId="77777777" w:rsidR="00CD3601" w:rsidRPr="00CD3601" w:rsidRDefault="00CD3601" w:rsidP="00CD3601">
            <w:pPr>
              <w:suppressAutoHyphens/>
              <w:autoSpaceDE w:val="0"/>
              <w:autoSpaceDN w:val="0"/>
              <w:spacing w:after="0" w:line="240" w:lineRule="auto"/>
              <w:jc w:val="center"/>
              <w:rPr>
                <w:rFonts w:eastAsia="Times New Roman" w:cs="Times New Roman"/>
                <w:b/>
                <w:sz w:val="22"/>
                <w:lang w:eastAsia="hr-HR"/>
              </w:rPr>
            </w:pPr>
          </w:p>
        </w:tc>
      </w:tr>
      <w:tr w:rsidR="00CD3601" w:rsidRPr="00CD3601" w14:paraId="368A9AF4" w14:textId="77777777" w:rsidTr="004B165C">
        <w:trPr>
          <w:trHeight w:val="51"/>
        </w:trPr>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B15D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1370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8557E"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48FB9" w14:textId="2964F4C7" w:rsidR="00CD3601" w:rsidRPr="0086158C" w:rsidRDefault="0086158C" w:rsidP="00CD3601">
            <w:pPr>
              <w:suppressAutoHyphens/>
              <w:autoSpaceDE w:val="0"/>
              <w:autoSpaceDN w:val="0"/>
              <w:spacing w:after="0" w:line="240" w:lineRule="auto"/>
              <w:jc w:val="center"/>
              <w:rPr>
                <w:rFonts w:eastAsia="Times New Roman" w:cs="Times New Roman"/>
                <w:b/>
                <w:bCs/>
                <w:sz w:val="22"/>
                <w:lang w:eastAsia="hr-HR"/>
              </w:rPr>
            </w:pPr>
            <w:r w:rsidRPr="0086158C">
              <w:rPr>
                <w:rFonts w:eastAsia="Times New Roman" w:cs="Times New Roman"/>
                <w:b/>
                <w:bCs/>
                <w:sz w:val="22"/>
                <w:lang w:eastAsia="hr-HR"/>
              </w:rPr>
              <w:t>x</w:t>
            </w:r>
          </w:p>
        </w:tc>
      </w:tr>
      <w:tr w:rsidR="00CD3601" w:rsidRPr="00CD3601" w14:paraId="25A5C903"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747F2"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00FCA"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AA268"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54A73" w14:textId="2D622652"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1CC7AA79" w14:textId="77777777" w:rsidTr="004B165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D4A82"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055EF"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DA391" w14:textId="77777777" w:rsidR="00CD3601" w:rsidRPr="00CD3601" w:rsidRDefault="00CD3601" w:rsidP="00CD3601">
            <w:pPr>
              <w:suppressAutoHyphens/>
              <w:autoSpaceDE w:val="0"/>
              <w:autoSpaceDN w:val="0"/>
              <w:spacing w:after="0" w:line="240" w:lineRule="auto"/>
              <w:ind w:left="720"/>
              <w:jc w:val="center"/>
              <w:rPr>
                <w:rFonts w:eastAsia="Times New Roman" w:cs="Times New Roman"/>
                <w:sz w:val="22"/>
                <w:lang w:eastAsia="zh-CN"/>
              </w:rPr>
            </w:pPr>
            <w:r w:rsidRPr="00CD3601">
              <w:rPr>
                <w:rFonts w:eastAsia="Times New Roman" w:cs="Times New Roman"/>
                <w:sz w:val="22"/>
                <w:lang w:eastAsia="hr-HR"/>
              </w:rPr>
              <w:t>&gt;</w:t>
            </w:r>
            <w:r w:rsidRPr="00CD3601">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68C12D" w14:textId="77777777" w:rsidR="00CD3601" w:rsidRPr="00CD3601" w:rsidRDefault="00CD3601" w:rsidP="00CD3601">
            <w:pPr>
              <w:suppressAutoHyphens/>
              <w:autoSpaceDE w:val="0"/>
              <w:autoSpaceDN w:val="0"/>
              <w:spacing w:after="0" w:line="240" w:lineRule="auto"/>
              <w:jc w:val="center"/>
              <w:rPr>
                <w:rFonts w:eastAsia="Times New Roman" w:cs="Times New Roman"/>
                <w:b/>
                <w:sz w:val="22"/>
                <w:lang w:eastAsia="hr-HR"/>
              </w:rPr>
            </w:pPr>
          </w:p>
        </w:tc>
      </w:tr>
    </w:tbl>
    <w:p w14:paraId="3123FB56" w14:textId="4BE10DA1" w:rsidR="00971F61" w:rsidRDefault="00971F61" w:rsidP="00971F61">
      <w:pPr>
        <w:autoSpaceDE w:val="0"/>
        <w:autoSpaceDN w:val="0"/>
        <w:adjustRightInd w:val="0"/>
        <w:spacing w:before="40" w:afterLines="40" w:after="96" w:line="240" w:lineRule="auto"/>
        <w:rPr>
          <w:rFonts w:eastAsia="Times New Roman" w:cs="Times New Roman"/>
          <w:b/>
          <w:sz w:val="20"/>
          <w:szCs w:val="20"/>
          <w:highlight w:val="yellow"/>
          <w:lang w:eastAsia="hr-HR"/>
        </w:rPr>
      </w:pPr>
    </w:p>
    <w:p w14:paraId="78B5B321" w14:textId="77777777" w:rsidR="00DD1C15" w:rsidRPr="00971F61" w:rsidRDefault="00DD1C15" w:rsidP="00971F61">
      <w:pPr>
        <w:autoSpaceDE w:val="0"/>
        <w:autoSpaceDN w:val="0"/>
        <w:adjustRightInd w:val="0"/>
        <w:spacing w:before="40" w:afterLines="40" w:after="96" w:line="240" w:lineRule="auto"/>
        <w:rPr>
          <w:rFonts w:eastAsia="Times New Roman" w:cs="Times New Roman"/>
          <w:b/>
          <w:sz w:val="20"/>
          <w:szCs w:val="20"/>
          <w:highlight w:val="yellow"/>
          <w:lang w:eastAsia="hr-HR"/>
        </w:rPr>
      </w:pPr>
    </w:p>
    <w:p w14:paraId="3A31712A" w14:textId="7A1F1B29" w:rsidR="00CD3601" w:rsidRDefault="00DD1C15" w:rsidP="00DD1C15">
      <w:pPr>
        <w:pStyle w:val="Naslov5"/>
        <w:numPr>
          <w:ilvl w:val="0"/>
          <w:numId w:val="0"/>
        </w:numPr>
        <w:ind w:left="1008" w:hanging="1008"/>
      </w:pPr>
      <w:r w:rsidRPr="00DD1C15">
        <w:rPr>
          <w:rFonts w:eastAsia="Times New Roman"/>
          <w:lang w:eastAsia="hr-HR"/>
        </w:rPr>
        <w:t>5.</w:t>
      </w:r>
      <w:r w:rsidR="0015688B">
        <w:rPr>
          <w:rFonts w:eastAsia="Times New Roman"/>
          <w:lang w:eastAsia="hr-HR"/>
        </w:rPr>
        <w:t>7</w:t>
      </w:r>
      <w:r w:rsidRPr="00DD1C15">
        <w:rPr>
          <w:rFonts w:eastAsia="Times New Roman"/>
          <w:lang w:eastAsia="hr-HR"/>
        </w:rPr>
        <w:t xml:space="preserve">.5.1.3 </w:t>
      </w:r>
      <w:r w:rsidR="00971F61" w:rsidRPr="00DD1C15">
        <w:rPr>
          <w:rFonts w:eastAsia="Times New Roman"/>
          <w:lang w:eastAsia="hr-HR"/>
        </w:rPr>
        <w:t>Društ</w:t>
      </w:r>
      <w:r w:rsidR="00971F61" w:rsidRPr="00DD1C15">
        <w:t>vena stabilnost i politika</w:t>
      </w:r>
    </w:p>
    <w:p w14:paraId="00FB50BF" w14:textId="77777777" w:rsidR="00DD1C15" w:rsidRPr="00DD1C15" w:rsidRDefault="00DD1C15" w:rsidP="00DD1C15"/>
    <w:p w14:paraId="51B98ADC" w14:textId="35AC48E8" w:rsidR="00CD3601" w:rsidRPr="00CD3601" w:rsidRDefault="00CD3601" w:rsidP="008413B6">
      <w:pPr>
        <w:pStyle w:val="Opisslike"/>
        <w:rPr>
          <w:rFonts w:eastAsia="Calibri"/>
        </w:rPr>
      </w:pPr>
      <w:r w:rsidRPr="00CD3601">
        <w:t>Tablica</w:t>
      </w:r>
      <w:r w:rsidR="008413B6">
        <w:t xml:space="preserve"> 102. </w:t>
      </w:r>
      <w:r w:rsidRPr="00CD3601">
        <w:t>Posljedice na društvenu stabilnost i politiku – štete/gubici na građevinama od javnog društvenog značaja</w:t>
      </w:r>
    </w:p>
    <w:tbl>
      <w:tblPr>
        <w:tblW w:w="5000" w:type="pct"/>
        <w:tblCellMar>
          <w:left w:w="10" w:type="dxa"/>
          <w:right w:w="10" w:type="dxa"/>
        </w:tblCellMar>
        <w:tblLook w:val="04A0" w:firstRow="1" w:lastRow="0" w:firstColumn="1" w:lastColumn="0" w:noHBand="0" w:noVBand="1"/>
      </w:tblPr>
      <w:tblGrid>
        <w:gridCol w:w="1412"/>
        <w:gridCol w:w="2126"/>
        <w:gridCol w:w="4110"/>
        <w:gridCol w:w="1412"/>
      </w:tblGrid>
      <w:tr w:rsidR="00CD3601" w:rsidRPr="00CD3601" w14:paraId="64DCE091"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610FD9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DRUŠTVENA STABILNOST I POLITIKA</w:t>
            </w:r>
          </w:p>
        </w:tc>
      </w:tr>
      <w:tr w:rsidR="00CD3601" w:rsidRPr="00CD3601" w14:paraId="00B860FA" w14:textId="77777777" w:rsidTr="004B165C">
        <w:trPr>
          <w:tblHead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8A017A9"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ŠTETE/GUBICI NA GRAĐEVINAMA OD JAVNOG DRUŠTVENOG ZNAČAJA</w:t>
            </w:r>
          </w:p>
        </w:tc>
      </w:tr>
      <w:tr w:rsidR="00CD3601" w:rsidRPr="00CD3601" w14:paraId="4DD7B431" w14:textId="77777777" w:rsidTr="004B165C">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C6CFB3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3BEF1147"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D76A5F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Kriteriji</w:t>
            </w:r>
          </w:p>
          <w:p w14:paraId="2BCAA28B"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7CA7ADA"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Odabrano</w:t>
            </w:r>
          </w:p>
        </w:tc>
      </w:tr>
      <w:tr w:rsidR="00CD3601" w:rsidRPr="00CD3601" w14:paraId="5F771CD7"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8A21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EB0C9"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0C87E"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84977" w14:textId="210F39BB" w:rsidR="00CD3601" w:rsidRPr="00CD3601" w:rsidRDefault="0086158C" w:rsidP="00CD3601">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CD3601" w:rsidRPr="00CD3601" w14:paraId="01A4A670"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A504D"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77EE6"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C312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722F3" w14:textId="77777777" w:rsidR="00CD3601" w:rsidRPr="00CD3601" w:rsidRDefault="00CD3601" w:rsidP="00CD3601">
            <w:pPr>
              <w:suppressAutoHyphens/>
              <w:autoSpaceDE w:val="0"/>
              <w:autoSpaceDN w:val="0"/>
              <w:spacing w:after="0" w:line="240" w:lineRule="auto"/>
              <w:jc w:val="center"/>
              <w:rPr>
                <w:rFonts w:eastAsia="Times New Roman" w:cs="Times New Roman"/>
                <w:b/>
                <w:sz w:val="22"/>
                <w:lang w:eastAsia="hr-HR"/>
              </w:rPr>
            </w:pPr>
          </w:p>
        </w:tc>
      </w:tr>
      <w:tr w:rsidR="00CD3601" w:rsidRPr="00CD3601" w14:paraId="60D3DF9C"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1C838"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AC24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C9432"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E154C"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6388D234"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6417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AF569"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57BF0"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061E7"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2A827AD7"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4F554"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44239"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D7314" w14:textId="77777777" w:rsidR="00CD3601" w:rsidRPr="00CD3601" w:rsidRDefault="00CD3601" w:rsidP="00CD3601">
            <w:pPr>
              <w:suppressAutoHyphens/>
              <w:autoSpaceDE w:val="0"/>
              <w:autoSpaceDN w:val="0"/>
              <w:spacing w:after="0" w:line="240" w:lineRule="auto"/>
              <w:ind w:left="720"/>
              <w:jc w:val="center"/>
              <w:rPr>
                <w:rFonts w:eastAsia="Times New Roman" w:cs="Times New Roman"/>
                <w:sz w:val="22"/>
                <w:lang w:eastAsia="zh-CN"/>
              </w:rPr>
            </w:pPr>
            <w:r w:rsidRPr="00CD3601">
              <w:rPr>
                <w:rFonts w:eastAsia="Times New Roman" w:cs="Times New Roman"/>
                <w:sz w:val="22"/>
                <w:lang w:eastAsia="hr-HR"/>
              </w:rPr>
              <w:t>&gt;</w:t>
            </w:r>
            <w:r w:rsidRPr="00CD3601">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D48F19" w14:textId="77777777" w:rsidR="00CD3601" w:rsidRPr="00CD3601" w:rsidRDefault="00CD3601" w:rsidP="00CD3601">
            <w:pPr>
              <w:suppressAutoHyphens/>
              <w:autoSpaceDE w:val="0"/>
              <w:autoSpaceDN w:val="0"/>
              <w:spacing w:after="0" w:line="240" w:lineRule="auto"/>
              <w:jc w:val="center"/>
              <w:rPr>
                <w:rFonts w:eastAsia="Times New Roman" w:cs="Times New Roman"/>
                <w:b/>
                <w:sz w:val="22"/>
                <w:lang w:eastAsia="hr-HR"/>
              </w:rPr>
            </w:pPr>
          </w:p>
        </w:tc>
      </w:tr>
    </w:tbl>
    <w:p w14:paraId="6AAF4BE4" w14:textId="3A33D32B" w:rsidR="00CD3601" w:rsidRDefault="00CD3601" w:rsidP="00CD3601">
      <w:pPr>
        <w:suppressAutoHyphens/>
        <w:autoSpaceDE w:val="0"/>
        <w:autoSpaceDN w:val="0"/>
        <w:spacing w:after="60" w:line="240" w:lineRule="auto"/>
        <w:rPr>
          <w:rFonts w:eastAsia="Times New Roman" w:cs="Times New Roman"/>
          <w:sz w:val="20"/>
          <w:szCs w:val="20"/>
          <w:shd w:val="clear" w:color="auto" w:fill="FFFF00"/>
          <w:lang w:eastAsia="hr-HR"/>
        </w:rPr>
      </w:pPr>
    </w:p>
    <w:p w14:paraId="7138F23C" w14:textId="30B1CAEE" w:rsidR="000B0072" w:rsidRDefault="000B0072" w:rsidP="00CD3601">
      <w:pPr>
        <w:suppressAutoHyphens/>
        <w:autoSpaceDE w:val="0"/>
        <w:autoSpaceDN w:val="0"/>
        <w:spacing w:after="60" w:line="240" w:lineRule="auto"/>
        <w:rPr>
          <w:rFonts w:eastAsia="Times New Roman" w:cs="Times New Roman"/>
          <w:sz w:val="20"/>
          <w:szCs w:val="20"/>
          <w:shd w:val="clear" w:color="auto" w:fill="FFFF00"/>
          <w:lang w:eastAsia="hr-HR"/>
        </w:rPr>
      </w:pPr>
    </w:p>
    <w:p w14:paraId="2FC2CBED" w14:textId="5F16172A" w:rsidR="000B0072" w:rsidRDefault="000B0072" w:rsidP="00CD3601">
      <w:pPr>
        <w:suppressAutoHyphens/>
        <w:autoSpaceDE w:val="0"/>
        <w:autoSpaceDN w:val="0"/>
        <w:spacing w:after="60" w:line="240" w:lineRule="auto"/>
        <w:rPr>
          <w:rFonts w:eastAsia="Times New Roman" w:cs="Times New Roman"/>
          <w:sz w:val="20"/>
          <w:szCs w:val="20"/>
          <w:shd w:val="clear" w:color="auto" w:fill="FFFF00"/>
          <w:lang w:eastAsia="hr-HR"/>
        </w:rPr>
      </w:pPr>
    </w:p>
    <w:p w14:paraId="6D839ED1" w14:textId="77777777" w:rsidR="000B0072" w:rsidRDefault="000B0072" w:rsidP="00CD3601">
      <w:pPr>
        <w:suppressAutoHyphens/>
        <w:autoSpaceDE w:val="0"/>
        <w:autoSpaceDN w:val="0"/>
        <w:spacing w:after="60" w:line="240" w:lineRule="auto"/>
        <w:rPr>
          <w:rFonts w:eastAsia="Times New Roman" w:cs="Times New Roman"/>
          <w:sz w:val="20"/>
          <w:szCs w:val="20"/>
          <w:shd w:val="clear" w:color="auto" w:fill="FFFF00"/>
          <w:lang w:eastAsia="hr-HR"/>
        </w:rPr>
      </w:pPr>
    </w:p>
    <w:p w14:paraId="5FF92D76" w14:textId="0790E8A5" w:rsidR="00CD3601" w:rsidRDefault="00CD3601" w:rsidP="00CD3601">
      <w:pPr>
        <w:suppressAutoHyphens/>
        <w:autoSpaceDE w:val="0"/>
        <w:autoSpaceDN w:val="0"/>
        <w:spacing w:after="60" w:line="240" w:lineRule="auto"/>
        <w:rPr>
          <w:rFonts w:eastAsia="Times New Roman" w:cs="Times New Roman"/>
          <w:sz w:val="20"/>
          <w:szCs w:val="20"/>
          <w:shd w:val="clear" w:color="auto" w:fill="FFFF00"/>
          <w:lang w:eastAsia="hr-HR"/>
        </w:rPr>
      </w:pPr>
    </w:p>
    <w:p w14:paraId="5D39BEA2" w14:textId="0B532BA4" w:rsidR="00AF1FA4" w:rsidRDefault="00AF1FA4" w:rsidP="00CD3601">
      <w:pPr>
        <w:suppressAutoHyphens/>
        <w:autoSpaceDE w:val="0"/>
        <w:autoSpaceDN w:val="0"/>
        <w:spacing w:after="60" w:line="240" w:lineRule="auto"/>
        <w:rPr>
          <w:rFonts w:eastAsia="Times New Roman" w:cs="Times New Roman"/>
          <w:sz w:val="20"/>
          <w:szCs w:val="20"/>
          <w:shd w:val="clear" w:color="auto" w:fill="FFFF00"/>
          <w:lang w:eastAsia="hr-HR"/>
        </w:rPr>
      </w:pPr>
    </w:p>
    <w:p w14:paraId="44A5749A" w14:textId="77777777" w:rsidR="00CD3601" w:rsidRPr="00CD3601" w:rsidRDefault="00CD3601" w:rsidP="00CD3601">
      <w:pPr>
        <w:suppressAutoHyphens/>
        <w:autoSpaceDE w:val="0"/>
        <w:autoSpaceDN w:val="0"/>
        <w:spacing w:after="60" w:line="240" w:lineRule="auto"/>
        <w:rPr>
          <w:rFonts w:eastAsia="Times New Roman" w:cs="Times New Roman"/>
          <w:sz w:val="20"/>
          <w:szCs w:val="20"/>
          <w:shd w:val="clear" w:color="auto" w:fill="FFFF00"/>
          <w:lang w:eastAsia="hr-HR"/>
        </w:rPr>
      </w:pPr>
    </w:p>
    <w:p w14:paraId="61FF5619" w14:textId="6E4905C3" w:rsidR="00CD3601" w:rsidRPr="008413B6" w:rsidRDefault="00CD3601" w:rsidP="008413B6">
      <w:pPr>
        <w:pStyle w:val="Opisslike"/>
        <w:rPr>
          <w:rFonts w:eastAsia="Calibri"/>
        </w:rPr>
      </w:pPr>
      <w:r w:rsidRPr="008413B6">
        <w:rPr>
          <w:rStyle w:val="OpisslikeChar"/>
          <w:b/>
          <w:bCs/>
        </w:rPr>
        <w:lastRenderedPageBreak/>
        <w:t>Tablica</w:t>
      </w:r>
      <w:r w:rsidR="008413B6" w:rsidRPr="008413B6">
        <w:rPr>
          <w:rStyle w:val="OpisslikeChar"/>
          <w:b/>
          <w:bCs/>
        </w:rPr>
        <w:t xml:space="preserve"> 103. </w:t>
      </w:r>
      <w:r w:rsidRPr="008413B6">
        <w:rPr>
          <w:rStyle w:val="OpisslikeChar"/>
          <w:b/>
          <w:bCs/>
        </w:rPr>
        <w:t>Posljedice na društvenu stabilnost i politiku – oštećena kritična</w:t>
      </w:r>
      <w:r w:rsidRPr="008413B6">
        <w:t xml:space="preserve"> infrastruktura</w:t>
      </w:r>
      <w:r w:rsidRPr="008413B6">
        <w:rPr>
          <w:rFonts w:eastAsia="Calibri"/>
        </w:rPr>
        <w:t xml:space="preserve"> </w:t>
      </w:r>
    </w:p>
    <w:tbl>
      <w:tblPr>
        <w:tblW w:w="5000" w:type="pct"/>
        <w:tblCellMar>
          <w:left w:w="10" w:type="dxa"/>
          <w:right w:w="10" w:type="dxa"/>
        </w:tblCellMar>
        <w:tblLook w:val="04A0" w:firstRow="1" w:lastRow="0" w:firstColumn="1" w:lastColumn="0" w:noHBand="0" w:noVBand="1"/>
      </w:tblPr>
      <w:tblGrid>
        <w:gridCol w:w="1412"/>
        <w:gridCol w:w="2126"/>
        <w:gridCol w:w="4110"/>
        <w:gridCol w:w="1412"/>
      </w:tblGrid>
      <w:tr w:rsidR="00CD3601" w:rsidRPr="00CD3601" w14:paraId="0774AE3E"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1B96E8FB"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DRUŠTVENA STABILNOST I POLITIKA</w:t>
            </w:r>
          </w:p>
        </w:tc>
      </w:tr>
      <w:tr w:rsidR="00CD3601" w:rsidRPr="00CD3601" w14:paraId="07634F14" w14:textId="77777777" w:rsidTr="004B165C">
        <w:tc>
          <w:tcPr>
            <w:tcW w:w="9062"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224D37D3"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OŠTEĆENA KRITIČNA INFRASTRUKTURA</w:t>
            </w:r>
          </w:p>
        </w:tc>
      </w:tr>
      <w:tr w:rsidR="00CD3601" w:rsidRPr="00CD3601" w14:paraId="7170FB7C"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7DD794D"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Kategorija</w:t>
            </w:r>
          </w:p>
        </w:tc>
        <w:tc>
          <w:tcPr>
            <w:tcW w:w="2126"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568339F1"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Posljedice</w:t>
            </w:r>
          </w:p>
        </w:tc>
        <w:tc>
          <w:tcPr>
            <w:tcW w:w="4111"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0352AA85"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Kriteriji</w:t>
            </w:r>
          </w:p>
          <w:p w14:paraId="15646D3C"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(kn)</w:t>
            </w:r>
          </w:p>
        </w:tc>
        <w:tc>
          <w:tcPr>
            <w:tcW w:w="141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Mar>
              <w:top w:w="0" w:type="dxa"/>
              <w:left w:w="108" w:type="dxa"/>
              <w:bottom w:w="0" w:type="dxa"/>
              <w:right w:w="108" w:type="dxa"/>
            </w:tcMar>
            <w:vAlign w:val="center"/>
          </w:tcPr>
          <w:p w14:paraId="48BF6420"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sz w:val="22"/>
                <w:lang w:eastAsia="hr-HR"/>
              </w:rPr>
              <w:t>Odabrano</w:t>
            </w:r>
          </w:p>
        </w:tc>
      </w:tr>
      <w:tr w:rsidR="00CD3601" w:rsidRPr="00CD3601" w14:paraId="461DAAD9"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CB86A"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B716E"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Neznatne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B6845"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170.962,65 – 341.925,29</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BFAB4" w14:textId="602680B1" w:rsidR="00CD3601" w:rsidRPr="00CD3601" w:rsidRDefault="0086158C" w:rsidP="0086158C">
            <w:pPr>
              <w:suppressAutoHyphens/>
              <w:autoSpaceDE w:val="0"/>
              <w:autoSpaceDN w:val="0"/>
              <w:spacing w:after="0" w:line="240" w:lineRule="auto"/>
              <w:jc w:val="center"/>
              <w:rPr>
                <w:rFonts w:eastAsia="Times New Roman" w:cs="Times New Roman"/>
                <w:b/>
                <w:sz w:val="22"/>
                <w:lang w:eastAsia="hr-HR"/>
              </w:rPr>
            </w:pPr>
            <w:r>
              <w:rPr>
                <w:rFonts w:eastAsia="Times New Roman" w:cs="Times New Roman"/>
                <w:b/>
                <w:sz w:val="22"/>
                <w:lang w:eastAsia="hr-HR"/>
              </w:rPr>
              <w:t>x</w:t>
            </w:r>
          </w:p>
        </w:tc>
      </w:tr>
      <w:tr w:rsidR="00CD3601" w:rsidRPr="00CD3601" w14:paraId="0B34F19E"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03067"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DDD00"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Malene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40CF6"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341.925,29 – 1.709.626,45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2098C" w14:textId="77777777" w:rsidR="00CD3601" w:rsidRPr="00CD3601" w:rsidRDefault="00CD3601" w:rsidP="00CD3601">
            <w:pPr>
              <w:suppressAutoHyphens/>
              <w:autoSpaceDE w:val="0"/>
              <w:autoSpaceDN w:val="0"/>
              <w:spacing w:after="0" w:line="240" w:lineRule="auto"/>
              <w:jc w:val="center"/>
              <w:rPr>
                <w:rFonts w:eastAsia="Times New Roman" w:cs="Times New Roman"/>
                <w:b/>
                <w:sz w:val="22"/>
                <w:lang w:eastAsia="hr-HR"/>
              </w:rPr>
            </w:pPr>
          </w:p>
        </w:tc>
      </w:tr>
      <w:tr w:rsidR="00CD3601" w:rsidRPr="00CD3601" w14:paraId="595860C6"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5DEE4"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495EA"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Umjerene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7F79E"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1.709.626,45 – 5.128.879,35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3386D"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27C8BC0C"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56818"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7243B"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Značajne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5B828"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Calibri" w:cs="Times New Roman"/>
                <w:sz w:val="22"/>
              </w:rPr>
              <w:t>5.128.879,35 – 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6D6BB" w14:textId="77777777" w:rsidR="00CD3601" w:rsidRPr="00CD3601" w:rsidRDefault="00CD3601" w:rsidP="00CD3601">
            <w:pPr>
              <w:suppressAutoHyphens/>
              <w:autoSpaceDE w:val="0"/>
              <w:autoSpaceDN w:val="0"/>
              <w:spacing w:after="0" w:line="240" w:lineRule="auto"/>
              <w:jc w:val="center"/>
              <w:rPr>
                <w:rFonts w:eastAsia="Times New Roman" w:cs="Times New Roman"/>
                <w:sz w:val="22"/>
                <w:lang w:eastAsia="hr-HR"/>
              </w:rPr>
            </w:pPr>
          </w:p>
        </w:tc>
      </w:tr>
      <w:tr w:rsidR="00CD3601" w:rsidRPr="00CD3601" w14:paraId="5089DAE1" w14:textId="77777777" w:rsidTr="004B165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2D26D"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b/>
                <w:bCs/>
                <w:sz w:val="22"/>
                <w:lang w:eastAsia="hr-HR"/>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F9708" w14:textId="77777777" w:rsidR="00CD3601" w:rsidRPr="00CD3601" w:rsidRDefault="00CD3601" w:rsidP="00CD3601">
            <w:pPr>
              <w:suppressAutoHyphens/>
              <w:autoSpaceDE w:val="0"/>
              <w:autoSpaceDN w:val="0"/>
              <w:spacing w:after="0" w:line="240" w:lineRule="auto"/>
              <w:jc w:val="center"/>
              <w:rPr>
                <w:rFonts w:eastAsia="Calibri" w:cs="Times New Roman"/>
                <w:sz w:val="22"/>
              </w:rPr>
            </w:pPr>
            <w:r w:rsidRPr="00CD3601">
              <w:rPr>
                <w:rFonts w:eastAsia="Times New Roman" w:cs="Times New Roman"/>
                <w:sz w:val="22"/>
                <w:lang w:eastAsia="hr-HR"/>
              </w:rPr>
              <w:t>Katastrofalne</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1FC46" w14:textId="77777777" w:rsidR="00CD3601" w:rsidRPr="00CD3601" w:rsidRDefault="00CD3601" w:rsidP="00CD3601">
            <w:pPr>
              <w:suppressAutoHyphens/>
              <w:autoSpaceDE w:val="0"/>
              <w:autoSpaceDN w:val="0"/>
              <w:spacing w:after="0" w:line="240" w:lineRule="auto"/>
              <w:ind w:left="720"/>
              <w:jc w:val="center"/>
              <w:rPr>
                <w:rFonts w:eastAsia="Times New Roman" w:cs="Times New Roman"/>
                <w:sz w:val="22"/>
                <w:lang w:eastAsia="zh-CN"/>
              </w:rPr>
            </w:pPr>
            <w:r w:rsidRPr="00CD3601">
              <w:rPr>
                <w:rFonts w:eastAsia="Times New Roman" w:cs="Times New Roman"/>
                <w:sz w:val="22"/>
                <w:lang w:eastAsia="hr-HR"/>
              </w:rPr>
              <w:t>&gt;</w:t>
            </w:r>
            <w:r w:rsidRPr="00CD3601">
              <w:rPr>
                <w:rFonts w:eastAsia="Times New Roman" w:cs="Times New Roman"/>
                <w:sz w:val="22"/>
                <w:lang w:eastAsia="zh-CN"/>
              </w:rPr>
              <w:t>8.548.132,25</w:t>
            </w:r>
          </w:p>
        </w:tc>
        <w:tc>
          <w:tcPr>
            <w:tcW w:w="1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77F89F" w14:textId="77777777" w:rsidR="00CD3601" w:rsidRPr="00CD3601" w:rsidRDefault="00CD3601" w:rsidP="00CD3601">
            <w:pPr>
              <w:suppressAutoHyphens/>
              <w:autoSpaceDE w:val="0"/>
              <w:autoSpaceDN w:val="0"/>
              <w:spacing w:after="0" w:line="240" w:lineRule="auto"/>
              <w:jc w:val="center"/>
              <w:rPr>
                <w:rFonts w:eastAsia="Times New Roman" w:cs="Times New Roman"/>
                <w:b/>
                <w:sz w:val="22"/>
                <w:lang w:eastAsia="hr-HR"/>
              </w:rPr>
            </w:pPr>
          </w:p>
        </w:tc>
      </w:tr>
    </w:tbl>
    <w:p w14:paraId="6E569178" w14:textId="77777777" w:rsidR="00CD3601" w:rsidRPr="00971F61" w:rsidRDefault="00CD3601" w:rsidP="00971F61">
      <w:pPr>
        <w:keepNext/>
        <w:keepLines/>
        <w:spacing w:before="200" w:after="0"/>
        <w:outlineLvl w:val="4"/>
        <w:rPr>
          <w:rFonts w:eastAsiaTheme="majorEastAsia" w:cs="Times New Roman"/>
          <w:bCs/>
          <w:szCs w:val="24"/>
          <w:highlight w:val="yellow"/>
        </w:rPr>
      </w:pPr>
    </w:p>
    <w:p w14:paraId="2FDE751D" w14:textId="77777777" w:rsidR="00971F61" w:rsidRPr="00971F61" w:rsidRDefault="00971F61" w:rsidP="00971F61">
      <w:pPr>
        <w:autoSpaceDE w:val="0"/>
        <w:autoSpaceDN w:val="0"/>
        <w:adjustRightInd w:val="0"/>
        <w:spacing w:after="60" w:line="240" w:lineRule="auto"/>
        <w:rPr>
          <w:rFonts w:eastAsia="Times New Roman" w:cs="Times New Roman"/>
          <w:szCs w:val="20"/>
          <w:highlight w:val="yellow"/>
          <w:u w:val="single"/>
          <w:lang w:eastAsia="hr-HR"/>
        </w:rPr>
      </w:pPr>
    </w:p>
    <w:p w14:paraId="5F3AD5A0" w14:textId="43A539DF" w:rsidR="00971F61" w:rsidRPr="00DD1C15" w:rsidRDefault="00DD1C15" w:rsidP="00DD1C15">
      <w:pPr>
        <w:pStyle w:val="Naslov5"/>
        <w:numPr>
          <w:ilvl w:val="0"/>
          <w:numId w:val="0"/>
        </w:numPr>
        <w:ind w:left="1008" w:hanging="1008"/>
      </w:pPr>
      <w:r>
        <w:t>5.</w:t>
      </w:r>
      <w:r w:rsidR="0015688B">
        <w:t>7</w:t>
      </w:r>
      <w:r>
        <w:t xml:space="preserve">.5.1.4 </w:t>
      </w:r>
      <w:r w:rsidR="00971F61" w:rsidRPr="00DD1C15">
        <w:t>Vjerojatnost/frekvencija događaja</w:t>
      </w:r>
      <w:r>
        <w:t xml:space="preserve"> s najgorim mogućim posljedicama za sušu</w:t>
      </w:r>
    </w:p>
    <w:p w14:paraId="1B8553A3" w14:textId="64E661FD" w:rsidR="00CD3601" w:rsidRDefault="00CD3601" w:rsidP="00971F61">
      <w:pPr>
        <w:autoSpaceDE w:val="0"/>
        <w:autoSpaceDN w:val="0"/>
        <w:adjustRightInd w:val="0"/>
        <w:spacing w:after="0" w:line="240" w:lineRule="auto"/>
        <w:rPr>
          <w:rFonts w:cs="Times New Roman"/>
          <w:color w:val="000000"/>
          <w:sz w:val="23"/>
          <w:szCs w:val="23"/>
          <w:highlight w:val="yellow"/>
        </w:rPr>
      </w:pPr>
    </w:p>
    <w:p w14:paraId="754A23F6" w14:textId="38529AA4" w:rsidR="00CD3601" w:rsidRDefault="00CD3601" w:rsidP="00971F61">
      <w:pPr>
        <w:autoSpaceDE w:val="0"/>
        <w:autoSpaceDN w:val="0"/>
        <w:adjustRightInd w:val="0"/>
        <w:spacing w:after="0" w:line="240" w:lineRule="auto"/>
        <w:rPr>
          <w:rFonts w:cs="Times New Roman"/>
          <w:color w:val="000000"/>
          <w:sz w:val="23"/>
          <w:szCs w:val="23"/>
          <w:highlight w:val="yellow"/>
        </w:rPr>
      </w:pPr>
    </w:p>
    <w:p w14:paraId="54034C3C" w14:textId="77777777" w:rsidR="00CD3601" w:rsidRPr="00971F61" w:rsidRDefault="00CD3601" w:rsidP="00971F61">
      <w:pPr>
        <w:autoSpaceDE w:val="0"/>
        <w:autoSpaceDN w:val="0"/>
        <w:adjustRightInd w:val="0"/>
        <w:spacing w:after="0" w:line="240" w:lineRule="auto"/>
        <w:rPr>
          <w:rFonts w:cs="Times New Roman"/>
          <w:color w:val="000000"/>
          <w:sz w:val="23"/>
          <w:szCs w:val="23"/>
          <w:highlight w:val="yellow"/>
        </w:rPr>
      </w:pPr>
    </w:p>
    <w:p w14:paraId="16F41B6B" w14:textId="5B9C5DEC" w:rsidR="00CD3601" w:rsidRPr="00CD3601" w:rsidRDefault="00CD3601" w:rsidP="008413B6">
      <w:pPr>
        <w:pStyle w:val="Opisslike"/>
        <w:rPr>
          <w:rFonts w:eastAsia="Calibri"/>
        </w:rPr>
      </w:pPr>
      <w:r w:rsidRPr="00CD3601">
        <w:rPr>
          <w:rFonts w:eastAsia="Calibri"/>
        </w:rPr>
        <w:t xml:space="preserve">Tablica </w:t>
      </w:r>
      <w:r w:rsidR="008413B6">
        <w:rPr>
          <w:rFonts w:eastAsia="Calibri"/>
        </w:rPr>
        <w:t xml:space="preserve">104. </w:t>
      </w:r>
      <w:r w:rsidRPr="00CD3601">
        <w:rPr>
          <w:rFonts w:eastAsia="Calibri"/>
        </w:rPr>
        <w:t>Vjerojatnost/frekvencija događaja s najgorim mogućim posljedicama –</w:t>
      </w:r>
      <w:r>
        <w:rPr>
          <w:rFonts w:eastAsia="Calibri"/>
        </w:rPr>
        <w:t xml:space="preserve"> suša</w:t>
      </w:r>
    </w:p>
    <w:tbl>
      <w:tblPr>
        <w:tblStyle w:val="Reetkatablice"/>
        <w:tblW w:w="5000" w:type="pct"/>
        <w:tblLook w:val="04A0" w:firstRow="1" w:lastRow="0" w:firstColumn="1" w:lastColumn="0" w:noHBand="0" w:noVBand="1"/>
      </w:tblPr>
      <w:tblGrid>
        <w:gridCol w:w="1696"/>
        <w:gridCol w:w="1640"/>
        <w:gridCol w:w="1402"/>
        <w:gridCol w:w="3140"/>
        <w:gridCol w:w="1182"/>
      </w:tblGrid>
      <w:tr w:rsidR="00CD3601" w:rsidRPr="00CD3601" w14:paraId="2A34D951" w14:textId="77777777" w:rsidTr="004B165C">
        <w:tc>
          <w:tcPr>
            <w:tcW w:w="723" w:type="pct"/>
            <w:vMerge w:val="restart"/>
            <w:shd w:val="clear" w:color="auto" w:fill="BDD6EE" w:themeFill="accent5" w:themeFillTint="66"/>
            <w:vAlign w:val="center"/>
          </w:tcPr>
          <w:p w14:paraId="2DCC86DA" w14:textId="77777777" w:rsidR="00CD3601" w:rsidRPr="00CD3601" w:rsidRDefault="00CD3601" w:rsidP="00CD3601">
            <w:pPr>
              <w:suppressAutoHyphens/>
              <w:spacing w:after="0"/>
              <w:jc w:val="center"/>
              <w:rPr>
                <w:rFonts w:cs="Times New Roman"/>
                <w:b/>
                <w:sz w:val="22"/>
              </w:rPr>
            </w:pPr>
            <w:r w:rsidRPr="00CD3601">
              <w:rPr>
                <w:rFonts w:cs="Times New Roman"/>
                <w:b/>
                <w:sz w:val="22"/>
              </w:rPr>
              <w:t>KATEGORIJA</w:t>
            </w:r>
          </w:p>
        </w:tc>
        <w:tc>
          <w:tcPr>
            <w:tcW w:w="4277" w:type="pct"/>
            <w:gridSpan w:val="4"/>
            <w:shd w:val="clear" w:color="auto" w:fill="BDD6EE" w:themeFill="accent5" w:themeFillTint="66"/>
            <w:vAlign w:val="center"/>
          </w:tcPr>
          <w:p w14:paraId="1A5E2EC4" w14:textId="77777777" w:rsidR="00CD3601" w:rsidRPr="00CD3601" w:rsidRDefault="00CD3601" w:rsidP="00CD3601">
            <w:pPr>
              <w:suppressAutoHyphens/>
              <w:spacing w:after="0"/>
              <w:jc w:val="center"/>
              <w:rPr>
                <w:rFonts w:cs="Times New Roman"/>
                <w:b/>
                <w:sz w:val="22"/>
              </w:rPr>
            </w:pPr>
            <w:r w:rsidRPr="00CD3601">
              <w:rPr>
                <w:rFonts w:cs="Times New Roman"/>
                <w:b/>
                <w:sz w:val="22"/>
              </w:rPr>
              <w:t>VJEROJATNOST/FREKVENCIJA</w:t>
            </w:r>
          </w:p>
        </w:tc>
      </w:tr>
      <w:tr w:rsidR="00CD3601" w:rsidRPr="00CD3601" w14:paraId="546CA387" w14:textId="77777777" w:rsidTr="004B165C">
        <w:tc>
          <w:tcPr>
            <w:tcW w:w="723" w:type="pct"/>
            <w:vMerge/>
            <w:shd w:val="clear" w:color="auto" w:fill="BDD6EE" w:themeFill="accent5" w:themeFillTint="66"/>
            <w:vAlign w:val="center"/>
          </w:tcPr>
          <w:p w14:paraId="4881B02C" w14:textId="77777777" w:rsidR="00CD3601" w:rsidRPr="00CD3601" w:rsidRDefault="00CD3601" w:rsidP="00CD3601">
            <w:pPr>
              <w:suppressAutoHyphens/>
              <w:spacing w:after="0"/>
              <w:jc w:val="center"/>
              <w:rPr>
                <w:rFonts w:cs="Times New Roman"/>
                <w:b/>
                <w:sz w:val="22"/>
              </w:rPr>
            </w:pPr>
          </w:p>
        </w:tc>
        <w:tc>
          <w:tcPr>
            <w:tcW w:w="962" w:type="pct"/>
            <w:shd w:val="clear" w:color="auto" w:fill="BDD6EE" w:themeFill="accent5" w:themeFillTint="66"/>
            <w:vAlign w:val="center"/>
          </w:tcPr>
          <w:p w14:paraId="32506738" w14:textId="77777777" w:rsidR="00CD3601" w:rsidRPr="00CD3601" w:rsidRDefault="00CD3601" w:rsidP="00CD3601">
            <w:pPr>
              <w:suppressAutoHyphens/>
              <w:spacing w:after="0"/>
              <w:jc w:val="center"/>
              <w:rPr>
                <w:rFonts w:cs="Times New Roman"/>
                <w:b/>
                <w:sz w:val="22"/>
              </w:rPr>
            </w:pPr>
            <w:r w:rsidRPr="00CD3601">
              <w:rPr>
                <w:rFonts w:cs="Times New Roman"/>
                <w:b/>
                <w:sz w:val="22"/>
              </w:rPr>
              <w:t>Kvalitativno</w:t>
            </w:r>
          </w:p>
        </w:tc>
        <w:tc>
          <w:tcPr>
            <w:tcW w:w="815" w:type="pct"/>
            <w:shd w:val="clear" w:color="auto" w:fill="BDD6EE" w:themeFill="accent5" w:themeFillTint="66"/>
            <w:vAlign w:val="center"/>
          </w:tcPr>
          <w:p w14:paraId="5194A403" w14:textId="77777777" w:rsidR="00CD3601" w:rsidRPr="00CD3601" w:rsidRDefault="00CD3601" w:rsidP="00CD3601">
            <w:pPr>
              <w:suppressAutoHyphens/>
              <w:spacing w:after="0"/>
              <w:jc w:val="center"/>
              <w:rPr>
                <w:rFonts w:cs="Times New Roman"/>
                <w:b/>
                <w:sz w:val="22"/>
              </w:rPr>
            </w:pPr>
            <w:r w:rsidRPr="00CD3601">
              <w:rPr>
                <w:rFonts w:cs="Times New Roman"/>
                <w:b/>
                <w:sz w:val="22"/>
              </w:rPr>
              <w:t>Vjerojatnost</w:t>
            </w:r>
          </w:p>
        </w:tc>
        <w:tc>
          <w:tcPr>
            <w:tcW w:w="1801" w:type="pct"/>
            <w:shd w:val="clear" w:color="auto" w:fill="BDD6EE" w:themeFill="accent5" w:themeFillTint="66"/>
            <w:vAlign w:val="center"/>
          </w:tcPr>
          <w:p w14:paraId="4E64EAAB" w14:textId="77777777" w:rsidR="00CD3601" w:rsidRPr="00CD3601" w:rsidRDefault="00CD3601" w:rsidP="00CD3601">
            <w:pPr>
              <w:suppressAutoHyphens/>
              <w:spacing w:after="0"/>
              <w:jc w:val="center"/>
              <w:rPr>
                <w:rFonts w:cs="Times New Roman"/>
                <w:b/>
                <w:sz w:val="22"/>
              </w:rPr>
            </w:pPr>
            <w:r w:rsidRPr="00CD3601">
              <w:rPr>
                <w:rFonts w:cs="Times New Roman"/>
                <w:b/>
                <w:sz w:val="22"/>
              </w:rPr>
              <w:t>Frekvencija</w:t>
            </w:r>
          </w:p>
        </w:tc>
        <w:tc>
          <w:tcPr>
            <w:tcW w:w="700" w:type="pct"/>
            <w:shd w:val="clear" w:color="auto" w:fill="BDD6EE" w:themeFill="accent5" w:themeFillTint="66"/>
            <w:vAlign w:val="center"/>
          </w:tcPr>
          <w:p w14:paraId="108B8B53" w14:textId="77777777" w:rsidR="00CD3601" w:rsidRPr="00CD3601" w:rsidRDefault="00CD3601" w:rsidP="00CD3601">
            <w:pPr>
              <w:suppressAutoHyphens/>
              <w:spacing w:after="0"/>
              <w:jc w:val="center"/>
              <w:rPr>
                <w:rFonts w:cs="Times New Roman"/>
                <w:b/>
                <w:sz w:val="22"/>
              </w:rPr>
            </w:pPr>
            <w:r w:rsidRPr="00CD3601">
              <w:rPr>
                <w:rFonts w:cs="Times New Roman"/>
                <w:b/>
                <w:sz w:val="22"/>
              </w:rPr>
              <w:t>Odabrano</w:t>
            </w:r>
          </w:p>
        </w:tc>
      </w:tr>
      <w:tr w:rsidR="00CD3601" w:rsidRPr="00CD3601" w14:paraId="3D2FBBD2" w14:textId="77777777" w:rsidTr="004B165C">
        <w:tc>
          <w:tcPr>
            <w:tcW w:w="723" w:type="pct"/>
            <w:vAlign w:val="center"/>
          </w:tcPr>
          <w:p w14:paraId="66CA4A9B" w14:textId="77777777" w:rsidR="00CD3601" w:rsidRPr="00CD3601" w:rsidRDefault="00CD3601" w:rsidP="00CD3601">
            <w:pPr>
              <w:suppressAutoHyphens/>
              <w:spacing w:after="0"/>
              <w:jc w:val="center"/>
              <w:rPr>
                <w:rFonts w:cs="Times New Roman"/>
                <w:b/>
                <w:bCs/>
                <w:sz w:val="22"/>
              </w:rPr>
            </w:pPr>
            <w:r w:rsidRPr="00CD3601">
              <w:rPr>
                <w:rFonts w:cs="Times New Roman"/>
                <w:b/>
                <w:bCs/>
                <w:sz w:val="22"/>
              </w:rPr>
              <w:t>1</w:t>
            </w:r>
          </w:p>
        </w:tc>
        <w:tc>
          <w:tcPr>
            <w:tcW w:w="962" w:type="pct"/>
            <w:vAlign w:val="center"/>
          </w:tcPr>
          <w:p w14:paraId="799D10F8" w14:textId="77777777" w:rsidR="00CD3601" w:rsidRPr="00CD3601" w:rsidRDefault="00CD3601" w:rsidP="00CD3601">
            <w:pPr>
              <w:suppressAutoHyphens/>
              <w:spacing w:after="0"/>
              <w:jc w:val="center"/>
              <w:rPr>
                <w:rFonts w:cs="Times New Roman"/>
                <w:sz w:val="22"/>
              </w:rPr>
            </w:pPr>
            <w:r w:rsidRPr="00CD3601">
              <w:rPr>
                <w:rFonts w:cs="Times New Roman"/>
                <w:sz w:val="22"/>
              </w:rPr>
              <w:t>Iznimno mala</w:t>
            </w:r>
          </w:p>
        </w:tc>
        <w:tc>
          <w:tcPr>
            <w:tcW w:w="815" w:type="pct"/>
            <w:vAlign w:val="center"/>
          </w:tcPr>
          <w:p w14:paraId="19A0F32E" w14:textId="77777777" w:rsidR="00CD3601" w:rsidRPr="00CD3601" w:rsidRDefault="00CD3601" w:rsidP="00CD3601">
            <w:pPr>
              <w:suppressAutoHyphens/>
              <w:spacing w:after="0"/>
              <w:jc w:val="center"/>
              <w:rPr>
                <w:rFonts w:cs="Times New Roman"/>
                <w:sz w:val="22"/>
              </w:rPr>
            </w:pPr>
            <w:r w:rsidRPr="00CD3601">
              <w:rPr>
                <w:rFonts w:cs="Times New Roman"/>
                <w:sz w:val="22"/>
              </w:rPr>
              <w:t>&lt;1%</w:t>
            </w:r>
          </w:p>
        </w:tc>
        <w:tc>
          <w:tcPr>
            <w:tcW w:w="1801" w:type="pct"/>
            <w:vAlign w:val="center"/>
          </w:tcPr>
          <w:p w14:paraId="4E9DF391" w14:textId="77777777" w:rsidR="00CD3601" w:rsidRPr="00CD3601" w:rsidRDefault="00CD3601" w:rsidP="00CD3601">
            <w:pPr>
              <w:suppressAutoHyphens/>
              <w:spacing w:after="0"/>
              <w:jc w:val="left"/>
              <w:rPr>
                <w:rFonts w:cs="Times New Roman"/>
                <w:sz w:val="22"/>
              </w:rPr>
            </w:pPr>
            <w:r w:rsidRPr="00CD3601">
              <w:rPr>
                <w:rFonts w:cs="Times New Roman"/>
                <w:sz w:val="22"/>
              </w:rPr>
              <w:t>1 događaj u 100 godina i rjeđe</w:t>
            </w:r>
          </w:p>
        </w:tc>
        <w:tc>
          <w:tcPr>
            <w:tcW w:w="700" w:type="pct"/>
            <w:vAlign w:val="center"/>
          </w:tcPr>
          <w:p w14:paraId="1C95E2EF" w14:textId="77777777" w:rsidR="00CD3601" w:rsidRPr="00CD3601" w:rsidRDefault="00CD3601" w:rsidP="00CD3601">
            <w:pPr>
              <w:suppressAutoHyphens/>
              <w:spacing w:after="0"/>
              <w:jc w:val="center"/>
              <w:rPr>
                <w:rFonts w:cs="Times New Roman"/>
                <w:sz w:val="22"/>
              </w:rPr>
            </w:pPr>
          </w:p>
        </w:tc>
      </w:tr>
      <w:tr w:rsidR="00CD3601" w:rsidRPr="00CD3601" w14:paraId="61551AD2" w14:textId="77777777" w:rsidTr="004B165C">
        <w:tc>
          <w:tcPr>
            <w:tcW w:w="723" w:type="pct"/>
            <w:vAlign w:val="center"/>
          </w:tcPr>
          <w:p w14:paraId="6B454EB0" w14:textId="77777777" w:rsidR="00CD3601" w:rsidRPr="00CD3601" w:rsidRDefault="00CD3601" w:rsidP="00CD3601">
            <w:pPr>
              <w:suppressAutoHyphens/>
              <w:spacing w:after="0"/>
              <w:jc w:val="center"/>
              <w:rPr>
                <w:rFonts w:cs="Times New Roman"/>
                <w:b/>
                <w:bCs/>
                <w:sz w:val="22"/>
              </w:rPr>
            </w:pPr>
            <w:r w:rsidRPr="00CD3601">
              <w:rPr>
                <w:rFonts w:cs="Times New Roman"/>
                <w:b/>
                <w:bCs/>
                <w:sz w:val="22"/>
              </w:rPr>
              <w:t>2</w:t>
            </w:r>
          </w:p>
        </w:tc>
        <w:tc>
          <w:tcPr>
            <w:tcW w:w="962" w:type="pct"/>
            <w:vAlign w:val="center"/>
          </w:tcPr>
          <w:p w14:paraId="5CE8A940" w14:textId="77777777" w:rsidR="00CD3601" w:rsidRPr="00CD3601" w:rsidRDefault="00CD3601" w:rsidP="00CD3601">
            <w:pPr>
              <w:suppressAutoHyphens/>
              <w:spacing w:after="0"/>
              <w:jc w:val="center"/>
              <w:rPr>
                <w:rFonts w:cs="Times New Roman"/>
                <w:sz w:val="22"/>
              </w:rPr>
            </w:pPr>
            <w:r w:rsidRPr="00CD3601">
              <w:rPr>
                <w:rFonts w:cs="Times New Roman"/>
                <w:sz w:val="22"/>
              </w:rPr>
              <w:t>Mala</w:t>
            </w:r>
          </w:p>
        </w:tc>
        <w:tc>
          <w:tcPr>
            <w:tcW w:w="815" w:type="pct"/>
            <w:vAlign w:val="center"/>
          </w:tcPr>
          <w:p w14:paraId="64B1EB11" w14:textId="77777777" w:rsidR="00CD3601" w:rsidRPr="00CD3601" w:rsidRDefault="00CD3601" w:rsidP="00CD3601">
            <w:pPr>
              <w:suppressAutoHyphens/>
              <w:spacing w:after="0"/>
              <w:jc w:val="center"/>
              <w:rPr>
                <w:rFonts w:cs="Times New Roman"/>
                <w:sz w:val="22"/>
              </w:rPr>
            </w:pPr>
            <w:r w:rsidRPr="00CD3601">
              <w:rPr>
                <w:rFonts w:cs="Times New Roman"/>
                <w:sz w:val="22"/>
              </w:rPr>
              <w:t>1-5%</w:t>
            </w:r>
          </w:p>
        </w:tc>
        <w:tc>
          <w:tcPr>
            <w:tcW w:w="1801" w:type="pct"/>
            <w:vAlign w:val="center"/>
          </w:tcPr>
          <w:p w14:paraId="1893DDD2" w14:textId="77777777" w:rsidR="00CD3601" w:rsidRPr="00CD3601" w:rsidRDefault="00CD3601" w:rsidP="00CD3601">
            <w:pPr>
              <w:suppressAutoHyphens/>
              <w:spacing w:after="0"/>
              <w:jc w:val="left"/>
              <w:rPr>
                <w:rFonts w:cs="Times New Roman"/>
                <w:sz w:val="22"/>
              </w:rPr>
            </w:pPr>
            <w:r w:rsidRPr="00CD3601">
              <w:rPr>
                <w:rFonts w:cs="Times New Roman"/>
                <w:sz w:val="22"/>
              </w:rPr>
              <w:t>1 događaj u 20 do 100 godina</w:t>
            </w:r>
          </w:p>
        </w:tc>
        <w:tc>
          <w:tcPr>
            <w:tcW w:w="700" w:type="pct"/>
            <w:vAlign w:val="center"/>
          </w:tcPr>
          <w:p w14:paraId="7BB17151" w14:textId="77777777" w:rsidR="00CD3601" w:rsidRPr="00CD3601" w:rsidRDefault="00CD3601" w:rsidP="00CD3601">
            <w:pPr>
              <w:suppressAutoHyphens/>
              <w:spacing w:after="0"/>
              <w:jc w:val="center"/>
              <w:rPr>
                <w:rFonts w:cs="Times New Roman"/>
                <w:sz w:val="22"/>
              </w:rPr>
            </w:pPr>
          </w:p>
        </w:tc>
      </w:tr>
      <w:tr w:rsidR="00CD3601" w:rsidRPr="00CD3601" w14:paraId="0BB62B06" w14:textId="77777777" w:rsidTr="004B165C">
        <w:tc>
          <w:tcPr>
            <w:tcW w:w="723" w:type="pct"/>
            <w:vAlign w:val="center"/>
          </w:tcPr>
          <w:p w14:paraId="18F2E7CC" w14:textId="77777777" w:rsidR="00CD3601" w:rsidRPr="00CD3601" w:rsidRDefault="00CD3601" w:rsidP="00CD3601">
            <w:pPr>
              <w:suppressAutoHyphens/>
              <w:spacing w:after="0"/>
              <w:jc w:val="center"/>
              <w:rPr>
                <w:rFonts w:cs="Times New Roman"/>
                <w:b/>
                <w:bCs/>
                <w:sz w:val="22"/>
              </w:rPr>
            </w:pPr>
            <w:r w:rsidRPr="00CD3601">
              <w:rPr>
                <w:rFonts w:cs="Times New Roman"/>
                <w:b/>
                <w:bCs/>
                <w:sz w:val="22"/>
              </w:rPr>
              <w:t>3</w:t>
            </w:r>
          </w:p>
        </w:tc>
        <w:tc>
          <w:tcPr>
            <w:tcW w:w="962" w:type="pct"/>
            <w:vAlign w:val="center"/>
          </w:tcPr>
          <w:p w14:paraId="39B33A1A" w14:textId="77777777" w:rsidR="00CD3601" w:rsidRPr="00CD3601" w:rsidRDefault="00CD3601" w:rsidP="00CD3601">
            <w:pPr>
              <w:suppressAutoHyphens/>
              <w:spacing w:after="0"/>
              <w:jc w:val="center"/>
              <w:rPr>
                <w:rFonts w:cs="Times New Roman"/>
                <w:sz w:val="22"/>
              </w:rPr>
            </w:pPr>
            <w:r w:rsidRPr="00CD3601">
              <w:rPr>
                <w:rFonts w:cs="Times New Roman"/>
                <w:sz w:val="22"/>
              </w:rPr>
              <w:t>Umjerena</w:t>
            </w:r>
          </w:p>
        </w:tc>
        <w:tc>
          <w:tcPr>
            <w:tcW w:w="815" w:type="pct"/>
            <w:vAlign w:val="center"/>
          </w:tcPr>
          <w:p w14:paraId="2BC8CBBE" w14:textId="77777777" w:rsidR="00CD3601" w:rsidRPr="00CD3601" w:rsidRDefault="00CD3601" w:rsidP="00CD3601">
            <w:pPr>
              <w:suppressAutoHyphens/>
              <w:spacing w:after="0"/>
              <w:jc w:val="center"/>
              <w:rPr>
                <w:rFonts w:cs="Times New Roman"/>
                <w:sz w:val="22"/>
              </w:rPr>
            </w:pPr>
            <w:r w:rsidRPr="00CD3601">
              <w:rPr>
                <w:rFonts w:cs="Times New Roman"/>
                <w:sz w:val="22"/>
              </w:rPr>
              <w:t>5-50%</w:t>
            </w:r>
          </w:p>
        </w:tc>
        <w:tc>
          <w:tcPr>
            <w:tcW w:w="1801" w:type="pct"/>
            <w:vAlign w:val="center"/>
          </w:tcPr>
          <w:p w14:paraId="513CF8C3" w14:textId="77777777" w:rsidR="00CD3601" w:rsidRPr="00CD3601" w:rsidRDefault="00CD3601" w:rsidP="00CD3601">
            <w:pPr>
              <w:suppressAutoHyphens/>
              <w:spacing w:after="0"/>
              <w:jc w:val="left"/>
              <w:rPr>
                <w:rFonts w:cs="Times New Roman"/>
                <w:sz w:val="22"/>
              </w:rPr>
            </w:pPr>
            <w:r w:rsidRPr="00CD3601">
              <w:rPr>
                <w:rFonts w:cs="Times New Roman"/>
                <w:sz w:val="22"/>
              </w:rPr>
              <w:t>1 događaj u 2 do 20 godina</w:t>
            </w:r>
          </w:p>
        </w:tc>
        <w:tc>
          <w:tcPr>
            <w:tcW w:w="700" w:type="pct"/>
            <w:vAlign w:val="center"/>
          </w:tcPr>
          <w:p w14:paraId="2B202848" w14:textId="4023E443" w:rsidR="00CD3601" w:rsidRPr="00CD3601" w:rsidRDefault="0086158C" w:rsidP="00CD3601">
            <w:pPr>
              <w:suppressAutoHyphens/>
              <w:spacing w:after="0"/>
              <w:jc w:val="center"/>
              <w:rPr>
                <w:rFonts w:cs="Times New Roman"/>
                <w:b/>
                <w:sz w:val="22"/>
              </w:rPr>
            </w:pPr>
            <w:r>
              <w:rPr>
                <w:rFonts w:cs="Times New Roman"/>
                <w:b/>
                <w:sz w:val="22"/>
              </w:rPr>
              <w:t>x</w:t>
            </w:r>
          </w:p>
        </w:tc>
      </w:tr>
      <w:tr w:rsidR="00CD3601" w:rsidRPr="00CD3601" w14:paraId="23CF81E2" w14:textId="77777777" w:rsidTr="004B165C">
        <w:tc>
          <w:tcPr>
            <w:tcW w:w="723" w:type="pct"/>
            <w:vAlign w:val="center"/>
          </w:tcPr>
          <w:p w14:paraId="669D48FD" w14:textId="77777777" w:rsidR="00CD3601" w:rsidRPr="00CD3601" w:rsidRDefault="00CD3601" w:rsidP="00CD3601">
            <w:pPr>
              <w:suppressAutoHyphens/>
              <w:spacing w:after="0"/>
              <w:jc w:val="center"/>
              <w:rPr>
                <w:rFonts w:cs="Times New Roman"/>
                <w:b/>
                <w:bCs/>
                <w:sz w:val="22"/>
              </w:rPr>
            </w:pPr>
            <w:r w:rsidRPr="00CD3601">
              <w:rPr>
                <w:rFonts w:cs="Times New Roman"/>
                <w:b/>
                <w:bCs/>
                <w:sz w:val="22"/>
              </w:rPr>
              <w:t>4</w:t>
            </w:r>
          </w:p>
        </w:tc>
        <w:tc>
          <w:tcPr>
            <w:tcW w:w="962" w:type="pct"/>
            <w:vAlign w:val="center"/>
          </w:tcPr>
          <w:p w14:paraId="3B05FA83" w14:textId="77777777" w:rsidR="00CD3601" w:rsidRPr="00CD3601" w:rsidRDefault="00CD3601" w:rsidP="00CD3601">
            <w:pPr>
              <w:suppressAutoHyphens/>
              <w:spacing w:after="0"/>
              <w:jc w:val="center"/>
              <w:rPr>
                <w:rFonts w:cs="Times New Roman"/>
                <w:sz w:val="22"/>
              </w:rPr>
            </w:pPr>
            <w:r w:rsidRPr="00CD3601">
              <w:rPr>
                <w:rFonts w:cs="Times New Roman"/>
                <w:sz w:val="22"/>
              </w:rPr>
              <w:t>Velika</w:t>
            </w:r>
          </w:p>
        </w:tc>
        <w:tc>
          <w:tcPr>
            <w:tcW w:w="815" w:type="pct"/>
            <w:vAlign w:val="center"/>
          </w:tcPr>
          <w:p w14:paraId="6F683CF1" w14:textId="77777777" w:rsidR="00CD3601" w:rsidRPr="00CD3601" w:rsidRDefault="00CD3601" w:rsidP="00CD3601">
            <w:pPr>
              <w:suppressAutoHyphens/>
              <w:spacing w:after="0"/>
              <w:jc w:val="center"/>
              <w:rPr>
                <w:rFonts w:cs="Times New Roman"/>
                <w:sz w:val="22"/>
              </w:rPr>
            </w:pPr>
            <w:r w:rsidRPr="00CD3601">
              <w:rPr>
                <w:rFonts w:cs="Times New Roman"/>
                <w:sz w:val="22"/>
              </w:rPr>
              <w:t>51-98%</w:t>
            </w:r>
          </w:p>
        </w:tc>
        <w:tc>
          <w:tcPr>
            <w:tcW w:w="1801" w:type="pct"/>
            <w:vAlign w:val="center"/>
          </w:tcPr>
          <w:p w14:paraId="0CF6E317" w14:textId="77777777" w:rsidR="00CD3601" w:rsidRPr="00CD3601" w:rsidRDefault="00CD3601" w:rsidP="00CD3601">
            <w:pPr>
              <w:suppressAutoHyphens/>
              <w:spacing w:after="0"/>
              <w:jc w:val="left"/>
              <w:rPr>
                <w:rFonts w:cs="Times New Roman"/>
                <w:sz w:val="22"/>
              </w:rPr>
            </w:pPr>
            <w:r w:rsidRPr="00CD3601">
              <w:rPr>
                <w:rFonts w:cs="Times New Roman"/>
                <w:sz w:val="22"/>
              </w:rPr>
              <w:t>1 događaj u 1 do 2 godine</w:t>
            </w:r>
          </w:p>
        </w:tc>
        <w:tc>
          <w:tcPr>
            <w:tcW w:w="700" w:type="pct"/>
            <w:vAlign w:val="center"/>
          </w:tcPr>
          <w:p w14:paraId="76728E71" w14:textId="77777777" w:rsidR="00CD3601" w:rsidRPr="00CD3601" w:rsidRDefault="00CD3601" w:rsidP="00CD3601">
            <w:pPr>
              <w:suppressAutoHyphens/>
              <w:spacing w:after="0"/>
              <w:jc w:val="center"/>
              <w:rPr>
                <w:rFonts w:cs="Times New Roman"/>
                <w:sz w:val="22"/>
              </w:rPr>
            </w:pPr>
          </w:p>
        </w:tc>
      </w:tr>
      <w:tr w:rsidR="00CD3601" w:rsidRPr="00CD3601" w14:paraId="2A8E0459" w14:textId="77777777" w:rsidTr="004B165C">
        <w:tc>
          <w:tcPr>
            <w:tcW w:w="723" w:type="pct"/>
            <w:vAlign w:val="center"/>
          </w:tcPr>
          <w:p w14:paraId="6AB68641" w14:textId="77777777" w:rsidR="00CD3601" w:rsidRPr="00CD3601" w:rsidRDefault="00CD3601" w:rsidP="00CD3601">
            <w:pPr>
              <w:suppressAutoHyphens/>
              <w:spacing w:after="0"/>
              <w:jc w:val="center"/>
              <w:rPr>
                <w:rFonts w:cs="Times New Roman"/>
                <w:b/>
                <w:bCs/>
                <w:sz w:val="22"/>
              </w:rPr>
            </w:pPr>
            <w:r w:rsidRPr="00CD3601">
              <w:rPr>
                <w:rFonts w:cs="Times New Roman"/>
                <w:b/>
                <w:bCs/>
                <w:sz w:val="22"/>
              </w:rPr>
              <w:t>5</w:t>
            </w:r>
          </w:p>
        </w:tc>
        <w:tc>
          <w:tcPr>
            <w:tcW w:w="962" w:type="pct"/>
            <w:vAlign w:val="center"/>
          </w:tcPr>
          <w:p w14:paraId="77494C91" w14:textId="77777777" w:rsidR="00CD3601" w:rsidRPr="00CD3601" w:rsidRDefault="00CD3601" w:rsidP="00CD3601">
            <w:pPr>
              <w:suppressAutoHyphens/>
              <w:spacing w:after="0"/>
              <w:jc w:val="center"/>
              <w:rPr>
                <w:rFonts w:cs="Times New Roman"/>
                <w:sz w:val="22"/>
              </w:rPr>
            </w:pPr>
            <w:r w:rsidRPr="00CD3601">
              <w:rPr>
                <w:rFonts w:cs="Times New Roman"/>
                <w:sz w:val="22"/>
              </w:rPr>
              <w:t>Iznimno velika</w:t>
            </w:r>
          </w:p>
        </w:tc>
        <w:tc>
          <w:tcPr>
            <w:tcW w:w="815" w:type="pct"/>
            <w:vAlign w:val="center"/>
          </w:tcPr>
          <w:p w14:paraId="520B5887" w14:textId="77777777" w:rsidR="00CD3601" w:rsidRPr="00CD3601" w:rsidRDefault="00CD3601" w:rsidP="00CD3601">
            <w:pPr>
              <w:suppressAutoHyphens/>
              <w:spacing w:after="0"/>
              <w:jc w:val="center"/>
              <w:rPr>
                <w:rFonts w:cs="Times New Roman"/>
                <w:sz w:val="22"/>
              </w:rPr>
            </w:pPr>
            <w:r w:rsidRPr="00CD3601">
              <w:rPr>
                <w:rFonts w:cs="Times New Roman"/>
                <w:sz w:val="22"/>
              </w:rPr>
              <w:t>&gt;98%</w:t>
            </w:r>
          </w:p>
        </w:tc>
        <w:tc>
          <w:tcPr>
            <w:tcW w:w="1801" w:type="pct"/>
            <w:vAlign w:val="center"/>
          </w:tcPr>
          <w:p w14:paraId="185004A5" w14:textId="77777777" w:rsidR="00CD3601" w:rsidRPr="00CD3601" w:rsidRDefault="00CD3601" w:rsidP="00CD3601">
            <w:pPr>
              <w:spacing w:after="0" w:line="240" w:lineRule="auto"/>
              <w:contextualSpacing/>
              <w:jc w:val="left"/>
              <w:rPr>
                <w:rFonts w:eastAsia="Times New Roman" w:cs="Times New Roman"/>
                <w:sz w:val="22"/>
                <w:lang w:eastAsia="zh-CN"/>
              </w:rPr>
            </w:pPr>
            <w:r w:rsidRPr="00CD3601">
              <w:rPr>
                <w:rFonts w:eastAsia="Times New Roman" w:cs="Times New Roman"/>
                <w:sz w:val="22"/>
                <w:lang w:eastAsia="zh-CN"/>
              </w:rPr>
              <w:t>1 događaj godišnje ili češće</w:t>
            </w:r>
          </w:p>
        </w:tc>
        <w:tc>
          <w:tcPr>
            <w:tcW w:w="700" w:type="pct"/>
            <w:vAlign w:val="center"/>
          </w:tcPr>
          <w:p w14:paraId="50CEDA00" w14:textId="77777777" w:rsidR="00CD3601" w:rsidRPr="00CD3601" w:rsidRDefault="00CD3601" w:rsidP="00CD3601">
            <w:pPr>
              <w:suppressAutoHyphens/>
              <w:spacing w:after="0"/>
              <w:jc w:val="center"/>
              <w:rPr>
                <w:rFonts w:cs="Times New Roman"/>
                <w:sz w:val="22"/>
              </w:rPr>
            </w:pPr>
          </w:p>
        </w:tc>
      </w:tr>
    </w:tbl>
    <w:p w14:paraId="1EA18429" w14:textId="77777777" w:rsidR="00971F61" w:rsidRPr="00971F61" w:rsidRDefault="00971F61" w:rsidP="00971F61">
      <w:pPr>
        <w:spacing w:after="160" w:line="259" w:lineRule="auto"/>
        <w:rPr>
          <w:rFonts w:eastAsia="Calibri" w:cs="Times New Roman"/>
          <w:highlight w:val="yellow"/>
        </w:rPr>
      </w:pPr>
    </w:p>
    <w:p w14:paraId="3557CF12" w14:textId="134D51B4" w:rsidR="00971F61" w:rsidRDefault="00971F61">
      <w:pPr>
        <w:keepNext/>
        <w:keepLines/>
        <w:numPr>
          <w:ilvl w:val="2"/>
          <w:numId w:val="80"/>
        </w:numPr>
        <w:spacing w:before="200" w:after="0" w:line="259" w:lineRule="auto"/>
        <w:ind w:left="709" w:firstLine="0"/>
        <w:outlineLvl w:val="2"/>
        <w:rPr>
          <w:rFonts w:eastAsiaTheme="majorEastAsia" w:cs="Times New Roman"/>
          <w:b/>
          <w:bCs/>
          <w:highlight w:val="yellow"/>
        </w:rPr>
      </w:pPr>
      <w:bookmarkStart w:id="1499" w:name="_Toc68859862"/>
      <w:r w:rsidRPr="00971F61">
        <w:rPr>
          <w:rFonts w:eastAsiaTheme="majorEastAsia" w:cs="Times New Roman"/>
          <w:b/>
          <w:bCs/>
          <w:highlight w:val="yellow"/>
        </w:rPr>
        <w:br w:type="page"/>
      </w:r>
    </w:p>
    <w:p w14:paraId="18441BE4" w14:textId="04119A6E" w:rsidR="00DD1C15" w:rsidRDefault="00DD1C15" w:rsidP="00DD1C15">
      <w:pPr>
        <w:keepNext/>
        <w:keepLines/>
        <w:spacing w:before="200" w:after="0" w:line="259" w:lineRule="auto"/>
        <w:outlineLvl w:val="2"/>
        <w:rPr>
          <w:rFonts w:eastAsiaTheme="majorEastAsia" w:cs="Times New Roman"/>
          <w:b/>
          <w:bCs/>
          <w:highlight w:val="yellow"/>
        </w:rPr>
      </w:pPr>
    </w:p>
    <w:p w14:paraId="34CAF2E4" w14:textId="4FBD0835" w:rsidR="00DD1C15" w:rsidRPr="00DC036A" w:rsidRDefault="00DD1C15" w:rsidP="00DD1C15">
      <w:pPr>
        <w:keepNext/>
        <w:keepLines/>
        <w:spacing w:before="200" w:after="0" w:line="259" w:lineRule="auto"/>
        <w:outlineLvl w:val="2"/>
        <w:rPr>
          <w:rFonts w:eastAsiaTheme="majorEastAsia" w:cs="Times New Roman"/>
        </w:rPr>
      </w:pPr>
      <w:bookmarkStart w:id="1500" w:name="_Toc110495607"/>
      <w:r w:rsidRPr="00DC036A">
        <w:rPr>
          <w:rFonts w:eastAsiaTheme="majorEastAsia" w:cs="Times New Roman"/>
        </w:rPr>
        <w:t>5.</w:t>
      </w:r>
      <w:r w:rsidR="0015688B" w:rsidRPr="00DC036A">
        <w:rPr>
          <w:rFonts w:eastAsiaTheme="majorEastAsia" w:cs="Times New Roman"/>
        </w:rPr>
        <w:t>7</w:t>
      </w:r>
      <w:r w:rsidRPr="00DC036A">
        <w:rPr>
          <w:rFonts w:eastAsiaTheme="majorEastAsia" w:cs="Times New Roman"/>
        </w:rPr>
        <w:t>.5.2 Podaci, izvori i metode izračuna</w:t>
      </w:r>
      <w:bookmarkEnd w:id="1500"/>
    </w:p>
    <w:p w14:paraId="10565B00" w14:textId="70BB0795" w:rsidR="00DD1C15" w:rsidRPr="00AF1FA4" w:rsidRDefault="00DD1C15" w:rsidP="00DD1C15">
      <w:pPr>
        <w:spacing w:before="240" w:after="0"/>
        <w:ind w:firstLine="360"/>
        <w:rPr>
          <w:rFonts w:eastAsia="Calibri" w:cs="Times New Roman"/>
          <w:szCs w:val="24"/>
        </w:rPr>
      </w:pPr>
      <w:r w:rsidRPr="00AF1FA4">
        <w:rPr>
          <w:rFonts w:eastAsia="Calibri" w:cs="Times New Roman"/>
          <w:szCs w:val="24"/>
        </w:rPr>
        <w:t>Za izradu scenarija</w:t>
      </w:r>
      <w:r w:rsidR="00442184" w:rsidRPr="00AF1FA4">
        <w:rPr>
          <w:rFonts w:eastAsia="Calibri" w:cs="Times New Roman"/>
          <w:szCs w:val="24"/>
        </w:rPr>
        <w:t xml:space="preserve">: </w:t>
      </w:r>
      <w:r w:rsidR="00442184" w:rsidRPr="00AF1FA4">
        <w:rPr>
          <w:rFonts w:eastAsia="Calibri" w:cs="Times New Roman"/>
          <w:i/>
          <w:iCs/>
          <w:szCs w:val="24"/>
        </w:rPr>
        <w:t>Suša na području Općine Gračac uzrokovana nedostatkom oborina u proljetno-ljetnim mjesecima</w:t>
      </w:r>
      <w:r w:rsidR="00442184" w:rsidRPr="00AF1FA4">
        <w:rPr>
          <w:rFonts w:eastAsia="Calibri" w:cs="Times New Roman"/>
          <w:szCs w:val="24"/>
        </w:rPr>
        <w:t xml:space="preserve"> </w:t>
      </w:r>
      <w:r w:rsidRPr="00AF1FA4">
        <w:rPr>
          <w:rFonts w:eastAsia="Calibri" w:cs="Times New Roman"/>
          <w:szCs w:val="24"/>
        </w:rPr>
        <w:t>korištena je sljedeća dokumentacija i izvori podataka:</w:t>
      </w:r>
    </w:p>
    <w:p w14:paraId="1BE977B4" w14:textId="08A73A70" w:rsidR="00DD1C15" w:rsidRPr="00AF1FA4" w:rsidRDefault="00DD1C15">
      <w:pPr>
        <w:pStyle w:val="Odlomakpopisa"/>
        <w:numPr>
          <w:ilvl w:val="0"/>
          <w:numId w:val="82"/>
        </w:numPr>
        <w:spacing w:before="240" w:after="0"/>
        <w:rPr>
          <w:rFonts w:eastAsia="Calibri" w:cs="Times New Roman"/>
          <w:szCs w:val="24"/>
        </w:rPr>
      </w:pPr>
      <w:r w:rsidRPr="00AF1FA4">
        <w:rPr>
          <w:rFonts w:eastAsia="Calibri" w:cs="Times New Roman"/>
          <w:szCs w:val="24"/>
        </w:rPr>
        <w:t>Procjena rizika od katastrofa za Republiku Hrvatsku,</w:t>
      </w:r>
    </w:p>
    <w:p w14:paraId="12798759" w14:textId="12655B2D" w:rsidR="00990BC7" w:rsidRPr="00AF1FA4" w:rsidRDefault="00990BC7">
      <w:pPr>
        <w:pStyle w:val="Odlomakpopisa"/>
        <w:numPr>
          <w:ilvl w:val="0"/>
          <w:numId w:val="82"/>
        </w:numPr>
        <w:spacing w:before="240" w:after="0"/>
        <w:rPr>
          <w:rFonts w:eastAsia="Calibri" w:cs="Times New Roman"/>
          <w:szCs w:val="24"/>
        </w:rPr>
      </w:pPr>
      <w:r w:rsidRPr="00AF1FA4">
        <w:rPr>
          <w:rFonts w:eastAsia="Calibri" w:cs="Times New Roman"/>
          <w:szCs w:val="24"/>
        </w:rPr>
        <w:t xml:space="preserve">Plan djelovanja u području prirodnih </w:t>
      </w:r>
      <w:r w:rsidR="00442184" w:rsidRPr="00AF1FA4">
        <w:rPr>
          <w:rFonts w:eastAsia="Calibri" w:cs="Times New Roman"/>
          <w:szCs w:val="24"/>
        </w:rPr>
        <w:t xml:space="preserve">nepogoda za područje Općine Gračac za 2022. godinu, </w:t>
      </w:r>
    </w:p>
    <w:p w14:paraId="18D7B0A8" w14:textId="1D3DD947" w:rsidR="00DD1C15" w:rsidRPr="00AF1FA4" w:rsidRDefault="00DD1C15">
      <w:pPr>
        <w:pStyle w:val="Odlomakpopisa"/>
        <w:numPr>
          <w:ilvl w:val="0"/>
          <w:numId w:val="82"/>
        </w:numPr>
        <w:spacing w:before="240" w:after="0"/>
        <w:rPr>
          <w:rFonts w:eastAsia="Calibri" w:cs="Times New Roman"/>
          <w:szCs w:val="24"/>
        </w:rPr>
      </w:pPr>
      <w:r w:rsidRPr="00AF1FA4">
        <w:rPr>
          <w:rFonts w:eastAsia="Calibri" w:cs="Times New Roman"/>
          <w:szCs w:val="24"/>
        </w:rPr>
        <w:t>Državni hidrometeorološki zavod,</w:t>
      </w:r>
    </w:p>
    <w:p w14:paraId="68C54106" w14:textId="0262A45C" w:rsidR="00DD1C15" w:rsidRPr="00AF1FA4" w:rsidRDefault="00DD1C15">
      <w:pPr>
        <w:pStyle w:val="Odlomakpopisa"/>
        <w:numPr>
          <w:ilvl w:val="0"/>
          <w:numId w:val="82"/>
        </w:numPr>
        <w:spacing w:before="240" w:after="0"/>
        <w:rPr>
          <w:rFonts w:eastAsia="Calibri" w:cs="Times New Roman"/>
          <w:szCs w:val="24"/>
        </w:rPr>
      </w:pPr>
      <w:r w:rsidRPr="00AF1FA4">
        <w:rPr>
          <w:rFonts w:eastAsia="Calibri" w:cs="Times New Roman"/>
          <w:szCs w:val="24"/>
        </w:rPr>
        <w:t>Proračun Općine Gračac za 2022. godinu,</w:t>
      </w:r>
    </w:p>
    <w:p w14:paraId="1D47FFBE" w14:textId="1E4F3788" w:rsidR="00DD1C15" w:rsidRPr="00AF1FA4" w:rsidRDefault="00DD1C15">
      <w:pPr>
        <w:pStyle w:val="Odlomakpopisa"/>
        <w:numPr>
          <w:ilvl w:val="0"/>
          <w:numId w:val="82"/>
        </w:numPr>
        <w:spacing w:before="240" w:after="0"/>
        <w:rPr>
          <w:rFonts w:eastAsia="Calibri" w:cs="Times New Roman"/>
          <w:szCs w:val="24"/>
        </w:rPr>
      </w:pPr>
      <w:r w:rsidRPr="00AF1FA4">
        <w:rPr>
          <w:rFonts w:eastAsia="Calibri" w:cs="Times New Roman"/>
          <w:szCs w:val="24"/>
        </w:rPr>
        <w:t xml:space="preserve">Ravnateljstvo civilne zaštite, </w:t>
      </w:r>
      <w:proofErr w:type="spellStart"/>
      <w:r w:rsidRPr="00AF1FA4">
        <w:rPr>
          <w:rFonts w:eastAsia="Calibri" w:cs="Times New Roman"/>
          <w:szCs w:val="24"/>
        </w:rPr>
        <w:t>Suša_brošura</w:t>
      </w:r>
      <w:proofErr w:type="spellEnd"/>
      <w:r w:rsidRPr="00AF1FA4">
        <w:rPr>
          <w:rFonts w:eastAsia="Calibri" w:cs="Times New Roman"/>
          <w:szCs w:val="24"/>
        </w:rPr>
        <w:t>.</w:t>
      </w:r>
    </w:p>
    <w:p w14:paraId="2BE14847" w14:textId="1E830378" w:rsidR="00DD1C15" w:rsidRDefault="00DD1C15" w:rsidP="00DD1C15">
      <w:pPr>
        <w:keepNext/>
        <w:keepLines/>
        <w:spacing w:before="200" w:after="0" w:line="259" w:lineRule="auto"/>
        <w:outlineLvl w:val="2"/>
        <w:rPr>
          <w:rFonts w:eastAsiaTheme="majorEastAsia" w:cs="Times New Roman"/>
          <w:b/>
          <w:bCs/>
          <w:highlight w:val="yellow"/>
        </w:rPr>
      </w:pPr>
    </w:p>
    <w:p w14:paraId="2328DD26" w14:textId="038824F7" w:rsidR="00DD1C15" w:rsidRDefault="00DD1C15" w:rsidP="00DD1C15">
      <w:pPr>
        <w:keepNext/>
        <w:keepLines/>
        <w:spacing w:before="200" w:after="0" w:line="259" w:lineRule="auto"/>
        <w:outlineLvl w:val="2"/>
        <w:rPr>
          <w:rFonts w:eastAsiaTheme="majorEastAsia" w:cs="Times New Roman"/>
          <w:b/>
          <w:bCs/>
          <w:highlight w:val="yellow"/>
        </w:rPr>
      </w:pPr>
    </w:p>
    <w:p w14:paraId="50BB4483" w14:textId="3B403D71" w:rsidR="00442184" w:rsidRDefault="00442184" w:rsidP="00DD1C15">
      <w:pPr>
        <w:keepNext/>
        <w:keepLines/>
        <w:spacing w:before="200" w:after="0" w:line="259" w:lineRule="auto"/>
        <w:outlineLvl w:val="2"/>
        <w:rPr>
          <w:rFonts w:eastAsiaTheme="majorEastAsia" w:cs="Times New Roman"/>
          <w:b/>
          <w:bCs/>
          <w:highlight w:val="yellow"/>
        </w:rPr>
      </w:pPr>
    </w:p>
    <w:p w14:paraId="2A81E873" w14:textId="54BF59CB" w:rsidR="00442184" w:rsidRDefault="00442184" w:rsidP="00DD1C15">
      <w:pPr>
        <w:keepNext/>
        <w:keepLines/>
        <w:spacing w:before="200" w:after="0" w:line="259" w:lineRule="auto"/>
        <w:outlineLvl w:val="2"/>
        <w:rPr>
          <w:rFonts w:eastAsiaTheme="majorEastAsia" w:cs="Times New Roman"/>
          <w:b/>
          <w:bCs/>
          <w:highlight w:val="yellow"/>
        </w:rPr>
      </w:pPr>
    </w:p>
    <w:p w14:paraId="4BE4AEAA" w14:textId="77777777" w:rsidR="00442184" w:rsidRDefault="00442184" w:rsidP="00DD1C15">
      <w:pPr>
        <w:keepNext/>
        <w:keepLines/>
        <w:spacing w:before="200" w:after="0" w:line="259" w:lineRule="auto"/>
        <w:outlineLvl w:val="2"/>
        <w:rPr>
          <w:rFonts w:eastAsiaTheme="majorEastAsia" w:cs="Times New Roman"/>
          <w:b/>
          <w:bCs/>
          <w:highlight w:val="yellow"/>
        </w:rPr>
      </w:pPr>
    </w:p>
    <w:p w14:paraId="31153EEA" w14:textId="2E4A540D" w:rsidR="00DD1C15" w:rsidRDefault="00DD1C15" w:rsidP="00DD1C15">
      <w:pPr>
        <w:keepNext/>
        <w:keepLines/>
        <w:spacing w:before="200" w:after="0" w:line="259" w:lineRule="auto"/>
        <w:outlineLvl w:val="2"/>
        <w:rPr>
          <w:rFonts w:eastAsiaTheme="majorEastAsia" w:cs="Times New Roman"/>
          <w:b/>
          <w:bCs/>
          <w:highlight w:val="yellow"/>
        </w:rPr>
      </w:pPr>
    </w:p>
    <w:p w14:paraId="748744CC" w14:textId="74A7FE72" w:rsidR="00442184" w:rsidRDefault="00442184" w:rsidP="00DD1C15">
      <w:pPr>
        <w:keepNext/>
        <w:keepLines/>
        <w:spacing w:before="200" w:after="0" w:line="259" w:lineRule="auto"/>
        <w:outlineLvl w:val="2"/>
        <w:rPr>
          <w:rFonts w:eastAsiaTheme="majorEastAsia" w:cs="Times New Roman"/>
          <w:b/>
          <w:bCs/>
          <w:highlight w:val="yellow"/>
        </w:rPr>
      </w:pPr>
    </w:p>
    <w:bookmarkEnd w:id="1499"/>
    <w:p w14:paraId="1C449077" w14:textId="0BB46805" w:rsidR="00971F61" w:rsidRDefault="00971F61" w:rsidP="00EB76D3">
      <w:pPr>
        <w:rPr>
          <w:rFonts w:cs="Times New Roman"/>
          <w:b/>
          <w:szCs w:val="24"/>
          <w:highlight w:val="yellow"/>
          <w:lang w:eastAsia="zh-CN"/>
        </w:rPr>
      </w:pPr>
    </w:p>
    <w:p w14:paraId="23074F9A" w14:textId="6A857ADE" w:rsidR="00442184" w:rsidRDefault="00442184" w:rsidP="00EB76D3">
      <w:pPr>
        <w:rPr>
          <w:rFonts w:cs="Times New Roman"/>
          <w:b/>
          <w:szCs w:val="24"/>
          <w:highlight w:val="yellow"/>
          <w:lang w:eastAsia="zh-CN"/>
        </w:rPr>
      </w:pPr>
    </w:p>
    <w:p w14:paraId="1DC79222" w14:textId="0C3DE305" w:rsidR="00442184" w:rsidRDefault="00442184" w:rsidP="00EB76D3">
      <w:pPr>
        <w:rPr>
          <w:rFonts w:cs="Times New Roman"/>
          <w:b/>
          <w:szCs w:val="24"/>
          <w:highlight w:val="yellow"/>
          <w:lang w:eastAsia="zh-CN"/>
        </w:rPr>
      </w:pPr>
    </w:p>
    <w:p w14:paraId="3D3AE0ED" w14:textId="16D3C116" w:rsidR="00442184" w:rsidRDefault="00442184" w:rsidP="00EB76D3">
      <w:pPr>
        <w:rPr>
          <w:rFonts w:cs="Times New Roman"/>
          <w:b/>
          <w:szCs w:val="24"/>
          <w:highlight w:val="yellow"/>
          <w:lang w:eastAsia="zh-CN"/>
        </w:rPr>
      </w:pPr>
    </w:p>
    <w:p w14:paraId="54A32C6D" w14:textId="12EC3DB9" w:rsidR="00442184" w:rsidRDefault="00442184" w:rsidP="00EB76D3">
      <w:pPr>
        <w:rPr>
          <w:rFonts w:cs="Times New Roman"/>
          <w:b/>
          <w:szCs w:val="24"/>
          <w:highlight w:val="yellow"/>
          <w:lang w:eastAsia="zh-CN"/>
        </w:rPr>
      </w:pPr>
    </w:p>
    <w:p w14:paraId="0C0899CF" w14:textId="41014522" w:rsidR="00442184" w:rsidRDefault="00442184" w:rsidP="00EB76D3">
      <w:pPr>
        <w:rPr>
          <w:rFonts w:cs="Times New Roman"/>
          <w:b/>
          <w:szCs w:val="24"/>
          <w:highlight w:val="yellow"/>
          <w:lang w:eastAsia="zh-CN"/>
        </w:rPr>
      </w:pPr>
    </w:p>
    <w:p w14:paraId="68C60643" w14:textId="0FEB1B2C" w:rsidR="00442184" w:rsidRDefault="00442184" w:rsidP="00EB76D3">
      <w:pPr>
        <w:rPr>
          <w:rFonts w:cs="Times New Roman"/>
          <w:b/>
          <w:szCs w:val="24"/>
          <w:highlight w:val="yellow"/>
          <w:lang w:eastAsia="zh-CN"/>
        </w:rPr>
      </w:pPr>
    </w:p>
    <w:p w14:paraId="497E30DD" w14:textId="09256BE0" w:rsidR="00442184" w:rsidRDefault="00442184" w:rsidP="00EB76D3">
      <w:pPr>
        <w:rPr>
          <w:rFonts w:cs="Times New Roman"/>
          <w:b/>
          <w:szCs w:val="24"/>
          <w:highlight w:val="yellow"/>
          <w:lang w:eastAsia="zh-CN"/>
        </w:rPr>
      </w:pPr>
    </w:p>
    <w:p w14:paraId="7BA81ED4" w14:textId="0C1AA1A3" w:rsidR="00442184" w:rsidRDefault="00442184" w:rsidP="00EB76D3">
      <w:pPr>
        <w:rPr>
          <w:rFonts w:cs="Times New Roman"/>
          <w:b/>
          <w:szCs w:val="24"/>
          <w:highlight w:val="yellow"/>
          <w:lang w:eastAsia="zh-CN"/>
        </w:rPr>
      </w:pPr>
    </w:p>
    <w:p w14:paraId="74B793F2" w14:textId="41B3B1C9" w:rsidR="00AF1FA4" w:rsidRDefault="00AF1FA4" w:rsidP="00EB76D3">
      <w:pPr>
        <w:rPr>
          <w:rFonts w:cs="Times New Roman"/>
          <w:b/>
          <w:szCs w:val="24"/>
          <w:highlight w:val="yellow"/>
          <w:lang w:eastAsia="zh-CN"/>
        </w:rPr>
      </w:pPr>
    </w:p>
    <w:p w14:paraId="25B84410" w14:textId="2917DDB3" w:rsidR="00AF1FA4" w:rsidRDefault="00AF1FA4" w:rsidP="00EB76D3">
      <w:pPr>
        <w:rPr>
          <w:rFonts w:cs="Times New Roman"/>
          <w:b/>
          <w:szCs w:val="24"/>
          <w:highlight w:val="yellow"/>
          <w:lang w:eastAsia="zh-CN"/>
        </w:rPr>
      </w:pPr>
    </w:p>
    <w:p w14:paraId="13A0E53C" w14:textId="1E86F408" w:rsidR="00AF1FA4" w:rsidRDefault="00AF1FA4" w:rsidP="00EB76D3">
      <w:pPr>
        <w:rPr>
          <w:rFonts w:cs="Times New Roman"/>
          <w:b/>
          <w:szCs w:val="24"/>
          <w:highlight w:val="yellow"/>
          <w:lang w:eastAsia="zh-CN"/>
        </w:rPr>
      </w:pPr>
    </w:p>
    <w:p w14:paraId="746E2163" w14:textId="1CA64A01" w:rsidR="00AF1FA4" w:rsidRPr="002A0F89" w:rsidRDefault="00AF1FA4" w:rsidP="00AF1FA4">
      <w:pPr>
        <w:pStyle w:val="Naslov3"/>
        <w:numPr>
          <w:ilvl w:val="0"/>
          <w:numId w:val="0"/>
        </w:numPr>
        <w:ind w:left="720" w:hanging="720"/>
      </w:pPr>
      <w:bookmarkStart w:id="1501" w:name="_Toc110495608"/>
      <w:r>
        <w:lastRenderedPageBreak/>
        <w:t>5.</w:t>
      </w:r>
      <w:r w:rsidR="0015688B">
        <w:t>7</w:t>
      </w:r>
      <w:r w:rsidRPr="002A0F89">
        <w:t xml:space="preserve">.6 Matrice rizika za </w:t>
      </w:r>
      <w:r>
        <w:t>sušu</w:t>
      </w:r>
      <w:bookmarkEnd w:id="1501"/>
    </w:p>
    <w:p w14:paraId="4003C395" w14:textId="77777777" w:rsidR="00AF1FA4" w:rsidRPr="002A0F89" w:rsidRDefault="00AF1FA4" w:rsidP="00AF1FA4">
      <w:pPr>
        <w:spacing w:after="0"/>
        <w:ind w:right="6099"/>
        <w:rPr>
          <w:rFonts w:eastAsia="Calibri" w:cs="Times New Roman"/>
          <w:szCs w:val="24"/>
        </w:rPr>
      </w:pPr>
    </w:p>
    <w:p w14:paraId="6B730544" w14:textId="513A0D86" w:rsidR="00AF1FA4" w:rsidRPr="002A0F89" w:rsidRDefault="00AF1FA4" w:rsidP="00AF1FA4">
      <w:pPr>
        <w:spacing w:after="0"/>
      </w:pPr>
      <w:r w:rsidRPr="002A0F89">
        <w:rPr>
          <w:b/>
        </w:rPr>
        <w:t>Rizik:</w:t>
      </w:r>
      <w:r w:rsidRPr="002A0F89">
        <w:t xml:space="preserve"> </w:t>
      </w:r>
      <w:r>
        <w:t>Suš</w:t>
      </w:r>
      <w:r w:rsidR="0015688B">
        <w:t>a</w:t>
      </w:r>
    </w:p>
    <w:p w14:paraId="369DEF40" w14:textId="7AC53131" w:rsidR="00AF1FA4" w:rsidRPr="002A0F89" w:rsidRDefault="00AF1FA4" w:rsidP="00AF1FA4">
      <w:pPr>
        <w:spacing w:after="0"/>
      </w:pPr>
      <w:r w:rsidRPr="002A0F89">
        <w:rPr>
          <w:b/>
        </w:rPr>
        <w:t>Naziv scenarija:</w:t>
      </w:r>
      <w:r w:rsidRPr="002A0F89">
        <w:t xml:space="preserve"> </w:t>
      </w:r>
      <w:r w:rsidRPr="00AF1FA4">
        <w:rPr>
          <w:rFonts w:eastAsia="Calibri" w:cs="Times New Roman"/>
          <w:szCs w:val="24"/>
        </w:rPr>
        <w:t>Suša na području Općine Gračac uzrokovana nedostatkom oborina u proljetno-ljetnim mjesecima</w:t>
      </w:r>
    </w:p>
    <w:p w14:paraId="63F0334E" w14:textId="77777777" w:rsidR="00AF1FA4" w:rsidRPr="002A0F89" w:rsidRDefault="00AF1FA4" w:rsidP="00AF1FA4">
      <w:pPr>
        <w:spacing w:after="0"/>
      </w:pPr>
    </w:p>
    <w:p w14:paraId="10ED1500" w14:textId="054546C7" w:rsidR="00AF1FA4" w:rsidRPr="002A0F89" w:rsidRDefault="00AF1FA4" w:rsidP="00AF1FA4">
      <w:pPr>
        <w:keepNext/>
        <w:spacing w:after="0"/>
        <w:jc w:val="center"/>
        <w:rPr>
          <w:b/>
        </w:rPr>
      </w:pPr>
      <w:r w:rsidRPr="002A0F89">
        <w:rPr>
          <w:b/>
        </w:rPr>
        <w:t xml:space="preserve">Ukupni rizik za </w:t>
      </w:r>
      <w:r>
        <w:rPr>
          <w:b/>
        </w:rPr>
        <w:t xml:space="preserve">sušu </w:t>
      </w:r>
      <w:r w:rsidRPr="002A0F89">
        <w:rPr>
          <w:b/>
        </w:rPr>
        <w:t>-</w:t>
      </w:r>
      <w:r w:rsidR="00286591">
        <w:rPr>
          <w:b/>
        </w:rPr>
        <w:t xml:space="preserve"> visok</w:t>
      </w:r>
      <w:r>
        <w:rPr>
          <w:b/>
        </w:rPr>
        <w:t xml:space="preserve"> </w:t>
      </w:r>
      <w:r w:rsidRPr="002A0F89">
        <w:rPr>
          <w:b/>
        </w:rPr>
        <w:t>rizik</w:t>
      </w:r>
    </w:p>
    <w:p w14:paraId="724B566C" w14:textId="77777777" w:rsidR="00AF1FA4" w:rsidRPr="002A0F89" w:rsidRDefault="00AF1FA4" w:rsidP="00AF1FA4">
      <w:pPr>
        <w:keepNext/>
        <w:jc w:val="center"/>
      </w:pPr>
      <w:r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761664" behindDoc="0" locked="0" layoutInCell="1" allowOverlap="1" wp14:anchorId="768DBC72" wp14:editId="0BB4FDD4">
                <wp:simplePos x="0" y="0"/>
                <wp:positionH relativeFrom="column">
                  <wp:posOffset>2750185</wp:posOffset>
                </wp:positionH>
                <wp:positionV relativeFrom="paragraph">
                  <wp:posOffset>1054100</wp:posOffset>
                </wp:positionV>
                <wp:extent cx="212725" cy="159385"/>
                <wp:effectExtent l="13970" t="8255" r="11430" b="13335"/>
                <wp:wrapNone/>
                <wp:docPr id="501" name="Šesterokut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ADE93" id="Šesterokut 501" o:spid="_x0000_s1026" type="#_x0000_t9" style="position:absolute;margin-left:216.55pt;margin-top:83pt;width:16.75pt;height:1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y2TQIAAJMEAAAOAAAAZHJzL2Uyb0RvYy54bWysVF1u2zAMfh+wOwh6Xx0ncdMacYoiXYcB&#10;3Vag2wEUWba1SqImKXG60/Qyu9co2cmyH+xhmB8EUqQ+/nykl1d7rchOOC/BVDQ/m1AiDIdamrai&#10;nz7evrqgxAdmaqbAiIo+CU+vVi9fLHtbiil0oGrhCIIYX/a2ol0ItswyzzuhmT8DKwwaG3CaBVRd&#10;m9WO9YiuVTadTM6zHlxtHXDhPd7eDEa6SvhNI3j40DReBKIqirmFdLp0buKZrZasbB2zneRjGuwf&#10;stBMGgx6hLphgZGtk79BackdeGjCGQedQdNILlINWE0++aWah45ZkWrB5nh7bJP/f7D8/e7eEVlX&#10;tJjklBimkaRvz8IH4eBxG0i8xib11pfo+2DvXSzT2zvgj54YWHfMtOLaOeg7wWpMLflnPz2Iisen&#10;ZNO/gxojsG2A1K9943QExE6QfaLl6UiL2AfC8XKaTxfTghKOpry4nF0UMaOMlYfH1vnwRoAmUcDe&#10;iD1rYeCD7e58SMTUY3Gs/kxJoxXSvGOKzGaz88U4BgeXXXPqkefFfJEmBUOOeCgdgqZ2gJL1rVQq&#10;Ka7drJUjiF7R2/SN+fpTN2VIX9HLAiv7O8QkfX+C0BJZIkrqil4cnVgZeXht6jTagUk1yJiyMti2&#10;AxcDpxuon5AXB8Nm4CbHBoL7SkmPW1FR/2XLnKBEvTXI7WU+n8c1Ssq8WExRcaeWzamFGY5QFQ2U&#10;DOI6DKu3tU62HUbKU+0GrnEeGhkirTG/IatRwclPbI9bGlfrVE9eP/4lq+8AAAD//wMAUEsDBBQA&#10;BgAIAAAAIQAAuSlt3gAAAAsBAAAPAAAAZHJzL2Rvd25yZXYueG1sTI/BTsMwEETvSPyDtUjcqB1a&#10;WSXEqRASlcoJChIcN/GSRI3tKHZb8/csJzjuzmjmTbXJbhQnmuMQvIFioUCQb4MdfGfg/e3pZg0i&#10;JvQWx+DJwDdF2NSXFxWWNpz9K532qRMc4mOJBvqUplLK2PbkMC7CRJ61rzA7THzOnbQznjncjfJW&#10;KS0dDp4bepzosaf2sD867j3s+marPra7T8z48izXKg/RmOur/HAPIlFOf2b4xWd0qJmpCUdvoxgN&#10;rJbLgq0saM2j2LHSWoNo+HNXFCDrSv7fUP8AAAD//wMAUEsBAi0AFAAGAAgAAAAhALaDOJL+AAAA&#10;4QEAABMAAAAAAAAAAAAAAAAAAAAAAFtDb250ZW50X1R5cGVzXS54bWxQSwECLQAUAAYACAAAACEA&#10;OP0h/9YAAACUAQAACwAAAAAAAAAAAAAAAAAvAQAAX3JlbHMvLnJlbHNQSwECLQAUAAYACAAAACEA&#10;xUZMtk0CAACTBAAADgAAAAAAAAAAAAAAAAAuAgAAZHJzL2Uyb0RvYy54bWxQSwECLQAUAAYACAAA&#10;ACEAALkpbd4AAAALAQAADwAAAAAAAAAAAAAAAACnBAAAZHJzL2Rvd25yZXYueG1sUEsFBgAAAAAE&#10;AAQA8wAAALIFAAAAAA==&#10;"/>
            </w:pict>
          </mc:Fallback>
        </mc:AlternateContent>
      </w:r>
      <w:r w:rsidRPr="002A0F89">
        <w:rPr>
          <w:rFonts w:ascii="Courier New" w:eastAsia="Courier New" w:hAnsi="Courier New" w:cs="Courier New"/>
          <w:noProof/>
          <w:color w:val="000000"/>
          <w:szCs w:val="24"/>
          <w:lang w:val="en-US"/>
        </w:rPr>
        <w:drawing>
          <wp:inline distT="0" distB="0" distL="0" distR="0" wp14:anchorId="691F5DE6" wp14:editId="181B6678">
            <wp:extent cx="3152775" cy="2686050"/>
            <wp:effectExtent l="0" t="0" r="9525" b="0"/>
            <wp:docPr id="505" name="Slika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inline>
        </w:drawing>
      </w:r>
    </w:p>
    <w:p w14:paraId="4C84B3D2" w14:textId="77777777" w:rsidR="00AF1FA4" w:rsidRPr="002A0F89" w:rsidRDefault="00AF1FA4" w:rsidP="00AF1FA4">
      <w:pPr>
        <w:rPr>
          <w:b/>
          <w:i/>
        </w:rPr>
      </w:pPr>
    </w:p>
    <w:p w14:paraId="19F35742" w14:textId="77777777" w:rsidR="00AF1FA4" w:rsidRPr="002A0F89" w:rsidRDefault="00AF1FA4" w:rsidP="00AF1FA4">
      <w:pPr>
        <w:rPr>
          <w:b/>
          <w:i/>
        </w:rPr>
      </w:pPr>
      <w:r w:rsidRPr="002A0F89">
        <w:rPr>
          <w:b/>
          <w:i/>
        </w:rPr>
        <w:t>Događaj s najgorim mogućim posljedicama</w:t>
      </w:r>
    </w:p>
    <w:p w14:paraId="27673BE5" w14:textId="6515572B" w:rsidR="00AF1FA4" w:rsidRPr="002A0F89" w:rsidRDefault="00AF1FA4" w:rsidP="00AF1FA4">
      <w:pPr>
        <w:spacing w:after="0"/>
        <w:rPr>
          <w:b/>
        </w:rPr>
      </w:pPr>
      <w:r w:rsidRPr="002A0F89">
        <w:rPr>
          <w:b/>
        </w:rPr>
        <w:t>Život i zdravlje ljudi                       Gospodarstvo               Društvena stabilnost i politika</w:t>
      </w:r>
    </w:p>
    <w:p w14:paraId="3E718D85" w14:textId="7C2EA273" w:rsidR="00AF1FA4" w:rsidRPr="002A0F89" w:rsidRDefault="000B0072" w:rsidP="00AF1FA4">
      <w:pPr>
        <w:rPr>
          <w:rFonts w:cs="Times New Roman"/>
          <w:noProof/>
          <w:lang w:eastAsia="hr-HR"/>
        </w:rPr>
      </w:pPr>
      <w:r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560960" behindDoc="0" locked="0" layoutInCell="1" allowOverlap="1" wp14:anchorId="2824851B" wp14:editId="62588369">
                <wp:simplePos x="0" y="0"/>
                <wp:positionH relativeFrom="column">
                  <wp:posOffset>4681220</wp:posOffset>
                </wp:positionH>
                <wp:positionV relativeFrom="paragraph">
                  <wp:posOffset>1130300</wp:posOffset>
                </wp:positionV>
                <wp:extent cx="127000" cy="111125"/>
                <wp:effectExtent l="13970" t="11430" r="11430" b="10795"/>
                <wp:wrapNone/>
                <wp:docPr id="503" name="Šesterokut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0E1C" id="Šesterokut 503" o:spid="_x0000_s1026" type="#_x0000_t9" style="position:absolute;margin-left:368.6pt;margin-top:89pt;width:10pt;height:8.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ImTgIAAJMEAAAOAAAAZHJzL2Uyb0RvYy54bWysVOFu0zAQ/o/EO1j+z5KUlnbR0mnaGEIa&#10;MGnwAK7tJGa2z9hu0/E0vAzvxdlJSwGJH4j8sHy+83f33efLxeXeaLKTPiiwDa3OSkqk5SCU7Rr6&#10;6ePtixUlITIrmAYrG/okA71cP392MbhazqAHLaQnCGJDPbiG9jG6uigC76Vh4QyctOhswRsW0fRd&#10;ITwbEN3oYlaWr4oBvHAeuAwBT29GJ11n/LaVPH5o2yAj0Q3F2mJefV43aS3WF6zuPHO94lMZ7B+q&#10;MExZTHqEumGRka1Xf0AZxT0EaOMZB1NA2youMwdkU5W/sXnomZOZCzYnuGObwv+D5e93954o0dBF&#10;+ZISywyK9P2bDFF6eNxGko6xSYMLNcY+uHufaAZ3B/wxEAvXPbOdvPIehl4ygaVVKb745UIyAl4l&#10;m+EdCMzAthFyv/atNwkQO0H2WZanoyxyHwnHw2q2LEsUj6Orwm+2yBlYfbjsfIhvJBiSNtgbuWcd&#10;jHqw3V2IWRgxkWPiMyWt0SjzjmkyWy2WuWLU7hCya08jqmoxX+aXUrB6wsPdIWluB2glbpXW2fDd&#10;5lp7gugNvc3fVG84DdOWDA09XyCbv0Mg90Q/NRUbfwphFKpEtDINXR2DWJ10eG1FftqRKT3u8bK2&#10;kzBJi1HTDYgn1MXDOBk4yamB4L9SMuBUNDR82TIvKdFvLWp7Xs3naYyyMV8sZ2j4U8/m1MMsR6iG&#10;RkrG7XUcR2/rvOp6zFRl7hau8D20Kh4ezljVVCy+/Ex9mtI0Wqd2jvr5L1n/AAAA//8DAFBLAwQU&#10;AAYACAAAACEAZW+bLtsAAAALAQAADwAAAGRycy9kb3ducmV2LnhtbExPW0vDMBR+F/wP4Qi+ucRJ&#10;ba1NhwgO5pNOQR9Pm2NT1iSlybb67z17co/fhe9SrWY3iANNsQ9ew+1CgSDfBtP7TsPnx8tNASIm&#10;9AaH4EnDL0VY1ZcXFZYmHP07HbapExziY4kabEpjKWVsLTmMizCSZ+0nTA4Tw6mTZsIjh7tBLpW6&#10;lw57zw0WR3q21O62e8e9u41t1uprvfnGGd9eZaHmPmp9fTU/PYJINKd/M5zm83SoeVMT9t5EMWjI&#10;7/IlW1nICz7Fjjw7MQ0zD1kGsq7k+Yf6DwAA//8DAFBLAQItABQABgAIAAAAIQC2gziS/gAAAOEB&#10;AAATAAAAAAAAAAAAAAAAAAAAAABbQ29udGVudF9UeXBlc10ueG1sUEsBAi0AFAAGAAgAAAAhADj9&#10;If/WAAAAlAEAAAsAAAAAAAAAAAAAAAAALwEAAF9yZWxzLy5yZWxzUEsBAi0AFAAGAAgAAAAhAHQm&#10;YiZOAgAAkwQAAA4AAAAAAAAAAAAAAAAALgIAAGRycy9lMm9Eb2MueG1sUEsBAi0AFAAGAAgAAAAh&#10;AGVvmy7bAAAACwEAAA8AAAAAAAAAAAAAAAAAqAQAAGRycy9kb3ducmV2LnhtbFBLBQYAAAAABAAE&#10;APMAAACwBQAAAAA=&#10;"/>
            </w:pict>
          </mc:Fallback>
        </mc:AlternateContent>
      </w:r>
      <w:r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556864" behindDoc="0" locked="0" layoutInCell="1" allowOverlap="1" wp14:anchorId="19E854D6" wp14:editId="72D7156B">
                <wp:simplePos x="0" y="0"/>
                <wp:positionH relativeFrom="column">
                  <wp:posOffset>2778125</wp:posOffset>
                </wp:positionH>
                <wp:positionV relativeFrom="paragraph">
                  <wp:posOffset>678180</wp:posOffset>
                </wp:positionV>
                <wp:extent cx="127000" cy="111125"/>
                <wp:effectExtent l="13970" t="11430" r="11430" b="10795"/>
                <wp:wrapNone/>
                <wp:docPr id="502" name="Šesterokut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E631" id="Šesterokut 502" o:spid="_x0000_s1026" type="#_x0000_t9" style="position:absolute;margin-left:218.75pt;margin-top:53.4pt;width:10pt;height:8.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m6TgIAAJMEAAAOAAAAZHJzL2Uyb0RvYy54bWysVNtu1DAQfUfiHyy/01y0y7ZRs1XVUoTE&#10;pVLhA7y2k5jaHmN7N1u+hp/hvxg72WUBiQdEHiyPZ3xmzhxPLq/2RpOd9EGBbWl1VlIiLQehbN/S&#10;Tx/vXpxTEiKzgmmwsqVPMtCr9fNnl6NrZA0DaCE9QRAbmtG1dIjRNUUR+CANC2fgpEVnB96wiKbv&#10;C+HZiOhGF3VZvixG8MJ54DIEPL2dnHSd8btO8vih64KMRLcUa4t59XndpLVYX7Km98wNis9lsH+o&#10;wjBlMekR6pZFRrZe/QFlFPcQoItnHEwBXae4zByQTVX+xuZhYE5mLtic4I5tCv8Plr/f3XuiREuX&#10;ZU2JZQZF+v5Nhig9PG4jScfYpNGFBmMf3L1PNIN7C/wxEAs3A7O9vPYexkEygaVVKb745UIyAl4l&#10;m/EdCMzAthFyv/adNwkQO0H2WZanoyxyHwnHw6pelSWKx9FV4VcvcwbWHC47H+JrCYakDfZG7lkP&#10;kx5s9zbELIyYyTHxmZLOaJR5xzSpz5erXDFqdwjZdacRVbVcrPJLKVgz4+HukDS3A7QSd0rrbPh+&#10;c6M9QfSW3uVvrjechmlLxpZeLJHN3yGQe6KfmoqNP4UwClUiWpmWnh+DWJN0eGVFftqRKT3t8bK2&#10;szBJi0nTDYgn1MXDNBk4yamB4L9SMuJUtDR82TIvKdFvLGp7US0WaYyysViuajT8qWdz6mGWI1RL&#10;IyXT9iZOo7d1XvUDZqoydwvX+B46FQ8PZ6pqLhZffqY+T2karVM7R/38l6x/AAAA//8DAFBLAwQU&#10;AAYACAAAACEAcc6gs9wAAAALAQAADwAAAGRycy9kb3ducmV2LnhtbExPW0/CMBR+N/E/NMfEN2mF&#10;gWSuI8ZEEnxSNIHHs62uC+vpshao/97Dkzx+l3yXYpVcL05mDJ0nDY8TBcJQ7ZuOWg3fX28PSxAh&#10;IjXYezIafk2AVXl7U2De+DN9mtM2toJDKOSowcY45FKG2hqHYeIHQ6z9+NFhZDi2shnxzOGul1Ol&#10;FtJhR9xgcTCv1tSH7dFx72Fjq7XarTd7TPjxLpcqdUHr+7v08gwimhT/zXCZz9Oh5E2VP1ITRK8h&#10;mz3N2cqCWvAHdmTzC1MxM81mIMtCXn8o/wAAAP//AwBQSwECLQAUAAYACAAAACEAtoM4kv4AAADh&#10;AQAAEwAAAAAAAAAAAAAAAAAAAAAAW0NvbnRlbnRfVHlwZXNdLnhtbFBLAQItABQABgAIAAAAIQA4&#10;/SH/1gAAAJQBAAALAAAAAAAAAAAAAAAAAC8BAABfcmVscy8ucmVsc1BLAQItABQABgAIAAAAIQAB&#10;Tbm6TgIAAJMEAAAOAAAAAAAAAAAAAAAAAC4CAABkcnMvZTJvRG9jLnhtbFBLAQItABQABgAIAAAA&#10;IQBxzqCz3AAAAAsBAAAPAAAAAAAAAAAAAAAAAKgEAABkcnMvZG93bnJldi54bWxQSwUGAAAAAAQA&#10;BADzAAAAsQUAAAAA&#10;"/>
            </w:pict>
          </mc:Fallback>
        </mc:AlternateContent>
      </w:r>
      <w:r w:rsidRPr="002A0F89">
        <w:rPr>
          <w:rFonts w:ascii="Courier New" w:eastAsia="Courier New" w:hAnsi="Courier New" w:cs="Courier New"/>
          <w:noProof/>
          <w:color w:val="000000"/>
          <w:szCs w:val="24"/>
          <w:lang w:eastAsia="hr-HR"/>
        </w:rPr>
        <mc:AlternateContent>
          <mc:Choice Requires="wps">
            <w:drawing>
              <wp:anchor distT="0" distB="0" distL="114300" distR="114300" simplePos="0" relativeHeight="251558912" behindDoc="0" locked="0" layoutInCell="1" allowOverlap="1" wp14:anchorId="24810562" wp14:editId="405D9CE3">
                <wp:simplePos x="0" y="0"/>
                <wp:positionH relativeFrom="column">
                  <wp:posOffset>899160</wp:posOffset>
                </wp:positionH>
                <wp:positionV relativeFrom="paragraph">
                  <wp:posOffset>254635</wp:posOffset>
                </wp:positionV>
                <wp:extent cx="127000" cy="111125"/>
                <wp:effectExtent l="19685" t="13970" r="15240" b="8255"/>
                <wp:wrapNone/>
                <wp:docPr id="504" name="Šesterokut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1125"/>
                        </a:xfrm>
                        <a:prstGeom prst="hexagon">
                          <a:avLst>
                            <a:gd name="adj" fmla="val 2857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A4C58" id="Šesterokut 504" o:spid="_x0000_s1026" type="#_x0000_t9" style="position:absolute;margin-left:70.8pt;margin-top:20.05pt;width:10pt;height:8.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BGTgIAAJMEAAAOAAAAZHJzL2Uyb0RvYy54bWysVOFu0zAQ/o/EO1j+z5JULd2iptO0MYQ0&#10;YNLgAVzbScxsn7HdpuNpeJm9F2cnLQUkfiDyw/L5zt/dd58vq8u90WQnfVBgG1qdlZRIy0Eo2zX0&#10;86fbV+eUhMisYBqsbOiTDPRy/fLFanC1nEEPWkhPEMSGenAN7WN0dVEE3kvDwhk4adHZgjcsoum7&#10;Qng2ILrRxawsXxcDeOE8cBkCnt6MTrrO+G0refzYtkFGohuKtcW8+rxu0lqsV6zuPHO94lMZ7B+q&#10;MExZTHqEumGRka1Xf0AZxT0EaOMZB1NA2youMwdkU5W/sXnomZOZCzYnuGObwv+D5R92954o0dBF&#10;OafEMoMiPX+XIUoPj9tI0jE2aXChxtgHd+8TzeDugD8GYuG6Z7aTV97D0EsmsLQqxRe/XEhGwKtk&#10;M7wHgRnYNkLu1771JgFiJ8g+y/J0lEXuI+F4WM2WZYnicXRV+M0WOQOrD5edD/GtBEPSBnsj96yD&#10;UQ+2uwsxCyMmckx8oaQ1GmXeMU1m54tlrhi1O4Ts2tOIqlrMl/mlFKye8HB3SJrbAVqJW6V1Nny3&#10;udaeIHpDb/M31RtOw7QlQ0MvFsjm7xDIPdFPTcXGn0IYhSoRrUxDz49BrE46vLEiP+3IlB73eFnb&#10;SZikxajpBsQT6uJhnAyc5NRA8N8oGXAqGhq+bpmXlOh3FrW9qObzNEbZmC+WMzT8qWdz6mGWI1RD&#10;IyXj9jqOo7d1XnU9ZqoydwtX+B5aFQ8PZ6xqKhZffqY+TWkarVM7R/38l6x/AAAA//8DAFBLAwQU&#10;AAYACAAAACEA40E3gNwAAAAJAQAADwAAAGRycy9kb3ducmV2LnhtbEyPTUvDQBCG74L/YRnBm92N&#10;tLHEbIoIFtqTVkGPk2TMhmZ3Q3bbrv/eyUmP78zD+1Fukh3EmabQe6chWygQ5Brf9q7T8PH+crcG&#10;ESK6FgfvSMMPBdhU11clFq2/uDc6H2In2MSFAjWYGMdCytAYshgWfiTHv28/WYwsp062E17Y3A7y&#10;XqlcWuwdJxgc6dlQczycLOced6beqs/t7gsTvu7lWqU+aH17k54eQURK8Q+GuT5Xh4o71f7k2iAG&#10;1sssZ1TDUmUgZiCfD7WG1UMOsirl/wXVLwAAAP//AwBQSwECLQAUAAYACAAAACEAtoM4kv4AAADh&#10;AQAAEwAAAAAAAAAAAAAAAAAAAAAAW0NvbnRlbnRfVHlwZXNdLnhtbFBLAQItABQABgAIAAAAIQA4&#10;/SH/1gAAAJQBAAALAAAAAAAAAAAAAAAAAC8BAABfcmVscy8ucmVsc1BLAQItABQABgAIAAAAIQC9&#10;OoBGTgIAAJMEAAAOAAAAAAAAAAAAAAAAAC4CAABkcnMvZTJvRG9jLnhtbFBLAQItABQABgAIAAAA&#10;IQDjQTeA3AAAAAkBAAAPAAAAAAAAAAAAAAAAAKgEAABkcnMvZG93bnJldi54bWxQSwUGAAAAAAQA&#10;BADzAAAAsQUAAAAA&#10;"/>
            </w:pict>
          </mc:Fallback>
        </mc:AlternateContent>
      </w:r>
      <w:r w:rsidR="00AF1FA4" w:rsidRPr="002A0F89">
        <w:rPr>
          <w:rFonts w:ascii="Courier New" w:eastAsia="Courier New" w:hAnsi="Courier New" w:cs="Courier New"/>
          <w:noProof/>
          <w:color w:val="000000"/>
          <w:szCs w:val="24"/>
          <w:lang w:val="en-US"/>
        </w:rPr>
        <w:drawing>
          <wp:inline distT="0" distB="0" distL="0" distR="0" wp14:anchorId="2AB3F95D" wp14:editId="557239CA">
            <wp:extent cx="1885950" cy="1609725"/>
            <wp:effectExtent l="0" t="0" r="0" b="9525"/>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r w:rsidR="00AF1FA4" w:rsidRPr="002A0F89">
        <w:rPr>
          <w:rFonts w:ascii="Courier New" w:eastAsia="Courier New" w:hAnsi="Courier New" w:cs="Courier New"/>
          <w:noProof/>
          <w:color w:val="000000"/>
          <w:szCs w:val="24"/>
          <w:lang w:val="en-US"/>
        </w:rPr>
        <w:drawing>
          <wp:inline distT="0" distB="0" distL="0" distR="0" wp14:anchorId="1A1FEA24" wp14:editId="55662A83">
            <wp:extent cx="1933575" cy="1647825"/>
            <wp:effectExtent l="0" t="0" r="9525" b="9525"/>
            <wp:docPr id="479" name="Slika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00AF1FA4" w:rsidRPr="002A0F89">
        <w:rPr>
          <w:rFonts w:ascii="Courier New" w:eastAsia="Courier New" w:hAnsi="Courier New" w:cs="Courier New"/>
          <w:noProof/>
          <w:color w:val="000000"/>
          <w:szCs w:val="24"/>
          <w:lang w:val="en-US"/>
        </w:rPr>
        <w:drawing>
          <wp:inline distT="0" distB="0" distL="0" distR="0" wp14:anchorId="4B79CFB6" wp14:editId="626D59D0">
            <wp:extent cx="1832984" cy="1562100"/>
            <wp:effectExtent l="0" t="0" r="0" b="0"/>
            <wp:docPr id="506" name="Slika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3512" cy="1562550"/>
                    </a:xfrm>
                    <a:prstGeom prst="rect">
                      <a:avLst/>
                    </a:prstGeom>
                    <a:noFill/>
                    <a:ln>
                      <a:noFill/>
                    </a:ln>
                  </pic:spPr>
                </pic:pic>
              </a:graphicData>
            </a:graphic>
          </wp:inline>
        </w:drawing>
      </w:r>
    </w:p>
    <w:p w14:paraId="254EEC2D" w14:textId="77777777" w:rsidR="00AF1FA4" w:rsidRPr="00DE0E84" w:rsidRDefault="00AF1FA4" w:rsidP="00AF1FA4">
      <w:pPr>
        <w:spacing w:after="0"/>
        <w:ind w:right="6099"/>
        <w:rPr>
          <w:rFonts w:eastAsia="Calibri" w:cs="Times New Roman"/>
          <w:szCs w:val="24"/>
          <w:highlight w:val="yellow"/>
        </w:rPr>
      </w:pPr>
    </w:p>
    <w:p w14:paraId="5FC7516A" w14:textId="3266703E" w:rsidR="00AF1FA4" w:rsidRDefault="00AF1FA4" w:rsidP="00AF1FA4">
      <w:pPr>
        <w:spacing w:after="0"/>
        <w:ind w:right="6099"/>
        <w:rPr>
          <w:rFonts w:eastAsia="Calibri" w:cs="Times New Roman"/>
          <w:szCs w:val="24"/>
          <w:highlight w:val="yellow"/>
        </w:rPr>
      </w:pPr>
    </w:p>
    <w:p w14:paraId="1EECC84D" w14:textId="7CCCFA46" w:rsidR="00AF1FA4" w:rsidRDefault="00AF1FA4" w:rsidP="00AF1FA4">
      <w:pPr>
        <w:spacing w:after="0"/>
        <w:ind w:right="6099"/>
        <w:rPr>
          <w:rFonts w:eastAsia="Calibri" w:cs="Times New Roman"/>
          <w:szCs w:val="24"/>
          <w:highlight w:val="yellow"/>
        </w:rPr>
      </w:pPr>
    </w:p>
    <w:p w14:paraId="5EAA5A7F" w14:textId="485E98C5" w:rsidR="00AF1FA4" w:rsidRDefault="00AF1FA4" w:rsidP="00AF1FA4">
      <w:pPr>
        <w:spacing w:after="0"/>
        <w:ind w:right="6099"/>
        <w:rPr>
          <w:rFonts w:eastAsia="Calibri" w:cs="Times New Roman"/>
          <w:szCs w:val="24"/>
          <w:highlight w:val="yellow"/>
        </w:rPr>
      </w:pPr>
    </w:p>
    <w:p w14:paraId="7017A736" w14:textId="5676C72A" w:rsidR="00AF1FA4" w:rsidRDefault="00AF1FA4" w:rsidP="00AF1FA4">
      <w:pPr>
        <w:spacing w:after="0"/>
        <w:ind w:right="6099"/>
        <w:rPr>
          <w:rFonts w:eastAsia="Calibri" w:cs="Times New Roman"/>
          <w:szCs w:val="24"/>
          <w:highlight w:val="yellow"/>
        </w:rPr>
      </w:pPr>
    </w:p>
    <w:p w14:paraId="25C37C89" w14:textId="60694EDA" w:rsidR="00AF1FA4" w:rsidRDefault="00AF1FA4" w:rsidP="00AF1FA4">
      <w:pPr>
        <w:spacing w:after="0"/>
        <w:ind w:right="6099"/>
        <w:rPr>
          <w:rFonts w:eastAsia="Calibri" w:cs="Times New Roman"/>
          <w:szCs w:val="24"/>
          <w:highlight w:val="yellow"/>
        </w:rPr>
      </w:pPr>
    </w:p>
    <w:p w14:paraId="4302F3B0" w14:textId="634B6F64" w:rsidR="00AF1FA4" w:rsidRDefault="00AF1FA4" w:rsidP="00AF1FA4">
      <w:pPr>
        <w:spacing w:after="0"/>
        <w:ind w:right="6099"/>
        <w:rPr>
          <w:rFonts w:eastAsia="Calibri" w:cs="Times New Roman"/>
          <w:szCs w:val="24"/>
          <w:highlight w:val="yellow"/>
        </w:rPr>
      </w:pPr>
    </w:p>
    <w:p w14:paraId="5FFD41F7" w14:textId="11D89D7D" w:rsidR="00AF1FA4" w:rsidRDefault="00AF1FA4" w:rsidP="00AF1FA4">
      <w:pPr>
        <w:spacing w:after="0"/>
        <w:ind w:right="6099"/>
        <w:rPr>
          <w:rFonts w:eastAsia="Calibri" w:cs="Times New Roman"/>
          <w:szCs w:val="24"/>
          <w:highlight w:val="yellow"/>
        </w:rPr>
      </w:pPr>
    </w:p>
    <w:p w14:paraId="3E1E8872" w14:textId="77777777" w:rsidR="00AF1FA4" w:rsidRPr="00DE0E84" w:rsidRDefault="00AF1FA4" w:rsidP="00AF1FA4">
      <w:pPr>
        <w:spacing w:after="0"/>
        <w:ind w:right="6099"/>
        <w:rPr>
          <w:rFonts w:eastAsia="Calibri" w:cs="Times New Roman"/>
          <w:szCs w:val="24"/>
          <w:highlight w:val="yellow"/>
        </w:rPr>
      </w:pPr>
    </w:p>
    <w:p w14:paraId="7C8B2BE4" w14:textId="77777777" w:rsidR="00AF1FA4" w:rsidRPr="00DE0E84" w:rsidRDefault="00AF1FA4" w:rsidP="00AF1FA4">
      <w:pPr>
        <w:spacing w:after="0"/>
        <w:ind w:right="6099"/>
        <w:rPr>
          <w:rFonts w:eastAsia="Calibri" w:cs="Times New Roman"/>
          <w:szCs w:val="24"/>
          <w:highlight w:val="yellow"/>
        </w:rPr>
      </w:pPr>
    </w:p>
    <w:p w14:paraId="185FC90A" w14:textId="77777777" w:rsidR="00AF1FA4" w:rsidRPr="00A47B33" w:rsidRDefault="00AF1FA4" w:rsidP="00AF1FA4">
      <w:pPr>
        <w:rPr>
          <w:rFonts w:eastAsia="Calibri" w:cs="Times New Roman"/>
          <w:b/>
          <w:sz w:val="22"/>
          <w:u w:val="single"/>
        </w:rPr>
      </w:pPr>
      <w:r w:rsidRPr="00A47B33">
        <w:rPr>
          <w:rFonts w:eastAsia="Calibri" w:cs="Times New Roman"/>
          <w:b/>
          <w:sz w:val="22"/>
          <w:u w:val="single"/>
        </w:rPr>
        <w:lastRenderedPageBreak/>
        <w:t>METODOLOGIJA I NEPOUZDANOST</w:t>
      </w:r>
    </w:p>
    <w:p w14:paraId="2DB0393C" w14:textId="77777777" w:rsidR="00AF1FA4" w:rsidRDefault="00AF1FA4" w:rsidP="00AF1FA4">
      <w:pPr>
        <w:rPr>
          <w:rFonts w:eastAsia="Calibri" w:cs="Times New Roman"/>
          <w:szCs w:val="24"/>
          <w:lang w:eastAsia="hr-HR" w:bidi="hr-HR"/>
        </w:rPr>
      </w:pPr>
    </w:p>
    <w:tbl>
      <w:tblPr>
        <w:tblStyle w:val="Reetkatablice15"/>
        <w:tblW w:w="0" w:type="auto"/>
        <w:tblLook w:val="04A0" w:firstRow="1" w:lastRow="0" w:firstColumn="1" w:lastColumn="0" w:noHBand="0" w:noVBand="1"/>
      </w:tblPr>
      <w:tblGrid>
        <w:gridCol w:w="3442"/>
        <w:gridCol w:w="687"/>
        <w:gridCol w:w="4931"/>
      </w:tblGrid>
      <w:tr w:rsidR="00AF1FA4" w:rsidRPr="00AF1FA4" w14:paraId="6571E39F" w14:textId="77777777" w:rsidTr="00AF1FA4">
        <w:tc>
          <w:tcPr>
            <w:tcW w:w="3652" w:type="dxa"/>
            <w:shd w:val="clear" w:color="auto" w:fill="BDD6EE" w:themeFill="accent5" w:themeFillTint="66"/>
          </w:tcPr>
          <w:p w14:paraId="5C9090E8" w14:textId="77777777" w:rsidR="00AF1FA4" w:rsidRPr="00AF1FA4" w:rsidRDefault="00AF1FA4" w:rsidP="00AF1FA4">
            <w:pPr>
              <w:spacing w:after="0"/>
              <w:rPr>
                <w:rFonts w:cs="Times New Roman"/>
                <w:sz w:val="22"/>
              </w:rPr>
            </w:pPr>
          </w:p>
        </w:tc>
        <w:tc>
          <w:tcPr>
            <w:tcW w:w="6060" w:type="dxa"/>
            <w:gridSpan w:val="2"/>
            <w:shd w:val="clear" w:color="auto" w:fill="BDD6EE" w:themeFill="accent5" w:themeFillTint="66"/>
          </w:tcPr>
          <w:p w14:paraId="3113F384" w14:textId="77777777" w:rsidR="00AF1FA4" w:rsidRPr="00AF1FA4" w:rsidRDefault="00AF1FA4" w:rsidP="00AF1FA4">
            <w:pPr>
              <w:spacing w:after="0"/>
              <w:rPr>
                <w:rFonts w:cs="Times New Roman"/>
                <w:sz w:val="22"/>
              </w:rPr>
            </w:pPr>
            <w:r w:rsidRPr="00AF1FA4">
              <w:rPr>
                <w:rFonts w:cs="Times New Roman"/>
                <w:sz w:val="22"/>
              </w:rPr>
              <w:t>Ne postoji dovoljna količina statističkih, iskustva stručnjaka i ostalih podataka te pouzdana metodologija procjene posljedica zbog čega se očekuju značajnije greške</w:t>
            </w:r>
          </w:p>
        </w:tc>
      </w:tr>
      <w:tr w:rsidR="00AF1FA4" w:rsidRPr="00AF1FA4" w14:paraId="0482FCF9" w14:textId="77777777" w:rsidTr="00E9770A">
        <w:tc>
          <w:tcPr>
            <w:tcW w:w="3652" w:type="dxa"/>
          </w:tcPr>
          <w:p w14:paraId="5D362E57" w14:textId="77777777" w:rsidR="00AF1FA4" w:rsidRPr="00AF1FA4" w:rsidRDefault="00AF1FA4" w:rsidP="00AF1FA4">
            <w:pPr>
              <w:spacing w:after="0"/>
              <w:rPr>
                <w:rFonts w:cs="Times New Roman"/>
                <w:sz w:val="22"/>
              </w:rPr>
            </w:pPr>
            <w:r w:rsidRPr="00AF1FA4">
              <w:rPr>
                <w:rFonts w:cs="Times New Roman"/>
                <w:sz w:val="22"/>
              </w:rPr>
              <w:t>Vrlo visoka nepouzdanost</w:t>
            </w:r>
          </w:p>
        </w:tc>
        <w:tc>
          <w:tcPr>
            <w:tcW w:w="709" w:type="dxa"/>
            <w:shd w:val="clear" w:color="auto" w:fill="FF0000"/>
          </w:tcPr>
          <w:p w14:paraId="029CA8CF" w14:textId="77777777" w:rsidR="00AF1FA4" w:rsidRPr="00AF1FA4" w:rsidRDefault="00AF1FA4" w:rsidP="00AF1FA4">
            <w:pPr>
              <w:spacing w:after="0"/>
              <w:rPr>
                <w:rFonts w:cs="Times New Roman"/>
                <w:sz w:val="22"/>
              </w:rPr>
            </w:pPr>
            <w:r w:rsidRPr="00AF1FA4">
              <w:rPr>
                <w:rFonts w:cs="Times New Roman"/>
                <w:sz w:val="22"/>
              </w:rPr>
              <w:t>4</w:t>
            </w:r>
          </w:p>
        </w:tc>
        <w:tc>
          <w:tcPr>
            <w:tcW w:w="5351" w:type="dxa"/>
          </w:tcPr>
          <w:p w14:paraId="4F04C193" w14:textId="77777777" w:rsidR="00AF1FA4" w:rsidRPr="00AF1FA4" w:rsidRDefault="00AF1FA4" w:rsidP="00AF1FA4">
            <w:pPr>
              <w:spacing w:after="0"/>
              <w:rPr>
                <w:rFonts w:cs="Times New Roman"/>
                <w:sz w:val="22"/>
              </w:rPr>
            </w:pPr>
          </w:p>
        </w:tc>
      </w:tr>
      <w:tr w:rsidR="00AF1FA4" w:rsidRPr="00AF1FA4" w14:paraId="3E26B24B" w14:textId="77777777" w:rsidTr="00E9770A">
        <w:tc>
          <w:tcPr>
            <w:tcW w:w="3652" w:type="dxa"/>
          </w:tcPr>
          <w:p w14:paraId="302F9B66" w14:textId="77777777" w:rsidR="00AF1FA4" w:rsidRPr="00AF1FA4" w:rsidRDefault="00AF1FA4" w:rsidP="00AF1FA4">
            <w:pPr>
              <w:spacing w:after="0"/>
              <w:rPr>
                <w:rFonts w:cs="Times New Roman"/>
                <w:sz w:val="22"/>
              </w:rPr>
            </w:pPr>
            <w:r w:rsidRPr="00AF1FA4">
              <w:rPr>
                <w:rFonts w:cs="Times New Roman"/>
                <w:sz w:val="22"/>
              </w:rPr>
              <w:t>Visoka nepouzdanost</w:t>
            </w:r>
          </w:p>
        </w:tc>
        <w:tc>
          <w:tcPr>
            <w:tcW w:w="709" w:type="dxa"/>
            <w:shd w:val="clear" w:color="auto" w:fill="FFC000"/>
          </w:tcPr>
          <w:p w14:paraId="2D6961B6" w14:textId="77777777" w:rsidR="00AF1FA4" w:rsidRPr="00AF1FA4" w:rsidRDefault="00AF1FA4" w:rsidP="00AF1FA4">
            <w:pPr>
              <w:spacing w:after="0"/>
              <w:rPr>
                <w:rFonts w:cs="Times New Roman"/>
                <w:sz w:val="22"/>
              </w:rPr>
            </w:pPr>
            <w:r w:rsidRPr="00AF1FA4">
              <w:rPr>
                <w:rFonts w:cs="Times New Roman"/>
                <w:sz w:val="22"/>
              </w:rPr>
              <w:t>3</w:t>
            </w:r>
          </w:p>
        </w:tc>
        <w:tc>
          <w:tcPr>
            <w:tcW w:w="5351" w:type="dxa"/>
          </w:tcPr>
          <w:p w14:paraId="3ED64BCC" w14:textId="77777777" w:rsidR="00AF1FA4" w:rsidRPr="00AF1FA4" w:rsidRDefault="00AF1FA4" w:rsidP="00AF1FA4">
            <w:pPr>
              <w:spacing w:after="0"/>
              <w:jc w:val="center"/>
              <w:rPr>
                <w:rFonts w:cs="Times New Roman"/>
                <w:b/>
                <w:sz w:val="22"/>
              </w:rPr>
            </w:pPr>
            <w:r w:rsidRPr="00AF1FA4">
              <w:rPr>
                <w:rFonts w:cs="Times New Roman"/>
                <w:b/>
                <w:sz w:val="22"/>
              </w:rPr>
              <w:t>X</w:t>
            </w:r>
          </w:p>
        </w:tc>
      </w:tr>
      <w:tr w:rsidR="00AF1FA4" w:rsidRPr="00AF1FA4" w14:paraId="1622F61F" w14:textId="77777777" w:rsidTr="00E9770A">
        <w:tc>
          <w:tcPr>
            <w:tcW w:w="3652" w:type="dxa"/>
          </w:tcPr>
          <w:p w14:paraId="6D92B146" w14:textId="77777777" w:rsidR="00AF1FA4" w:rsidRPr="00AF1FA4" w:rsidRDefault="00AF1FA4" w:rsidP="00AF1FA4">
            <w:pPr>
              <w:spacing w:after="0"/>
              <w:rPr>
                <w:rFonts w:cs="Times New Roman"/>
                <w:sz w:val="22"/>
              </w:rPr>
            </w:pPr>
            <w:r w:rsidRPr="00AF1FA4">
              <w:rPr>
                <w:rFonts w:cs="Times New Roman"/>
                <w:sz w:val="22"/>
              </w:rPr>
              <w:t>Niska nepouzdanost</w:t>
            </w:r>
          </w:p>
        </w:tc>
        <w:tc>
          <w:tcPr>
            <w:tcW w:w="709" w:type="dxa"/>
            <w:shd w:val="clear" w:color="auto" w:fill="FFFF00"/>
          </w:tcPr>
          <w:p w14:paraId="2FA7B5F4" w14:textId="77777777" w:rsidR="00AF1FA4" w:rsidRPr="00AF1FA4" w:rsidRDefault="00AF1FA4" w:rsidP="00AF1FA4">
            <w:pPr>
              <w:spacing w:after="0"/>
              <w:rPr>
                <w:rFonts w:cs="Times New Roman"/>
                <w:sz w:val="22"/>
              </w:rPr>
            </w:pPr>
            <w:r w:rsidRPr="00AF1FA4">
              <w:rPr>
                <w:rFonts w:cs="Times New Roman"/>
                <w:sz w:val="22"/>
              </w:rPr>
              <w:t>2</w:t>
            </w:r>
          </w:p>
        </w:tc>
        <w:tc>
          <w:tcPr>
            <w:tcW w:w="5351" w:type="dxa"/>
          </w:tcPr>
          <w:p w14:paraId="4FFC1E4B" w14:textId="77777777" w:rsidR="00AF1FA4" w:rsidRPr="00AF1FA4" w:rsidRDefault="00AF1FA4" w:rsidP="00AF1FA4">
            <w:pPr>
              <w:spacing w:after="0"/>
              <w:rPr>
                <w:rFonts w:cs="Times New Roman"/>
                <w:sz w:val="22"/>
              </w:rPr>
            </w:pPr>
          </w:p>
        </w:tc>
      </w:tr>
      <w:tr w:rsidR="00AF1FA4" w:rsidRPr="00AF1FA4" w14:paraId="1C0A8A58" w14:textId="77777777" w:rsidTr="00E9770A">
        <w:tc>
          <w:tcPr>
            <w:tcW w:w="3652" w:type="dxa"/>
          </w:tcPr>
          <w:p w14:paraId="5648B2B1" w14:textId="77777777" w:rsidR="00AF1FA4" w:rsidRPr="00AF1FA4" w:rsidRDefault="00AF1FA4" w:rsidP="00AF1FA4">
            <w:pPr>
              <w:spacing w:after="0"/>
              <w:rPr>
                <w:rFonts w:cs="Times New Roman"/>
                <w:sz w:val="22"/>
              </w:rPr>
            </w:pPr>
            <w:r w:rsidRPr="00AF1FA4">
              <w:rPr>
                <w:rFonts w:cs="Times New Roman"/>
                <w:sz w:val="22"/>
              </w:rPr>
              <w:t>Vrlo niska nepouzdanost</w:t>
            </w:r>
          </w:p>
        </w:tc>
        <w:tc>
          <w:tcPr>
            <w:tcW w:w="709" w:type="dxa"/>
            <w:shd w:val="clear" w:color="auto" w:fill="92D050"/>
          </w:tcPr>
          <w:p w14:paraId="3DFC0951" w14:textId="77777777" w:rsidR="00AF1FA4" w:rsidRPr="00AF1FA4" w:rsidRDefault="00AF1FA4" w:rsidP="00AF1FA4">
            <w:pPr>
              <w:spacing w:after="0"/>
              <w:rPr>
                <w:rFonts w:cs="Times New Roman"/>
                <w:sz w:val="22"/>
              </w:rPr>
            </w:pPr>
            <w:r w:rsidRPr="00AF1FA4">
              <w:rPr>
                <w:rFonts w:cs="Times New Roman"/>
                <w:sz w:val="22"/>
              </w:rPr>
              <w:t>1</w:t>
            </w:r>
          </w:p>
        </w:tc>
        <w:tc>
          <w:tcPr>
            <w:tcW w:w="5351" w:type="dxa"/>
          </w:tcPr>
          <w:p w14:paraId="08FE3A2D" w14:textId="77777777" w:rsidR="00AF1FA4" w:rsidRPr="00AF1FA4" w:rsidRDefault="00AF1FA4" w:rsidP="00AF1FA4">
            <w:pPr>
              <w:spacing w:after="0"/>
              <w:rPr>
                <w:rFonts w:cs="Times New Roman"/>
                <w:sz w:val="22"/>
              </w:rPr>
            </w:pPr>
          </w:p>
        </w:tc>
      </w:tr>
      <w:tr w:rsidR="00AF1FA4" w:rsidRPr="00AF1FA4" w14:paraId="4336E85D" w14:textId="77777777" w:rsidTr="00AF1FA4">
        <w:trPr>
          <w:trHeight w:val="476"/>
        </w:trPr>
        <w:tc>
          <w:tcPr>
            <w:tcW w:w="3652" w:type="dxa"/>
            <w:shd w:val="clear" w:color="auto" w:fill="BDD6EE" w:themeFill="accent5" w:themeFillTint="66"/>
          </w:tcPr>
          <w:p w14:paraId="5B6A1C12" w14:textId="77777777" w:rsidR="00AF1FA4" w:rsidRPr="00AF1FA4" w:rsidRDefault="00AF1FA4" w:rsidP="00AF1FA4">
            <w:pPr>
              <w:spacing w:after="0"/>
              <w:rPr>
                <w:rFonts w:cs="Times New Roman"/>
                <w:sz w:val="22"/>
              </w:rPr>
            </w:pPr>
          </w:p>
        </w:tc>
        <w:tc>
          <w:tcPr>
            <w:tcW w:w="6060" w:type="dxa"/>
            <w:gridSpan w:val="2"/>
            <w:shd w:val="clear" w:color="auto" w:fill="BDD6EE" w:themeFill="accent5" w:themeFillTint="66"/>
          </w:tcPr>
          <w:p w14:paraId="10C3D108" w14:textId="77777777" w:rsidR="00AF1FA4" w:rsidRPr="00AF1FA4" w:rsidRDefault="00AF1FA4" w:rsidP="00AF1FA4">
            <w:pPr>
              <w:spacing w:after="0"/>
              <w:rPr>
                <w:rFonts w:cs="Times New Roman"/>
                <w:sz w:val="22"/>
              </w:rPr>
            </w:pPr>
            <w:r w:rsidRPr="00AF1FA4">
              <w:rPr>
                <w:rFonts w:cs="Times New Roman"/>
                <w:sz w:val="22"/>
              </w:rPr>
              <w:t>Postoji dovoljna količina statističkih podataka, iskustva stručnjaka i pouzdana metodologija procjene zbog čega je pojavljivanje grešaka vrlo malo vjerojatno</w:t>
            </w:r>
          </w:p>
        </w:tc>
      </w:tr>
    </w:tbl>
    <w:p w14:paraId="2C7D0410" w14:textId="77777777" w:rsidR="00AF1FA4" w:rsidRPr="002A0F89" w:rsidRDefault="00AF1FA4" w:rsidP="00AF1FA4">
      <w:pPr>
        <w:rPr>
          <w:rFonts w:eastAsia="Calibri" w:cs="Times New Roman"/>
          <w:szCs w:val="24"/>
          <w:lang w:eastAsia="hr-HR" w:bidi="hr-HR"/>
        </w:rPr>
      </w:pPr>
    </w:p>
    <w:p w14:paraId="5311B034" w14:textId="77777777" w:rsidR="00AF1FA4" w:rsidRPr="002A0F89" w:rsidRDefault="00AF1FA4" w:rsidP="00AF1FA4">
      <w:pPr>
        <w:rPr>
          <w:rFonts w:eastAsia="Calibri" w:cs="Times New Roman"/>
          <w:szCs w:val="24"/>
          <w:lang w:eastAsia="hr-HR" w:bidi="hr-HR"/>
        </w:rPr>
      </w:pPr>
    </w:p>
    <w:p w14:paraId="68A1A549" w14:textId="682A7E3F" w:rsidR="00AF1FA4" w:rsidRPr="00AF1FA4" w:rsidRDefault="00AF1FA4" w:rsidP="00AF1FA4">
      <w:pPr>
        <w:pStyle w:val="Naslov3"/>
        <w:numPr>
          <w:ilvl w:val="0"/>
          <w:numId w:val="0"/>
        </w:numPr>
        <w:ind w:left="720" w:hanging="720"/>
      </w:pPr>
      <w:bookmarkStart w:id="1502" w:name="_Toc110495609"/>
      <w:r w:rsidRPr="00AF1FA4">
        <w:t>5.</w:t>
      </w:r>
      <w:r w:rsidR="0015688B">
        <w:t>7</w:t>
      </w:r>
      <w:r w:rsidRPr="00AF1FA4">
        <w:t>.7 Kart</w:t>
      </w:r>
      <w:r w:rsidR="0060269C">
        <w:t>a</w:t>
      </w:r>
      <w:r w:rsidRPr="00AF1FA4">
        <w:t xml:space="preserve"> rizika za sušu</w:t>
      </w:r>
      <w:bookmarkEnd w:id="1502"/>
    </w:p>
    <w:p w14:paraId="1C4EDF07" w14:textId="77777777" w:rsidR="00AF1FA4" w:rsidRPr="002A0F89" w:rsidRDefault="00AF1FA4" w:rsidP="00AF1FA4">
      <w:pPr>
        <w:rPr>
          <w:rFonts w:eastAsia="Calibri" w:cs="Times New Roman"/>
          <w:szCs w:val="24"/>
          <w:lang w:eastAsia="hr-HR" w:bidi="hr-HR"/>
        </w:rPr>
      </w:pPr>
    </w:p>
    <w:p w14:paraId="18CECC8A" w14:textId="05A8CF31" w:rsidR="00AF1FA4" w:rsidRPr="002A0F89" w:rsidRDefault="00013B62" w:rsidP="00AF1FA4">
      <w:pPr>
        <w:rPr>
          <w:rFonts w:eastAsia="Calibri" w:cs="Times New Roman"/>
          <w:szCs w:val="24"/>
          <w:lang w:eastAsia="hr-HR" w:bidi="hr-HR"/>
        </w:rPr>
      </w:pPr>
      <w:r>
        <w:rPr>
          <w:rFonts w:eastAsia="Calibri" w:cs="Times New Roman"/>
          <w:szCs w:val="24"/>
          <w:lang w:eastAsia="hr-HR" w:bidi="hr-HR"/>
        </w:rPr>
        <w:t xml:space="preserve">        </w:t>
      </w:r>
      <w:r w:rsidR="00AF1FA4" w:rsidRPr="002A0F89">
        <w:rPr>
          <w:rFonts w:eastAsia="Calibri" w:cs="Times New Roman"/>
          <w:szCs w:val="24"/>
          <w:lang w:eastAsia="hr-HR" w:bidi="hr-HR"/>
        </w:rPr>
        <w:t xml:space="preserve">Grafički prilog </w:t>
      </w:r>
      <w:r w:rsidR="00AF1FA4">
        <w:rPr>
          <w:rFonts w:eastAsia="Calibri" w:cs="Times New Roman"/>
          <w:szCs w:val="24"/>
          <w:lang w:eastAsia="hr-HR" w:bidi="hr-HR"/>
        </w:rPr>
        <w:t>8</w:t>
      </w:r>
      <w:r w:rsidR="00AF1FA4" w:rsidRPr="002A0F89">
        <w:rPr>
          <w:rFonts w:eastAsia="Calibri" w:cs="Times New Roman"/>
          <w:szCs w:val="24"/>
          <w:lang w:eastAsia="hr-HR" w:bidi="hr-HR"/>
        </w:rPr>
        <w:t xml:space="preserve">. Karta rizika za </w:t>
      </w:r>
      <w:r w:rsidR="00AF1FA4">
        <w:rPr>
          <w:rFonts w:eastAsia="Calibri" w:cs="Times New Roman"/>
          <w:szCs w:val="24"/>
          <w:lang w:eastAsia="hr-HR" w:bidi="hr-HR"/>
        </w:rPr>
        <w:t xml:space="preserve">sušu </w:t>
      </w:r>
      <w:r w:rsidR="00AF1FA4" w:rsidRPr="002A0F89">
        <w:rPr>
          <w:rFonts w:eastAsia="Calibri" w:cs="Times New Roman"/>
          <w:szCs w:val="24"/>
          <w:lang w:eastAsia="hr-HR" w:bidi="hr-HR"/>
        </w:rPr>
        <w:t xml:space="preserve">na području Općine </w:t>
      </w:r>
      <w:r w:rsidR="00AF1FA4">
        <w:rPr>
          <w:rFonts w:eastAsia="Calibri" w:cs="Times New Roman"/>
          <w:szCs w:val="24"/>
          <w:lang w:eastAsia="hr-HR" w:bidi="hr-HR"/>
        </w:rPr>
        <w:t>Gračac</w:t>
      </w:r>
      <w:r w:rsidR="009D1CFC">
        <w:rPr>
          <w:rFonts w:eastAsia="Calibri" w:cs="Times New Roman"/>
          <w:szCs w:val="24"/>
          <w:lang w:eastAsia="hr-HR" w:bidi="hr-HR"/>
        </w:rPr>
        <w:t>.</w:t>
      </w:r>
    </w:p>
    <w:p w14:paraId="50897810" w14:textId="77777777" w:rsidR="00AF1FA4" w:rsidRPr="00840FB3" w:rsidRDefault="00AF1FA4" w:rsidP="00AF1FA4">
      <w:pPr>
        <w:rPr>
          <w:rFonts w:cs="Times New Roman"/>
          <w:sz w:val="20"/>
          <w:szCs w:val="20"/>
          <w:highlight w:val="yellow"/>
        </w:rPr>
      </w:pPr>
    </w:p>
    <w:p w14:paraId="44CFE4EA" w14:textId="77777777" w:rsidR="00AF1FA4" w:rsidRPr="00840FB3" w:rsidRDefault="00AF1FA4" w:rsidP="00AF1FA4">
      <w:pPr>
        <w:rPr>
          <w:rFonts w:cs="Times New Roman"/>
          <w:sz w:val="20"/>
          <w:szCs w:val="20"/>
          <w:highlight w:val="yellow"/>
        </w:rPr>
      </w:pPr>
    </w:p>
    <w:p w14:paraId="3A4CAA74" w14:textId="2A33EBEC" w:rsidR="00AF1FA4" w:rsidRDefault="00AF1FA4" w:rsidP="00EB76D3">
      <w:pPr>
        <w:rPr>
          <w:rFonts w:cs="Times New Roman"/>
          <w:b/>
          <w:szCs w:val="24"/>
          <w:highlight w:val="yellow"/>
          <w:lang w:eastAsia="zh-CN"/>
        </w:rPr>
      </w:pPr>
    </w:p>
    <w:p w14:paraId="24EE9706" w14:textId="7024964C" w:rsidR="00AF1FA4" w:rsidRDefault="00AF1FA4" w:rsidP="00EB76D3">
      <w:pPr>
        <w:rPr>
          <w:rFonts w:cs="Times New Roman"/>
          <w:b/>
          <w:szCs w:val="24"/>
          <w:highlight w:val="yellow"/>
          <w:lang w:eastAsia="zh-CN"/>
        </w:rPr>
      </w:pPr>
    </w:p>
    <w:p w14:paraId="46A6C8A3" w14:textId="77777777" w:rsidR="00AF1FA4" w:rsidRPr="001D0457" w:rsidRDefault="00AF1FA4" w:rsidP="00EB76D3">
      <w:pPr>
        <w:rPr>
          <w:rFonts w:cs="Times New Roman"/>
          <w:b/>
          <w:szCs w:val="24"/>
          <w:highlight w:val="yellow"/>
          <w:lang w:eastAsia="zh-CN"/>
        </w:rPr>
      </w:pPr>
    </w:p>
    <w:p w14:paraId="3E4C6126" w14:textId="03D1E516" w:rsidR="00971F61" w:rsidRPr="001D0457" w:rsidRDefault="00971F61" w:rsidP="00EB76D3">
      <w:pPr>
        <w:rPr>
          <w:rFonts w:cs="Times New Roman"/>
          <w:b/>
          <w:szCs w:val="24"/>
          <w:highlight w:val="yellow"/>
          <w:lang w:eastAsia="zh-CN"/>
        </w:rPr>
      </w:pPr>
    </w:p>
    <w:p w14:paraId="264E3A96" w14:textId="60CB5B53" w:rsidR="00971F61" w:rsidRDefault="00971F61" w:rsidP="00EB76D3">
      <w:pPr>
        <w:rPr>
          <w:rFonts w:cs="Times New Roman"/>
          <w:b/>
          <w:szCs w:val="24"/>
          <w:highlight w:val="yellow"/>
          <w:lang w:eastAsia="zh-CN"/>
        </w:rPr>
      </w:pPr>
    </w:p>
    <w:p w14:paraId="747B7BE8" w14:textId="404D5DAE" w:rsidR="0015688B" w:rsidRDefault="0015688B" w:rsidP="00EB76D3">
      <w:pPr>
        <w:rPr>
          <w:rFonts w:cs="Times New Roman"/>
          <w:b/>
          <w:szCs w:val="24"/>
          <w:highlight w:val="yellow"/>
          <w:lang w:eastAsia="zh-CN"/>
        </w:rPr>
      </w:pPr>
    </w:p>
    <w:p w14:paraId="730FB35A" w14:textId="3C60670D" w:rsidR="0015688B" w:rsidRDefault="0015688B" w:rsidP="00EB76D3">
      <w:pPr>
        <w:rPr>
          <w:rFonts w:cs="Times New Roman"/>
          <w:b/>
          <w:szCs w:val="24"/>
          <w:highlight w:val="yellow"/>
          <w:lang w:eastAsia="zh-CN"/>
        </w:rPr>
      </w:pPr>
    </w:p>
    <w:p w14:paraId="595E322A" w14:textId="0DB76A4D" w:rsidR="0015688B" w:rsidRDefault="0015688B" w:rsidP="00EB76D3">
      <w:pPr>
        <w:rPr>
          <w:rFonts w:cs="Times New Roman"/>
          <w:b/>
          <w:szCs w:val="24"/>
          <w:highlight w:val="yellow"/>
          <w:lang w:eastAsia="zh-CN"/>
        </w:rPr>
      </w:pPr>
    </w:p>
    <w:p w14:paraId="5075B4CF" w14:textId="4EA642D0" w:rsidR="0015688B" w:rsidRDefault="0015688B" w:rsidP="00EB76D3">
      <w:pPr>
        <w:rPr>
          <w:rFonts w:cs="Times New Roman"/>
          <w:b/>
          <w:szCs w:val="24"/>
          <w:highlight w:val="yellow"/>
          <w:lang w:eastAsia="zh-CN"/>
        </w:rPr>
      </w:pPr>
    </w:p>
    <w:p w14:paraId="5B5E08B1" w14:textId="4180540E" w:rsidR="0015688B" w:rsidRDefault="0015688B" w:rsidP="00EB76D3">
      <w:pPr>
        <w:rPr>
          <w:rFonts w:cs="Times New Roman"/>
          <w:b/>
          <w:szCs w:val="24"/>
          <w:highlight w:val="yellow"/>
          <w:lang w:eastAsia="zh-CN"/>
        </w:rPr>
      </w:pPr>
    </w:p>
    <w:p w14:paraId="73256A2F" w14:textId="7D6789C0" w:rsidR="0015688B" w:rsidRDefault="0015688B" w:rsidP="00EB76D3">
      <w:pPr>
        <w:rPr>
          <w:rFonts w:cs="Times New Roman"/>
          <w:b/>
          <w:szCs w:val="24"/>
          <w:highlight w:val="yellow"/>
          <w:lang w:eastAsia="zh-CN"/>
        </w:rPr>
      </w:pPr>
    </w:p>
    <w:p w14:paraId="081C948C" w14:textId="4B7B73D5" w:rsidR="0015688B" w:rsidRDefault="0015688B" w:rsidP="00EB76D3">
      <w:pPr>
        <w:rPr>
          <w:rFonts w:cs="Times New Roman"/>
          <w:b/>
          <w:szCs w:val="24"/>
          <w:highlight w:val="yellow"/>
          <w:lang w:eastAsia="zh-CN"/>
        </w:rPr>
      </w:pPr>
    </w:p>
    <w:p w14:paraId="5A179C54" w14:textId="77777777" w:rsidR="0015688B" w:rsidRPr="001D0457" w:rsidRDefault="0015688B" w:rsidP="00EB76D3">
      <w:pPr>
        <w:rPr>
          <w:rFonts w:cs="Times New Roman"/>
          <w:b/>
          <w:szCs w:val="24"/>
          <w:highlight w:val="yellow"/>
          <w:lang w:eastAsia="zh-CN"/>
        </w:rPr>
      </w:pPr>
    </w:p>
    <w:p w14:paraId="657BBB7B" w14:textId="77777777" w:rsidR="00971F61" w:rsidRPr="001D0457" w:rsidRDefault="00971F61" w:rsidP="00EB76D3">
      <w:pPr>
        <w:rPr>
          <w:rFonts w:cs="Times New Roman"/>
          <w:b/>
          <w:szCs w:val="24"/>
          <w:highlight w:val="yellow"/>
          <w:lang w:eastAsia="zh-CN"/>
        </w:rPr>
      </w:pPr>
    </w:p>
    <w:p w14:paraId="0CE45070" w14:textId="7BE0E081" w:rsidR="00CB6A85" w:rsidRPr="00640F48" w:rsidRDefault="009D1CFC">
      <w:pPr>
        <w:pStyle w:val="Naslov1"/>
        <w:numPr>
          <w:ilvl w:val="0"/>
          <w:numId w:val="80"/>
        </w:numPr>
      </w:pPr>
      <w:bookmarkStart w:id="1503" w:name="_Toc110495610"/>
      <w:r w:rsidRPr="00640F48">
        <w:t>MATRICE RIZIKA S USPOREĐENIM RIZICIMA</w:t>
      </w:r>
      <w:bookmarkEnd w:id="1503"/>
    </w:p>
    <w:p w14:paraId="27FC1042" w14:textId="44AA9238" w:rsidR="00963204" w:rsidRPr="00640F48" w:rsidRDefault="00963204" w:rsidP="00640F48">
      <w:r w:rsidRPr="00640F48">
        <w:rPr>
          <w:lang w:eastAsia="zh-CN"/>
        </w:rPr>
        <w:br/>
      </w:r>
      <w:r w:rsidR="00013B62">
        <w:t xml:space="preserve">        </w:t>
      </w:r>
      <w:r w:rsidRPr="00640F48">
        <w:t>Završetkom procesa izrade procjena jednostavnih i složenih rizika te obrade svih scenarija i izražavanja rezultata dobivena je mogućnost usporedbe rezultata i njihovog iskazivanja u zajednič</w:t>
      </w:r>
      <w:r w:rsidR="009D1CFC" w:rsidRPr="00640F48">
        <w:t>koj</w:t>
      </w:r>
      <w:r w:rsidRPr="00640F48">
        <w:t xml:space="preserve"> matric</w:t>
      </w:r>
      <w:r w:rsidR="009D1CFC" w:rsidRPr="00640F48">
        <w:t>i.</w:t>
      </w:r>
    </w:p>
    <w:p w14:paraId="6D5E11BF" w14:textId="4CDBC120" w:rsidR="009D1CFC" w:rsidRDefault="009D1CFC" w:rsidP="009D1CFC">
      <w:pPr>
        <w:rPr>
          <w:highlight w:val="yellow"/>
          <w:lang w:eastAsia="zh-CN"/>
        </w:rPr>
      </w:pPr>
    </w:p>
    <w:p w14:paraId="258CC277" w14:textId="355D2CB1" w:rsidR="009D1CFC" w:rsidRPr="005366A9" w:rsidRDefault="002C1E73" w:rsidP="009D1CFC">
      <w:pPr>
        <w:rPr>
          <w:lang w:eastAsia="zh-CN"/>
        </w:rPr>
      </w:pPr>
      <w:r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67456" behindDoc="0" locked="0" layoutInCell="1" allowOverlap="1" wp14:anchorId="5288534C" wp14:editId="40193720">
                <wp:simplePos x="0" y="0"/>
                <wp:positionH relativeFrom="column">
                  <wp:posOffset>3700145</wp:posOffset>
                </wp:positionH>
                <wp:positionV relativeFrom="paragraph">
                  <wp:posOffset>2005330</wp:posOffset>
                </wp:positionV>
                <wp:extent cx="104775" cy="168910"/>
                <wp:effectExtent l="0" t="38100" r="47625" b="21590"/>
                <wp:wrapNone/>
                <wp:docPr id="497" name="Ravni poveznik sa strelicom 497"/>
                <wp:cNvGraphicFramePr/>
                <a:graphic xmlns:a="http://schemas.openxmlformats.org/drawingml/2006/main">
                  <a:graphicData uri="http://schemas.microsoft.com/office/word/2010/wordprocessingShape">
                    <wps:wsp>
                      <wps:cNvCnPr/>
                      <wps:spPr>
                        <a:xfrm flipV="1">
                          <a:off x="0" y="0"/>
                          <a:ext cx="104775" cy="168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D49809" id="Ravni poveznik sa strelicom 497" o:spid="_x0000_s1026" type="#_x0000_t32" style="position:absolute;margin-left:291.35pt;margin-top:157.9pt;width:8.25pt;height:13.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OR6QEAAAkEAAAOAAAAZHJzL2Uyb0RvYy54bWysU01v1DAQvSPxHyzf2SRV6barzfawBS4I&#10;VgV6d51xYtWxrbHJJvx6xs5uQBQhhLhY/pj3Zt6b8fZ27A0bAIN2tubVquQMrHSNtm3Nv3x+++qa&#10;sxCFbYRxFmo+QeC3u5cvtke/gQvXOdMAMiKxYXP0Ne9i9JuiCLKDXoSV82DpUTnsRaQjtkWD4kjs&#10;vSkuyvKqODpsPDoJIdDt3fzId5lfKZDxo1IBIjM1p9piXjGvj2ktdluxaVH4TstTGeIfquiFtpR0&#10;oboTUbCvqJ9R9VqiC07FlXR94ZTSErIGUlOVv6j51AkPWQuZE/xiU/h/tPLDcECmm5pf3qw5s6Kn&#10;Jt2LwWrm3QDfrH5iQVALEYymklkKI9OOPmwIu7cHPJ2CP2ByYFTYM2W0f6B5yJ6QSjZmy6fFchgj&#10;k3RZlZfr9WvOJD1VV9c3VW5JMdMkOo8hvgNKnDY1p0KEbru4d9ZScx3OKcTwPkQqhIBnQAIbm9Yo&#10;tHljGxYnT+IiamFbA0kFhaeQIqmZ68+7OBmY4fegyJxUZ1aSxxL2BtkgaKCap2phocgEUdqYBVT+&#10;GXSKTTDIo/q3wCU6Z3Q2LsBeW4e/yxrHc6lqjj+rnrUm2Y+umXI3sx00b9mf099IA/3zOcN//ODd&#10;dwAAAP//AwBQSwMEFAAGAAgAAAAhAOdrG+HhAAAACwEAAA8AAABkcnMvZG93bnJldi54bWxMj8FO&#10;wzAMhu9IvENkJG4sbWnZVppOCIkLIBiDy25Z47UVjVMl2VZ4eswJjrY//f7+ajXZQRzRh96RgnSW&#10;gEBqnOmpVfDx/nC1ABGiJqMHR6jgCwOs6vOzSpfGnegNj5vYCg6hUGoFXYxjKWVoOrQ6zNyIxLe9&#10;81ZHHn0rjdcnDreDzJLkRlrdE3/o9Ij3HTafm4NV8Jz618f59mWfh9Z/b+kpX4e1U+ryYrq7BRFx&#10;in8w/OqzOtTstHMHMkEMCopFNmdUwXVacAcmiuUyA7HjTZ7lIOtK/u9Q/wAAAP//AwBQSwECLQAU&#10;AAYACAAAACEAtoM4kv4AAADhAQAAEwAAAAAAAAAAAAAAAAAAAAAAW0NvbnRlbnRfVHlwZXNdLnht&#10;bFBLAQItABQABgAIAAAAIQA4/SH/1gAAAJQBAAALAAAAAAAAAAAAAAAAAC8BAABfcmVscy8ucmVs&#10;c1BLAQItABQABgAIAAAAIQBi9cOR6QEAAAkEAAAOAAAAAAAAAAAAAAAAAC4CAABkcnMvZTJvRG9j&#10;LnhtbFBLAQItABQABgAIAAAAIQDnaxvh4QAAAAsBAAAPAAAAAAAAAAAAAAAAAEMEAABkcnMvZG93&#10;bnJldi54bWxQSwUGAAAAAAQABADzAAAAUQUAAAAA&#10;" strokecolor="black [3200]" strokeweight=".5pt">
                <v:stroke endarrow="block" joinstyle="miter"/>
              </v:shape>
            </w:pict>
          </mc:Fallback>
        </mc:AlternateContent>
      </w:r>
      <w:r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65408" behindDoc="0" locked="0" layoutInCell="1" allowOverlap="1" wp14:anchorId="4CF997C5" wp14:editId="28E3A40C">
                <wp:simplePos x="0" y="0"/>
                <wp:positionH relativeFrom="column">
                  <wp:posOffset>2957195</wp:posOffset>
                </wp:positionH>
                <wp:positionV relativeFrom="paragraph">
                  <wp:posOffset>1927860</wp:posOffset>
                </wp:positionV>
                <wp:extent cx="95250" cy="161925"/>
                <wp:effectExtent l="0" t="38100" r="57150" b="28575"/>
                <wp:wrapNone/>
                <wp:docPr id="496" name="Ravni poveznik sa strelicom 496"/>
                <wp:cNvGraphicFramePr/>
                <a:graphic xmlns:a="http://schemas.openxmlformats.org/drawingml/2006/main">
                  <a:graphicData uri="http://schemas.microsoft.com/office/word/2010/wordprocessingShape">
                    <wps:wsp>
                      <wps:cNvCnPr/>
                      <wps:spPr>
                        <a:xfrm flipV="1">
                          <a:off x="0" y="0"/>
                          <a:ext cx="9525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EEC274" id="Ravni poveznik sa strelicom 496" o:spid="_x0000_s1026" type="#_x0000_t32" style="position:absolute;margin-left:232.85pt;margin-top:151.8pt;width:7.5pt;height:12.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So5wEAAAgEAAAOAAAAZHJzL2Uyb0RvYy54bWysU02P0zAQvSPxHyzfadqKVjRquocucEFQ&#10;LQt3rzNurHVsa2yShl/P2EkDgl0JIS6WP+a9mfdmvL+5tIZ1gEE7W/HVYskZWOlqbc8V/3L/7tUb&#10;zkIUthbGWaj4AIHfHF6+2Pe+hLVrnKkBGZHYUPa+4k2MviyKIBtoRVg4D5YelcNWRDriuahR9MTe&#10;mmK9XG6L3mHt0UkIgW5vx0d+yPxKgYyflAoQmak41Rbzinl9SGtx2IvyjMI3Wk5liH+oohXaUtKZ&#10;6lZEwb6h/oOq1RJdcCoupGsLp5SWkDWQmtXyNzWfG+EhayFzgp9tCv+PVn7sTsh0XfHXuy1nVrTU&#10;pDvRWc286+C71Y8sCGohgtFUMkthZFrvQ0nYoz3hdAr+hMmBi8KWKaP9V5qH7AmpZJds+TBbDpfI&#10;JF3uNusN9UXSy2q72q03ibwYWRKbxxDfA+VNm4pTHUKfm3h01lJvHY4ZRPchxBF4BSSwsWmNQpu3&#10;tmZx8KQtohb2bGDKk0KKJGYsP+/iYGCE34Eib6jMMU2eSjgaZJ2geaofVzMLRSaI0sbMoGVW/yxo&#10;ik0wyJP6t8A5Omd0Ns7AVluHT2WNl2upaoy/qh61JtkPrh5yM7MdNG65D9PXSPP86znDf37gww8A&#10;AAD//wMAUEsDBBQABgAIAAAAIQAMrcGv4QAAAAsBAAAPAAAAZHJzL2Rvd25yZXYueG1sTI/BTsMw&#10;DIbvSLxDZCRuLO1Wuq00nRASF0Awxi67ZY3XVjROlWRb4ekxJzj696ffn8vVaHtxQh86RwrSSQIC&#10;qXamo0bB9uPxZgEiRE1G945QwRcGWFWXF6UujDvTO542sRFcQqHQCtoYh0LKULdodZi4AYl3B+et&#10;jjz6Rhqvz1xuezlNklxa3RFfaPWADy3Wn5ujVfCS+ren+e71kIXGf+/oOVuHtVPq+mq8vwMRcYx/&#10;MPzqszpU7LR3RzJB9Aqy/HbOqIJZMstBMJEtEk72nEyXKciqlP9/qH4AAAD//wMAUEsBAi0AFAAG&#10;AAgAAAAhALaDOJL+AAAA4QEAABMAAAAAAAAAAAAAAAAAAAAAAFtDb250ZW50X1R5cGVzXS54bWxQ&#10;SwECLQAUAAYACAAAACEAOP0h/9YAAACUAQAACwAAAAAAAAAAAAAAAAAvAQAAX3JlbHMvLnJlbHNQ&#10;SwECLQAUAAYACAAAACEAUlTEqOcBAAAIBAAADgAAAAAAAAAAAAAAAAAuAgAAZHJzL2Uyb0RvYy54&#10;bWxQSwECLQAUAAYACAAAACEADK3Br+EAAAALAQAADwAAAAAAAAAAAAAAAABBBAAAZHJzL2Rvd25y&#10;ZXYueG1sUEsFBgAAAAAEAAQA8wAAAE8FAAAAAA==&#10;" strokecolor="black [3200]" strokeweight=".5pt">
                <v:stroke endarrow="block" joinstyle="miter"/>
              </v:shape>
            </w:pict>
          </mc:Fallback>
        </mc:AlternateContent>
      </w:r>
      <w:r w:rsidR="0025734A"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63360" behindDoc="0" locked="0" layoutInCell="1" allowOverlap="1" wp14:anchorId="4EED46BF" wp14:editId="69D84533">
                <wp:simplePos x="0" y="0"/>
                <wp:positionH relativeFrom="column">
                  <wp:posOffset>2195195</wp:posOffset>
                </wp:positionH>
                <wp:positionV relativeFrom="paragraph">
                  <wp:posOffset>1965960</wp:posOffset>
                </wp:positionV>
                <wp:extent cx="0" cy="209550"/>
                <wp:effectExtent l="76200" t="38100" r="57150" b="19050"/>
                <wp:wrapNone/>
                <wp:docPr id="456" name="Ravni poveznik sa strelicom 45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83623B" id="Ravni poveznik sa strelicom 456" o:spid="_x0000_s1026" type="#_x0000_t32" style="position:absolute;margin-left:172.85pt;margin-top:154.8pt;width:0;height:16.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UL4wEAAAQEAAAOAAAAZHJzL2Uyb0RvYy54bWysU8mO1DAQvSPxD5bvdNItegRRp+fQA1wQ&#10;tIbl7nHKiTWObZVNFr6estMdEIuEEBfLS71X9V6VD7dTb9gAGLSzNd9uSs7AStdo29b808fXz15w&#10;FqKwjTDOQs1nCPz2+PTJYfQV7FznTAPIiMSGavQ172L0VVEE2UEvwsZ5sPSoHPYi0hHbokExEntv&#10;il1Z3hSjw8ajkxAC3d4tj/yY+ZUCGd8rFSAyU3OqLeYV8/qQ1uJ4EFWLwndaXsoQ/1BFL7SlpCvV&#10;nYiCfUH9C1WvJbrgVNxI1xdOKS0hayA12/InNR864SFrIXOCX20K/49WvhvOyHRT8+f7G86s6KlJ&#10;92Kwmnk3wFerH1kQ1EIEo6lklsLItNGHirAne8bLKfgzJgcmhT1TRvvPNA/ZE1LJpmz5vFoOU2Ry&#10;uZR0uytf7ve5G8XCkJg8hvgGKGfa1JxqELrt4slZS311uLCL4W2IVAMBr4AENjatUWjzyjYszp50&#10;RdTCtgaSAApPIUUSspSed3E2sMDvQZEvVOKSJk8knAyyQdAsNY/blYUiE0RpY1ZQmZX/EXSJTTDI&#10;U/q3wDU6Z3Q2rsBeW4e/yxqna6lqib+qXrQm2Q+umXMjsx00atmfy7dIs/zjOcO/f97jNwAAAP//&#10;AwBQSwMEFAAGAAgAAAAhAEoUk+LfAAAACwEAAA8AAABkcnMvZG93bnJldi54bWxMj0FPwzAMhe+T&#10;+A+Rkbht6UbpoDSdpklcAMEYXHbLGq+taJwqybbCr8cTB7g9+z09fy4Wg+3EEX1oHSmYThIQSJUz&#10;LdUKPt4fxrcgQtRkdOcIFXxhgEV5MSp0btyJ3vC4ibXgEgq5VtDE2OdShqpBq8PE9Ujs7Z23OvLo&#10;a2m8PnG57eQsSTJpdUt8odE9rhqsPjcHq+B56l8f59uXfRpq/72lp3Qd1k6pq8theQ8i4hD/wnDG&#10;Z3QomWnnDmSC6BRcpzdzjrJI7jIQnPjd7M5iloEsC/n/h/IHAAD//wMAUEsBAi0AFAAGAAgAAAAh&#10;ALaDOJL+AAAA4QEAABMAAAAAAAAAAAAAAAAAAAAAAFtDb250ZW50X1R5cGVzXS54bWxQSwECLQAU&#10;AAYACAAAACEAOP0h/9YAAACUAQAACwAAAAAAAAAAAAAAAAAvAQAAX3JlbHMvLnJlbHNQSwECLQAU&#10;AAYACAAAACEAFd0lC+MBAAAEBAAADgAAAAAAAAAAAAAAAAAuAgAAZHJzL2Uyb0RvYy54bWxQSwEC&#10;LQAUAAYACAAAACEAShST4t8AAAALAQAADwAAAAAAAAAAAAAAAAA9BAAAZHJzL2Rvd25yZXYueG1s&#10;UEsFBgAAAAAEAAQA8wAAAEkFAAAAAA==&#10;" strokecolor="black [3200]" strokeweight=".5pt">
                <v:stroke endarrow="block" joinstyle="miter"/>
              </v:shape>
            </w:pict>
          </mc:Fallback>
        </mc:AlternateContent>
      </w:r>
      <w:r w:rsidR="00AD6B4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61312" behindDoc="0" locked="0" layoutInCell="1" allowOverlap="1" wp14:anchorId="20445A75" wp14:editId="73219183">
                <wp:simplePos x="0" y="0"/>
                <wp:positionH relativeFrom="column">
                  <wp:posOffset>1642745</wp:posOffset>
                </wp:positionH>
                <wp:positionV relativeFrom="paragraph">
                  <wp:posOffset>2318385</wp:posOffset>
                </wp:positionV>
                <wp:extent cx="0" cy="152400"/>
                <wp:effectExtent l="76200" t="0" r="57150" b="57150"/>
                <wp:wrapNone/>
                <wp:docPr id="452" name="Ravni poveznik sa strelicom 45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99C02C" id="Ravni poveznik sa strelicom 452" o:spid="_x0000_s1026" type="#_x0000_t32" style="position:absolute;margin-left:129.35pt;margin-top:182.55pt;width:0;height: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Xk3QEAAPoDAAAOAAAAZHJzL2Uyb0RvYy54bWysU01v3CAQvVfqf0Dcu7ZXSVVZ681h0/ZS&#10;tau0+QEEDzYKBjRQ29tf3wHvOlU/pCjqBRuYN/Pem2F3Mw+GjYBBO9vwalNyBla6Vtuu4fffPrx5&#10;x1mIwrbCOAsNP0HgN/vXr3aTr2HremdaQEZJbKgn3/A+Rl8XRZA9DCJsnAdLl8rhICJtsStaFBNl&#10;H0yxLcu3xeSw9egkhECnt8sl3+f8SoGMX5QKEJlpOHGLecW8PqS12O9E3aHwvZZnGuIFLAahLRVd&#10;U92KKNh31H+kGrREF5yKG+mGwimlJWQNpKYqf1PztRceshYyJ/jVpvD/0srP4xGZbht+db3lzIqB&#10;mnQnRquZdyP8sPqRBUEtRDCaKLMURqZNPtSEPdgjnnfBHzE5MCsc0pe0sTkbfVqNhjkyuRxKOq2u&#10;t1dl7kHxhPMY4kegSumn4VRZ6K6PB2ctddNhlX0W46cQqTIBL4BU1Ni0RqHNe9uyePKkJqIWtjOQ&#10;aFN4CikS/YVw/osnAwv8DhS5QRSXMnkO4WCQjYImqH2s1iwUmSBKG7OCysztn6BzbIJBns3nAtfo&#10;XNHZuAIHbR3+rWqcL1TVEn9RvWhNsh9ce8rty3bQgGV/zo8hTfCv+wx/erL7nwAAAP//AwBQSwME&#10;FAAGAAgAAAAhAM79la7eAAAACwEAAA8AAABkcnMvZG93bnJldi54bWxMj8FOwzAMhu9IvENkJG4s&#10;7dC2rjSdEILjhFgnxDFr3Kaicaom3crbY8QBjv796ffnYje7XpxxDJ0nBekiAYFUe9NRq+BYvdxl&#10;IELUZHTvCRV8YYBdeX1V6Nz4C73h+RBbwSUUcq3AxjjkUobaotNh4Qck3jV+dDryOLbSjPrC5a6X&#10;yyRZS6c74gtWD/hksf48TE5BU7XH+uM5k1PfvG6qd7u1+2qv1O3N/PgAIuIc/2D40Wd1KNnp5Ccy&#10;QfQKlqtsw6iC+/UqBcHEb3LiJNumIMtC/v+h/AYAAP//AwBQSwECLQAUAAYACAAAACEAtoM4kv4A&#10;AADhAQAAEwAAAAAAAAAAAAAAAAAAAAAAW0NvbnRlbnRfVHlwZXNdLnhtbFBLAQItABQABgAIAAAA&#10;IQA4/SH/1gAAAJQBAAALAAAAAAAAAAAAAAAAAC8BAABfcmVscy8ucmVsc1BLAQItABQABgAIAAAA&#10;IQA5g8Xk3QEAAPoDAAAOAAAAAAAAAAAAAAAAAC4CAABkcnMvZTJvRG9jLnhtbFBLAQItABQABgAI&#10;AAAAIQDO/ZWu3gAAAAsBAAAPAAAAAAAAAAAAAAAAADcEAABkcnMvZG93bnJldi54bWxQSwUGAAAA&#10;AAQABADzAAAAQgUAAAAA&#10;" strokecolor="black [3200]" strokeweight=".5pt">
                <v:stroke endarrow="block" joinstyle="miter"/>
              </v:shape>
            </w:pict>
          </mc:Fallback>
        </mc:AlternateContent>
      </w:r>
      <w:r w:rsidR="00AD6B4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76672" behindDoc="0" locked="0" layoutInCell="1" allowOverlap="1" wp14:anchorId="74D962B9" wp14:editId="6D3A9C20">
                <wp:simplePos x="0" y="0"/>
                <wp:positionH relativeFrom="column">
                  <wp:posOffset>661670</wp:posOffset>
                </wp:positionH>
                <wp:positionV relativeFrom="paragraph">
                  <wp:posOffset>2453640</wp:posOffset>
                </wp:positionV>
                <wp:extent cx="3354705" cy="247650"/>
                <wp:effectExtent l="0" t="0" r="17145" b="19050"/>
                <wp:wrapNone/>
                <wp:docPr id="80" name="Tekstni okvir 80"/>
                <wp:cNvGraphicFramePr/>
                <a:graphic xmlns:a="http://schemas.openxmlformats.org/drawingml/2006/main">
                  <a:graphicData uri="http://schemas.microsoft.com/office/word/2010/wordprocessingShape">
                    <wps:wsp>
                      <wps:cNvSpPr txBox="1"/>
                      <wps:spPr>
                        <a:xfrm>
                          <a:off x="0" y="0"/>
                          <a:ext cx="3354705" cy="247650"/>
                        </a:xfrm>
                        <a:prstGeom prst="rect">
                          <a:avLst/>
                        </a:prstGeom>
                        <a:noFill/>
                        <a:ln w="6350">
                          <a:solidFill>
                            <a:prstClr val="black"/>
                          </a:solidFill>
                        </a:ln>
                      </wps:spPr>
                      <wps:txbx>
                        <w:txbxContent>
                          <w:p w14:paraId="36D350B1" w14:textId="3D371FD0" w:rsidR="00374CE3" w:rsidRPr="00BF104F" w:rsidRDefault="00374CE3" w:rsidP="00374CE3">
                            <w:r w:rsidRPr="00374CE3">
                              <w:rPr>
                                <w:sz w:val="22"/>
                              </w:rPr>
                              <w:t>Poplave izazvane izlijevanjem kopnenih vodenih</w:t>
                            </w:r>
                            <w:r>
                              <w:t xml:space="preserve"> tijela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62B9" id="Tekstni okvir 80" o:spid="_x0000_s1039" type="#_x0000_t202" style="position:absolute;left:0;text-align:left;margin-left:52.1pt;margin-top:193.2pt;width:264.1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HdLwIAAFwEAAAOAAAAZHJzL2Uyb0RvYy54bWysVMlu2zAQvRfoPxC81/KeVLAcuA5cFDCS&#10;AE6RM02RFlGKw5K0JffrO6S8Ie2p6IWeTbO8N+PZQ1trchDOKzAFHfT6lAjDoVRmV9Dvr6tP95T4&#10;wEzJNBhR0KPw9GH+8cOssbkYQgW6FI5gEuPzxha0CsHmWeZ5JWrme2CFQacEV7OAqttlpWMNZq91&#10;Nuz3p1kDrrQOuPAerY+dk85TfikFD89SehGILij2FtLr0ruNbzafsXznmK0UP7XB/qGLmimDRS+p&#10;HllgZO/UH6lqxR14kKHHoc5ASsVFmgGnGfTfTbOpmBVpFgTH2wtM/v+l5U+HjX1xJLRfoEUCIyCN&#10;9blHY5ynla6Ov9gpQT9CeLzAJtpAOBpHo8n4rj+hhKNvOL6bThKu2fVr63z4KqAmUSioQ1oSWuyw&#10;9gErYug5JBYzsFJaJ2q0IU1BpyNMGT0etCqjMyrxk6V25MCQ3K1m/EfsHnPdRKGmDRqvM0UptNuW&#10;qBLnHZ0H3kJ5RBwcdCviLV8pzL9mPrwwhzuBo+Oeh2d8pAZsCk4SJRW4X3+zx3ikCr2UNLhjBfU/&#10;98wJSvQ3gyR+HozHcSmTMp7cDVFxt57trcfs6yXgpAO8KMuTGOODPovSQf2G57CIVdHFDMfaBQ1n&#10;cRm6zcdz4mKxSEG4hpaFtdlYHlOfcX1t35izJ74CMv0E521k+TvautiOuMU+gFSJ0wh0h+oJf1zh&#10;RM/p3OKN3Oop6vqnMP8NAAD//wMAUEsDBBQABgAIAAAAIQDXsCuC4gAAAAsBAAAPAAAAZHJzL2Rv&#10;d25yZXYueG1sTI9NS8NAFEX3gv9heII7O2OaxBIzKSJ2IYhglbbLSfLMBOcjZqZp9Nf7XOny8g73&#10;nleuZ2vYhGPovZNwvRDA0DW+7V0n4e11c7UCFqJyrTLeoYQvDLCuzs9KVbT+5F5w2saOUYkLhZKg&#10;YxwKzkOj0aqw8AM6ur370apIcex4O6oTlVvDEyFyblXvaEGrAe81Nh/bo5XwtNt/PmyeD2KPtemz&#10;ydzox+9aysuL+e4WWMQ5/sHwq0/qUJFT7Y+uDcxQFmlCqITlKk+BEZEvkwxYLSFNshR4VfL/P1Q/&#10;AAAA//8DAFBLAQItABQABgAIAAAAIQC2gziS/gAAAOEBAAATAAAAAAAAAAAAAAAAAAAAAABbQ29u&#10;dGVudF9UeXBlc10ueG1sUEsBAi0AFAAGAAgAAAAhADj9If/WAAAAlAEAAAsAAAAAAAAAAAAAAAAA&#10;LwEAAF9yZWxzLy5yZWxzUEsBAi0AFAAGAAgAAAAhALcfAd0vAgAAXAQAAA4AAAAAAAAAAAAAAAAA&#10;LgIAAGRycy9lMm9Eb2MueG1sUEsBAi0AFAAGAAgAAAAhANewK4LiAAAACwEAAA8AAAAAAAAAAAAA&#10;AAAAiQQAAGRycy9kb3ducmV2LnhtbFBLBQYAAAAABAAEAPMAAACYBQAAAAA=&#10;" filled="f" strokeweight=".5pt">
                <v:textbox>
                  <w:txbxContent>
                    <w:p w14:paraId="36D350B1" w14:textId="3D371FD0" w:rsidR="00374CE3" w:rsidRPr="00BF104F" w:rsidRDefault="00374CE3" w:rsidP="00374CE3">
                      <w:r w:rsidRPr="00374CE3">
                        <w:rPr>
                          <w:sz w:val="22"/>
                        </w:rPr>
                        <w:t>Poplave izazvane izlijevanjem kopnenih vodenih</w:t>
                      </w:r>
                      <w:r>
                        <w:t xml:space="preserve"> tijela</w:t>
                      </w:r>
                    </w:p>
                  </w:txbxContent>
                </v:textbox>
              </v:shape>
            </w:pict>
          </mc:Fallback>
        </mc:AlternateContent>
      </w:r>
      <w:r w:rsidR="00AD6B4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37760" behindDoc="0" locked="0" layoutInCell="1" allowOverlap="1" wp14:anchorId="6146D0E3" wp14:editId="084B542D">
                <wp:simplePos x="0" y="0"/>
                <wp:positionH relativeFrom="column">
                  <wp:posOffset>2090420</wp:posOffset>
                </wp:positionH>
                <wp:positionV relativeFrom="paragraph">
                  <wp:posOffset>2177415</wp:posOffset>
                </wp:positionV>
                <wp:extent cx="212725" cy="159385"/>
                <wp:effectExtent l="13970" t="8255" r="11430" b="13335"/>
                <wp:wrapNone/>
                <wp:docPr id="508" name="Šesterokut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94720" id="Šesterokut 508" o:spid="_x0000_s1026" type="#_x0000_t9" style="position:absolute;margin-left:164.6pt;margin-top:171.45pt;width:16.75pt;height:1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oXSQIAAJMEAAAOAAAAZHJzL2Uyb0RvYy54bWysVO9u0zAQ/47EO1j+ztK0zbpFTaepYwhp&#10;wKTBA7i2k5jZPmO7TcfT8DK8FxcnLR0gPiDywbrznX/353eX5dXeaLKTPiiwFc3PJpRIy0Eo21T0&#10;08fbVxeUhMisYBqsrOiTDPRq9fLFsnOlnEILWkhPEMSGsnMVbWN0ZZYF3krDwhk4adFYgzcsouqb&#10;THjWIbrR2XQyOc868MJ54DIEvL0ZjHSV8Ota8vihroOMRFcUc4vp9Onc9Ge2WrKy8cy1io9psH/I&#10;wjBlMegR6oZFRrZe/QZlFPcQoI5nHEwGda24TDVgNfnkl2oeWuZkqgWbE9yxTeH/wfL3u3tPlKho&#10;MUGqLDNI0vdvMkTp4XEbSX+NTepcKNH3wd37vszg7oA/BmJh3TLbyGvvoWslE5ha3vtnzx70SsCn&#10;ZNO9A4ER2DZC6te+9qYHxE6QfaLl6UiL3EfC8XKaTxfTghKOpry4nF0UKQIrD4+dD/GNBEN6AXsj&#10;96yBgQ+2uwsxESPG4pj4TEltNNK8Y5rMZrPzxTgGB5ddfeqR58V8kSYlY+WIh9IhaGoHaCVuldZJ&#10;8c1mrT1B9Irepm/MN5y6aUu6il4WWNnfISbp+xOEUcgS0cpU9OLoxMqeh9dWpNGOTOlBxpS1HYnp&#10;uRg43YB4Ql48DJuBm9w3EPxXSjrcioqGL1vmJSX6rUVuL/P5vF+jpMyLxRQVf2rZnFqY5QhV0UjJ&#10;IK7jsHpb51XTYqQ81W7hGuehVvEwOENWY7I4+Sg9W61TPXn9/JesfgAAAP//AwBQSwMEFAAGAAgA&#10;AAAhALwlC8neAAAACwEAAA8AAABkcnMvZG93bnJldi54bWxMj01LAzEQhu+C/yGM4M0mplK362aL&#10;CBbqSavQHmc3cbN0kyybtI3/3ulJb+8wD+9HtcpuYCczxT54BfczAcz4Nujedwq+Pl/vCmAxodc4&#10;BG8U/JgIq/r6qsJSh7P/MKdt6hiZ+FiiApvSWHIeW2scxlkYjaffd5gcJjqnjusJz2TuBi6FWHCH&#10;vacEi6N5saY9bI+Ocg8b26zFbr3ZY8b3N16I3Eelbm/y8xOwZHL6g+FSn6pDTZ2acPQ6skHBXC4l&#10;oSQe5BIYEfOFfATWXEQhgNcV/7+h/gUAAP//AwBQSwECLQAUAAYACAAAACEAtoM4kv4AAADhAQAA&#10;EwAAAAAAAAAAAAAAAAAAAAAAW0NvbnRlbnRfVHlwZXNdLnhtbFBLAQItABQABgAIAAAAIQA4/SH/&#10;1gAAAJQBAAALAAAAAAAAAAAAAAAAAC8BAABfcmVscy8ucmVsc1BLAQItABQABgAIAAAAIQCeY2oX&#10;SQIAAJMEAAAOAAAAAAAAAAAAAAAAAC4CAABkcnMvZTJvRG9jLnhtbFBLAQItABQABgAIAAAAIQC8&#10;JQvJ3gAAAAsBAAAPAAAAAAAAAAAAAAAAAKMEAABkcnMvZG93bnJldi54bWxQSwUGAAAAAAQABADz&#10;AAAArgUAAAAA&#10;"/>
            </w:pict>
          </mc:Fallback>
        </mc:AlternateContent>
      </w:r>
      <w:r w:rsidR="00AD6B4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51072" behindDoc="0" locked="0" layoutInCell="1" allowOverlap="1" wp14:anchorId="76B09B4A" wp14:editId="4B1C50C0">
                <wp:simplePos x="0" y="0"/>
                <wp:positionH relativeFrom="column">
                  <wp:posOffset>1528445</wp:posOffset>
                </wp:positionH>
                <wp:positionV relativeFrom="paragraph">
                  <wp:posOffset>2146300</wp:posOffset>
                </wp:positionV>
                <wp:extent cx="212725" cy="159385"/>
                <wp:effectExtent l="13970" t="8255" r="11430" b="13335"/>
                <wp:wrapNone/>
                <wp:docPr id="73" name="Šesteroku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C98C" id="Šesterokut 73" o:spid="_x0000_s1026" type="#_x0000_t9" style="position:absolute;margin-left:120.35pt;margin-top:169pt;width:16.75pt;height:1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uvSAIAAJEEAAAOAAAAZHJzL2Uyb0RvYy54bWysVF1u1DAQfkfiDpbfaTb7022jZquqpQip&#10;QKXCAWYdJzG1Pcb2brachstwLyZOdtkC4gGRB2vGM/7m55vJxeXOaLaVPii0Jc9PJpxJK7BStin5&#10;p4+3r844CxFsBRqtLPmTDPxy9fLFRecKOcUWdSU9IxAbis6VvI3RFVkWRCsNhBN00pKxRm8gkuqb&#10;rPLQEbrR2XQyOc069JXzKGQIdHszGPkq4de1FPFDXQcZmS455RbT6dO57s9sdQFF48G1SoxpwD9k&#10;YUBZCnqAuoEIbOPVb1BGCY8B63gi0GRY10rIVANVk09+qeahBSdTLdSc4A5tCv8PVrzf3numqpIv&#10;Z5xZMMTR928yROnxcRMZ3VKLOhcK8nxw974vMrg7FI+BWbxuwTbyynvsWgkVJZb3/tmzB70S6Clb&#10;d++wogCwiZi6tau96QGpD2yXSHk6kCJ3kQm6nObT5XTBmSBTvjifnS1SBCj2j50P8Y1Ew3qBOiN3&#10;0ODABmzvQky0VGNtUH3mrDaaSN6CZrPZ7HQ5DsHeZVsfe+T5Yr5Mc5JBMeKRtA+a2oFaVbdK66T4&#10;Zn2tPSP0kt+mb8w3HLtpy7qSny+osr9DTNL3JwijiCSmlSn52cEJip6H17ZKgx1B6UGmlLUdiem5&#10;GDhdY/VEvHgc9oL2uG8g+q+cdbQTJQ9fNuAlZ/qtJW7P8/m8X6KkzBfLKSn+2LI+toAVBFXyyNkg&#10;Xsdh8TbOq6alSHmq3eIVzUOt4n5whqzGZGnuSXq2WMd68vr5J1n9AAAA//8DAFBLAwQUAAYACAAA&#10;ACEAU4+3XN8AAAALAQAADwAAAGRycy9kb3ducmV2LnhtbEyPTUvDQBCG74L/YRnBm91tUtoQsyki&#10;WKgnrYIeJ9k1Cc3Ohuy2Xf+940mP887D+1FtkxvF2c5h8KRhuVAgLLXeDNRpeH97uitAhIhkcPRk&#10;NXzbANv6+qrC0vgLvdrzIXaCTSiUqKGPcSqlDG1vHYaFnyzx78vPDiOfcyfNjBc2d6PMlFpLhwNx&#10;Qo+TfextezycHOce932zUx+7/ScmfHmWhUpD0Pr2Jj3cg4g2xT8Yfutzdai5U+NPZIIYNWQrtWFU&#10;Q54XPIqJbLPKQDSsrPMlyLqS/zfUPwAAAP//AwBQSwECLQAUAAYACAAAACEAtoM4kv4AAADhAQAA&#10;EwAAAAAAAAAAAAAAAAAAAAAAW0NvbnRlbnRfVHlwZXNdLnhtbFBLAQItABQABgAIAAAAIQA4/SH/&#10;1gAAAJQBAAALAAAAAAAAAAAAAAAAAC8BAABfcmVscy8ucmVsc1BLAQItABQABgAIAAAAIQDI8Nuv&#10;SAIAAJEEAAAOAAAAAAAAAAAAAAAAAC4CAABkcnMvZTJvRG9jLnhtbFBLAQItABQABgAIAAAAIQBT&#10;j7dc3wAAAAsBAAAPAAAAAAAAAAAAAAAAAKIEAABkcnMvZG93bnJldi54bWxQSwUGAAAAAAQABADz&#10;AAAArgUAAAAA&#10;"/>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80768" behindDoc="0" locked="0" layoutInCell="1" allowOverlap="1" wp14:anchorId="74BB2BFA" wp14:editId="073A6288">
                <wp:simplePos x="0" y="0"/>
                <wp:positionH relativeFrom="column">
                  <wp:posOffset>2728595</wp:posOffset>
                </wp:positionH>
                <wp:positionV relativeFrom="paragraph">
                  <wp:posOffset>1080135</wp:posOffset>
                </wp:positionV>
                <wp:extent cx="142875" cy="180975"/>
                <wp:effectExtent l="0" t="38100" r="47625" b="28575"/>
                <wp:wrapNone/>
                <wp:docPr id="450" name="Ravni poveznik sa strelicom 450"/>
                <wp:cNvGraphicFramePr/>
                <a:graphic xmlns:a="http://schemas.openxmlformats.org/drawingml/2006/main">
                  <a:graphicData uri="http://schemas.microsoft.com/office/word/2010/wordprocessingShape">
                    <wps:wsp>
                      <wps:cNvCnPr/>
                      <wps:spPr>
                        <a:xfrm flipV="1">
                          <a:off x="0" y="0"/>
                          <a:ext cx="14287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13B881" id="Ravni poveznik sa strelicom 450" o:spid="_x0000_s1026" type="#_x0000_t32" style="position:absolute;margin-left:214.85pt;margin-top:85.05pt;width:11.25pt;height:14.2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D/5QEAAAkEAAAOAAAAZHJzL2Uyb0RvYy54bWysU02P0zAQvSPxHyzfadJqF0rUdA9d4IKg&#10;WmDvXmecWOvY1tikCb+esdMGBGiFEBfLH/PezHsz3t2MvWEDYNDO1ny9KjkDK12jbVvzL5/fvthy&#10;FqKwjTDOQs0nCPxm//zZ7uQr2LjOmQaQEYkN1cnXvIvRV0URZAe9CCvnwdKjctiLSEdsiwbFidh7&#10;U2zK8mVxcth4dBJCoNvb+ZHvM79SIONHpQJEZmpOtcW8Yl4f0lrsd6JqUfhOy3MZ4h+q6IW2lHSh&#10;uhVRsK+of6PqtUQXnIor6frCKaUlZA2kZl3+ouZTJzxkLWRO8ItN4f/Ryg/DEZluan51Tf5Y0VOT&#10;7sRgNfNugG9WP7IgqIUIRlPJLIWRaScfKsIe7BHPp+CPmBwYFfZMGe3vaR6yJ6SSjdnyabEcxsgk&#10;Xa6vNttX15xJelpvy9e0J75ipkl0HkN8B5Q4bWpOhQjddvHgrKXmOpxTiOF9iDPwAkhgY9MahTZv&#10;bMPi5ElcRC1sa+CcJ4UUSc1cf97FycAMvwNF5qQ6s5I8lnAwyAZBA9U8rhcWikwQpY1ZQOXToHNs&#10;gkEe1b8FLtE5o7NxAfbaOvxT1jheSlVz/EX1rDXJfnDNlLuZ7aB5y304/4000D+fM/zHD95/BwAA&#10;//8DAFBLAwQUAAYACAAAACEAeiVIf+EAAAALAQAADwAAAGRycy9kb3ducmV2LnhtbEyPwU7DMAyG&#10;70i8Q2QkbixtVdatNJ0QEhdAbAwuu2WN11Y0TpVkW+HpMSc42v+n35+r1WQHcUIfekcK0lkCAqlx&#10;pqdWwcf7480CRIiajB4coYIvDLCqLy8qXRp3pjc8bWMruIRCqRV0MY6llKHp0OowcyMSZwfnrY48&#10;+lYar89cbgeZJclcWt0TX+j0iA8dNp/bo1Xwkvr1U7F7PeSh9d87es43YeOUur6a7u9ARJziHwy/&#10;+qwONTvt3ZFMEIOCPFsWjHJQJCkIJvLbLAOx581yMQdZV/L/D/UPAAAA//8DAFBLAQItABQABgAI&#10;AAAAIQC2gziS/gAAAOEBAAATAAAAAAAAAAAAAAAAAAAAAABbQ29udGVudF9UeXBlc10ueG1sUEsB&#10;Ai0AFAAGAAgAAAAhADj9If/WAAAAlAEAAAsAAAAAAAAAAAAAAAAALwEAAF9yZWxzLy5yZWxzUEsB&#10;Ai0AFAAGAAgAAAAhAKw5oP/lAQAACQQAAA4AAAAAAAAAAAAAAAAALgIAAGRycy9lMm9Eb2MueG1s&#10;UEsBAi0AFAAGAAgAAAAhAHolSH/hAAAACwEAAA8AAAAAAAAAAAAAAAAAPwQAAGRycy9kb3ducmV2&#10;LnhtbFBLBQYAAAAABAAEAPMAAABNBQAAAAA=&#10;" strokecolor="black [3200]" strokeweight=".5pt">
                <v:stroke endarrow="block" joinstyle="miter"/>
              </v:shape>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82816" behindDoc="0" locked="0" layoutInCell="1" allowOverlap="1" wp14:anchorId="5C85F3F3" wp14:editId="6C081658">
                <wp:simplePos x="0" y="0"/>
                <wp:positionH relativeFrom="column">
                  <wp:posOffset>3081020</wp:posOffset>
                </wp:positionH>
                <wp:positionV relativeFrom="paragraph">
                  <wp:posOffset>1739265</wp:posOffset>
                </wp:positionV>
                <wp:extent cx="581025" cy="268274"/>
                <wp:effectExtent l="0" t="0" r="28575" b="17780"/>
                <wp:wrapNone/>
                <wp:docPr id="82" name="Tekstni okvir 82"/>
                <wp:cNvGraphicFramePr/>
                <a:graphic xmlns:a="http://schemas.openxmlformats.org/drawingml/2006/main">
                  <a:graphicData uri="http://schemas.microsoft.com/office/word/2010/wordprocessingShape">
                    <wps:wsp>
                      <wps:cNvSpPr txBox="1"/>
                      <wps:spPr>
                        <a:xfrm>
                          <a:off x="0" y="0"/>
                          <a:ext cx="581025" cy="268274"/>
                        </a:xfrm>
                        <a:prstGeom prst="rect">
                          <a:avLst/>
                        </a:prstGeom>
                        <a:noFill/>
                        <a:ln w="6350">
                          <a:solidFill>
                            <a:prstClr val="black"/>
                          </a:solidFill>
                        </a:ln>
                      </wps:spPr>
                      <wps:txbx>
                        <w:txbxContent>
                          <w:p w14:paraId="3671DE45" w14:textId="20707624" w:rsidR="00BF0661" w:rsidRPr="00BF104F" w:rsidRDefault="00BF0661" w:rsidP="00BF0661">
                            <w:r>
                              <w:t>Suša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F3F3" id="Tekstni okvir 82" o:spid="_x0000_s1040" type="#_x0000_t202" style="position:absolute;left:0;text-align:left;margin-left:242.6pt;margin-top:136.95pt;width:45.75pt;height:2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rjLgIAAFsEAAAOAAAAZHJzL2Uyb0RvYy54bWysVEuP2jAQvlfqf7B8LwkpsGxEWFFWVJXQ&#10;7kpstWfjOMSq43FtQ0J/fccOL217qnpxxjPjeX3fZPbQNYochHUSdEGHg5QSoTmUUu8K+v119WlK&#10;ifNMl0yBFgU9Ckcf5h8/zFqTiwxqUKWwBINol7emoLX3Jk8Sx2vRMDcAIzQaK7AN83i1u6S0rMXo&#10;jUqyNJ0kLdjSWODCOdQ+9kY6j/GrSnD/XFVOeKIKirX5eNp4bsOZzGcs31lmaslPZbB/qKJhUmPS&#10;S6hH5hnZW/lHqEZyCw4qP+DQJFBVkovYA3YzTN91s6mZEbEXHI4zlzG5/xeWPx025sUS332BDgEM&#10;A2mNyx0qQz9dZZvwxUoJ2nGEx8vYROcJR+V4OkyzMSUcTdlkmt2NQpTk+thY578KaEgQCmoRlTgs&#10;dlg737ueXUIuDSupVERGadIWdPJ5nMYHDpQsgzG4hSdLZcmBIbZbxfiPU9obLyxCaazl2lKQfLft&#10;iCyx3VhpUG2hPOIYLPQMcYavJMZfM+dfmEVKYOdIc/+MR6UAi4KTREkN9tff9MEfkUIrJS1SrKDu&#10;555ZQYn6phHD++FoFDgZL6PxXYYXe2vZ3lr0vlkCdjrEhTI8isHfq7NYWWjecBsWISuamOaYu6D+&#10;LC59T3zcJi4Wi+iELDTMr/XG8BD6PNfX7o1Zc8LLI9BPcCYjy9/B1vv2wC32HioZMb1O9TR/ZHBk&#10;xWnbworc3qPX9Z8w/w0AAP//AwBQSwMEFAAGAAgAAAAhAEEOIVvjAAAACwEAAA8AAABkcnMvZG93&#10;bnJldi54bWxMj8FOwzAQRO9I/IO1SNyok5QkJcSpEKIHJIREqVqOTrLEEfY6xG4a+HrMCY6reZp5&#10;W65no9mEo+stCYgXETCkxrY9dQJ2r5urFTDnJbVSW0IBX+hgXZ2flbJo7YlecNr6joUScoUUoLwf&#10;Cs5do9BIt7ADUsje7WikD+fY8XaUp1BuNE+iKONG9hQWlBzwXmHzsT0aAU/7w+fD5vktOmCt+3TS&#10;uXr8roW4vJjvboF5nP0fDL/6QR2q4FTbI7WOaQHXqzQJqIAkX94AC0SaZzmwWsAyzmLgVcn//1D9&#10;AAAA//8DAFBLAQItABQABgAIAAAAIQC2gziS/gAAAOEBAAATAAAAAAAAAAAAAAAAAAAAAABbQ29u&#10;dGVudF9UeXBlc10ueG1sUEsBAi0AFAAGAAgAAAAhADj9If/WAAAAlAEAAAsAAAAAAAAAAAAAAAAA&#10;LwEAAF9yZWxzLy5yZWxzUEsBAi0AFAAGAAgAAAAhANHU2uMuAgAAWwQAAA4AAAAAAAAAAAAAAAAA&#10;LgIAAGRycy9lMm9Eb2MueG1sUEsBAi0AFAAGAAgAAAAhAEEOIVvjAAAACwEAAA8AAAAAAAAAAAAA&#10;AAAAiAQAAGRycy9kb3ducmV2LnhtbFBLBQYAAAAABAAEAPMAAACYBQAAAAA=&#10;" filled="f" strokeweight=".5pt">
                <v:textbox>
                  <w:txbxContent>
                    <w:p w14:paraId="3671DE45" w14:textId="20707624" w:rsidR="00BF0661" w:rsidRPr="00BF104F" w:rsidRDefault="00BF0661" w:rsidP="00BF0661">
                      <w:r>
                        <w:t>Suša</w:t>
                      </w:r>
                    </w:p>
                  </w:txbxContent>
                </v:textbox>
              </v:shape>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59264" behindDoc="0" locked="0" layoutInCell="1" allowOverlap="1" wp14:anchorId="550A4204" wp14:editId="752A4EE5">
                <wp:simplePos x="0" y="0"/>
                <wp:positionH relativeFrom="column">
                  <wp:posOffset>1271270</wp:posOffset>
                </wp:positionH>
                <wp:positionV relativeFrom="paragraph">
                  <wp:posOffset>1710690</wp:posOffset>
                </wp:positionV>
                <wp:extent cx="1590675" cy="267970"/>
                <wp:effectExtent l="0" t="0" r="28575" b="17780"/>
                <wp:wrapNone/>
                <wp:docPr id="77" name="Tekstni okvir 77"/>
                <wp:cNvGraphicFramePr/>
                <a:graphic xmlns:a="http://schemas.openxmlformats.org/drawingml/2006/main">
                  <a:graphicData uri="http://schemas.microsoft.com/office/word/2010/wordprocessingShape">
                    <wps:wsp>
                      <wps:cNvSpPr txBox="1"/>
                      <wps:spPr>
                        <a:xfrm>
                          <a:off x="0" y="0"/>
                          <a:ext cx="1590675" cy="267970"/>
                        </a:xfrm>
                        <a:prstGeom prst="rect">
                          <a:avLst/>
                        </a:prstGeom>
                        <a:noFill/>
                        <a:ln w="6350">
                          <a:solidFill>
                            <a:prstClr val="black"/>
                          </a:solidFill>
                        </a:ln>
                      </wps:spPr>
                      <wps:txbx>
                        <w:txbxContent>
                          <w:p w14:paraId="07812636" w14:textId="77777777" w:rsidR="00947B9D" w:rsidRPr="00BF104F" w:rsidRDefault="00947B9D" w:rsidP="00947B9D">
                            <w:r>
                              <w:t>Epidemije i pandemije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4204" id="Tekstni okvir 77" o:spid="_x0000_s1041" type="#_x0000_t202" style="position:absolute;left:0;text-align:left;margin-left:100.1pt;margin-top:134.7pt;width:125.25pt;height:2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zWMQIAAFwEAAAOAAAAZHJzL2Uyb0RvYy54bWysVEuP2jAQvlfqf7B8LwmUxxIRVpQVVaXV&#10;7kpstWfjOMSq43FtQ0J/fccOAbTtqerFmfGM5/F9M1nct7UiR2GdBJ3T4SClRGgOhdT7nH5/3Xy6&#10;o8R5pgumQIucnoSj98uPHxaNycQIKlCFsASDaJc1JqeV9yZLEscrUTM3ACM0GkuwNfOo2n1SWNZg&#10;9FolozSdJg3Ywljgwjm8feiMdBnjl6Xg/rksnfBE5RRr8/G08dyFM1kuWLa3zFSSn8tg/1BFzaTG&#10;pJdQD8wzcrDyj1C15BYclH7AoU6gLCUXsQfsZpi+62ZbMSNiLwiOMxeY3P8Ly5+OW/NiiW+/QIsE&#10;BkAa4zKHl6GftrR1+GKlBO0I4ekCm2g94eHRZJ5OZxNKONpG09l8FnFNrq+Ndf6rgJoEIacWaYlo&#10;seOj85gRXXuXkEzDRioVqVGaNDmdfp6k8YEDJYtgDG7hyVpZcmRI7k4x/iNUj7FuvFBTGi+vPQXJ&#10;t7uWyCKU3je8g+KEOFjoRsQZvpEY/5E5/8IszgS2jnPun/EoFWBRcJYoqcD++tt98Eeq0EpJgzOW&#10;U/fzwKygRH3TSOJ8OB6HoYzKeDIboWJvLbtbiz7Ua8BOh7hRhkcx+HvVi6WF+g3XYRWyoolpjrlz&#10;6ntx7bvJx3XiYrWKTjiGhvlHvTU8hO5xfW3fmDVnvjwy/QT9NLLsHW2db0fc6uChlJHTAHSH6hl/&#10;HOFIz3ndwo7c6tHr+lNY/gYAAP//AwBQSwMEFAAGAAgAAAAhAFyTsajiAAAACwEAAA8AAABkcnMv&#10;ZG93bnJldi54bWxMj8tOwzAQRfdI/IM1SOyondKmEOJUCNEFEqpEQZSlEw9xhB8hdtPA1zOsYDej&#10;uTpzbrmenGUjDrELXkI2E8DQN0F3vpXw8ry5uAIWk/Ja2eBRwhdGWFenJ6UqdDj6Jxx3qWUE8bFQ&#10;EkxKfcF5bAw6FWehR0+39zA4lWgdWq4HdSS4s3wuRM6d6jx9MKrHO4PNx+7gJDy+7j/vN9s3scfa&#10;dsvRrszDdy3l+dl0ewMs4ZT+wvCrT+pQkVMdDl5HZiUQfU5RGvLrBTBKLJZiBayWcJllOfCq5P87&#10;VD8AAAD//wMAUEsBAi0AFAAGAAgAAAAhALaDOJL+AAAA4QEAABMAAAAAAAAAAAAAAAAAAAAAAFtD&#10;b250ZW50X1R5cGVzXS54bWxQSwECLQAUAAYACAAAACEAOP0h/9YAAACUAQAACwAAAAAAAAAAAAAA&#10;AAAvAQAAX3JlbHMvLnJlbHNQSwECLQAUAAYACAAAACEAnztM1jECAABcBAAADgAAAAAAAAAAAAAA&#10;AAAuAgAAZHJzL2Uyb0RvYy54bWxQSwECLQAUAAYACAAAACEAXJOxqOIAAAALAQAADwAAAAAAAAAA&#10;AAAAAACLBAAAZHJzL2Rvd25yZXYueG1sUEsFBgAAAAAEAAQA8wAAAJoFAAAAAA==&#10;" filled="f" strokeweight=".5pt">
                <v:textbox>
                  <w:txbxContent>
                    <w:p w14:paraId="07812636" w14:textId="77777777" w:rsidR="00947B9D" w:rsidRPr="00BF104F" w:rsidRDefault="00947B9D" w:rsidP="00947B9D">
                      <w:r>
                        <w:t>Epidemije i pandemije</w:t>
                      </w:r>
                    </w:p>
                  </w:txbxContent>
                </v:textbox>
              </v:shape>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69504" behindDoc="0" locked="0" layoutInCell="1" allowOverlap="1" wp14:anchorId="1573693D" wp14:editId="2264AD81">
                <wp:simplePos x="0" y="0"/>
                <wp:positionH relativeFrom="column">
                  <wp:posOffset>3814445</wp:posOffset>
                </wp:positionH>
                <wp:positionV relativeFrom="paragraph">
                  <wp:posOffset>1910715</wp:posOffset>
                </wp:positionV>
                <wp:extent cx="1609725" cy="267970"/>
                <wp:effectExtent l="0" t="0" r="28575" b="17780"/>
                <wp:wrapNone/>
                <wp:docPr id="78" name="Tekstni okvir 78"/>
                <wp:cNvGraphicFramePr/>
                <a:graphic xmlns:a="http://schemas.openxmlformats.org/drawingml/2006/main">
                  <a:graphicData uri="http://schemas.microsoft.com/office/word/2010/wordprocessingShape">
                    <wps:wsp>
                      <wps:cNvSpPr txBox="1"/>
                      <wps:spPr>
                        <a:xfrm>
                          <a:off x="0" y="0"/>
                          <a:ext cx="1609725" cy="267970"/>
                        </a:xfrm>
                        <a:prstGeom prst="rect">
                          <a:avLst/>
                        </a:prstGeom>
                        <a:noFill/>
                        <a:ln w="6350">
                          <a:solidFill>
                            <a:prstClr val="black"/>
                          </a:solidFill>
                        </a:ln>
                      </wps:spPr>
                      <wps:txbx>
                        <w:txbxContent>
                          <w:p w14:paraId="1D9EDB37" w14:textId="77777777" w:rsidR="00947B9D" w:rsidRPr="00BF104F" w:rsidRDefault="00947B9D" w:rsidP="00947B9D">
                            <w:r>
                              <w:t>Ekstremne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693D" id="Tekstni okvir 78" o:spid="_x0000_s1042" type="#_x0000_t202" style="position:absolute;left:0;text-align:left;margin-left:300.35pt;margin-top:150.45pt;width:126.75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zXMQIAAFwEAAAOAAAAZHJzL2Uyb0RvYy54bWysVEuP2jAQvlfqf7B8LwmUxxIRVpQVVaXV&#10;7kpstWfjOMSq43FtQ0J/fccOAbTtqerFmfGM5/F9M1nct7UiR2GdBJ3T4SClRGgOhdT7nH5/3Xy6&#10;o8R5pgumQIucnoSj98uPHxaNycQIKlCFsASDaJc1JqeV9yZLEscrUTM3ACM0GkuwNfOo2n1SWNZg&#10;9FolozSdJg3Ywljgwjm8feiMdBnjl6Xg/rksnfBE5RRr8/G08dyFM1kuWLa3zFSSn8tg/1BFzaTG&#10;pJdQD8wzcrDyj1C15BYclH7AoU6gLCUXsQfsZpi+62ZbMSNiLwiOMxeY3P8Ly5+OW/NiiW+/QIsE&#10;BkAa4zKHl6GftrR1+GKlBO0I4ekCm2g94eHRNJ3PRhNKONpG09l8FnFNrq+Ndf6rgJoEIacWaYlo&#10;seOj85gRXXuXkEzDRioVqVGaNDmdfp6k8YEDJYtgDG7hyVpZcmRI7k4x/iNUj7FuvFBTGi+vPQXJ&#10;t7uWyCKU3je8g+KEOFjoRsQZvpEY/5E5/8IszgS2jnPun/EoFWBRcJYoqcD++tt98Eeq0EpJgzOW&#10;U/fzwKygRH3TSOJ8OB6HoYzKeDIboWJvLbtbiz7Ua8BOh7hRhkcx+HvVi6WF+g3XYRWyoolpjrlz&#10;6ntx7bvJx3XiYrWKTjiGhvlHvTU8hO5xfW3fmDVnvjwy/QT9NLLsHW2db0fc6uChlJHTAHSH6hl/&#10;HOFIz3ndwo7c6tHr+lNY/gYAAP//AwBQSwMEFAAGAAgAAAAhAIFkTGniAAAACwEAAA8AAABkcnMv&#10;ZG93bnJldi54bWxMj8tOwzAQRfdI/IM1SOyo3XcJcSqE6AIJVaKtKEsnHuIIexxiNw18PWYFy5k5&#10;unNuvh6cZT12ofEkYTwSwJAqrxuqJRz2m5sVsBAVaWU9oYQvDLAuLi9ylWl/phfsd7FmKYRCpiSY&#10;GNuM81AZdCqMfIuUbu++cyqmsau57tQ5hTvLJ0IsuFMNpQ9GtfhgsPrYnZyE59fj5+Nm+yaOWNpm&#10;3tulefoupby+Gu7vgEUc4h8Mv/pJHYrkVPoT6cCshIUQy4RKmApxCywRq/lsAqxMm9l0DLzI+f8O&#10;xQ8AAAD//wMAUEsBAi0AFAAGAAgAAAAhALaDOJL+AAAA4QEAABMAAAAAAAAAAAAAAAAAAAAAAFtD&#10;b250ZW50X1R5cGVzXS54bWxQSwECLQAUAAYACAAAACEAOP0h/9YAAACUAQAACwAAAAAAAAAAAAAA&#10;AAAvAQAAX3JlbHMvLnJlbHNQSwECLQAUAAYACAAAACEATJnM1zECAABcBAAADgAAAAAAAAAAAAAA&#10;AAAuAgAAZHJzL2Uyb0RvYy54bWxQSwECLQAUAAYACAAAACEAgWRMaeIAAAALAQAADwAAAAAAAAAA&#10;AAAAAACLBAAAZHJzL2Rvd25yZXYueG1sUEsFBgAAAAAEAAQA8wAAAJoFAAAAAA==&#10;" filled="f" strokeweight=".5pt">
                <v:textbox>
                  <w:txbxContent>
                    <w:p w14:paraId="1D9EDB37" w14:textId="77777777" w:rsidR="00947B9D" w:rsidRPr="00BF104F" w:rsidRDefault="00947B9D" w:rsidP="00947B9D">
                      <w:r>
                        <w:t>Ekstremne temperature</w:t>
                      </w:r>
                    </w:p>
                  </w:txbxContent>
                </v:textbox>
              </v:shape>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78720" behindDoc="0" locked="0" layoutInCell="1" allowOverlap="1" wp14:anchorId="327FE840" wp14:editId="77CEEFAC">
                <wp:simplePos x="0" y="0"/>
                <wp:positionH relativeFrom="column">
                  <wp:posOffset>3166745</wp:posOffset>
                </wp:positionH>
                <wp:positionV relativeFrom="paragraph">
                  <wp:posOffset>1310640</wp:posOffset>
                </wp:positionV>
                <wp:extent cx="914400" cy="295275"/>
                <wp:effectExtent l="0" t="0" r="19050" b="28575"/>
                <wp:wrapNone/>
                <wp:docPr id="81" name="Tekstni okvir 81"/>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solidFill>
                            <a:prstClr val="black"/>
                          </a:solidFill>
                        </a:ln>
                      </wps:spPr>
                      <wps:txbx>
                        <w:txbxContent>
                          <w:p w14:paraId="3B97538D" w14:textId="2FB139A0" w:rsidR="00BF0661" w:rsidRPr="00BF104F" w:rsidRDefault="00BF0661" w:rsidP="00BF0661">
                            <w:r>
                              <w:t>Snijeg i 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FE840" id="Tekstni okvir 81" o:spid="_x0000_s1043" type="#_x0000_t202" style="position:absolute;left:0;text-align:left;margin-left:249.35pt;margin-top:103.2pt;width:1in;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eyLgIAAFsEAAAOAAAAZHJzL2Uyb0RvYy54bWysVE2P2jAQvVfqf7B8LwkU9iMirCgrqkpo&#10;dyW22rNxHGLV8bi2IaG/vmMnAbTtqerFGXvG8/Hec+YPba3IUVgnQed0PEopEZpDIfU+p99f15/u&#10;KHGe6YIp0CKnJ+How+Ljh3ljMjGBClQhLMEk2mWNyWnlvcmSxPFK1MyNwAiNzhJszTxu7T4pLGsw&#10;e62SSZreJA3Ywljgwjk8feycdBHzl6Xg/rksnfBE5RR783G1cd2FNVnMWba3zFSS922wf+iiZlJj&#10;0XOqR+YZOVj5R6pacgsOSj/iUCdQlpKLOANOM07fTbOtmBFxFgTHmTNM7v+l5U/HrXmxxLdfoEUC&#10;AyCNcZnDwzBPW9o6fLFTgn6E8HSGTbSecDy8H0+nKXo4uib3s8ntLGRJLpeNdf6rgJoEI6cWWYlg&#10;sePG+S50CAm1NKylUpEZpUmT05vPszRecKBkEZwhLFxZKUuODLndKcZ/9GWvorAJpbGXy0jB8u2u&#10;JbLAcW+HeXdQnBAGC51CnOFrifk3zPkXZlESOB/K3D/jUirApqC3KKnA/vrbeYhHptBLSYMSy6n7&#10;eWBWUKK+aeQw4oaajJvp7HaCNey1Z3ft0Yd6BTjpGB+U4dEM8V4NZmmhfsPXsAxV0cU0x9o59YO5&#10;8p3w8TVxsVzGIFShYX6jt4aH1AOur+0bs6bnyyPRTzCIkWXvaOtiO+KWBw+ljJwGoDtUe/xRwVEV&#10;/WsLT+R6H6Mu/4TFbwAAAP//AwBQSwMEFAAGAAgAAAAhAG1WQUPiAAAACwEAAA8AAABkcnMvZG93&#10;bnJldi54bWxMj01Lw0AQhu+C/2EZwZvdNaRpG7MpIvYgiNBaWo+bZMwG9yNmt2n01zue9DjvPLzz&#10;TLGerGEjDqHzTsLtTABDV/umc62E/evmZgksROUaZbxDCV8YYF1eXhQqb/zZbXHcxZZRiQu5kqBj&#10;7HPOQ63RqjDzPTravfvBqkjj0PJmUGcqt4YnQmTcqs7RBa16fNBYf+xOVsLz4fj5uHl5E0esTDcf&#10;zUI/fVdSXl9N93fAIk7xD4ZffVKHkpwqf3JNYEZCulouCJWQiCwFRkSWJpRUlMyTFfCy4P9/KH8A&#10;AAD//wMAUEsBAi0AFAAGAAgAAAAhALaDOJL+AAAA4QEAABMAAAAAAAAAAAAAAAAAAAAAAFtDb250&#10;ZW50X1R5cGVzXS54bWxQSwECLQAUAAYACAAAACEAOP0h/9YAAACUAQAACwAAAAAAAAAAAAAAAAAv&#10;AQAAX3JlbHMvLnJlbHNQSwECLQAUAAYACAAAACEAYmTnsi4CAABbBAAADgAAAAAAAAAAAAAAAAAu&#10;AgAAZHJzL2Uyb0RvYy54bWxQSwECLQAUAAYACAAAACEAbVZBQ+IAAAALAQAADwAAAAAAAAAAAAAA&#10;AACIBAAAZHJzL2Rvd25yZXYueG1sUEsFBgAAAAAEAAQA8wAAAJcFAAAAAA==&#10;" filled="f" strokeweight=".5pt">
                <v:textbox>
                  <w:txbxContent>
                    <w:p w14:paraId="3B97538D" w14:textId="2FB139A0" w:rsidR="00BF0661" w:rsidRPr="00BF104F" w:rsidRDefault="00BF0661" w:rsidP="00BF0661">
                      <w:r>
                        <w:t>Snijeg i led</w:t>
                      </w:r>
                    </w:p>
                  </w:txbxContent>
                </v:textbox>
              </v:shape>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74624" behindDoc="0" locked="0" layoutInCell="1" allowOverlap="1" wp14:anchorId="0753446B" wp14:editId="0B60F067">
                <wp:simplePos x="0" y="0"/>
                <wp:positionH relativeFrom="column">
                  <wp:posOffset>2880995</wp:posOffset>
                </wp:positionH>
                <wp:positionV relativeFrom="paragraph">
                  <wp:posOffset>1005840</wp:posOffset>
                </wp:positionV>
                <wp:extent cx="1657350" cy="267970"/>
                <wp:effectExtent l="0" t="0" r="19050" b="17780"/>
                <wp:wrapNone/>
                <wp:docPr id="79" name="Tekstni okvir 79"/>
                <wp:cNvGraphicFramePr/>
                <a:graphic xmlns:a="http://schemas.openxmlformats.org/drawingml/2006/main">
                  <a:graphicData uri="http://schemas.microsoft.com/office/word/2010/wordprocessingShape">
                    <wps:wsp>
                      <wps:cNvSpPr txBox="1"/>
                      <wps:spPr>
                        <a:xfrm>
                          <a:off x="0" y="0"/>
                          <a:ext cx="1657350" cy="267970"/>
                        </a:xfrm>
                        <a:prstGeom prst="rect">
                          <a:avLst/>
                        </a:prstGeom>
                        <a:noFill/>
                        <a:ln w="6350">
                          <a:solidFill>
                            <a:prstClr val="black"/>
                          </a:solidFill>
                        </a:ln>
                      </wps:spPr>
                      <wps:txbx>
                        <w:txbxContent>
                          <w:p w14:paraId="487F0683" w14:textId="77777777" w:rsidR="00D24314" w:rsidRPr="00BF104F" w:rsidRDefault="00D24314" w:rsidP="00D24314">
                            <w:r>
                              <w:t>Požari otvorenog tipa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446B" id="Tekstni okvir 79" o:spid="_x0000_s1044" type="#_x0000_t202" style="position:absolute;left:0;text-align:left;margin-left:226.85pt;margin-top:79.2pt;width:130.5pt;height:2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vAMAIAAFwEAAAOAAAAZHJzL2Uyb0RvYy54bWysVE2P2yAQvVfqf0DcGydpPnatOKs0q1SV&#10;ot2VstWeCYYYFTMUSOz013fA+dK2p6oXPMMbhpn3Bs8e2lqTg3BegSnooNenRBgOpTK7gn5/XX26&#10;o8QHZkqmwYiCHoWnD/OPH2aNzcUQKtClcASTGJ83tqBVCDbPMs8rUTPfAysMghJczQK6bpeVjjWY&#10;vdbZsN+fZA240jrgwnvcfexAOk/5pRQ8PEvpRSC6oFhbSKtL6zau2XzG8p1jtlL8VAb7hypqpgxe&#10;ekn1yAIje6f+SFUr7sCDDD0OdQZSKi5SD9jNoP+um03FrEi9IDneXmjy/y8tfzps7Isjof0CLQoY&#10;CWmszz1uxn5a6er4xUoJ4kjh8UKbaAPh8dBkPP08RogjNpxM76eJ1+x62jofvgqoSTQK6lCWxBY7&#10;rH3AGzH0HBIvM7BSWidptCFNQScxfUQ8aFVGMDrxyFI7cmAo7lYz/iNWj7luotDTBjevPUUrtNuW&#10;qBJLvzs3vIXyiDw46EbEW75SmH/NfHhhDmcC+8M5D8+4SA1YFJwsSipwv/62H+NRKkQpaXDGCup/&#10;7pkTlOhvBkW8H4xGcSiTMxpPh+i4W2R7i5h9vQTsdIAvyvJkxvigz6Z0UL/hc1jEWxFihuPdBQ1n&#10;cxm6ycfnxMVikYJwDC0La7OxPKY+8/ravjFnT3oFVPoJztPI8neydbGdcIt9AKmSppHojtUT/zjC&#10;SZ7Tc4tv5NZPUdefwvw3AAAA//8DAFBLAwQUAAYACAAAACEAIpYfOuAAAAALAQAADwAAAGRycy9k&#10;b3ducmV2LnhtbEyPTUvEMBCG74L/IYzgzU1XW7vUpouIexBEcBXXY9qOTTGZ1Cbbrf56Z096nHkf&#10;3o9yPTsrJhxD70nBcpGAQGp821On4PVlc7ECEaKmVltPqOAbA6yr05NSF60/0DNO29gJNqFQaAUm&#10;xqGQMjQGnQ4LPyCx9uFHpyOfYyfbUR/Y3Fl5mSTX0umeOMHoAe8MNp/bvVPw+Lb7ut88vSc7rG2f&#10;TTY3Dz+1Uudn8+0NiIhz/IPhWJ+rQ8Wdar+nNgirIM2uckZZyFYpCCbyZcqfWsExGGRVyv8bql8A&#10;AAD//wMAUEsBAi0AFAAGAAgAAAAhALaDOJL+AAAA4QEAABMAAAAAAAAAAAAAAAAAAAAAAFtDb250&#10;ZW50X1R5cGVzXS54bWxQSwECLQAUAAYACAAAACEAOP0h/9YAAACUAQAACwAAAAAAAAAAAAAAAAAv&#10;AQAAX3JlbHMvLnJlbHNQSwECLQAUAAYACAAAACEApDJbwDACAABcBAAADgAAAAAAAAAAAAAAAAAu&#10;AgAAZHJzL2Uyb0RvYy54bWxQSwECLQAUAAYACAAAACEAIpYfOuAAAAALAQAADwAAAAAAAAAAAAAA&#10;AACKBAAAZHJzL2Rvd25yZXYueG1sUEsFBgAAAAAEAAQA8wAAAJcFAAAAAA==&#10;" filled="f" strokeweight=".5pt">
                <v:textbox>
                  <w:txbxContent>
                    <w:p w14:paraId="487F0683" w14:textId="77777777" w:rsidR="00D24314" w:rsidRPr="00BF104F" w:rsidRDefault="00D24314" w:rsidP="00D24314">
                      <w:r>
                        <w:t>Požari otvorenog tipa</w:t>
                      </w:r>
                    </w:p>
                  </w:txbxContent>
                </v:textbox>
              </v:shape>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86912" behindDoc="0" locked="0" layoutInCell="1" allowOverlap="1" wp14:anchorId="16E5D356" wp14:editId="78B1905D">
                <wp:simplePos x="0" y="0"/>
                <wp:positionH relativeFrom="column">
                  <wp:posOffset>2957195</wp:posOffset>
                </wp:positionH>
                <wp:positionV relativeFrom="paragraph">
                  <wp:posOffset>1403985</wp:posOffset>
                </wp:positionV>
                <wp:extent cx="209550" cy="104775"/>
                <wp:effectExtent l="0" t="38100" r="57150" b="28575"/>
                <wp:wrapNone/>
                <wp:docPr id="449" name="Ravni poveznik sa strelicom 449"/>
                <wp:cNvGraphicFramePr/>
                <a:graphic xmlns:a="http://schemas.openxmlformats.org/drawingml/2006/main">
                  <a:graphicData uri="http://schemas.microsoft.com/office/word/2010/wordprocessingShape">
                    <wps:wsp>
                      <wps:cNvCnPr/>
                      <wps:spPr>
                        <a:xfrm flipV="1">
                          <a:off x="0" y="0"/>
                          <a:ext cx="20955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BA06ED" id="Ravni poveznik sa strelicom 449" o:spid="_x0000_s1026" type="#_x0000_t32" style="position:absolute;margin-left:232.85pt;margin-top:110.55pt;width:16.5pt;height:8.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BN6AEAAAkEAAAOAAAAZHJzL2Uyb0RvYy54bWysU02P0zAQvSPxHyzfadKqZdmq6R66wAVB&#10;tQt79zrjxFrHtsYmTfn1jJ00IGAlhLhY/pj3Zt6b8e5m6AzrAYN2tuLLRckZWOlqbZuKf/n87tUb&#10;zkIUthbGWaj4GQK/2b98sTv5Laxc60wNyIjEhu3JV7yN0W+LIsgWOhEWzoOlR+WwE5GO2BQ1ihOx&#10;d6ZYleXr4uSw9ugkhEC3t+Mj32d+pUDGT0oFiMxUnGqLecW8Pqa12O/EtkHhWy2nMsQ/VNEJbSnp&#10;THUromBfUf9G1WmJLjgVF9J1hVNKS8gaSM2y/EXNfSs8ZC1kTvCzTeH/0cqP/RGZriu+Xl9zZkVH&#10;TboTvdXMux6+Wf3EgqAWIhhNJbMURqadfNgS9mCPOJ2CP2JyYFDYMWW0f6B5yJ6QSjZky8+z5TBE&#10;JulyVV5vNtQYSU/Lcn11tUnsxUiT6DyG+B4ocdpUnAoRumnjwVlLzXU4phD9hxBH4AWQwMamNQpt&#10;3tqaxbMncRG1sI2BKU8KKZKasf68i2cDI/wOFJlDdY5p8ljCwSDrBQ1U/bScWSgyQZQ2ZgaVWf6z&#10;oCk2wSCP6t8C5+ic0dk4AzttHf4paxwupaox/qJ61JpkP7r6nLuZ7aB5y32Y/kYa6J/PGf7jB++/&#10;AwAA//8DAFBLAwQUAAYACAAAACEAm71NIOEAAAALAQAADwAAAGRycy9kb3ducmV2LnhtbEyPwU7D&#10;MAyG70i8Q2QkbixtKe0oTSeExAXQGNsuu2Wt11Y0TpVkW+HpMSc4+ven35/LxWQGcULne0sK4lkE&#10;Aqm2TU+tgu3m+WYOwgdNjR4soYIv9LCoLi9KXTT2TB94WodWcAn5QivoQhgLKX3dodF+Zkck3h2s&#10;Mzrw6FrZOH3mcjPIJIoyaXRPfKHTIz51WH+uj0bBW+zeX/Ld8pD61n3v6DVd+ZVV6vpqenwAEXAK&#10;fzD86rM6VOy0t0dqvBgUpNldzqiCJIljEEyk93NO9pzc5hnIqpT/f6h+AAAA//8DAFBLAQItABQA&#10;BgAIAAAAIQC2gziS/gAAAOEBAAATAAAAAAAAAAAAAAAAAAAAAABbQ29udGVudF9UeXBlc10ueG1s&#10;UEsBAi0AFAAGAAgAAAAhADj9If/WAAAAlAEAAAsAAAAAAAAAAAAAAAAALwEAAF9yZWxzLy5yZWxz&#10;UEsBAi0AFAAGAAgAAAAhAG5rgE3oAQAACQQAAA4AAAAAAAAAAAAAAAAALgIAAGRycy9lMm9Eb2Mu&#10;eG1sUEsBAi0AFAAGAAgAAAAhAJu9TSDhAAAACwEAAA8AAAAAAAAAAAAAAAAAQgQAAGRycy9kb3du&#10;cmV2LnhtbFBLBQYAAAAABAAEAPMAAABQBQAAAAA=&#10;" strokecolor="black [3200]" strokeweight=".5pt">
                <v:stroke endarrow="block" joinstyle="miter"/>
              </v:shape>
            </w:pict>
          </mc:Fallback>
        </mc:AlternateContent>
      </w:r>
      <w:r w:rsidR="0070416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84864" behindDoc="0" locked="0" layoutInCell="1" allowOverlap="1" wp14:anchorId="10953392" wp14:editId="5B28C586">
                <wp:simplePos x="0" y="0"/>
                <wp:positionH relativeFrom="column">
                  <wp:posOffset>1718945</wp:posOffset>
                </wp:positionH>
                <wp:positionV relativeFrom="paragraph">
                  <wp:posOffset>680085</wp:posOffset>
                </wp:positionV>
                <wp:extent cx="161925" cy="144145"/>
                <wp:effectExtent l="0" t="38100" r="47625" b="27305"/>
                <wp:wrapNone/>
                <wp:docPr id="448" name="Ravni poveznik sa strelicom 448"/>
                <wp:cNvGraphicFramePr/>
                <a:graphic xmlns:a="http://schemas.openxmlformats.org/drawingml/2006/main">
                  <a:graphicData uri="http://schemas.microsoft.com/office/word/2010/wordprocessingShape">
                    <wps:wsp>
                      <wps:cNvCnPr/>
                      <wps:spPr>
                        <a:xfrm flipV="1">
                          <a:off x="0" y="0"/>
                          <a:ext cx="161925" cy="144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3771C2" id="Ravni poveznik sa strelicom 448" o:spid="_x0000_s1026" type="#_x0000_t32" style="position:absolute;margin-left:135.35pt;margin-top:53.55pt;width:12.75pt;height:11.3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O05gEAAAkEAAAOAAAAZHJzL2Uyb0RvYy54bWysU02P0zAQvSPxHyzfaZKqu4Ko6R66wAVB&#10;tSzcvc64sdaxrbFJG349YycNCFYrhLhY/pj3Zt6b8fbm3Bs2AAbtbMOrVckZWOlabY8N/3L/7tVr&#10;zkIUthXGWWj4CIHf7F6+2J58DWvXOdMCMiKxoT75hncx+rooguygF2HlPFh6VA57EemIx6JFcSL2&#10;3hTrsrwuTg5bj05CCHR7Oz3yXeZXCmT8pFSAyEzDqbaYV8zrQ1qL3VbURxS+03IuQ/xDFb3QlpIu&#10;VLciCvYN9R9UvZboglNxJV1fOKW0hKyB1FTlb2o+d8JD1kLmBL/YFP4frfw4HJDptuGbDbXKip6a&#10;dCcGq5l3A3y3+pEFQS1EMJpKZimMTDv5UBN2bw84n4I/YHLgrLBnymj/leYhe0Iq2TlbPi6Wwzky&#10;SZfVdfVmfcWZpKdqs6k2V4m9mGgSnccQ3wMlTpuGUyFCH7u4d9ZScx1OKcTwIcQJeAEksLFpjUKb&#10;t7ZlcfQkLqIW9mhgzpNCiqRmqj/v4mhggt+BInNSnVlJHkvYG2SDoIFqH6uFhSITRGljFlD5PGiO&#10;TTDIo/q3wCU6Z3Q2LsBeW4dPZY3nS6lqir+onrQm2Q+uHXM3sx00b7kP899IA/3rOcN//uDdDwAA&#10;AP//AwBQSwMEFAAGAAgAAAAhAJAl9IbgAAAACwEAAA8AAABkcnMvZG93bnJldi54bWxMj8FOwzAM&#10;hu9IvENkJG4saTWtW2k6ISQugGAMLrtljddWNE6VZFvh6TEnONr/p9+fq/XkBnHCEHtPGrKZAoHU&#10;eNtTq+Hj/eFmCSImQ9YMnlDDF0ZY15cXlSmtP9MbnrapFVxCsTQaupTGUsrYdOhMnPkRibODD84k&#10;HkMrbTBnLneDzJVaSGd64gudGfG+w+Zze3QanrPw+ljsXg7z2IbvHT3NN3Hjtb6+mu5uQSSc0h8M&#10;v/qsDjU77f2RbBSDhrxQBaMcqCIDwUS+WuQg9rzJV0uQdSX//1D/AAAA//8DAFBLAQItABQABgAI&#10;AAAAIQC2gziS/gAAAOEBAAATAAAAAAAAAAAAAAAAAAAAAABbQ29udGVudF9UeXBlc10ueG1sUEsB&#10;Ai0AFAAGAAgAAAAhADj9If/WAAAAlAEAAAsAAAAAAAAAAAAAAAAALwEAAF9yZWxzLy5yZWxzUEsB&#10;Ai0AFAAGAAgAAAAhALapE7TmAQAACQQAAA4AAAAAAAAAAAAAAAAALgIAAGRycy9lMm9Eb2MueG1s&#10;UEsBAi0AFAAGAAgAAAAhAJAl9IbgAAAACwEAAA8AAAAAAAAAAAAAAAAAQAQAAGRycy9kb3ducmV2&#10;LnhtbFBLBQYAAAAABAAEAPMAAABNBQAAAAA=&#10;" strokecolor="black [3200]" strokeweight=".5pt">
                <v:stroke endarrow="block" joinstyle="miter"/>
              </v:shape>
            </w:pict>
          </mc:Fallback>
        </mc:AlternateContent>
      </w:r>
      <w:r w:rsidR="007143E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42880" behindDoc="0" locked="0" layoutInCell="1" allowOverlap="1" wp14:anchorId="26C09D51" wp14:editId="4CE8FB4B">
                <wp:simplePos x="0" y="0"/>
                <wp:positionH relativeFrom="column">
                  <wp:posOffset>2766695</wp:posOffset>
                </wp:positionH>
                <wp:positionV relativeFrom="paragraph">
                  <wp:posOffset>2058670</wp:posOffset>
                </wp:positionV>
                <wp:extent cx="212725" cy="159385"/>
                <wp:effectExtent l="19050" t="0" r="15875" b="12065"/>
                <wp:wrapNone/>
                <wp:docPr id="509" name="Šesterokut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24F9F" id="Šesterokut 509" o:spid="_x0000_s1026" type="#_x0000_t9" style="position:absolute;margin-left:217.85pt;margin-top:162.1pt;width:16.75pt;height:1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GLSQIAAJMEAAAOAAAAZHJzL2Uyb0RvYy54bWysVO9u0zAQ/47EO1j+ztK0zdpGS6dpYwhp&#10;wKTBA1xtJzHzP2y36XgaXob34uKkpQPEB0Q+WHe+8+/+/O5ycbnXiuyED9KaiuZnE0qEYZZL01T0&#10;08fbV0tKQgTDQVkjKvokAr1cv3xx0blSTG1rFReeIIgJZecq2sboyiwLrBUawpl1wqCxtl5DRNU3&#10;GffQIbpW2XQyOc8667nzlokQ8PZmMNJ1wq9rweKHug4iElVRzC2m06dz05/Z+gLKxoNrJRvTgH/I&#10;QoM0GPQIdQMRyNbL36C0ZN4GW8czZnVm61oykWrAavLJL9U8tOBEqgWbE9yxTeH/wbL3u3tPJK9o&#10;MVlRYkAjSd+/iRCFt4/bSPprbFLnQom+D+7e92UGd2fZYyDGXrdgGnHlve1aARxTy3v/7NmDXgn4&#10;lGy6d5ZjBNhGm/q1r73uAbETZJ9oeTrSIvaRMLyc5tPFtKCEoSkvVrNlkSJAeXjsfIhvhNWkF7A3&#10;Yg+NHfiA3V2IiRg+Fgf8MyW1VkjzDhSZzWbni3EMDi67+tQjz4v5Ik1KBuWIh9IhaGqHVZLfSqWS&#10;4pvNtfIE0St6m74x33DqpgzpKroqsLK/Q0zS9ycILZEloqSu6PLoBGXPw2vD02hHkGqQMWVlRmJ6&#10;LgZON5Y/IS/eDpuBm9w30PqvlHS4FRUNX7bgBSXqrUFuV/l83q9RUubFYoqKP7VsTi1gGEJVNFIy&#10;iNdxWL2t87JpMVKeajf2CuehlvEwOENWY7I4+Sg9W61TPXn9/JesfwAAAP//AwBQSwMEFAAGAAgA&#10;AAAhAB+rVVHgAAAACwEAAA8AAABkcnMvZG93bnJldi54bWxMj8FOwzAQRO9I/IO1SNyoTRJKG+JU&#10;CIlK5VRKpXLcxCaOGttR7Lbm71lOcNvdGc28rVbJDuysp9B7J+F+JoBp13rVu07C/uP1bgEsRHQK&#10;B++0hG8dYFVfX1VYKn9x7/q8ix2jEBdKlGBiHEvOQ2u0xTDzo3akffnJYqR16ria8ELhduCZEHNu&#10;sXfUYHDUL0a3x93JUu9xY5q1OKw3n5hw+8YXIvVBytub9PwELOoU/8zwi0/oUBNT409OBTZIKPKH&#10;R7JKyLMiA0aOYr6koaFLscyB1xX//0P9AwAA//8DAFBLAQItABQABgAIAAAAIQC2gziS/gAAAOEB&#10;AAATAAAAAAAAAAAAAAAAAAAAAABbQ29udGVudF9UeXBlc10ueG1sUEsBAi0AFAAGAAgAAAAhADj9&#10;If/WAAAAlAEAAAsAAAAAAAAAAAAAAAAALwEAAF9yZWxzLy5yZWxzUEsBAi0AFAAGAAgAAAAhAOsI&#10;sYtJAgAAkwQAAA4AAAAAAAAAAAAAAAAALgIAAGRycy9lMm9Eb2MueG1sUEsBAi0AFAAGAAgAAAAh&#10;AB+rVVHgAAAACwEAAA8AAAAAAAAAAAAAAAAAowQAAGRycy9kb3ducmV2LnhtbFBLBQYAAAAABAAE&#10;APMAAACwBQAAAAA=&#10;"/>
            </w:pict>
          </mc:Fallback>
        </mc:AlternateContent>
      </w:r>
      <w:r w:rsidR="007143E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44928" behindDoc="0" locked="0" layoutInCell="1" allowOverlap="1" wp14:anchorId="0D0C2BF1" wp14:editId="22039434">
                <wp:simplePos x="0" y="0"/>
                <wp:positionH relativeFrom="column">
                  <wp:posOffset>3500120</wp:posOffset>
                </wp:positionH>
                <wp:positionV relativeFrom="paragraph">
                  <wp:posOffset>2120265</wp:posOffset>
                </wp:positionV>
                <wp:extent cx="212725" cy="159385"/>
                <wp:effectExtent l="13970" t="8255" r="11430" b="13335"/>
                <wp:wrapNone/>
                <wp:docPr id="510" name="Šesterokut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D057" id="Šesterokut 510" o:spid="_x0000_s1026" type="#_x0000_t9" style="position:absolute;margin-left:275.6pt;margin-top:166.95pt;width:16.75pt;height:1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QKSQIAAJMEAAAOAAAAZHJzL2Uyb0RvYy54bWysVO9u0zAQ/47EO1j+ztK0zbpFTaepYwhp&#10;wKTBA7i2k5jZPmO7TcfT8DK8FxcnLR0gPiDywbrznX/353eX5dXeaLKTPiiwFc3PJpRIy0Eo21T0&#10;08fbVxeUhMisYBqsrOiTDPRq9fLFsnOlnEILWkhPEMSGsnMVbWN0ZZYF3krDwhk4adFYgzcsouqb&#10;THjWIbrR2XQyOc868MJ54DIEvL0ZjHSV8Ota8vihroOMRFcUc4vp9Onc9Ge2WrKy8cy1io9psH/I&#10;wjBlMegR6oZFRrZe/QZlFPcQoI5nHEwGda24TDVgNfnkl2oeWuZkqgWbE9yxTeH/wfL3u3tPlKho&#10;kWN/LDNI0vdvMkTp4XEbSX+NTepcKNH3wd37vszg7oA/BmJh3TLbyGvvoWslE5ha3vtnzx70SsCn&#10;ZNO9A4ER2DZC6te+9qYHxE6QfaLl6UiL3EfC8XKaTxfTghKOpry4nF0UKQIrD4+dD/GNBEN6AXsj&#10;96yBgQ+2uwsxESPG4pj4TEltNNK8Y5rMZrPzxTgGB5ddfeqR58V8kZqQsXLEQ+kQNLUDtBK3Suuk&#10;+Gaz1p4gekVv0zfmG07dtCVdRS8LrOzvEJP0/QnCKGSJaGUqenF0YmXPw2sr0mhHpvQgY8rajsT0&#10;XAycbkA8IS8ehs3ATe4bCP4rJR1uRUXDly3zkhL91iK3l/l83q9RUubFYoqKP7VsTi3McoSqaKRk&#10;ENdxWL2t86ppMVKeardwjfNQq3gYnCGrMVmcfJSerdapnrx+/ktWPwAAAP//AwBQSwMEFAAGAAgA&#10;AAAhAP2cPLbgAAAACwEAAA8AAABkcnMvZG93bnJldi54bWxMj8FOwzAMhu9IvENkJG4s2UqhK00n&#10;hMSkcRpj0ji6TWiqNUnVZFt4e8wJjrY//f/napXswM56Cr13EuYzAUy71qvedRL2H693BbAQ0Skc&#10;vNMSvnWAVX19VWGp/MW96/MudoxCXChRgolxLDkPrdEWw8yP2tHty08WI41Tx9WEFwq3A18I8cAt&#10;9o4aDI76xej2uDtZ6j1uTLMWh/XmExNu33ghUh+kvL1Jz0/Aok7xD4ZffVKHmpwaf3IqsEFCns8X&#10;hErIsmwJjIi8uH8E1tAmXwrgdcX//1D/AAAA//8DAFBLAQItABQABgAIAAAAIQC2gziS/gAAAOEB&#10;AAATAAAAAAAAAAAAAAAAAAAAAABbQ29udGVudF9UeXBlc10ueG1sUEsBAi0AFAAGAAgAAAAhADj9&#10;If/WAAAAlAEAAAsAAAAAAAAAAAAAAAAALwEAAF9yZWxzLy5yZWxzUEsBAi0AFAAGAAgAAAAhAGhz&#10;ZApJAgAAkwQAAA4AAAAAAAAAAAAAAAAALgIAAGRycy9lMm9Eb2MueG1sUEsBAi0AFAAGAAgAAAAh&#10;AP2cPLbgAAAACwEAAA8AAAAAAAAAAAAAAAAAowQAAGRycy9kb3ducmV2LnhtbFBLBQYAAAAABAAE&#10;APMAAACwBQAAAAA=&#10;"/>
            </w:pict>
          </mc:Fallback>
        </mc:AlternateContent>
      </w:r>
      <w:r w:rsidR="007143E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53120" behindDoc="0" locked="0" layoutInCell="1" allowOverlap="1" wp14:anchorId="12555887" wp14:editId="0261E51A">
                <wp:simplePos x="0" y="0"/>
                <wp:positionH relativeFrom="column">
                  <wp:posOffset>2766695</wp:posOffset>
                </wp:positionH>
                <wp:positionV relativeFrom="paragraph">
                  <wp:posOffset>1472565</wp:posOffset>
                </wp:positionV>
                <wp:extent cx="212725" cy="159385"/>
                <wp:effectExtent l="13970" t="8255" r="11430" b="13335"/>
                <wp:wrapNone/>
                <wp:docPr id="74" name="Šesterokut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80F89" id="Šesterokut 74" o:spid="_x0000_s1026" type="#_x0000_t9" style="position:absolute;margin-left:217.85pt;margin-top:115.95pt;width:16.75pt;height:1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ISAIAAJEEAAAOAAAAZHJzL2Uyb0RvYy54bWysVF1u1DAQfkfiDpbfaTb7022jZquqpQip&#10;QKXCAWYdJzG1Pcb2brachstwLyZOdtkC4gGRB2vGM/7m55vJxeXOaLaVPii0Jc9PJpxJK7BStin5&#10;p4+3r844CxFsBRqtLPmTDPxy9fLFRecKOcUWdSU9IxAbis6VvI3RFVkWRCsNhBN00pKxRm8gkuqb&#10;rPLQEbrR2XQyOc069JXzKGQIdHszGPkq4de1FPFDXQcZmS455RbT6dO57s9sdQFF48G1SoxpwD9k&#10;YUBZCnqAuoEIbOPVb1BGCY8B63gi0GRY10rIVANVk09+qeahBSdTLdSc4A5tCv8PVrzf3numqpIv&#10;55xZMMTR928yROnxcRMZ3VKLOhcK8nxw974vMrg7FI+BWbxuwTbyynvsWgkVJZb3/tmzB70S6Clb&#10;d++wogCwiZi6tau96QGpD2yXSHk6kCJ3kQm6nObT5XTBmSBTvjifnS1SBCj2j50P8Y1Ew3qBOiN3&#10;0ODABmzvQky0VGNtUH3mrDaaSN6CZrPZ7HQ5DsHeZVsfe+T5Yr5Mc5JBMeKRtA+a2oFaVbdK66T4&#10;Zn2tPSP0kt+mb8w3HLtpy7qSny+osr9DTNL3JwijiCSmlSn52cEJip6H17ZKgx1B6UGmlLUdiem5&#10;GDhdY/VEvHgc9oL2uG8g+q+cdbQTJQ9fNuAlZ/qtJW7P8/m8X6KkzBfLKSn+2LI+toAVBFXyyNkg&#10;Xsdh8TbOq6alSHmq3eIVzUOt4n5whqzGZGnuSXq2WMd68vr5J1n9AAAA//8DAFBLAwQUAAYACAAA&#10;ACEA1oo70t8AAAALAQAADwAAAGRycy9kb3ducmV2LnhtbEyPTU/DMAyG70j8h8hI3Fiy7rs0nRAS&#10;k8YJBhIc3Sa01RqnarIt/HvMCY62H73v42KbXC/OdgydJw3TiQJhqfamo0bD+9vT3RpEiEgGe09W&#10;w7cNsC2vrwrMjb/Qqz0fYiM4hEKOGtoYh1zKULfWYZj4wRLfvvzoMPI4NtKMeOFw18tMqaV02BE3&#10;tDjYx9bWx8PJce9x31Y79bHbf2LCl2e5VqkLWt/epId7ENGm+AfDrz6rQ8lOlT+RCaLXMJ8tVoxq&#10;yGbTDQgm5stNBqLizWKlQJaF/P9D+QMAAP//AwBQSwECLQAUAAYACAAAACEAtoM4kv4AAADhAQAA&#10;EwAAAAAAAAAAAAAAAAAAAAAAW0NvbnRlbnRfVHlwZXNdLnhtbFBLAQItABQABgAIAAAAIQA4/SH/&#10;1gAAAJQBAAALAAAAAAAAAAAAAAAAAC8BAABfcmVscy8ucmVsc1BLAQItABQABgAIAAAAIQDqSD/I&#10;SAIAAJEEAAAOAAAAAAAAAAAAAAAAAC4CAABkcnMvZTJvRG9jLnhtbFBLAQItABQABgAIAAAAIQDW&#10;ijvS3wAAAAsBAAAPAAAAAAAAAAAAAAAAAKIEAABkcnMvZG93bnJldi54bWxQSwUGAAAAAAQABADz&#10;AAAArgUAAAAA&#10;"/>
            </w:pict>
          </mc:Fallback>
        </mc:AlternateContent>
      </w:r>
      <w:r w:rsidR="007143E9"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49024" behindDoc="0" locked="0" layoutInCell="1" allowOverlap="1" wp14:anchorId="371F2FDD" wp14:editId="1C89AC39">
                <wp:simplePos x="0" y="0"/>
                <wp:positionH relativeFrom="column">
                  <wp:posOffset>2553970</wp:posOffset>
                </wp:positionH>
                <wp:positionV relativeFrom="paragraph">
                  <wp:posOffset>1234440</wp:posOffset>
                </wp:positionV>
                <wp:extent cx="212725" cy="159385"/>
                <wp:effectExtent l="13970" t="8255" r="11430" b="13335"/>
                <wp:wrapNone/>
                <wp:docPr id="65" name="Šesterokut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C87F" id="Šesterokut 65" o:spid="_x0000_s1026" type="#_x0000_t9" style="position:absolute;margin-left:201.1pt;margin-top:97.2pt;width:16.75pt;height:1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6RwIAAJEEAAAOAAAAZHJzL2Uyb0RvYy54bWysVF2O0zAQfkfiDpbf2TT9b9R0teqyCGmB&#10;lRYO4NpOYtb2GNttWk7DZbgXE6ctXUA8IPJgzXjG3/x8M1le740mO+mDAlvS/GpAibQchLJ1ST99&#10;vHs1pyREZgXTYGVJDzLQ69XLF8vWFXIIDWghPUEQG4rWlbSJ0RVZFngjDQtX4KRFYwXesIiqrzPh&#10;WYvoRmfDwWCateCF88BlCHh72xvpKuFXleTxQ1UFGYkuKeYW0+nTuenObLVkRe2ZaxQ/psH+IQvD&#10;lMWgZ6hbFhnZevUblFHcQ4AqXnEwGVSV4jLVgNXkg1+qeWyYk6kWbE5w5zaF/wfL3+8ePFGipNMJ&#10;JZYZ5Oj7Nxmi9PC0jQRvsUWtCwV6ProH3xUZ3D3wp0AsrBtma3njPbSNZAITyzv/7NmDTgn4lGza&#10;dyAwANtGSN3aV950gNgHsk+kHM6kyH0kHC+H+XA2xNw4mvLJYjRPGWWsOD12PsQ3EgzpBOyM3LMa&#10;ejbY7j7ERIs41sbEZ0oqo5HkHdNkNBpNZ8chOLnsqkuPPJ+MZ2lOMOQRD6VT0NQO0ErcKa2T4uvN&#10;WnuC6CW9S1/qCHbt0k1b0pZ0McHK/g4xSN+fIIxCkohWpqTzsxMrOh5eW5EGOzKlexlT1vZITMdF&#10;z+kGxAF58dDvBe5x10DwXylpcSdKGr5smZeU6LcWuV3k43G3REkZT2ZDVPylZXNpYZYjVEkjJb24&#10;jv3ibZ1XdYOR8lS7hRuch0rF0+D0WR2TxblH6dliXerJ6+efZPUDAAD//wMAUEsDBBQABgAIAAAA&#10;IQAkZZlG4AAAAAsBAAAPAAAAZHJzL2Rvd25yZXYueG1sTI/BTsMwEETvSPyDtUjcqN2QQhviVAiJ&#10;SuVUChIcN7FJosbrKHZb8/csJziu5mnmbblObhAnO4Xek4b5TIGw1HjTU6vh/e35ZgkiRCSDgyer&#10;4dsGWFeXFyUWxp/p1Z72sRVcQqFADV2MYyFlaDrrMMz8aImzLz85jHxOrTQTnrncDTJT6k467IkX&#10;OhztU2ebw/7oePew7eqN+thsPzHh7kUuVeqD1tdX6fEBRLQp/sHwq8/qULFT7Y9kghg05CrLGOVg&#10;lecgmMhvF/cgag3ZfLUAWZXy/w/VDwAAAP//AwBQSwECLQAUAAYACAAAACEAtoM4kv4AAADhAQAA&#10;EwAAAAAAAAAAAAAAAAAAAAAAW0NvbnRlbnRfVHlwZXNdLnhtbFBLAQItABQABgAIAAAAIQA4/SH/&#10;1gAAAJQBAAALAAAAAAAAAAAAAAAAAC8BAABfcmVscy8ucmVsc1BLAQItABQABgAIAAAAIQDV+UI6&#10;RwIAAJEEAAAOAAAAAAAAAAAAAAAAAC4CAABkcnMvZTJvRG9jLnhtbFBLAQItABQABgAIAAAAIQAk&#10;ZZlG4AAAAAsBAAAPAAAAAAAAAAAAAAAAAKEEAABkcnMvZG93bnJldi54bWxQSwUGAAAAAAQABADz&#10;AAAArgUAAAAA&#10;"/>
            </w:pict>
          </mc:Fallback>
        </mc:AlternateContent>
      </w:r>
      <w:r w:rsidR="00947B9D"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57216" behindDoc="0" locked="0" layoutInCell="1" allowOverlap="1" wp14:anchorId="679F656E" wp14:editId="4872BF86">
                <wp:simplePos x="0" y="0"/>
                <wp:positionH relativeFrom="column">
                  <wp:posOffset>1880870</wp:posOffset>
                </wp:positionH>
                <wp:positionV relativeFrom="paragraph">
                  <wp:posOffset>558165</wp:posOffset>
                </wp:positionV>
                <wp:extent cx="782789" cy="268274"/>
                <wp:effectExtent l="0" t="0" r="17780" b="17780"/>
                <wp:wrapNone/>
                <wp:docPr id="75" name="Tekstni okvir 75"/>
                <wp:cNvGraphicFramePr/>
                <a:graphic xmlns:a="http://schemas.openxmlformats.org/drawingml/2006/main">
                  <a:graphicData uri="http://schemas.microsoft.com/office/word/2010/wordprocessingShape">
                    <wps:wsp>
                      <wps:cNvSpPr txBox="1"/>
                      <wps:spPr>
                        <a:xfrm>
                          <a:off x="0" y="0"/>
                          <a:ext cx="782789" cy="268274"/>
                        </a:xfrm>
                        <a:prstGeom prst="rect">
                          <a:avLst/>
                        </a:prstGeom>
                        <a:noFill/>
                        <a:ln w="6350">
                          <a:solidFill>
                            <a:prstClr val="black"/>
                          </a:solidFill>
                        </a:ln>
                      </wps:spPr>
                      <wps:txbx>
                        <w:txbxContent>
                          <w:p w14:paraId="1FE6418E" w14:textId="77777777" w:rsidR="00947B9D" w:rsidRPr="00BF104F" w:rsidRDefault="00947B9D" w:rsidP="00947B9D">
                            <w:r>
                              <w:t>Potres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656E" id="Tekstni okvir 75" o:spid="_x0000_s1045" type="#_x0000_t202" style="position:absolute;left:0;text-align:left;margin-left:148.1pt;margin-top:43.95pt;width:61.65pt;height:2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wLwIAAFsEAAAOAAAAZHJzL2Uyb0RvYy54bWysVE2P2jAQvVfqf7B8LwHKshARVpQVVSW0&#10;uxJb7dk4NonqeFzbkNBf37GTANr2VPXizHjG8/HeTBYPTaXISVhXgs7oaDCkRGgOeakPGf3+uvk0&#10;o8R5pnOmQIuMnoWjD8uPHxa1ScUYClC5sASDaJfWJqOF9yZNEscLUTE3ACM0GiXYinlU7SHJLasx&#10;eqWS8XA4TWqwubHAhXN4+9ga6TLGl1Jw/yylE56ojGJtPp42nvtwJssFSw+WmaLkXRnsH6qoWKkx&#10;6SXUI/OMHG35R6iq5BYcSD/gUCUgZclF7AG7GQ3fdbMrmBGxFwTHmQtM7v+F5U+nnXmxxDdfoEEC&#10;AyC1canDy9BPI20VvlgpQTtCeL7AJhpPOF7ez8b3szklHE3jKSqTECW5PjbW+a8CKhKEjFpkJYLF&#10;TlvnW9feJeTSsCmViswoTeqMTj/fDeMDB6rMgzG4hSdrZcmJIbd7xfiPLu2NFxahNNZybSlIvtk3&#10;pMyx3Xnf7x7yM8JgoZ0QZ/imxPhb5vwLszgS2DmOuX/GQyrAoqCTKCnA/vrbffBHptBKSY0jllH3&#10;88isoER908jhfDSZhJmMyuTufoyKvbXsby36WK0BOx3hQhkexeDvVS9KC9UbbsMqZEUT0xxzZ9T3&#10;4tq3g4/bxMVqFZ1wCg3zW70zPITucX1t3pg1HV8eiX6CfhhZ+o621rclbnX0IMvIaQC6RbXDHyc4&#10;TkW3bWFFbvXodf0nLH8DAAD//wMAUEsDBBQABgAIAAAAIQDsukY34gAAAAoBAAAPAAAAZHJzL2Rv&#10;d25yZXYueG1sTI/LTsMwEEX3SPyDNUjsqJ1AHwlxKoToAgkhUaqWpZMMcYQfIXbTwNczrGA5ukf3&#10;ninWkzVsxCF03klIZgIYuto3nWsl7F43VytgISrXKOMdSvjCAOvy/KxQeeNP7gXHbWwZlbiQKwk6&#10;xj7nPNQarQoz36Oj7N0PVkU6h5Y3gzpRuTU8FWLBreocLWjV473G+mN7tBKe9ofPh83zmzhgZbr5&#10;aJb68buS8vJiursFFnGKfzD86pM6lORU+aNrAjMS0myREiphtcyAEXCTZHNgFZHXIgFeFvz/C+UP&#10;AAAA//8DAFBLAQItABQABgAIAAAAIQC2gziS/gAAAOEBAAATAAAAAAAAAAAAAAAAAAAAAABbQ29u&#10;dGVudF9UeXBlc10ueG1sUEsBAi0AFAAGAAgAAAAhADj9If/WAAAAlAEAAAsAAAAAAAAAAAAAAAAA&#10;LwEAAF9yZWxzLy5yZWxzUEsBAi0AFAAGAAgAAAAhAK1n9LAvAgAAWwQAAA4AAAAAAAAAAAAAAAAA&#10;LgIAAGRycy9lMm9Eb2MueG1sUEsBAi0AFAAGAAgAAAAhAOy6RjfiAAAACgEAAA8AAAAAAAAAAAAA&#10;AAAAiQQAAGRycy9kb3ducmV2LnhtbFBLBQYAAAAABAAEAPMAAACYBQAAAAA=&#10;" filled="f" strokeweight=".5pt">
                <v:textbox>
                  <w:txbxContent>
                    <w:p w14:paraId="1FE6418E" w14:textId="77777777" w:rsidR="00947B9D" w:rsidRPr="00BF104F" w:rsidRDefault="00947B9D" w:rsidP="00947B9D">
                      <w:r>
                        <w:t>Potres</w:t>
                      </w:r>
                    </w:p>
                  </w:txbxContent>
                </v:textbox>
              </v:shape>
            </w:pict>
          </mc:Fallback>
        </mc:AlternateContent>
      </w:r>
      <w:r w:rsidR="00947B9D" w:rsidRPr="005366A9">
        <w:rPr>
          <w:rFonts w:ascii="Courier New" w:eastAsia="Courier New" w:hAnsi="Courier New" w:cs="Courier New"/>
          <w:noProof/>
          <w:color w:val="000000"/>
          <w:szCs w:val="24"/>
          <w:lang w:eastAsia="hr-HR"/>
        </w:rPr>
        <mc:AlternateContent>
          <mc:Choice Requires="wps">
            <w:drawing>
              <wp:anchor distT="0" distB="0" distL="114300" distR="114300" simplePos="0" relativeHeight="251646976" behindDoc="0" locked="0" layoutInCell="1" allowOverlap="1" wp14:anchorId="39BB6012" wp14:editId="2D49B7E0">
                <wp:simplePos x="0" y="0"/>
                <wp:positionH relativeFrom="column">
                  <wp:posOffset>1518920</wp:posOffset>
                </wp:positionH>
                <wp:positionV relativeFrom="paragraph">
                  <wp:posOffset>796290</wp:posOffset>
                </wp:positionV>
                <wp:extent cx="212725" cy="159385"/>
                <wp:effectExtent l="13970" t="8255" r="11430" b="13335"/>
                <wp:wrapNone/>
                <wp:docPr id="511" name="Šesterokut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59385"/>
                        </a:xfrm>
                        <a:prstGeom prst="hexagon">
                          <a:avLst>
                            <a:gd name="adj" fmla="val 333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5954" id="Šesterokut 511" o:spid="_x0000_s1026" type="#_x0000_t9" style="position:absolute;margin-left:119.6pt;margin-top:62.7pt;width:16.75pt;height:1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WTQIAAJMEAAAOAAAAZHJzL2Uyb0RvYy54bWysVF1u2zAMfh+wOwh6Xx0ncdMacYoiXYcB&#10;3Vag2wEUSba1SqInKXG60/Qyu9co2cmyH+xhmB8EUqQ+/nykl1d7o8lOOq/AVjQ/m1AiLQehbFPR&#10;Tx9vX11Q4gOzgmmwsqJP0tOr1csXy74r5RRa0EI6giDWl31X0TaErswyz1tpmD+DTlo01uAMC6i6&#10;JhOO9YhudDadTM6zHpzoHHDpPd7eDEa6Svh1LXn4UNdeBqIrirmFdLp0buKZrZasbBzrWsXHNNg/&#10;ZGGYshj0CHXDAiNbp36DMoo78FCHMw4mg7pWXKYasJp88ks1Dy3rZKoFm+O7Y5v8/4Pl73f3jihR&#10;0SLPKbHMIEnfnqUP0sHjNpB4jU3qO1+i70N372KZvrsD/uiJhXXLbCOvnYO+lUxgask/++lBVDw+&#10;JZv+HQiMwLYBUr/2tTMREDtB9omWpyMtch8Ix8tpPl1MC0o4mvLicnZRxIwyVh4ed86HNxIMiQL2&#10;Ru5ZAwMfbHfnQyJGjMUx8ZmS2mikecc0mc1m54txDA4uu/rUI8+L+SJNCoYc8VA6BE3tAK3ErdI6&#10;Ka7ZrLUjiF7R2/SN+fpTN21JX9HLAiv7O8QkfX+CMApZIlqZil4cnVgZeXhtRRrtwJQeZExZW2zb&#10;gYuB0w2IJ+TFwbAZuMmxgeC+UtLjVlTUf9kyJynRby1ye5nP53GNkjIvFlNU3Kllc2phliNURQMl&#10;g7gOw+ptO6eaFiPlqXYL1zgPtQqR1pjfkNWo4OQntsctjat1qievH/+S1XcAAAD//wMAUEsDBBQA&#10;BgAIAAAAIQBL8Zhi3gAAAAsBAAAPAAAAZHJzL2Rvd25yZXYueG1sTI/LTsMwEEX3SPyDNUjsqI0h&#10;tIQ4FUKiUlmVgtQuJ7GJo8Z2FLut+XuGFSxn7tF9VMvsBnYyU+yDV3A7E8CMb4Pufafg8+P1ZgEs&#10;JvQah+CNgm8TYVlfXlRY6nD27+a0TR0jEx9LVGBTGkvOY2uNwzgLo/GkfYXJYaJz6rie8EzmbuBS&#10;iAfusPeUYHE0L9a0h+3RUe5hbZuV2K3We8y4eeMLkfuo1PVVfn4ClkxOfzD81qfqUFOnJhy9jmxQ&#10;IO8eJaEkyOIeGBFyLufAGvoUogBeV/z/hvoHAAD//wMAUEsBAi0AFAAGAAgAAAAhALaDOJL+AAAA&#10;4QEAABMAAAAAAAAAAAAAAAAAAAAAAFtDb250ZW50X1R5cGVzXS54bWxQSwECLQAUAAYACAAAACEA&#10;OP0h/9YAAACUAQAACwAAAAAAAAAAAAAAAAAvAQAAX3JlbHMvLnJlbHNQSwECLQAUAAYACAAAACEA&#10;HRi/lk0CAACTBAAADgAAAAAAAAAAAAAAAAAuAgAAZHJzL2Uyb0RvYy54bWxQSwECLQAUAAYACAAA&#10;ACEAS/GYYt4AAAALAQAADwAAAAAAAAAAAAAAAACnBAAAZHJzL2Rvd25yZXYueG1sUEsFBgAAAAAE&#10;AAQA8wAAALIFAAAAAA==&#10;"/>
            </w:pict>
          </mc:Fallback>
        </mc:AlternateContent>
      </w:r>
      <w:r w:rsidR="009D1CFC" w:rsidRPr="005366A9">
        <w:rPr>
          <w:rFonts w:ascii="Courier New" w:eastAsia="Courier New" w:hAnsi="Courier New" w:cs="Courier New"/>
          <w:noProof/>
          <w:color w:val="000000"/>
          <w:szCs w:val="24"/>
          <w:lang w:val="en-US"/>
        </w:rPr>
        <w:drawing>
          <wp:inline distT="0" distB="0" distL="0" distR="0" wp14:anchorId="2980C716" wp14:editId="789FBAAE">
            <wp:extent cx="5724187" cy="4876800"/>
            <wp:effectExtent l="19050" t="19050" r="10160" b="19050"/>
            <wp:docPr id="507" name="Slika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162" cy="4885298"/>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26B4174F" w14:textId="0E7D16E4" w:rsidR="009D1CFC" w:rsidRPr="005366A9" w:rsidRDefault="009D1CFC" w:rsidP="005366A9">
      <w:pPr>
        <w:pStyle w:val="Opisslike"/>
      </w:pPr>
      <w:r w:rsidRPr="005366A9">
        <w:t>Slika</w:t>
      </w:r>
      <w:r w:rsidR="005366A9" w:rsidRPr="005366A9">
        <w:t xml:space="preserve"> 17. </w:t>
      </w:r>
      <w:r w:rsidRPr="005366A9">
        <w:t>Matrica rizika s uspoređenim rizicima</w:t>
      </w:r>
    </w:p>
    <w:p w14:paraId="1CDCF2DA" w14:textId="635D612C" w:rsidR="009D1CFC" w:rsidRDefault="009D1CFC" w:rsidP="009D1CFC">
      <w:pPr>
        <w:rPr>
          <w:highlight w:val="yellow"/>
          <w:lang w:eastAsia="zh-CN"/>
        </w:rPr>
      </w:pPr>
    </w:p>
    <w:p w14:paraId="1065B5DF" w14:textId="28FEDA2B" w:rsidR="009D1CFC" w:rsidRDefault="009D1CFC" w:rsidP="009D1CFC">
      <w:pPr>
        <w:rPr>
          <w:highlight w:val="yellow"/>
          <w:lang w:eastAsia="zh-CN"/>
        </w:rPr>
      </w:pPr>
    </w:p>
    <w:p w14:paraId="54047943" w14:textId="4AACF0C8" w:rsidR="009D1CFC" w:rsidRDefault="009D1CFC" w:rsidP="009D1CFC">
      <w:pPr>
        <w:rPr>
          <w:highlight w:val="yellow"/>
          <w:lang w:eastAsia="zh-CN"/>
        </w:rPr>
      </w:pPr>
    </w:p>
    <w:p w14:paraId="679E02A5" w14:textId="33D8538D" w:rsidR="009D1CFC" w:rsidRDefault="009D1CFC" w:rsidP="009D1CFC">
      <w:pPr>
        <w:rPr>
          <w:highlight w:val="yellow"/>
          <w:lang w:eastAsia="zh-CN"/>
        </w:rPr>
      </w:pPr>
    </w:p>
    <w:p w14:paraId="6653B91C" w14:textId="6BCF7E92" w:rsidR="00540FA4" w:rsidRPr="001D0457" w:rsidRDefault="00540FA4" w:rsidP="00640F48">
      <w:pPr>
        <w:rPr>
          <w:rFonts w:cs="Times New Roman"/>
          <w:highlight w:val="yellow"/>
        </w:rPr>
      </w:pPr>
    </w:p>
    <w:p w14:paraId="4A937545" w14:textId="6B1DBD24" w:rsidR="00CD3E52" w:rsidRPr="00E131E8" w:rsidRDefault="00CD3E52">
      <w:pPr>
        <w:pStyle w:val="Naslov1"/>
        <w:numPr>
          <w:ilvl w:val="0"/>
          <w:numId w:val="80"/>
        </w:numPr>
      </w:pPr>
      <w:bookmarkStart w:id="1504" w:name="_Toc1552623"/>
      <w:bookmarkStart w:id="1505" w:name="_Toc1552865"/>
      <w:bookmarkStart w:id="1506" w:name="_Toc519079172"/>
      <w:bookmarkStart w:id="1507" w:name="_Toc110495611"/>
      <w:bookmarkEnd w:id="1504"/>
      <w:bookmarkEnd w:id="1505"/>
      <w:r w:rsidRPr="00E131E8">
        <w:lastRenderedPageBreak/>
        <w:t>ANALIZA SUSTAVA CIVILNE ZAŠTITE</w:t>
      </w:r>
      <w:bookmarkEnd w:id="1506"/>
      <w:bookmarkEnd w:id="1507"/>
    </w:p>
    <w:p w14:paraId="6EEDF387" w14:textId="77777777" w:rsidR="00E131E8" w:rsidRPr="00E131E8" w:rsidRDefault="00E131E8" w:rsidP="00E131E8"/>
    <w:p w14:paraId="1606A7F1" w14:textId="39A48026" w:rsidR="00CD3E52" w:rsidRPr="00E131E8" w:rsidRDefault="00640F48" w:rsidP="00E131E8">
      <w:pPr>
        <w:pStyle w:val="Naslov2"/>
        <w:numPr>
          <w:ilvl w:val="1"/>
          <w:numId w:val="11"/>
        </w:numPr>
      </w:pPr>
      <w:bookmarkStart w:id="1508" w:name="_Toc519079173"/>
      <w:bookmarkStart w:id="1509" w:name="_Toc110495612"/>
      <w:r w:rsidRPr="00E131E8">
        <w:t>PODRUČJE PREVENTIVE</w:t>
      </w:r>
      <w:bookmarkEnd w:id="1508"/>
      <w:bookmarkEnd w:id="1509"/>
    </w:p>
    <w:p w14:paraId="76D50040" w14:textId="77777777" w:rsidR="00E131E8" w:rsidRPr="00E131E8" w:rsidRDefault="00E131E8" w:rsidP="00E131E8"/>
    <w:p w14:paraId="18659428" w14:textId="0A14B2EA" w:rsidR="00CD3E52" w:rsidRPr="00E131E8" w:rsidRDefault="00E131E8" w:rsidP="00E131E8">
      <w:pPr>
        <w:pStyle w:val="Naslov3"/>
        <w:numPr>
          <w:ilvl w:val="0"/>
          <w:numId w:val="0"/>
        </w:numPr>
      </w:pPr>
      <w:bookmarkStart w:id="1510" w:name="_Toc519079174"/>
      <w:bookmarkStart w:id="1511" w:name="_Toc110495613"/>
      <w:r w:rsidRPr="00E131E8">
        <w:t xml:space="preserve">7.1.1 </w:t>
      </w:r>
      <w:r w:rsidR="00CD3E52" w:rsidRPr="00E131E8">
        <w:t>Usvojenost strategija, normativne uređenosti te izrađenost procjena i planova od značaja za sustav civilne zaštite</w:t>
      </w:r>
      <w:bookmarkEnd w:id="1510"/>
      <w:bookmarkEnd w:id="1511"/>
    </w:p>
    <w:p w14:paraId="1C85B470" w14:textId="469CA8D2" w:rsidR="00C739DF" w:rsidRPr="001E1B46" w:rsidRDefault="00C46D7B" w:rsidP="0023498A">
      <w:pPr>
        <w:rPr>
          <w:rFonts w:cs="Times New Roman"/>
          <w:szCs w:val="24"/>
        </w:rPr>
      </w:pPr>
      <w:r w:rsidRPr="001E1B46">
        <w:rPr>
          <w:rFonts w:cs="Times New Roman"/>
          <w:szCs w:val="24"/>
          <w:lang w:eastAsia="zh-CN"/>
        </w:rPr>
        <w:br/>
      </w:r>
      <w:r w:rsidR="00C739DF" w:rsidRPr="001E1B46">
        <w:rPr>
          <w:rFonts w:cs="Times New Roman"/>
          <w:szCs w:val="24"/>
        </w:rPr>
        <w:t>Općina Gračac donijela je sljedeće Odluke i dokumente</w:t>
      </w:r>
      <w:r w:rsidR="009A3E82" w:rsidRPr="001E1B46">
        <w:rPr>
          <w:rFonts w:cs="Times New Roman"/>
          <w:szCs w:val="24"/>
        </w:rPr>
        <w:t xml:space="preserve"> iz područja civilne zaštite:</w:t>
      </w:r>
    </w:p>
    <w:p w14:paraId="030557F6" w14:textId="1878C99A" w:rsidR="009A3E82" w:rsidRDefault="009A3E82" w:rsidP="009A3E82">
      <w:pPr>
        <w:pStyle w:val="Odlomakpopisa"/>
        <w:numPr>
          <w:ilvl w:val="0"/>
          <w:numId w:val="19"/>
        </w:numPr>
        <w:rPr>
          <w:rFonts w:cs="Times New Roman"/>
          <w:szCs w:val="24"/>
        </w:rPr>
      </w:pPr>
      <w:r w:rsidRPr="001E1B46">
        <w:rPr>
          <w:rFonts w:cs="Times New Roman"/>
          <w:szCs w:val="24"/>
        </w:rPr>
        <w:t xml:space="preserve">Odluka o postupku izrade Procjene rizika od velikih nesreća za područje Općine Gračac i osnivanju </w:t>
      </w:r>
      <w:r w:rsidR="001E1B46" w:rsidRPr="001E1B46">
        <w:rPr>
          <w:rFonts w:cs="Times New Roman"/>
          <w:szCs w:val="24"/>
        </w:rPr>
        <w:t>Radne skupine za izradu Procjene rizika od velikih nesreća za područje Općine Gračac</w:t>
      </w:r>
      <w:r w:rsidR="001E1B46">
        <w:rPr>
          <w:rFonts w:cs="Times New Roman"/>
          <w:szCs w:val="24"/>
        </w:rPr>
        <w:t xml:space="preserve"> KLASA:240-01/22-01/4, URBROJ:2198-31-01-22-1, od 05. srpnja 2022. godine, </w:t>
      </w:r>
    </w:p>
    <w:p w14:paraId="6CDACC92" w14:textId="4031CB21" w:rsidR="00A032BD" w:rsidRDefault="00A032BD" w:rsidP="009A3E82">
      <w:pPr>
        <w:pStyle w:val="Odlomakpopisa"/>
        <w:numPr>
          <w:ilvl w:val="0"/>
          <w:numId w:val="19"/>
        </w:numPr>
        <w:rPr>
          <w:rFonts w:cs="Times New Roman"/>
          <w:szCs w:val="24"/>
        </w:rPr>
      </w:pPr>
      <w:r>
        <w:rPr>
          <w:rFonts w:cs="Times New Roman"/>
          <w:szCs w:val="24"/>
        </w:rPr>
        <w:t>Procjena rizika od velikih nesreća za područje Općine Gračac („Službeni glasnik Općine Gračac“ br. 5/19),</w:t>
      </w:r>
    </w:p>
    <w:p w14:paraId="514A813C" w14:textId="12B51752" w:rsidR="00A032BD" w:rsidRDefault="00A032BD" w:rsidP="009A3E82">
      <w:pPr>
        <w:pStyle w:val="Odlomakpopisa"/>
        <w:numPr>
          <w:ilvl w:val="0"/>
          <w:numId w:val="19"/>
        </w:numPr>
        <w:rPr>
          <w:rFonts w:cs="Times New Roman"/>
          <w:szCs w:val="24"/>
        </w:rPr>
      </w:pPr>
      <w:r>
        <w:rPr>
          <w:rFonts w:cs="Times New Roman"/>
          <w:szCs w:val="24"/>
        </w:rPr>
        <w:t>Plan djelovanja civilne zaštite Općine Gračac („Službeni glasnik Općine Gračac“ br. 5/19),</w:t>
      </w:r>
    </w:p>
    <w:p w14:paraId="24CF00B6" w14:textId="4107C485" w:rsidR="001E1B46" w:rsidRDefault="001E1B46" w:rsidP="009A3E82">
      <w:pPr>
        <w:pStyle w:val="Odlomakpopisa"/>
        <w:numPr>
          <w:ilvl w:val="0"/>
          <w:numId w:val="19"/>
        </w:numPr>
        <w:rPr>
          <w:rFonts w:cs="Times New Roman"/>
          <w:szCs w:val="24"/>
        </w:rPr>
      </w:pPr>
      <w:r>
        <w:rPr>
          <w:rFonts w:cs="Times New Roman"/>
          <w:szCs w:val="24"/>
        </w:rPr>
        <w:t>Odluka o osnivanju Postrojbe civilne zaštite opće namjene Općine Gračac KLASA:810-03/20-01/9, URBROJ:2198/31-02-20-1, od 21. listopada 2020. godine</w:t>
      </w:r>
      <w:r w:rsidR="00A032BD">
        <w:rPr>
          <w:rFonts w:cs="Times New Roman"/>
          <w:szCs w:val="24"/>
        </w:rPr>
        <w:t>,</w:t>
      </w:r>
    </w:p>
    <w:p w14:paraId="620B05BF" w14:textId="61250899" w:rsidR="00A032BD" w:rsidRDefault="00A032BD" w:rsidP="009A3E82">
      <w:pPr>
        <w:pStyle w:val="Odlomakpopisa"/>
        <w:numPr>
          <w:ilvl w:val="0"/>
          <w:numId w:val="19"/>
        </w:numPr>
        <w:rPr>
          <w:rFonts w:cs="Times New Roman"/>
          <w:szCs w:val="24"/>
        </w:rPr>
      </w:pPr>
      <w:r>
        <w:rPr>
          <w:rFonts w:cs="Times New Roman"/>
          <w:szCs w:val="24"/>
        </w:rPr>
        <w:t>Analiza stanja sustava civilne zaštite na području Općine Gra</w:t>
      </w:r>
      <w:r w:rsidR="009C76F0">
        <w:rPr>
          <w:rFonts w:cs="Times New Roman"/>
          <w:szCs w:val="24"/>
        </w:rPr>
        <w:t>č</w:t>
      </w:r>
      <w:r>
        <w:rPr>
          <w:rFonts w:cs="Times New Roman"/>
          <w:szCs w:val="24"/>
        </w:rPr>
        <w:t xml:space="preserve">ac u 2021. </w:t>
      </w:r>
      <w:r w:rsidR="009C76F0">
        <w:rPr>
          <w:rFonts w:cs="Times New Roman"/>
          <w:szCs w:val="24"/>
        </w:rPr>
        <w:t xml:space="preserve"> KLASA:810-03/21-01/11, URBROJ:2198/31-02-21-1, od 21. prosinca 2021. godine,</w:t>
      </w:r>
    </w:p>
    <w:p w14:paraId="64C7CCB7" w14:textId="0726094A" w:rsidR="009C76F0" w:rsidRDefault="009C76F0" w:rsidP="009A3E82">
      <w:pPr>
        <w:pStyle w:val="Odlomakpopisa"/>
        <w:numPr>
          <w:ilvl w:val="0"/>
          <w:numId w:val="19"/>
        </w:numPr>
        <w:rPr>
          <w:rFonts w:cs="Times New Roman"/>
          <w:szCs w:val="24"/>
        </w:rPr>
      </w:pPr>
      <w:r>
        <w:rPr>
          <w:rFonts w:cs="Times New Roman"/>
          <w:szCs w:val="24"/>
        </w:rPr>
        <w:t>Godišnji plan razvoja sustava civilne zaštite Općine Gračac za 2022. godinu s financijskim učincima za razdoblje 2022. – 2024., KLASA:810-01/21-01/5, URBROJ:2198/31-02-21-1, od 21. prosinca 2021. godine,</w:t>
      </w:r>
    </w:p>
    <w:p w14:paraId="593F1D72" w14:textId="70DF9CCE" w:rsidR="009C76F0" w:rsidRDefault="009C76F0" w:rsidP="009A3E82">
      <w:pPr>
        <w:pStyle w:val="Odlomakpopisa"/>
        <w:numPr>
          <w:ilvl w:val="0"/>
          <w:numId w:val="19"/>
        </w:numPr>
        <w:rPr>
          <w:rFonts w:cs="Times New Roman"/>
          <w:szCs w:val="24"/>
        </w:rPr>
      </w:pPr>
      <w:r>
        <w:rPr>
          <w:rFonts w:cs="Times New Roman"/>
          <w:szCs w:val="24"/>
        </w:rPr>
        <w:t>Smjernice za organizaciju i razvoj sustava civilne zaštite Općine Gračac za period od 2020. – 2023., KLASA:810-03/19-01/9</w:t>
      </w:r>
      <w:r w:rsidR="00C752D7">
        <w:rPr>
          <w:rFonts w:cs="Times New Roman"/>
          <w:szCs w:val="24"/>
        </w:rPr>
        <w:t>, URBROJ:2198/31-02-19-1, od 18. prosinca 2019. godine,</w:t>
      </w:r>
    </w:p>
    <w:p w14:paraId="4D8F89EA" w14:textId="1A3BCD9C" w:rsidR="00C752D7" w:rsidRDefault="00C752D7" w:rsidP="009A3E82">
      <w:pPr>
        <w:pStyle w:val="Odlomakpopisa"/>
        <w:numPr>
          <w:ilvl w:val="0"/>
          <w:numId w:val="19"/>
        </w:numPr>
        <w:rPr>
          <w:rFonts w:cs="Times New Roman"/>
          <w:szCs w:val="24"/>
        </w:rPr>
      </w:pPr>
      <w:r>
        <w:rPr>
          <w:rFonts w:cs="Times New Roman"/>
          <w:szCs w:val="24"/>
        </w:rPr>
        <w:t>Shema mobilizacije Stožera civilne zaštite Općine Gračac, KLASA:810-01/19-01/3, URBROJ:2198/31-01-19-1</w:t>
      </w:r>
      <w:r w:rsidR="00C3094A">
        <w:rPr>
          <w:rFonts w:cs="Times New Roman"/>
          <w:szCs w:val="24"/>
        </w:rPr>
        <w:t>, od 15. svibnja 2019. godine,</w:t>
      </w:r>
    </w:p>
    <w:p w14:paraId="034B8CA1" w14:textId="74AD1D54" w:rsidR="00C3094A" w:rsidRDefault="00C3094A" w:rsidP="009A3E82">
      <w:pPr>
        <w:pStyle w:val="Odlomakpopisa"/>
        <w:numPr>
          <w:ilvl w:val="0"/>
          <w:numId w:val="19"/>
        </w:numPr>
        <w:rPr>
          <w:rFonts w:cs="Times New Roman"/>
          <w:szCs w:val="24"/>
        </w:rPr>
      </w:pPr>
      <w:r>
        <w:rPr>
          <w:rFonts w:cs="Times New Roman"/>
          <w:szCs w:val="24"/>
        </w:rPr>
        <w:t>Poslovnik o radu Stožera civilne zaštite Općine Gračac, KLASA:810-03/18-01/9, URBROJ:2198/31-01/18-1, od 30. listopada 2018. godine</w:t>
      </w:r>
      <w:r w:rsidR="00B12C4B">
        <w:rPr>
          <w:rFonts w:cs="Times New Roman"/>
          <w:szCs w:val="24"/>
        </w:rPr>
        <w:t>,</w:t>
      </w:r>
    </w:p>
    <w:p w14:paraId="304B068B" w14:textId="29FD4806" w:rsidR="00B12C4B" w:rsidRDefault="00B12C4B" w:rsidP="009A3E82">
      <w:pPr>
        <w:pStyle w:val="Odlomakpopisa"/>
        <w:numPr>
          <w:ilvl w:val="0"/>
          <w:numId w:val="19"/>
        </w:numPr>
        <w:rPr>
          <w:rFonts w:cs="Times New Roman"/>
          <w:szCs w:val="24"/>
        </w:rPr>
      </w:pPr>
      <w:r>
        <w:rPr>
          <w:rFonts w:cs="Times New Roman"/>
          <w:szCs w:val="24"/>
        </w:rPr>
        <w:t>Odluka o određivanju pravnih osoba od interesa za sustav civilne zaštite na području Općine Gračac, KLASA:810-01/20-01/3, URBROJ:2198/31-02-20-03, od 08. svibnja 2020. godine,</w:t>
      </w:r>
    </w:p>
    <w:p w14:paraId="74C0CEEA" w14:textId="04F8187F" w:rsidR="00B12C4B" w:rsidRDefault="00B12C4B" w:rsidP="009A3E82">
      <w:pPr>
        <w:pStyle w:val="Odlomakpopisa"/>
        <w:numPr>
          <w:ilvl w:val="0"/>
          <w:numId w:val="19"/>
        </w:numPr>
        <w:rPr>
          <w:rFonts w:cs="Times New Roman"/>
          <w:szCs w:val="24"/>
        </w:rPr>
      </w:pPr>
      <w:r>
        <w:rPr>
          <w:rFonts w:cs="Times New Roman"/>
          <w:szCs w:val="24"/>
        </w:rPr>
        <w:t>Odluka o imenovanju povjerenika i zamjenika povjerenika civilne zaštite na području Općine Gračac, KLASA:810-03/21-01/6, URBROJ:2198/31-01-21-1</w:t>
      </w:r>
      <w:r w:rsidR="00FA09F6">
        <w:rPr>
          <w:rFonts w:cs="Times New Roman"/>
          <w:szCs w:val="24"/>
        </w:rPr>
        <w:t>, od 05. listopada 2021. godine,</w:t>
      </w:r>
    </w:p>
    <w:p w14:paraId="3CD06993" w14:textId="7E058AA7" w:rsidR="00FA09F6" w:rsidRDefault="00FA09F6" w:rsidP="009A3E82">
      <w:pPr>
        <w:pStyle w:val="Odlomakpopisa"/>
        <w:numPr>
          <w:ilvl w:val="0"/>
          <w:numId w:val="19"/>
        </w:numPr>
        <w:rPr>
          <w:rFonts w:cs="Times New Roman"/>
          <w:szCs w:val="24"/>
        </w:rPr>
      </w:pPr>
      <w:r>
        <w:rPr>
          <w:rFonts w:cs="Times New Roman"/>
          <w:szCs w:val="24"/>
        </w:rPr>
        <w:t>Plan vježbi civilne zaštite u 2022. godini, KLASA:810-01/21-01/4, URBROJ:2198/31-01-21-1, od 21. prosinca 2021. godine,</w:t>
      </w:r>
    </w:p>
    <w:p w14:paraId="35A51E9B" w14:textId="725818E2" w:rsidR="00FA09F6" w:rsidRPr="001E1B46" w:rsidRDefault="00FA09F6" w:rsidP="009A3E82">
      <w:pPr>
        <w:pStyle w:val="Odlomakpopisa"/>
        <w:numPr>
          <w:ilvl w:val="0"/>
          <w:numId w:val="19"/>
        </w:numPr>
        <w:rPr>
          <w:rFonts w:cs="Times New Roman"/>
          <w:szCs w:val="24"/>
        </w:rPr>
      </w:pPr>
      <w:r>
        <w:rPr>
          <w:rFonts w:cs="Times New Roman"/>
          <w:szCs w:val="24"/>
        </w:rPr>
        <w:t>Odluka o osnivanju i imenovanju načelnika, zamjenika načelnika i članova Stožera civilne zaštite Općine Gračac, KLASA:810-03/21-01/3, URBROJ:2198/31-01-21-4</w:t>
      </w:r>
      <w:r w:rsidR="007068E6">
        <w:rPr>
          <w:rFonts w:cs="Times New Roman"/>
          <w:szCs w:val="24"/>
        </w:rPr>
        <w:t>, od 12. srpnja 2021. godine.</w:t>
      </w:r>
    </w:p>
    <w:p w14:paraId="3BF87DF7" w14:textId="331403B0" w:rsidR="00C739DF" w:rsidRPr="00A032BD" w:rsidRDefault="00C739DF" w:rsidP="00A032BD">
      <w:pPr>
        <w:spacing w:after="0"/>
        <w:ind w:left="360"/>
        <w:rPr>
          <w:rFonts w:eastAsia="Calibri" w:cs="Times New Roman"/>
          <w:szCs w:val="24"/>
          <w:highlight w:val="yellow"/>
        </w:rPr>
      </w:pPr>
    </w:p>
    <w:p w14:paraId="77251F77" w14:textId="37E269BA" w:rsidR="00C739DF" w:rsidRPr="009D77E0" w:rsidRDefault="00C739DF" w:rsidP="00C739DF">
      <w:pPr>
        <w:widowControl w:val="0"/>
        <w:autoSpaceDE w:val="0"/>
        <w:autoSpaceDN w:val="0"/>
        <w:adjustRightInd w:val="0"/>
        <w:spacing w:after="0"/>
        <w:contextualSpacing/>
        <w:rPr>
          <w:rFonts w:cs="Times New Roman"/>
          <w:b/>
          <w:bCs/>
          <w:szCs w:val="24"/>
        </w:rPr>
      </w:pPr>
      <w:r w:rsidRPr="009D77E0">
        <w:rPr>
          <w:rFonts w:cs="Times New Roman"/>
          <w:szCs w:val="24"/>
        </w:rPr>
        <w:t xml:space="preserve">Spremnost sustava civilne zaštite na temelju izrađenosti sektorskih strategija, normativne uređenosti te izrađenosti procjena i planova od značaja za sustav civilne zaštite uzimajući u obzir sve izrađene dokumente iz navedene kategorije, njihovu međusobnu povezanost i usklađenost te na temelju procjene implementiranosti ciljeva strategija u javne politike upravljanja rizicima na lokalnoj razini te do koje mjere su korišteni za potrebe definiranja sastava i strukture operativnih kapaciteta kao i za potrebe izrade planova djelovanja civilne zaštite procjenjuje se </w:t>
      </w:r>
      <w:r w:rsidR="009D77E0" w:rsidRPr="009D77E0">
        <w:rPr>
          <w:rFonts w:cs="Times New Roman"/>
          <w:b/>
          <w:bCs/>
          <w:szCs w:val="24"/>
        </w:rPr>
        <w:t>vrlo visokom.</w:t>
      </w:r>
    </w:p>
    <w:p w14:paraId="4CE204A5" w14:textId="736943AB" w:rsidR="00C46D7B" w:rsidRPr="001453BF" w:rsidRDefault="00C46D7B" w:rsidP="00CD3E52">
      <w:pPr>
        <w:rPr>
          <w:rFonts w:cs="Times New Roman"/>
          <w:b/>
          <w:lang w:eastAsia="zh-CN"/>
        </w:rPr>
      </w:pPr>
    </w:p>
    <w:p w14:paraId="6E12D4DC" w14:textId="5BAB096C" w:rsidR="00C46D7B" w:rsidRPr="001453BF" w:rsidRDefault="00C739DF">
      <w:pPr>
        <w:pStyle w:val="Naslov3"/>
        <w:numPr>
          <w:ilvl w:val="2"/>
          <w:numId w:val="88"/>
        </w:numPr>
      </w:pPr>
      <w:bookmarkStart w:id="1512" w:name="_Toc110495614"/>
      <w:r w:rsidRPr="001453BF">
        <w:t>Sustavi ranog upozoravanja i suradnja sa susjednim jedinicama</w:t>
      </w:r>
      <w:r w:rsidR="00CD3E52" w:rsidRPr="001453BF">
        <w:t xml:space="preserve"> </w:t>
      </w:r>
      <w:r w:rsidRPr="001453BF">
        <w:t>lokalne i područne (regionalne) samouprave</w:t>
      </w:r>
      <w:bookmarkEnd w:id="1512"/>
    </w:p>
    <w:p w14:paraId="227DD8CE" w14:textId="30407298" w:rsidR="0098435C" w:rsidRDefault="00C739DF" w:rsidP="0098435C">
      <w:pPr>
        <w:widowControl w:val="0"/>
        <w:autoSpaceDE w:val="0"/>
        <w:autoSpaceDN w:val="0"/>
        <w:adjustRightInd w:val="0"/>
        <w:spacing w:after="0"/>
        <w:ind w:firstLine="708"/>
        <w:contextualSpacing/>
        <w:rPr>
          <w:rFonts w:cs="Times New Roman"/>
        </w:rPr>
      </w:pPr>
      <w:r w:rsidRPr="001D0457">
        <w:rPr>
          <w:rFonts w:eastAsiaTheme="majorEastAsia" w:cs="Times New Roman"/>
          <w:b/>
          <w:szCs w:val="24"/>
          <w:highlight w:val="yellow"/>
          <w:lang w:eastAsia="zh-CN"/>
        </w:rPr>
        <w:br/>
      </w:r>
      <w:r w:rsidR="001453BF">
        <w:rPr>
          <w:rFonts w:cs="Times New Roman"/>
        </w:rPr>
        <w:t xml:space="preserve">            </w:t>
      </w:r>
      <w:r w:rsidR="0098435C" w:rsidRPr="00702CC8">
        <w:rPr>
          <w:rFonts w:cs="Times New Roman"/>
        </w:rPr>
        <w:t>Upozoravanje načelnika u slučaju nadolazeće i neposredne opasnosti obavlja se od strane Županijskog centra 112 (ŽC 112), Ravnateljstva civilne zaštite, Područnog ureda civilne zaštite Split, Službe civilne zaštite</w:t>
      </w:r>
      <w:r w:rsidR="0098435C">
        <w:rPr>
          <w:rFonts w:cs="Times New Roman"/>
        </w:rPr>
        <w:t xml:space="preserve"> Zadar</w:t>
      </w:r>
      <w:r w:rsidR="0098435C" w:rsidRPr="00702CC8">
        <w:rPr>
          <w:rFonts w:cs="Times New Roman"/>
        </w:rPr>
        <w:t>, Državnog hidrometeorološkog zavoda (DHMZ), Hrvatskih voda, Policijske uprave, pravnih osoba koji se zaštitom i spašavanjem bave u okviru vlastite djelatnosti, gospodarskih subjekta korisnika opasnih tvar, pojedinaca, stanovnika Općine. Nakon primitka obavijesti o nadolazećoj i neposrednoj opasnosti načelnik će, kao odgovorna osoba zadužena za primanje obavijesti, postupiti sukladno protokolu pozivanja i aktiviranja operativnih snaga sustava civilne zaštite. U odsutnosti načelnika</w:t>
      </w:r>
      <w:r w:rsidR="0098435C">
        <w:rPr>
          <w:rFonts w:cs="Times New Roman"/>
        </w:rPr>
        <w:t xml:space="preserve"> Općine</w:t>
      </w:r>
      <w:r w:rsidR="0098435C" w:rsidRPr="00702CC8">
        <w:rPr>
          <w:rFonts w:cs="Times New Roman"/>
        </w:rPr>
        <w:t>, načelni</w:t>
      </w:r>
      <w:r w:rsidR="00FD0352">
        <w:rPr>
          <w:rFonts w:cs="Times New Roman"/>
        </w:rPr>
        <w:t>ca</w:t>
      </w:r>
      <w:r w:rsidR="0098435C" w:rsidRPr="00702CC8">
        <w:rPr>
          <w:rFonts w:cs="Times New Roman"/>
        </w:rPr>
        <w:t xml:space="preserve"> Stožera civilne zaštite Općine</w:t>
      </w:r>
      <w:r w:rsidR="0098435C">
        <w:rPr>
          <w:rFonts w:cs="Times New Roman"/>
        </w:rPr>
        <w:t xml:space="preserve"> Gračac</w:t>
      </w:r>
      <w:r w:rsidR="0098435C" w:rsidRPr="00702CC8">
        <w:rPr>
          <w:rFonts w:cs="Times New Roman"/>
        </w:rPr>
        <w:t xml:space="preserve"> treba postupati sukladno navedenom protokolu. </w:t>
      </w:r>
    </w:p>
    <w:p w14:paraId="50F31985" w14:textId="77777777" w:rsidR="0098435C" w:rsidRDefault="0098435C" w:rsidP="0098435C">
      <w:pPr>
        <w:widowControl w:val="0"/>
        <w:autoSpaceDE w:val="0"/>
        <w:autoSpaceDN w:val="0"/>
        <w:adjustRightInd w:val="0"/>
        <w:spacing w:after="0"/>
        <w:contextualSpacing/>
        <w:rPr>
          <w:rFonts w:cs="Times New Roman"/>
        </w:rPr>
      </w:pPr>
    </w:p>
    <w:p w14:paraId="1926F67C" w14:textId="77777777" w:rsidR="0098435C" w:rsidRPr="00702CC8" w:rsidRDefault="0098435C" w:rsidP="0098435C">
      <w:pPr>
        <w:widowControl w:val="0"/>
        <w:autoSpaceDE w:val="0"/>
        <w:autoSpaceDN w:val="0"/>
        <w:adjustRightInd w:val="0"/>
        <w:spacing w:after="0"/>
        <w:contextualSpacing/>
        <w:rPr>
          <w:rFonts w:cs="Times New Roman"/>
        </w:rPr>
      </w:pPr>
      <w:r w:rsidRPr="00702CC8">
        <w:rPr>
          <w:rFonts w:cs="Times New Roman"/>
        </w:rPr>
        <w:t xml:space="preserve">Spremnost sustava civilne zaštite na temelju razvijenosti ranog upozoravanja, razmjene informacija i njihovog korištenja za podizanje spremnosti sustava civilne zaštite kroz pripreme za provođenje mjera i aktivnosti u svrhu smanjivanja posljedica neposrednih i nastupajućih prijetnji procjenjuje se </w:t>
      </w:r>
      <w:r w:rsidRPr="00702CC8">
        <w:rPr>
          <w:rFonts w:cs="Times New Roman"/>
          <w:b/>
          <w:bCs/>
        </w:rPr>
        <w:t>visokom.</w:t>
      </w:r>
    </w:p>
    <w:p w14:paraId="14285030" w14:textId="06CAAD7F" w:rsidR="00C739DF" w:rsidRPr="001D0457" w:rsidRDefault="00C739DF" w:rsidP="00C739DF">
      <w:pPr>
        <w:widowControl w:val="0"/>
        <w:autoSpaceDE w:val="0"/>
        <w:autoSpaceDN w:val="0"/>
        <w:adjustRightInd w:val="0"/>
        <w:spacing w:after="0"/>
        <w:rPr>
          <w:rFonts w:cs="Times New Roman"/>
          <w:highlight w:val="yellow"/>
        </w:rPr>
      </w:pPr>
    </w:p>
    <w:p w14:paraId="6DBF5C21" w14:textId="7C8E4771" w:rsidR="0098435C" w:rsidRPr="00FD0352" w:rsidRDefault="00AB68F9" w:rsidP="00FD0352">
      <w:pPr>
        <w:pStyle w:val="Naslov3"/>
        <w:numPr>
          <w:ilvl w:val="2"/>
          <w:numId w:val="88"/>
        </w:numPr>
        <w:spacing w:after="240"/>
      </w:pPr>
      <w:bookmarkStart w:id="1513" w:name="_Toc110495615"/>
      <w:r w:rsidRPr="0098435C">
        <w:t xml:space="preserve">Stanje </w:t>
      </w:r>
      <w:r w:rsidRPr="0098435C">
        <w:rPr>
          <w:rFonts w:eastAsiaTheme="minorHAnsi"/>
        </w:rPr>
        <w:t>svijesti pojedinaca, pripadnika ranjivih skupina, upravljačkih i odgovornih tijela</w:t>
      </w:r>
      <w:bookmarkEnd w:id="1513"/>
    </w:p>
    <w:p w14:paraId="613E3D72" w14:textId="660A34AA" w:rsidR="0098435C" w:rsidRDefault="0098435C" w:rsidP="0098435C">
      <w:pPr>
        <w:spacing w:after="240"/>
        <w:ind w:firstLine="708"/>
        <w:rPr>
          <w:rFonts w:cs="Times New Roman"/>
          <w:szCs w:val="24"/>
        </w:rPr>
      </w:pPr>
      <w:r w:rsidRPr="00702CC8">
        <w:rPr>
          <w:rFonts w:cs="Times New Roman"/>
          <w:szCs w:val="24"/>
        </w:rPr>
        <w:t xml:space="preserve"> Temeljem članka 65. Zakona o sustavu civilne zaštite („Narodne novine“ br. 82/15,118/18, 31/20 i 20/21)  propisano je da se za potrebe sustava civilne zaštite, uz općinske načelnike, gradonačelnike, župane, članove stožera civilne zaštite na svim razinama ustrojavanja, pripadnika postrojbi civilne zaštite, povjerenika civilne zaštite i njihovih zamjenika, tijela državne uprave koja obavljaju upravne, stručne i druge poslove od interesa za sustav civilne zaštite, službi i postrojbi pravnih osoba kojima je zaštita i spašavanje redovna djelatnost, po prethodno pribavljanom mišljenju ili na zahtjev nadležnih tijela  provodi osposobljavanje i za građane.</w:t>
      </w:r>
      <w:r w:rsidRPr="0098435C">
        <w:rPr>
          <w:rFonts w:cs="Times New Roman"/>
          <w:szCs w:val="24"/>
        </w:rPr>
        <w:t xml:space="preserve"> </w:t>
      </w:r>
      <w:r w:rsidRPr="00702CC8">
        <w:rPr>
          <w:rFonts w:cs="Times New Roman"/>
          <w:szCs w:val="24"/>
        </w:rPr>
        <w:t xml:space="preserve">Građani predstavljaju najširu operativnu bazu sustava civilne zaštite koja je dužna provoditi preventivne mjere prije nastanka te mjere osobne i uzajamne zaštite kada nastane katastrofa. Također, dužni su se odazvati pozivu općinskog načelnika Općine </w:t>
      </w:r>
      <w:r>
        <w:rPr>
          <w:rFonts w:cs="Times New Roman"/>
          <w:szCs w:val="24"/>
        </w:rPr>
        <w:t>Gračac</w:t>
      </w:r>
      <w:r w:rsidRPr="00702CC8">
        <w:rPr>
          <w:rFonts w:cs="Times New Roman"/>
          <w:szCs w:val="24"/>
        </w:rPr>
        <w:t xml:space="preserve"> po prethodno zaprimljenoj obavijesti ranog upozoravanja, kao i pomagati u zbrinjavanju evakuiranih osoba te izvršavati druge jednostavne poslove u provođenju mjera spašavanja u mjestu stanovanja. </w:t>
      </w:r>
    </w:p>
    <w:p w14:paraId="2BC82824" w14:textId="620810D8" w:rsidR="0098435C" w:rsidRPr="00702CC8" w:rsidRDefault="0098435C" w:rsidP="0098435C">
      <w:pPr>
        <w:spacing w:after="240"/>
        <w:rPr>
          <w:rFonts w:cs="Times New Roman"/>
          <w:szCs w:val="24"/>
        </w:rPr>
      </w:pPr>
      <w:r w:rsidRPr="00702CC8">
        <w:rPr>
          <w:rFonts w:cs="Times New Roman"/>
          <w:szCs w:val="24"/>
        </w:rPr>
        <w:lastRenderedPageBreak/>
        <w:t>Građanima je Zakonom o sustavu civilne zaštite („Narodne novine“ br. 82/15, 118/18, 31/20 i 20/21) utvrđena opća obveza, osim u slučaju zakonskih izuzeća, sudjelovanja u provođenju mjera i aktivnosti sustava civilne zaštite. Člankom 43. Zakona propisano je da je svaki građanin dužan brinuti se za svoju osobnu sigurnost i zaštitu te provoditi mjere osobne i uzajamne zaštite i sudjelovati u aktivnostima sustava civilne zaštite. Pod mjerama osobne i uzajamne zaštite podrazumijevaju se samopomoć i prva pomoć, premještanje osoba, zbrinjavanje djece, bolesnih i nemoćnih osoba i pripadnika drugih ranjivih skupina, kao i druge mjere koje ne trpe odgodu, a koje se provode po nalogu Stožera civilne zaštite Općine</w:t>
      </w:r>
      <w:r>
        <w:rPr>
          <w:rFonts w:cs="Times New Roman"/>
          <w:szCs w:val="24"/>
        </w:rPr>
        <w:t xml:space="preserve"> Gračac</w:t>
      </w:r>
      <w:r w:rsidRPr="00702CC8">
        <w:rPr>
          <w:rFonts w:cs="Times New Roman"/>
          <w:szCs w:val="24"/>
        </w:rPr>
        <w:t xml:space="preserve"> i povjerenika civilne zaštite, uključujući i prisilnu evakuaciju kao preventivnu mjeru koja se poduzima radi umanjivanja mogućih posljedica velike nesreće.</w:t>
      </w:r>
    </w:p>
    <w:p w14:paraId="38B8ABDE" w14:textId="7AEE6CB2" w:rsidR="0098435C" w:rsidRPr="00702CC8" w:rsidRDefault="0098435C" w:rsidP="0098435C">
      <w:pPr>
        <w:shd w:val="clear" w:color="auto" w:fill="FFFFFF"/>
        <w:ind w:right="14"/>
        <w:rPr>
          <w:iCs/>
          <w:color w:val="000000" w:themeColor="text1"/>
          <w:szCs w:val="24"/>
        </w:rPr>
      </w:pPr>
      <w:r w:rsidRPr="00702CC8">
        <w:rPr>
          <w:iCs/>
          <w:color w:val="000000" w:themeColor="text1"/>
          <w:szCs w:val="24"/>
        </w:rPr>
        <w:t>U sklopu programa edukacije stanovništva o sustavu civilne zaštite i podizanju razine opće kulture ljudi o zaštiti i spašavanju na području Općine</w:t>
      </w:r>
      <w:r>
        <w:rPr>
          <w:iCs/>
          <w:color w:val="000000" w:themeColor="text1"/>
          <w:szCs w:val="24"/>
        </w:rPr>
        <w:t xml:space="preserve"> Gračac</w:t>
      </w:r>
      <w:r w:rsidRPr="00702CC8">
        <w:rPr>
          <w:iCs/>
          <w:color w:val="000000" w:themeColor="text1"/>
          <w:szCs w:val="24"/>
        </w:rPr>
        <w:t>, načelnik Općine, odnosno stručne službe Općine</w:t>
      </w:r>
      <w:r>
        <w:rPr>
          <w:iCs/>
          <w:color w:val="000000" w:themeColor="text1"/>
          <w:szCs w:val="24"/>
        </w:rPr>
        <w:t xml:space="preserve"> Gračac</w:t>
      </w:r>
      <w:r w:rsidRPr="00702CC8">
        <w:rPr>
          <w:iCs/>
          <w:color w:val="000000" w:themeColor="text1"/>
          <w:szCs w:val="24"/>
        </w:rPr>
        <w:t xml:space="preserve"> provode upoznavanje građana sa izvanrednim situacijama i postupcima osobne i uzajamne pomoći te pridržavanju naređenih mjera i postupaka operativnih snaga civilne zaštite ako do istih dođe.</w:t>
      </w:r>
    </w:p>
    <w:p w14:paraId="1FA645BB" w14:textId="77777777" w:rsidR="0098435C" w:rsidRPr="00702CC8" w:rsidRDefault="0098435C" w:rsidP="0098435C">
      <w:pPr>
        <w:shd w:val="clear" w:color="auto" w:fill="FFFFFF"/>
        <w:ind w:right="14"/>
        <w:rPr>
          <w:iCs/>
          <w:color w:val="000000" w:themeColor="text1"/>
          <w:szCs w:val="24"/>
        </w:rPr>
      </w:pPr>
      <w:r w:rsidRPr="00702CC8">
        <w:rPr>
          <w:iCs/>
          <w:color w:val="000000" w:themeColor="text1"/>
          <w:szCs w:val="24"/>
        </w:rPr>
        <w:t>Građani su također upoznati o uvođenju i značaju jedinstvenog broja za hitne pozive 112, a vlasnici i korisnici objekata u kojima se okuplja veći broj ljudi o postavljanju na vidljivom mjestu na svojim objektima obavijesti o znakovima za uzbunjivanje.</w:t>
      </w:r>
    </w:p>
    <w:p w14:paraId="48CDE7DB" w14:textId="35380100" w:rsidR="0098435C" w:rsidRPr="00702CC8" w:rsidRDefault="0098435C" w:rsidP="0098435C">
      <w:pPr>
        <w:shd w:val="clear" w:color="auto" w:fill="FFFFFF"/>
        <w:ind w:right="14"/>
        <w:rPr>
          <w:iCs/>
          <w:color w:val="000000" w:themeColor="text1"/>
          <w:szCs w:val="24"/>
        </w:rPr>
      </w:pPr>
      <w:r w:rsidRPr="00702CC8">
        <w:rPr>
          <w:iCs/>
          <w:color w:val="000000" w:themeColor="text1"/>
          <w:szCs w:val="24"/>
        </w:rPr>
        <w:t>Upoz</w:t>
      </w:r>
      <w:r>
        <w:rPr>
          <w:iCs/>
          <w:color w:val="000000" w:themeColor="text1"/>
          <w:szCs w:val="24"/>
        </w:rPr>
        <w:t>oravanje</w:t>
      </w:r>
      <w:r w:rsidRPr="00702CC8">
        <w:rPr>
          <w:iCs/>
          <w:color w:val="000000" w:themeColor="text1"/>
          <w:szCs w:val="24"/>
        </w:rPr>
        <w:t xml:space="preserve"> građana provodi se putem sredstava javnog informiranja te kroz rad Stožera civilne zaštite i drugih institucija Općine </w:t>
      </w:r>
      <w:r>
        <w:rPr>
          <w:iCs/>
          <w:color w:val="000000" w:themeColor="text1"/>
          <w:szCs w:val="24"/>
        </w:rPr>
        <w:t>Gračac.</w:t>
      </w:r>
    </w:p>
    <w:p w14:paraId="1E449CFE" w14:textId="77777777" w:rsidR="0098435C" w:rsidRPr="009B75DF" w:rsidRDefault="0098435C" w:rsidP="0098435C">
      <w:pPr>
        <w:rPr>
          <w:rFonts w:cs="Times New Roman"/>
          <w:b/>
          <w:bCs/>
          <w:szCs w:val="24"/>
        </w:rPr>
      </w:pPr>
      <w:r w:rsidRPr="00702CC8">
        <w:rPr>
          <w:rFonts w:cs="Times New Roman"/>
          <w:szCs w:val="24"/>
        </w:rPr>
        <w:t xml:space="preserve">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Stanje svijesti pojedinaca, pripadnika ranjivih skupina, upravljačkih i odgovornih tijela procjenjuje se sa </w:t>
      </w:r>
      <w:r w:rsidRPr="00702CC8">
        <w:rPr>
          <w:rFonts w:cs="Times New Roman"/>
          <w:b/>
          <w:bCs/>
          <w:szCs w:val="24"/>
        </w:rPr>
        <w:t>niskom razinom spremnosti.</w:t>
      </w:r>
    </w:p>
    <w:p w14:paraId="6DB36A4B" w14:textId="5438ABC0" w:rsidR="0002416D" w:rsidRPr="005319B4" w:rsidRDefault="0002416D">
      <w:pPr>
        <w:pStyle w:val="Naslov3"/>
        <w:numPr>
          <w:ilvl w:val="2"/>
          <w:numId w:val="88"/>
        </w:numPr>
      </w:pPr>
      <w:bookmarkStart w:id="1514" w:name="_Toc110495616"/>
      <w:r w:rsidRPr="005319B4">
        <w:t xml:space="preserve">Ocjena </w:t>
      </w:r>
      <w:r w:rsidRPr="005319B4">
        <w:rPr>
          <w:rFonts w:eastAsiaTheme="minorHAnsi"/>
        </w:rPr>
        <w:t>stanja prostornog planiranja, izrade prostornih i urbanističkih planova razvoja, planskog korištenja zemljišta</w:t>
      </w:r>
      <w:bookmarkEnd w:id="1514"/>
    </w:p>
    <w:p w14:paraId="11238351" w14:textId="05442DDF" w:rsidR="0002416D" w:rsidRPr="005319B4" w:rsidRDefault="0002416D" w:rsidP="005319B4">
      <w:r w:rsidRPr="005319B4">
        <w:rPr>
          <w:rFonts w:eastAsiaTheme="majorEastAsia"/>
          <w:b/>
          <w:szCs w:val="24"/>
        </w:rPr>
        <w:br/>
      </w:r>
      <w:r w:rsidRPr="005319B4">
        <w:t>Općina Gračac je izradila sljedeće planske dokumente:</w:t>
      </w:r>
    </w:p>
    <w:p w14:paraId="1A71643E" w14:textId="143DB5F6" w:rsidR="0002416D" w:rsidRPr="005319B4" w:rsidRDefault="0002416D">
      <w:pPr>
        <w:pStyle w:val="Odlomakpopisa"/>
        <w:numPr>
          <w:ilvl w:val="0"/>
          <w:numId w:val="89"/>
        </w:numPr>
      </w:pPr>
      <w:r w:rsidRPr="005319B4">
        <w:t>Prostorni plan uređenja Općine Gračac</w:t>
      </w:r>
      <w:r w:rsidR="005319B4" w:rsidRPr="005319B4">
        <w:t>, iz 2007. godine,</w:t>
      </w:r>
    </w:p>
    <w:p w14:paraId="3DA9B69C" w14:textId="24071742" w:rsidR="005319B4" w:rsidRDefault="005319B4">
      <w:pPr>
        <w:pStyle w:val="Odlomakpopisa"/>
        <w:numPr>
          <w:ilvl w:val="0"/>
          <w:numId w:val="89"/>
        </w:numPr>
      </w:pPr>
      <w:r w:rsidRPr="005319B4">
        <w:t>Izmjene i dopune Prostornog plana uređenja Općine Gračac, iz 2010. godine,</w:t>
      </w:r>
    </w:p>
    <w:p w14:paraId="3F1410F3" w14:textId="2FA7373F" w:rsidR="005319B4" w:rsidRPr="005319B4" w:rsidRDefault="005319B4">
      <w:pPr>
        <w:pStyle w:val="Odlomakpopisa"/>
        <w:numPr>
          <w:ilvl w:val="0"/>
          <w:numId w:val="89"/>
        </w:numPr>
      </w:pPr>
      <w:r>
        <w:t>Detaljni plan uređenja Općine Gračac, iz 2020. godine.</w:t>
      </w:r>
    </w:p>
    <w:p w14:paraId="151E7806" w14:textId="37740BA2" w:rsidR="0002416D" w:rsidRDefault="005319B4" w:rsidP="005319B4">
      <w:pPr>
        <w:ind w:left="360"/>
      </w:pPr>
      <w:r w:rsidRPr="005319B4">
        <w:t xml:space="preserve"> </w:t>
      </w:r>
    </w:p>
    <w:p w14:paraId="79EF247C" w14:textId="665792B2" w:rsidR="00FD0352" w:rsidRDefault="00FD0352" w:rsidP="005319B4">
      <w:pPr>
        <w:ind w:left="360"/>
      </w:pPr>
    </w:p>
    <w:p w14:paraId="48A39500" w14:textId="77777777" w:rsidR="00FD0352" w:rsidRPr="005319B4" w:rsidRDefault="00FD0352" w:rsidP="005319B4">
      <w:pPr>
        <w:ind w:left="360"/>
      </w:pPr>
    </w:p>
    <w:p w14:paraId="6552D66B" w14:textId="77777777" w:rsidR="001453BF" w:rsidRPr="00543A75" w:rsidRDefault="001453BF" w:rsidP="001453BF">
      <w:pPr>
        <w:widowControl w:val="0"/>
        <w:autoSpaceDE w:val="0"/>
        <w:autoSpaceDN w:val="0"/>
        <w:adjustRightInd w:val="0"/>
        <w:spacing w:after="0"/>
        <w:contextualSpacing/>
        <w:rPr>
          <w:rFonts w:cs="Times New Roman"/>
        </w:rPr>
      </w:pPr>
      <w:r w:rsidRPr="00543A75">
        <w:rPr>
          <w:rFonts w:cs="Times New Roman"/>
        </w:rPr>
        <w:lastRenderedPageBreak/>
        <w:t xml:space="preserve">Spremnost sustava civilne zaštite na temelju ocjene stanja prostornog planiranja, izrade prostornih i urbanističkih planova razvoja, planskog korištenja zemljišta kao bitnog nacionalnog resursa, utjecaja provođenja legalizacije bespravno izgrađenih građevina na sigurnost zajednica te primjene posebnih građevinskih preventivnih mjera/standarda u postupcima ugradnje zahtjeva i posebnih uvjeta u projektnu dokumentaciju te u postupcima izdavanja lokacijskih i građevinskih dozvola </w:t>
      </w:r>
      <w:proofErr w:type="spellStart"/>
      <w:r w:rsidRPr="00543A75">
        <w:rPr>
          <w:rFonts w:cs="Times New Roman"/>
        </w:rPr>
        <w:t>procjenjena</w:t>
      </w:r>
      <w:proofErr w:type="spellEnd"/>
      <w:r w:rsidRPr="00543A75">
        <w:rPr>
          <w:rFonts w:cs="Times New Roman"/>
        </w:rPr>
        <w:t xml:space="preserve"> je </w:t>
      </w:r>
      <w:r w:rsidRPr="00543A75">
        <w:rPr>
          <w:rFonts w:cs="Times New Roman"/>
          <w:b/>
          <w:bCs/>
        </w:rPr>
        <w:t>visokom.</w:t>
      </w:r>
    </w:p>
    <w:p w14:paraId="00897A71" w14:textId="352AFF04" w:rsidR="00E26A5E" w:rsidRPr="001D0457" w:rsidRDefault="00E26A5E" w:rsidP="0002416D">
      <w:pPr>
        <w:rPr>
          <w:rFonts w:cs="Times New Roman"/>
          <w:highlight w:val="yellow"/>
        </w:rPr>
      </w:pPr>
    </w:p>
    <w:p w14:paraId="5967C22B" w14:textId="3DB41215" w:rsidR="00722BCB" w:rsidRPr="00A919ED" w:rsidRDefault="00722BCB">
      <w:pPr>
        <w:pStyle w:val="Naslov3"/>
        <w:numPr>
          <w:ilvl w:val="2"/>
          <w:numId w:val="88"/>
        </w:numPr>
      </w:pPr>
      <w:bookmarkStart w:id="1515" w:name="_Toc110495617"/>
      <w:r w:rsidRPr="00A919ED">
        <w:t>Ocjena fiskalne situacije i njezine perspektive</w:t>
      </w:r>
      <w:bookmarkEnd w:id="1515"/>
    </w:p>
    <w:p w14:paraId="5C966EF8" w14:textId="7297EDBB" w:rsidR="00722BCB" w:rsidRPr="00A919ED" w:rsidRDefault="00722BCB" w:rsidP="00722BCB">
      <w:pPr>
        <w:rPr>
          <w:rFonts w:cs="Times New Roman"/>
        </w:rPr>
      </w:pPr>
      <w:r w:rsidRPr="00A919ED">
        <w:rPr>
          <w:rFonts w:cs="Times New Roman"/>
        </w:rPr>
        <w:br/>
      </w:r>
      <w:bookmarkStart w:id="1516" w:name="_Hlk530128782"/>
      <w:r w:rsidR="00FD0352">
        <w:rPr>
          <w:rFonts w:cs="Times New Roman"/>
        </w:rPr>
        <w:t xml:space="preserve">            </w:t>
      </w:r>
      <w:r w:rsidRPr="00A919ED">
        <w:rPr>
          <w:rFonts w:cs="Times New Roman"/>
        </w:rPr>
        <w:t>Predviđena sredstva iz proračuna Općine Gračac za sustav civilne zaštite su sljedeća:</w:t>
      </w:r>
    </w:p>
    <w:tbl>
      <w:tblPr>
        <w:tblStyle w:val="Reetkatablice15"/>
        <w:tblW w:w="9149" w:type="dxa"/>
        <w:tblLook w:val="04A0" w:firstRow="1" w:lastRow="0" w:firstColumn="1" w:lastColumn="0" w:noHBand="0" w:noVBand="1"/>
      </w:tblPr>
      <w:tblGrid>
        <w:gridCol w:w="1620"/>
        <w:gridCol w:w="2316"/>
        <w:gridCol w:w="1649"/>
        <w:gridCol w:w="1782"/>
        <w:gridCol w:w="1782"/>
      </w:tblGrid>
      <w:tr w:rsidR="009008BB" w:rsidRPr="00A919ED" w14:paraId="0843B323" w14:textId="762AE669" w:rsidTr="00A919ED">
        <w:trPr>
          <w:trHeight w:val="461"/>
        </w:trPr>
        <w:tc>
          <w:tcPr>
            <w:tcW w:w="3936" w:type="dxa"/>
            <w:gridSpan w:val="2"/>
            <w:shd w:val="clear" w:color="auto" w:fill="BDD6EE" w:themeFill="accent5" w:themeFillTint="66"/>
          </w:tcPr>
          <w:p w14:paraId="122C1390" w14:textId="67B33BF0" w:rsidR="009008BB" w:rsidRPr="00A919ED" w:rsidRDefault="00A919ED" w:rsidP="00231280">
            <w:pPr>
              <w:widowControl w:val="0"/>
              <w:autoSpaceDE w:val="0"/>
              <w:autoSpaceDN w:val="0"/>
              <w:adjustRightInd w:val="0"/>
              <w:spacing w:after="0" w:line="240" w:lineRule="auto"/>
              <w:contextualSpacing/>
              <w:jc w:val="center"/>
              <w:rPr>
                <w:rFonts w:cs="Times New Roman"/>
                <w:b/>
                <w:bCs/>
                <w:sz w:val="20"/>
              </w:rPr>
            </w:pPr>
            <w:bookmarkStart w:id="1517" w:name="_Hlk508112131"/>
            <w:r w:rsidRPr="00A919ED">
              <w:rPr>
                <w:rFonts w:cs="Times New Roman"/>
                <w:b/>
                <w:bCs/>
                <w:sz w:val="20"/>
              </w:rPr>
              <w:t>OPIS POZICIJE PRORAČUNA</w:t>
            </w:r>
          </w:p>
        </w:tc>
        <w:tc>
          <w:tcPr>
            <w:tcW w:w="1649" w:type="dxa"/>
            <w:shd w:val="clear" w:color="auto" w:fill="BDD6EE" w:themeFill="accent5" w:themeFillTint="66"/>
          </w:tcPr>
          <w:p w14:paraId="3C32EDB4" w14:textId="545B8FF0" w:rsidR="009008BB" w:rsidRPr="00A919ED" w:rsidRDefault="00A919ED" w:rsidP="00231280">
            <w:pPr>
              <w:widowControl w:val="0"/>
              <w:autoSpaceDE w:val="0"/>
              <w:autoSpaceDN w:val="0"/>
              <w:adjustRightInd w:val="0"/>
              <w:spacing w:after="0" w:line="240" w:lineRule="auto"/>
              <w:contextualSpacing/>
              <w:jc w:val="center"/>
              <w:rPr>
                <w:rFonts w:cs="Times New Roman"/>
                <w:b/>
                <w:bCs/>
                <w:sz w:val="20"/>
              </w:rPr>
            </w:pPr>
            <w:r w:rsidRPr="00A919ED">
              <w:rPr>
                <w:rFonts w:cs="Times New Roman"/>
                <w:b/>
                <w:bCs/>
                <w:sz w:val="20"/>
              </w:rPr>
              <w:t xml:space="preserve">PLANIRANO </w:t>
            </w:r>
          </w:p>
          <w:p w14:paraId="3FF72B44" w14:textId="75479320" w:rsidR="009008BB" w:rsidRPr="00A919ED" w:rsidRDefault="00A919ED" w:rsidP="00231280">
            <w:pPr>
              <w:widowControl w:val="0"/>
              <w:autoSpaceDE w:val="0"/>
              <w:autoSpaceDN w:val="0"/>
              <w:adjustRightInd w:val="0"/>
              <w:spacing w:after="0" w:line="240" w:lineRule="auto"/>
              <w:contextualSpacing/>
              <w:jc w:val="center"/>
              <w:rPr>
                <w:rFonts w:cs="Times New Roman"/>
                <w:b/>
                <w:bCs/>
                <w:sz w:val="20"/>
              </w:rPr>
            </w:pPr>
            <w:r w:rsidRPr="00A919ED">
              <w:rPr>
                <w:rFonts w:cs="Times New Roman"/>
                <w:b/>
                <w:bCs/>
                <w:sz w:val="20"/>
              </w:rPr>
              <w:t xml:space="preserve">U 2022. </w:t>
            </w:r>
          </w:p>
        </w:tc>
        <w:tc>
          <w:tcPr>
            <w:tcW w:w="1782" w:type="dxa"/>
            <w:shd w:val="clear" w:color="auto" w:fill="BDD6EE" w:themeFill="accent5" w:themeFillTint="66"/>
          </w:tcPr>
          <w:p w14:paraId="04626262" w14:textId="2B45F95A" w:rsidR="009008BB" w:rsidRPr="00A919ED" w:rsidRDefault="00A919ED" w:rsidP="00231280">
            <w:pPr>
              <w:widowControl w:val="0"/>
              <w:autoSpaceDE w:val="0"/>
              <w:autoSpaceDN w:val="0"/>
              <w:adjustRightInd w:val="0"/>
              <w:spacing w:after="0" w:line="240" w:lineRule="auto"/>
              <w:contextualSpacing/>
              <w:jc w:val="center"/>
              <w:rPr>
                <w:rFonts w:cs="Times New Roman"/>
                <w:b/>
                <w:bCs/>
                <w:sz w:val="20"/>
              </w:rPr>
            </w:pPr>
            <w:r w:rsidRPr="00A919ED">
              <w:rPr>
                <w:rFonts w:cs="Times New Roman"/>
                <w:b/>
                <w:bCs/>
                <w:sz w:val="20"/>
              </w:rPr>
              <w:t xml:space="preserve">PLANIRANO </w:t>
            </w:r>
          </w:p>
          <w:p w14:paraId="4E911D44" w14:textId="14130894" w:rsidR="009008BB" w:rsidRPr="00A919ED" w:rsidRDefault="00A919ED" w:rsidP="00231280">
            <w:pPr>
              <w:widowControl w:val="0"/>
              <w:autoSpaceDE w:val="0"/>
              <w:autoSpaceDN w:val="0"/>
              <w:adjustRightInd w:val="0"/>
              <w:spacing w:after="0" w:line="240" w:lineRule="auto"/>
              <w:contextualSpacing/>
              <w:jc w:val="center"/>
              <w:rPr>
                <w:rFonts w:cs="Times New Roman"/>
                <w:b/>
                <w:bCs/>
                <w:sz w:val="20"/>
              </w:rPr>
            </w:pPr>
            <w:r w:rsidRPr="00A919ED">
              <w:rPr>
                <w:rFonts w:cs="Times New Roman"/>
                <w:b/>
                <w:bCs/>
                <w:sz w:val="20"/>
              </w:rPr>
              <w:t>U 2023.</w:t>
            </w:r>
          </w:p>
        </w:tc>
        <w:tc>
          <w:tcPr>
            <w:tcW w:w="1782" w:type="dxa"/>
            <w:shd w:val="clear" w:color="auto" w:fill="BDD6EE" w:themeFill="accent5" w:themeFillTint="66"/>
          </w:tcPr>
          <w:p w14:paraId="354B1113" w14:textId="696CB31F" w:rsidR="009008BB" w:rsidRPr="00A919ED" w:rsidRDefault="00A919ED" w:rsidP="00231280">
            <w:pPr>
              <w:widowControl w:val="0"/>
              <w:autoSpaceDE w:val="0"/>
              <w:autoSpaceDN w:val="0"/>
              <w:adjustRightInd w:val="0"/>
              <w:spacing w:after="0" w:line="240" w:lineRule="auto"/>
              <w:contextualSpacing/>
              <w:jc w:val="center"/>
              <w:rPr>
                <w:rFonts w:cs="Times New Roman"/>
                <w:b/>
                <w:bCs/>
                <w:sz w:val="20"/>
              </w:rPr>
            </w:pPr>
            <w:r w:rsidRPr="00A919ED">
              <w:rPr>
                <w:rFonts w:cs="Times New Roman"/>
                <w:b/>
                <w:bCs/>
                <w:sz w:val="20"/>
              </w:rPr>
              <w:t xml:space="preserve">PLANIRANO </w:t>
            </w:r>
          </w:p>
          <w:p w14:paraId="66D64B2B" w14:textId="1C027E01" w:rsidR="009008BB" w:rsidRPr="00A919ED" w:rsidRDefault="00A919ED" w:rsidP="00231280">
            <w:pPr>
              <w:widowControl w:val="0"/>
              <w:autoSpaceDE w:val="0"/>
              <w:autoSpaceDN w:val="0"/>
              <w:adjustRightInd w:val="0"/>
              <w:spacing w:after="0" w:line="240" w:lineRule="auto"/>
              <w:contextualSpacing/>
              <w:jc w:val="center"/>
              <w:rPr>
                <w:rFonts w:cs="Times New Roman"/>
                <w:b/>
                <w:bCs/>
                <w:sz w:val="20"/>
              </w:rPr>
            </w:pPr>
            <w:r w:rsidRPr="00A919ED">
              <w:rPr>
                <w:rFonts w:cs="Times New Roman"/>
                <w:b/>
                <w:bCs/>
                <w:sz w:val="20"/>
              </w:rPr>
              <w:t>U 2024.</w:t>
            </w:r>
          </w:p>
        </w:tc>
      </w:tr>
      <w:tr w:rsidR="009008BB" w:rsidRPr="00A919ED" w14:paraId="43AD3D45" w14:textId="460EA8BB" w:rsidTr="00A919ED">
        <w:trPr>
          <w:trHeight w:val="239"/>
        </w:trPr>
        <w:tc>
          <w:tcPr>
            <w:tcW w:w="3936" w:type="dxa"/>
            <w:gridSpan w:val="2"/>
          </w:tcPr>
          <w:p w14:paraId="283BFA9E" w14:textId="33F5C3AC" w:rsidR="009008BB" w:rsidRPr="00A919ED" w:rsidRDefault="00A919ED" w:rsidP="00231280">
            <w:pPr>
              <w:widowControl w:val="0"/>
              <w:autoSpaceDE w:val="0"/>
              <w:autoSpaceDN w:val="0"/>
              <w:adjustRightInd w:val="0"/>
              <w:spacing w:after="0" w:line="240" w:lineRule="auto"/>
              <w:contextualSpacing/>
              <w:rPr>
                <w:rFonts w:cs="Times New Roman"/>
                <w:b/>
                <w:sz w:val="20"/>
              </w:rPr>
            </w:pPr>
            <w:r w:rsidRPr="00A919ED">
              <w:rPr>
                <w:rFonts w:cs="Times New Roman"/>
                <w:b/>
                <w:sz w:val="20"/>
              </w:rPr>
              <w:t>Vatrogasna postrojba Gračac</w:t>
            </w:r>
          </w:p>
        </w:tc>
        <w:tc>
          <w:tcPr>
            <w:tcW w:w="1649" w:type="dxa"/>
          </w:tcPr>
          <w:p w14:paraId="200A3C05" w14:textId="550C3593"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3.830.000,00</w:t>
            </w:r>
          </w:p>
        </w:tc>
        <w:tc>
          <w:tcPr>
            <w:tcW w:w="1782" w:type="dxa"/>
          </w:tcPr>
          <w:p w14:paraId="53830B19" w14:textId="1D568A39"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3.887.450,00</w:t>
            </w:r>
          </w:p>
        </w:tc>
        <w:tc>
          <w:tcPr>
            <w:tcW w:w="1782" w:type="dxa"/>
          </w:tcPr>
          <w:p w14:paraId="3B6BEE4B" w14:textId="1A1AF4B1"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3.944.900,00</w:t>
            </w:r>
          </w:p>
        </w:tc>
      </w:tr>
      <w:tr w:rsidR="009008BB" w:rsidRPr="00A919ED" w14:paraId="57C69A97" w14:textId="36A17D5A" w:rsidTr="00A919ED">
        <w:trPr>
          <w:trHeight w:val="270"/>
        </w:trPr>
        <w:tc>
          <w:tcPr>
            <w:tcW w:w="3936" w:type="dxa"/>
            <w:gridSpan w:val="2"/>
          </w:tcPr>
          <w:p w14:paraId="68145568" w14:textId="577D20F3" w:rsidR="009008BB" w:rsidRPr="00A919ED" w:rsidRDefault="00A919ED" w:rsidP="00231280">
            <w:pPr>
              <w:widowControl w:val="0"/>
              <w:autoSpaceDE w:val="0"/>
              <w:autoSpaceDN w:val="0"/>
              <w:adjustRightInd w:val="0"/>
              <w:spacing w:after="0" w:line="240" w:lineRule="auto"/>
              <w:contextualSpacing/>
              <w:rPr>
                <w:rFonts w:cs="Times New Roman"/>
                <w:b/>
                <w:sz w:val="20"/>
              </w:rPr>
            </w:pPr>
            <w:r w:rsidRPr="00A919ED">
              <w:rPr>
                <w:rFonts w:cs="Times New Roman"/>
                <w:b/>
                <w:sz w:val="20"/>
              </w:rPr>
              <w:t>Vatrogasna zajednica Općine Gračac</w:t>
            </w:r>
          </w:p>
        </w:tc>
        <w:tc>
          <w:tcPr>
            <w:tcW w:w="1649" w:type="dxa"/>
          </w:tcPr>
          <w:p w14:paraId="6F1D72B6" w14:textId="4B5D7823"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393.000,00</w:t>
            </w:r>
          </w:p>
        </w:tc>
        <w:tc>
          <w:tcPr>
            <w:tcW w:w="1782" w:type="dxa"/>
          </w:tcPr>
          <w:p w14:paraId="6E56B88F" w14:textId="5AC5E7CC"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398.895,00</w:t>
            </w:r>
          </w:p>
        </w:tc>
        <w:tc>
          <w:tcPr>
            <w:tcW w:w="1782" w:type="dxa"/>
          </w:tcPr>
          <w:p w14:paraId="6C52B1D2" w14:textId="26BE10F3"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404.790,00</w:t>
            </w:r>
          </w:p>
        </w:tc>
      </w:tr>
      <w:tr w:rsidR="009008BB" w:rsidRPr="00A919ED" w14:paraId="24384C4B" w14:textId="3B7CB41C" w:rsidTr="00A919ED">
        <w:trPr>
          <w:trHeight w:val="417"/>
        </w:trPr>
        <w:tc>
          <w:tcPr>
            <w:tcW w:w="3936" w:type="dxa"/>
            <w:gridSpan w:val="2"/>
          </w:tcPr>
          <w:p w14:paraId="7925710A" w14:textId="39D7A6C3" w:rsidR="009008BB" w:rsidRPr="00A919ED" w:rsidRDefault="00A919ED" w:rsidP="00231280">
            <w:pPr>
              <w:widowControl w:val="0"/>
              <w:autoSpaceDE w:val="0"/>
              <w:autoSpaceDN w:val="0"/>
              <w:adjustRightInd w:val="0"/>
              <w:spacing w:after="0" w:line="240" w:lineRule="auto"/>
              <w:contextualSpacing/>
              <w:rPr>
                <w:rFonts w:cs="Times New Roman"/>
                <w:b/>
                <w:sz w:val="20"/>
              </w:rPr>
            </w:pPr>
            <w:r w:rsidRPr="00A919ED">
              <w:rPr>
                <w:rFonts w:cs="Times New Roman"/>
                <w:b/>
                <w:sz w:val="20"/>
              </w:rPr>
              <w:t>Sufinanciranje djelatnosti HGSS-Stanice Zadar</w:t>
            </w:r>
          </w:p>
        </w:tc>
        <w:tc>
          <w:tcPr>
            <w:tcW w:w="1649" w:type="dxa"/>
          </w:tcPr>
          <w:p w14:paraId="2C6E72D6" w14:textId="1F5D7AFA"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8.000,00</w:t>
            </w:r>
          </w:p>
        </w:tc>
        <w:tc>
          <w:tcPr>
            <w:tcW w:w="1782" w:type="dxa"/>
          </w:tcPr>
          <w:p w14:paraId="7E08CF43" w14:textId="5B480B07"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8.120,00</w:t>
            </w:r>
          </w:p>
        </w:tc>
        <w:tc>
          <w:tcPr>
            <w:tcW w:w="1782" w:type="dxa"/>
          </w:tcPr>
          <w:p w14:paraId="3A166286" w14:textId="00FA451D" w:rsidR="009008BB" w:rsidRPr="00231280" w:rsidRDefault="00590C0B"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8.240,00</w:t>
            </w:r>
          </w:p>
        </w:tc>
      </w:tr>
      <w:tr w:rsidR="00A919ED" w:rsidRPr="00A919ED" w14:paraId="02C162DA" w14:textId="24F05F2A" w:rsidTr="005215EE">
        <w:trPr>
          <w:trHeight w:val="381"/>
        </w:trPr>
        <w:tc>
          <w:tcPr>
            <w:tcW w:w="1620" w:type="dxa"/>
            <w:vMerge w:val="restart"/>
          </w:tcPr>
          <w:p w14:paraId="6F26D50D" w14:textId="46DEA616" w:rsidR="00A919ED" w:rsidRPr="00A919ED" w:rsidRDefault="00A919ED" w:rsidP="00231280">
            <w:pPr>
              <w:widowControl w:val="0"/>
              <w:autoSpaceDE w:val="0"/>
              <w:autoSpaceDN w:val="0"/>
              <w:adjustRightInd w:val="0"/>
              <w:spacing w:after="0" w:line="240" w:lineRule="auto"/>
              <w:contextualSpacing/>
              <w:rPr>
                <w:rFonts w:cs="Times New Roman"/>
                <w:b/>
                <w:sz w:val="20"/>
              </w:rPr>
            </w:pPr>
            <w:r>
              <w:rPr>
                <w:rFonts w:cs="Times New Roman"/>
                <w:b/>
                <w:sz w:val="20"/>
              </w:rPr>
              <w:t>Financiranje ODCK-a Gračac</w:t>
            </w:r>
          </w:p>
        </w:tc>
        <w:tc>
          <w:tcPr>
            <w:tcW w:w="2316" w:type="dxa"/>
          </w:tcPr>
          <w:p w14:paraId="065731AB" w14:textId="7E084D79" w:rsidR="00A919ED" w:rsidRPr="00A919ED" w:rsidRDefault="00A919ED" w:rsidP="00231280">
            <w:pPr>
              <w:widowControl w:val="0"/>
              <w:autoSpaceDE w:val="0"/>
              <w:autoSpaceDN w:val="0"/>
              <w:adjustRightInd w:val="0"/>
              <w:spacing w:after="0" w:line="240" w:lineRule="auto"/>
              <w:contextualSpacing/>
              <w:rPr>
                <w:rFonts w:cs="Times New Roman"/>
                <w:b/>
                <w:sz w:val="20"/>
              </w:rPr>
            </w:pPr>
            <w:r>
              <w:rPr>
                <w:rFonts w:cs="Times New Roman"/>
                <w:b/>
                <w:sz w:val="20"/>
              </w:rPr>
              <w:t>Redovna djelatnost</w:t>
            </w:r>
          </w:p>
        </w:tc>
        <w:tc>
          <w:tcPr>
            <w:tcW w:w="1649" w:type="dxa"/>
          </w:tcPr>
          <w:p w14:paraId="3FC85067" w14:textId="4F974092" w:rsidR="00A919ED" w:rsidRPr="00231280" w:rsidRDefault="005A7816"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120.000,00</w:t>
            </w:r>
          </w:p>
        </w:tc>
        <w:tc>
          <w:tcPr>
            <w:tcW w:w="1782" w:type="dxa"/>
          </w:tcPr>
          <w:p w14:paraId="36D05A4E" w14:textId="0030CB2C" w:rsidR="00A919ED" w:rsidRPr="00231280" w:rsidRDefault="005A7816"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121.800,00</w:t>
            </w:r>
          </w:p>
        </w:tc>
        <w:tc>
          <w:tcPr>
            <w:tcW w:w="1782" w:type="dxa"/>
          </w:tcPr>
          <w:p w14:paraId="347F87BB" w14:textId="04AE26EC" w:rsidR="00A919ED" w:rsidRPr="00231280" w:rsidRDefault="005A7816"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123.600,00</w:t>
            </w:r>
          </w:p>
        </w:tc>
      </w:tr>
      <w:tr w:rsidR="00A919ED" w:rsidRPr="00A919ED" w14:paraId="5645B4FA" w14:textId="77777777" w:rsidTr="005215EE">
        <w:trPr>
          <w:trHeight w:val="257"/>
        </w:trPr>
        <w:tc>
          <w:tcPr>
            <w:tcW w:w="1620" w:type="dxa"/>
            <w:vMerge/>
          </w:tcPr>
          <w:p w14:paraId="78C07BF2" w14:textId="77777777" w:rsidR="00A919ED" w:rsidRPr="00A919ED" w:rsidRDefault="00A919ED" w:rsidP="00231280">
            <w:pPr>
              <w:widowControl w:val="0"/>
              <w:autoSpaceDE w:val="0"/>
              <w:autoSpaceDN w:val="0"/>
              <w:adjustRightInd w:val="0"/>
              <w:spacing w:after="0" w:line="240" w:lineRule="auto"/>
              <w:contextualSpacing/>
              <w:rPr>
                <w:rFonts w:cs="Times New Roman"/>
                <w:b/>
                <w:sz w:val="20"/>
              </w:rPr>
            </w:pPr>
          </w:p>
        </w:tc>
        <w:tc>
          <w:tcPr>
            <w:tcW w:w="2316" w:type="dxa"/>
          </w:tcPr>
          <w:p w14:paraId="1A3C3559" w14:textId="31A27356" w:rsidR="00A919ED" w:rsidRPr="00A919ED" w:rsidRDefault="00A919ED" w:rsidP="00231280">
            <w:pPr>
              <w:widowControl w:val="0"/>
              <w:autoSpaceDE w:val="0"/>
              <w:autoSpaceDN w:val="0"/>
              <w:adjustRightInd w:val="0"/>
              <w:spacing w:after="0" w:line="240" w:lineRule="auto"/>
              <w:contextualSpacing/>
              <w:rPr>
                <w:rFonts w:cs="Times New Roman"/>
                <w:b/>
                <w:sz w:val="20"/>
              </w:rPr>
            </w:pPr>
            <w:r>
              <w:rPr>
                <w:rFonts w:cs="Times New Roman"/>
                <w:b/>
                <w:sz w:val="20"/>
              </w:rPr>
              <w:t>Projekt „Mobilni tim“</w:t>
            </w:r>
          </w:p>
        </w:tc>
        <w:tc>
          <w:tcPr>
            <w:tcW w:w="1649" w:type="dxa"/>
          </w:tcPr>
          <w:p w14:paraId="0B5FD91F" w14:textId="24EE2FF0" w:rsidR="00A919ED" w:rsidRPr="00231280" w:rsidRDefault="00314661"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188.000,00</w:t>
            </w:r>
          </w:p>
        </w:tc>
        <w:tc>
          <w:tcPr>
            <w:tcW w:w="1782" w:type="dxa"/>
          </w:tcPr>
          <w:p w14:paraId="77192471" w14:textId="262AD4CC" w:rsidR="00A919ED" w:rsidRPr="00231280" w:rsidRDefault="00314661"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190.820,00</w:t>
            </w:r>
          </w:p>
        </w:tc>
        <w:tc>
          <w:tcPr>
            <w:tcW w:w="1782" w:type="dxa"/>
          </w:tcPr>
          <w:p w14:paraId="1A980D5F" w14:textId="71AF0BEA" w:rsidR="00A919ED" w:rsidRPr="00231280" w:rsidRDefault="00314661"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193.640.00</w:t>
            </w:r>
          </w:p>
        </w:tc>
      </w:tr>
      <w:tr w:rsidR="009008BB" w:rsidRPr="001D0457" w14:paraId="413DBAD9" w14:textId="1B86D0A0" w:rsidTr="005215EE">
        <w:trPr>
          <w:trHeight w:val="235"/>
        </w:trPr>
        <w:tc>
          <w:tcPr>
            <w:tcW w:w="3936" w:type="dxa"/>
            <w:gridSpan w:val="2"/>
          </w:tcPr>
          <w:p w14:paraId="4FF9FA18" w14:textId="38CFC886" w:rsidR="009008BB" w:rsidRPr="005215EE" w:rsidRDefault="005215EE" w:rsidP="00231280">
            <w:pPr>
              <w:widowControl w:val="0"/>
              <w:autoSpaceDE w:val="0"/>
              <w:autoSpaceDN w:val="0"/>
              <w:adjustRightInd w:val="0"/>
              <w:spacing w:after="0" w:line="240" w:lineRule="auto"/>
              <w:contextualSpacing/>
              <w:rPr>
                <w:rFonts w:cs="Times New Roman"/>
                <w:b/>
                <w:bCs/>
                <w:sz w:val="20"/>
              </w:rPr>
            </w:pPr>
            <w:r w:rsidRPr="005215EE">
              <w:rPr>
                <w:rFonts w:cs="Times New Roman"/>
                <w:b/>
                <w:bCs/>
                <w:sz w:val="20"/>
              </w:rPr>
              <w:t>Stožer i Postrojba CZ</w:t>
            </w:r>
          </w:p>
        </w:tc>
        <w:tc>
          <w:tcPr>
            <w:tcW w:w="1649" w:type="dxa"/>
          </w:tcPr>
          <w:p w14:paraId="43FC4DB4" w14:textId="79A5B93D" w:rsidR="009008BB" w:rsidRPr="00231280" w:rsidRDefault="00231280"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60.000,00</w:t>
            </w:r>
          </w:p>
        </w:tc>
        <w:tc>
          <w:tcPr>
            <w:tcW w:w="1782" w:type="dxa"/>
          </w:tcPr>
          <w:p w14:paraId="182F2B48" w14:textId="5187309A" w:rsidR="009008BB" w:rsidRPr="00231280" w:rsidRDefault="00231280"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60.900,00</w:t>
            </w:r>
          </w:p>
        </w:tc>
        <w:tc>
          <w:tcPr>
            <w:tcW w:w="1782" w:type="dxa"/>
          </w:tcPr>
          <w:p w14:paraId="1DFE4CBD" w14:textId="0A02F585" w:rsidR="009008BB" w:rsidRPr="00231280" w:rsidRDefault="00231280" w:rsidP="00231280">
            <w:pPr>
              <w:widowControl w:val="0"/>
              <w:autoSpaceDE w:val="0"/>
              <w:autoSpaceDN w:val="0"/>
              <w:adjustRightInd w:val="0"/>
              <w:spacing w:after="0" w:line="240" w:lineRule="auto"/>
              <w:contextualSpacing/>
              <w:jc w:val="center"/>
              <w:rPr>
                <w:rFonts w:cs="Times New Roman"/>
                <w:sz w:val="20"/>
              </w:rPr>
            </w:pPr>
            <w:r w:rsidRPr="00231280">
              <w:rPr>
                <w:rFonts w:cs="Times New Roman"/>
                <w:sz w:val="20"/>
              </w:rPr>
              <w:t>61.800,00</w:t>
            </w:r>
          </w:p>
        </w:tc>
      </w:tr>
      <w:tr w:rsidR="005215EE" w:rsidRPr="001D0457" w14:paraId="49B83517" w14:textId="77777777" w:rsidTr="005215EE">
        <w:trPr>
          <w:trHeight w:val="235"/>
        </w:trPr>
        <w:tc>
          <w:tcPr>
            <w:tcW w:w="3936" w:type="dxa"/>
            <w:gridSpan w:val="2"/>
          </w:tcPr>
          <w:p w14:paraId="21B752B4" w14:textId="646AB476" w:rsidR="005215EE" w:rsidRPr="005215EE" w:rsidRDefault="005215EE" w:rsidP="00231280">
            <w:pPr>
              <w:widowControl w:val="0"/>
              <w:autoSpaceDE w:val="0"/>
              <w:autoSpaceDN w:val="0"/>
              <w:adjustRightInd w:val="0"/>
              <w:spacing w:after="0" w:line="240" w:lineRule="auto"/>
              <w:contextualSpacing/>
              <w:jc w:val="center"/>
              <w:rPr>
                <w:rFonts w:cs="Times New Roman"/>
                <w:b/>
                <w:bCs/>
                <w:sz w:val="20"/>
              </w:rPr>
            </w:pPr>
            <w:r>
              <w:rPr>
                <w:rFonts w:cs="Times New Roman"/>
                <w:b/>
                <w:bCs/>
                <w:sz w:val="20"/>
              </w:rPr>
              <w:t>UKUPNO ZA SUSTAV CIVILNE ZAŠTITE</w:t>
            </w:r>
          </w:p>
        </w:tc>
        <w:tc>
          <w:tcPr>
            <w:tcW w:w="1649" w:type="dxa"/>
          </w:tcPr>
          <w:p w14:paraId="10EC8B40" w14:textId="618234F9" w:rsidR="005215EE" w:rsidRPr="00A919ED" w:rsidRDefault="00231280" w:rsidP="00231280">
            <w:pPr>
              <w:widowControl w:val="0"/>
              <w:autoSpaceDE w:val="0"/>
              <w:autoSpaceDN w:val="0"/>
              <w:adjustRightInd w:val="0"/>
              <w:spacing w:after="0" w:line="240" w:lineRule="auto"/>
              <w:contextualSpacing/>
              <w:jc w:val="center"/>
              <w:rPr>
                <w:rFonts w:cs="Times New Roman"/>
                <w:b/>
                <w:sz w:val="20"/>
              </w:rPr>
            </w:pPr>
            <w:r>
              <w:rPr>
                <w:rFonts w:cs="Times New Roman"/>
                <w:b/>
                <w:sz w:val="20"/>
              </w:rPr>
              <w:t>4.599.000,00</w:t>
            </w:r>
          </w:p>
        </w:tc>
        <w:tc>
          <w:tcPr>
            <w:tcW w:w="1782" w:type="dxa"/>
          </w:tcPr>
          <w:p w14:paraId="5DA6D124" w14:textId="663F2B5B" w:rsidR="005215EE" w:rsidRPr="00A919ED" w:rsidRDefault="00231280" w:rsidP="00231280">
            <w:pPr>
              <w:widowControl w:val="0"/>
              <w:autoSpaceDE w:val="0"/>
              <w:autoSpaceDN w:val="0"/>
              <w:adjustRightInd w:val="0"/>
              <w:spacing w:after="0" w:line="240" w:lineRule="auto"/>
              <w:contextualSpacing/>
              <w:jc w:val="center"/>
              <w:rPr>
                <w:rFonts w:cs="Times New Roman"/>
                <w:b/>
                <w:sz w:val="20"/>
              </w:rPr>
            </w:pPr>
            <w:r>
              <w:rPr>
                <w:rFonts w:cs="Times New Roman"/>
                <w:b/>
                <w:sz w:val="20"/>
              </w:rPr>
              <w:t>4.667.985,00</w:t>
            </w:r>
          </w:p>
        </w:tc>
        <w:tc>
          <w:tcPr>
            <w:tcW w:w="1782" w:type="dxa"/>
          </w:tcPr>
          <w:p w14:paraId="63B24970" w14:textId="43C0BFA5" w:rsidR="005215EE" w:rsidRPr="00A919ED" w:rsidRDefault="00231280" w:rsidP="00231280">
            <w:pPr>
              <w:widowControl w:val="0"/>
              <w:autoSpaceDE w:val="0"/>
              <w:autoSpaceDN w:val="0"/>
              <w:adjustRightInd w:val="0"/>
              <w:spacing w:after="0" w:line="240" w:lineRule="auto"/>
              <w:contextualSpacing/>
              <w:jc w:val="center"/>
              <w:rPr>
                <w:rFonts w:cs="Times New Roman"/>
                <w:b/>
                <w:sz w:val="20"/>
              </w:rPr>
            </w:pPr>
            <w:r>
              <w:rPr>
                <w:rFonts w:cs="Times New Roman"/>
                <w:b/>
                <w:sz w:val="20"/>
              </w:rPr>
              <w:t>4.736.970,00</w:t>
            </w:r>
          </w:p>
        </w:tc>
      </w:tr>
    </w:tbl>
    <w:bookmarkEnd w:id="1516"/>
    <w:bookmarkEnd w:id="1517"/>
    <w:p w14:paraId="7835E31B" w14:textId="5A2F5B45" w:rsidR="00722BCB" w:rsidRPr="00764D66" w:rsidRDefault="005215EE" w:rsidP="00764D66">
      <w:pPr>
        <w:jc w:val="center"/>
        <w:rPr>
          <w:rFonts w:cs="Times New Roman"/>
          <w:sz w:val="20"/>
          <w:szCs w:val="20"/>
        </w:rPr>
      </w:pPr>
      <w:r w:rsidRPr="00764D66">
        <w:rPr>
          <w:rFonts w:cs="Times New Roman"/>
          <w:sz w:val="20"/>
          <w:szCs w:val="20"/>
        </w:rPr>
        <w:t xml:space="preserve">Izvor: </w:t>
      </w:r>
      <w:r w:rsidRPr="00590C0B">
        <w:rPr>
          <w:rFonts w:cs="Times New Roman"/>
          <w:i/>
          <w:iCs/>
          <w:sz w:val="20"/>
          <w:szCs w:val="20"/>
        </w:rPr>
        <w:t xml:space="preserve">Godišnji plan razvoja sustava civilne zaštite Općine Gračac za 2022. godinu s financijskim učincima </w:t>
      </w:r>
      <w:r w:rsidR="00764D66" w:rsidRPr="00590C0B">
        <w:rPr>
          <w:rFonts w:cs="Times New Roman"/>
          <w:i/>
          <w:iCs/>
          <w:sz w:val="20"/>
          <w:szCs w:val="20"/>
        </w:rPr>
        <w:t>za razdoblje 2022. - 2024.</w:t>
      </w:r>
    </w:p>
    <w:p w14:paraId="7D2DF553" w14:textId="49880609" w:rsidR="00D24D0F" w:rsidRPr="00BA5F6A" w:rsidRDefault="00D24D0F" w:rsidP="00D24D0F">
      <w:pPr>
        <w:spacing w:after="0"/>
        <w:rPr>
          <w:rFonts w:eastAsia="Calibri" w:cs="Times New Roman"/>
        </w:rPr>
      </w:pPr>
      <w:r w:rsidRPr="00BA5F6A">
        <w:rPr>
          <w:rFonts w:cs="Times New Roman"/>
        </w:rPr>
        <w:t>Spremnost sustava civilne zaštite na temelju ocjena fiskalne situacije i njezine perspektive posebno za prenamjenu dijela sredstava koja se koriste za reagiranje za potrebe financiranja provođenja preventivnih mjera procjenjuje se niskom.</w:t>
      </w:r>
      <w:r w:rsidRPr="00BA5F6A">
        <w:rPr>
          <w:rFonts w:eastAsia="Calibri" w:cs="Times New Roman"/>
        </w:rPr>
        <w:t xml:space="preserve"> Obzirom na podatke o opremanju postrojbi i povjerenika civilne zaštite</w:t>
      </w:r>
      <w:r>
        <w:rPr>
          <w:rFonts w:eastAsia="Calibri" w:cs="Times New Roman"/>
        </w:rPr>
        <w:t xml:space="preserve"> (djelomična</w:t>
      </w:r>
      <w:r w:rsidRPr="00BA5F6A">
        <w:rPr>
          <w:rFonts w:eastAsia="Calibri" w:cs="Times New Roman"/>
        </w:rPr>
        <w:t>,</w:t>
      </w:r>
      <w:r w:rsidR="00FD0352">
        <w:rPr>
          <w:rFonts w:eastAsia="Calibri" w:cs="Times New Roman"/>
        </w:rPr>
        <w:t xml:space="preserve"> </w:t>
      </w:r>
      <w:r>
        <w:rPr>
          <w:rFonts w:eastAsia="Calibri" w:cs="Times New Roman"/>
        </w:rPr>
        <w:t>odjeća)</w:t>
      </w:r>
      <w:r w:rsidR="00733098">
        <w:rPr>
          <w:rFonts w:eastAsia="Calibri" w:cs="Times New Roman"/>
        </w:rPr>
        <w:t xml:space="preserve">, </w:t>
      </w:r>
      <w:r w:rsidRPr="00BA5F6A">
        <w:rPr>
          <w:rFonts w:eastAsia="Calibri" w:cs="Times New Roman"/>
        </w:rPr>
        <w:t xml:space="preserve"> osposobljavanjima i vježbama civilne zaštite, ocjena fiskalne situacije i njezine perspektive procijenjena je </w:t>
      </w:r>
      <w:r w:rsidRPr="00BA5F6A">
        <w:rPr>
          <w:rFonts w:eastAsia="Calibri" w:cs="Times New Roman"/>
          <w:b/>
        </w:rPr>
        <w:t>niskom razinom spremnosti</w:t>
      </w:r>
      <w:r w:rsidRPr="00BA5F6A">
        <w:rPr>
          <w:rFonts w:eastAsia="Calibri" w:cs="Times New Roman"/>
        </w:rPr>
        <w:t xml:space="preserve">. </w:t>
      </w:r>
    </w:p>
    <w:p w14:paraId="161C54C1" w14:textId="19A82353" w:rsidR="00590C0B" w:rsidRDefault="00590C0B" w:rsidP="00AB66A6">
      <w:pPr>
        <w:spacing w:after="0"/>
        <w:rPr>
          <w:rFonts w:cs="Times New Roman"/>
          <w:highlight w:val="yellow"/>
        </w:rPr>
      </w:pPr>
    </w:p>
    <w:p w14:paraId="00B30F8C" w14:textId="77777777" w:rsidR="00733098" w:rsidRPr="001D0457" w:rsidRDefault="00733098" w:rsidP="00AB66A6">
      <w:pPr>
        <w:spacing w:after="0"/>
        <w:rPr>
          <w:rFonts w:cs="Times New Roman"/>
          <w:highlight w:val="yellow"/>
        </w:rPr>
      </w:pPr>
    </w:p>
    <w:p w14:paraId="62EA3F94" w14:textId="179FE7F8" w:rsidR="008158C5" w:rsidRPr="009008BB" w:rsidRDefault="008158C5">
      <w:pPr>
        <w:pStyle w:val="Naslov3"/>
        <w:numPr>
          <w:ilvl w:val="2"/>
          <w:numId w:val="88"/>
        </w:numPr>
      </w:pPr>
      <w:bookmarkStart w:id="1518" w:name="_Toc110495618"/>
      <w:r w:rsidRPr="009008BB">
        <w:t>Baze podataka</w:t>
      </w:r>
      <w:bookmarkEnd w:id="1518"/>
    </w:p>
    <w:p w14:paraId="6F0CD369" w14:textId="7A854C16" w:rsidR="007E1D90" w:rsidRPr="009008BB" w:rsidRDefault="007E1D90" w:rsidP="009008BB">
      <w:pPr>
        <w:autoSpaceDE w:val="0"/>
        <w:autoSpaceDN w:val="0"/>
        <w:adjustRightInd w:val="0"/>
        <w:spacing w:after="0"/>
        <w:rPr>
          <w:rFonts w:cs="Times New Roman"/>
          <w:bCs/>
          <w:iCs/>
          <w:color w:val="000000"/>
          <w:szCs w:val="24"/>
        </w:rPr>
      </w:pPr>
    </w:p>
    <w:p w14:paraId="7DDE2B52" w14:textId="77777777" w:rsidR="00733098" w:rsidRPr="009008BB" w:rsidRDefault="00733098" w:rsidP="00733098">
      <w:pPr>
        <w:autoSpaceDE w:val="0"/>
        <w:autoSpaceDN w:val="0"/>
        <w:adjustRightInd w:val="0"/>
        <w:spacing w:after="0"/>
        <w:ind w:firstLine="708"/>
        <w:rPr>
          <w:szCs w:val="24"/>
        </w:rPr>
      </w:pPr>
      <w:r w:rsidRPr="009008BB">
        <w:rPr>
          <w:color w:val="000000"/>
          <w:szCs w:val="24"/>
        </w:rPr>
        <w:t>Pravilnikom o vođenju evidencija pripadnika operativnih snaga sustava civilne zaštite („Narodne novine“ br. 75/16) propisuje se vođenje evidencije osobnih podataka za:</w:t>
      </w:r>
      <w:r w:rsidRPr="009008BB">
        <w:rPr>
          <w:szCs w:val="24"/>
        </w:rPr>
        <w:t xml:space="preserve"> </w:t>
      </w:r>
    </w:p>
    <w:p w14:paraId="4F30DE80"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članove Stožera civilne zaštite,</w:t>
      </w:r>
    </w:p>
    <w:p w14:paraId="20D4BC21"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operativne snage vatrogastva,</w:t>
      </w:r>
    </w:p>
    <w:p w14:paraId="1C41F97C"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operativne snage Hrvatskog Crvenog križa,</w:t>
      </w:r>
    </w:p>
    <w:p w14:paraId="2A0CC611"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operativne snage Hrvatske gorske službe spašavanja,</w:t>
      </w:r>
    </w:p>
    <w:p w14:paraId="4717409C"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ostale udruge,</w:t>
      </w:r>
    </w:p>
    <w:p w14:paraId="6216709E"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 xml:space="preserve">pripadnike postrojbi civilne zaštite i povjerenike civilne zaštite, </w:t>
      </w:r>
    </w:p>
    <w:p w14:paraId="11EB5656"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koordinatore na lokaciji,</w:t>
      </w:r>
    </w:p>
    <w:p w14:paraId="0C5BDB2A" w14:textId="77777777" w:rsidR="00733098" w:rsidRPr="009008BB" w:rsidRDefault="00733098">
      <w:pPr>
        <w:pStyle w:val="Odlomakpopisa"/>
        <w:numPr>
          <w:ilvl w:val="0"/>
          <w:numId w:val="90"/>
        </w:numPr>
        <w:autoSpaceDE w:val="0"/>
        <w:autoSpaceDN w:val="0"/>
        <w:adjustRightInd w:val="0"/>
        <w:spacing w:after="0" w:line="240" w:lineRule="auto"/>
        <w:rPr>
          <w:color w:val="000000"/>
          <w:szCs w:val="24"/>
        </w:rPr>
      </w:pPr>
      <w:r w:rsidRPr="009008BB">
        <w:rPr>
          <w:color w:val="000000"/>
          <w:szCs w:val="24"/>
        </w:rPr>
        <w:t>pravne osobe u sustavu civilne zaštite.</w:t>
      </w:r>
    </w:p>
    <w:p w14:paraId="3AF39D65" w14:textId="77777777" w:rsidR="00733098" w:rsidRPr="009008BB" w:rsidRDefault="00733098" w:rsidP="00733098">
      <w:pPr>
        <w:autoSpaceDE w:val="0"/>
        <w:autoSpaceDN w:val="0"/>
        <w:adjustRightInd w:val="0"/>
        <w:ind w:left="360"/>
        <w:rPr>
          <w:color w:val="000000"/>
          <w:szCs w:val="24"/>
        </w:rPr>
      </w:pPr>
    </w:p>
    <w:p w14:paraId="2EE9FBF1" w14:textId="7859ED64" w:rsidR="00733098" w:rsidRPr="009008BB" w:rsidRDefault="00733098" w:rsidP="00733098">
      <w:pPr>
        <w:autoSpaceDE w:val="0"/>
        <w:autoSpaceDN w:val="0"/>
        <w:adjustRightInd w:val="0"/>
        <w:spacing w:after="0"/>
        <w:rPr>
          <w:rFonts w:cs="Times New Roman"/>
          <w:color w:val="000000"/>
        </w:rPr>
      </w:pPr>
      <w:r w:rsidRPr="009008BB">
        <w:rPr>
          <w:rFonts w:cs="Times New Roman"/>
          <w:color w:val="000000"/>
        </w:rPr>
        <w:lastRenderedPageBreak/>
        <w:t>Općina Gračac je ustrojila navedene evidencije te se spremnost sustava civilne zaštite na temelju baze podataka procjenjuje visokom.</w:t>
      </w:r>
    </w:p>
    <w:p w14:paraId="617314A1" w14:textId="77777777" w:rsidR="00733098" w:rsidRPr="009008BB" w:rsidRDefault="00733098" w:rsidP="00733098">
      <w:pPr>
        <w:autoSpaceDE w:val="0"/>
        <w:autoSpaceDN w:val="0"/>
        <w:adjustRightInd w:val="0"/>
        <w:spacing w:after="0"/>
        <w:rPr>
          <w:rFonts w:cs="Times New Roman"/>
          <w:b/>
          <w:bCs/>
          <w:i/>
          <w:iCs/>
          <w:color w:val="000000"/>
          <w:sz w:val="20"/>
          <w:szCs w:val="20"/>
        </w:rPr>
      </w:pPr>
    </w:p>
    <w:p w14:paraId="16EB5AA7" w14:textId="77777777" w:rsidR="00733098" w:rsidRPr="009008BB" w:rsidRDefault="00733098" w:rsidP="00733098">
      <w:pPr>
        <w:rPr>
          <w:b/>
          <w:lang w:eastAsia="hr-HR"/>
        </w:rPr>
      </w:pPr>
      <w:r w:rsidRPr="009008BB">
        <w:rPr>
          <w:lang w:eastAsia="hr-HR"/>
        </w:rPr>
        <w:t xml:space="preserve">Karakteristični problemi koji se javljaju u evidenciji pripadnika operativnih snaga sustava civilne zaštite su nedovoljno ulaganje novčanih sredstava u opremu i za osposobljavanje pripadnika operativnih snaga sustava civilne zaštite te nedovoljna motiviranost stanovništva za uključivanje u civilnu zaštitu. Spremnosti ove kategorije je procijenjena </w:t>
      </w:r>
      <w:r w:rsidRPr="009008BB">
        <w:rPr>
          <w:bCs/>
          <w:lang w:eastAsia="hr-HR"/>
        </w:rPr>
        <w:t>niskom.</w:t>
      </w:r>
    </w:p>
    <w:p w14:paraId="5E017D4D" w14:textId="77777777" w:rsidR="00733098" w:rsidRPr="00256304" w:rsidRDefault="00733098" w:rsidP="00733098">
      <w:pPr>
        <w:rPr>
          <w:lang w:eastAsia="hr-HR"/>
        </w:rPr>
      </w:pPr>
      <w:r w:rsidRPr="009008BB">
        <w:rPr>
          <w:lang w:eastAsia="hr-HR"/>
        </w:rPr>
        <w:t xml:space="preserve">Ukupna spremnost ove kategorije procijenjena je </w:t>
      </w:r>
      <w:r w:rsidRPr="009008BB">
        <w:rPr>
          <w:b/>
          <w:bCs/>
          <w:lang w:eastAsia="hr-HR"/>
        </w:rPr>
        <w:t>visokom razinom spremnosti.</w:t>
      </w:r>
    </w:p>
    <w:p w14:paraId="6B637B4D" w14:textId="77777777" w:rsidR="00733098" w:rsidRPr="00733098" w:rsidRDefault="00733098" w:rsidP="00733098">
      <w:pPr>
        <w:rPr>
          <w:highlight w:val="yellow"/>
          <w:lang w:eastAsia="zh-CN"/>
        </w:rPr>
      </w:pPr>
    </w:p>
    <w:p w14:paraId="422B8529" w14:textId="525FB32B" w:rsidR="00EA78B6" w:rsidRPr="003A1104" w:rsidRDefault="00EA78B6" w:rsidP="003A1104">
      <w:pPr>
        <w:pStyle w:val="Opisslike"/>
      </w:pPr>
      <w:r w:rsidRPr="003A1104">
        <w:t xml:space="preserve">Tablica </w:t>
      </w:r>
      <w:r w:rsidR="003A1104" w:rsidRPr="003A1104">
        <w:t xml:space="preserve">105. </w:t>
      </w:r>
      <w:r w:rsidRPr="003A1104">
        <w:t>Analiza sustava civilne zaštite – područje preventive</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1236"/>
        <w:gridCol w:w="1287"/>
        <w:gridCol w:w="1297"/>
      </w:tblGrid>
      <w:tr w:rsidR="00EA78B6" w:rsidRPr="00C00BD8" w14:paraId="5F3D4A13" w14:textId="77777777" w:rsidTr="00C00BD8">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188"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1AA05954" w14:textId="77777777" w:rsidR="00EA78B6" w:rsidRPr="00C00BD8" w:rsidRDefault="00EA78B6" w:rsidP="00F63775">
            <w:pPr>
              <w:autoSpaceDE w:val="0"/>
              <w:autoSpaceDN w:val="0"/>
              <w:adjustRightInd w:val="0"/>
              <w:spacing w:after="0" w:line="240" w:lineRule="auto"/>
              <w:jc w:val="center"/>
              <w:rPr>
                <w:rFonts w:cs="Times New Roman"/>
                <w:bCs w:val="0"/>
                <w:iCs/>
                <w:color w:val="000000"/>
                <w:sz w:val="22"/>
              </w:rPr>
            </w:pPr>
            <w:r w:rsidRPr="00C00BD8">
              <w:rPr>
                <w:rFonts w:cs="Times New Roman"/>
                <w:bCs w:val="0"/>
                <w:iCs/>
                <w:color w:val="000000"/>
                <w:sz w:val="22"/>
              </w:rPr>
              <w:t>PODRUČJE PREVENTIVE</w:t>
            </w:r>
          </w:p>
        </w:tc>
        <w:tc>
          <w:tcPr>
            <w:tcW w:w="704" w:type="pct"/>
            <w:tcBorders>
              <w:top w:val="none" w:sz="0" w:space="0" w:color="auto"/>
              <w:left w:val="none" w:sz="0" w:space="0" w:color="auto"/>
              <w:bottom w:val="none" w:sz="0" w:space="0" w:color="auto"/>
              <w:right w:val="none" w:sz="0" w:space="0" w:color="auto"/>
            </w:tcBorders>
            <w:shd w:val="clear" w:color="auto" w:fill="FF0000"/>
            <w:vAlign w:val="center"/>
          </w:tcPr>
          <w:p w14:paraId="148FA06B" w14:textId="77777777" w:rsidR="00EA78B6" w:rsidRPr="00C00BD8" w:rsidRDefault="00EA78B6" w:rsidP="00F6377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C00BD8">
              <w:rPr>
                <w:rFonts w:cs="Times New Roman"/>
                <w:bCs w:val="0"/>
                <w:iCs/>
                <w:color w:val="000000"/>
                <w:sz w:val="22"/>
              </w:rPr>
              <w:t>Vrlo niska spremnost</w:t>
            </w:r>
          </w:p>
        </w:tc>
        <w:tc>
          <w:tcPr>
            <w:tcW w:w="682" w:type="pct"/>
            <w:tcBorders>
              <w:top w:val="none" w:sz="0" w:space="0" w:color="auto"/>
              <w:left w:val="none" w:sz="0" w:space="0" w:color="auto"/>
              <w:bottom w:val="none" w:sz="0" w:space="0" w:color="auto"/>
              <w:right w:val="none" w:sz="0" w:space="0" w:color="auto"/>
            </w:tcBorders>
            <w:shd w:val="clear" w:color="auto" w:fill="FFC000"/>
            <w:vAlign w:val="center"/>
          </w:tcPr>
          <w:p w14:paraId="6509E57C" w14:textId="77777777" w:rsidR="00EA78B6" w:rsidRPr="00C00BD8" w:rsidRDefault="00EA78B6" w:rsidP="00F6377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C00BD8">
              <w:rPr>
                <w:rFonts w:cs="Times New Roman"/>
                <w:bCs w:val="0"/>
                <w:iCs/>
                <w:color w:val="000000"/>
                <w:sz w:val="22"/>
              </w:rPr>
              <w:t>Niska spremnost</w:t>
            </w:r>
          </w:p>
        </w:tc>
        <w:tc>
          <w:tcPr>
            <w:tcW w:w="710" w:type="pct"/>
            <w:tcBorders>
              <w:top w:val="none" w:sz="0" w:space="0" w:color="auto"/>
              <w:left w:val="none" w:sz="0" w:space="0" w:color="auto"/>
              <w:bottom w:val="none" w:sz="0" w:space="0" w:color="auto"/>
              <w:right w:val="none" w:sz="0" w:space="0" w:color="auto"/>
            </w:tcBorders>
            <w:shd w:val="clear" w:color="auto" w:fill="FFFF00"/>
            <w:vAlign w:val="center"/>
          </w:tcPr>
          <w:p w14:paraId="47B5C43A" w14:textId="77777777" w:rsidR="00EA78B6" w:rsidRPr="00C00BD8" w:rsidRDefault="00EA78B6" w:rsidP="00F6377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C00BD8">
              <w:rPr>
                <w:rFonts w:cs="Times New Roman"/>
                <w:bCs w:val="0"/>
                <w:iCs/>
                <w:color w:val="000000"/>
                <w:sz w:val="22"/>
              </w:rPr>
              <w:t>Visoka spremnost</w:t>
            </w:r>
          </w:p>
        </w:tc>
        <w:tc>
          <w:tcPr>
            <w:tcW w:w="716" w:type="pct"/>
            <w:tcBorders>
              <w:top w:val="none" w:sz="0" w:space="0" w:color="auto"/>
              <w:left w:val="none" w:sz="0" w:space="0" w:color="auto"/>
              <w:bottom w:val="none" w:sz="0" w:space="0" w:color="auto"/>
              <w:right w:val="none" w:sz="0" w:space="0" w:color="auto"/>
            </w:tcBorders>
            <w:shd w:val="clear" w:color="auto" w:fill="92D050"/>
            <w:vAlign w:val="center"/>
          </w:tcPr>
          <w:p w14:paraId="2335BA6A" w14:textId="77777777" w:rsidR="00EA78B6" w:rsidRPr="00C00BD8" w:rsidRDefault="00EA78B6" w:rsidP="00F63775">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C00BD8">
              <w:rPr>
                <w:rFonts w:cs="Times New Roman"/>
                <w:bCs w:val="0"/>
                <w:iCs/>
                <w:color w:val="000000"/>
                <w:sz w:val="22"/>
              </w:rPr>
              <w:t>Vrlo visoka spremnost</w:t>
            </w:r>
          </w:p>
        </w:tc>
      </w:tr>
      <w:tr w:rsidR="00EA78B6" w:rsidRPr="00C00BD8" w14:paraId="01163623" w14:textId="77777777" w:rsidTr="00C00BD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88" w:type="pct"/>
            <w:vMerge/>
            <w:shd w:val="clear" w:color="auto" w:fill="BDD6EE" w:themeFill="accent5" w:themeFillTint="66"/>
            <w:vAlign w:val="center"/>
          </w:tcPr>
          <w:p w14:paraId="4D4FA560" w14:textId="77777777" w:rsidR="00EA78B6" w:rsidRPr="00C00BD8" w:rsidRDefault="00EA78B6" w:rsidP="00F63775">
            <w:pPr>
              <w:autoSpaceDE w:val="0"/>
              <w:autoSpaceDN w:val="0"/>
              <w:adjustRightInd w:val="0"/>
              <w:spacing w:after="0" w:line="240" w:lineRule="auto"/>
              <w:jc w:val="center"/>
              <w:rPr>
                <w:rFonts w:cs="Times New Roman"/>
                <w:bCs w:val="0"/>
                <w:iCs/>
                <w:color w:val="000000"/>
                <w:sz w:val="22"/>
              </w:rPr>
            </w:pPr>
          </w:p>
        </w:tc>
        <w:tc>
          <w:tcPr>
            <w:tcW w:w="704" w:type="pct"/>
            <w:shd w:val="clear" w:color="auto" w:fill="BDD6EE" w:themeFill="accent5" w:themeFillTint="66"/>
            <w:vAlign w:val="center"/>
          </w:tcPr>
          <w:p w14:paraId="038831FD"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4</w:t>
            </w:r>
          </w:p>
        </w:tc>
        <w:tc>
          <w:tcPr>
            <w:tcW w:w="682" w:type="pct"/>
            <w:shd w:val="clear" w:color="auto" w:fill="BDD6EE" w:themeFill="accent5" w:themeFillTint="66"/>
            <w:vAlign w:val="center"/>
          </w:tcPr>
          <w:p w14:paraId="1AF26FC9"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3</w:t>
            </w:r>
          </w:p>
        </w:tc>
        <w:tc>
          <w:tcPr>
            <w:tcW w:w="710" w:type="pct"/>
            <w:shd w:val="clear" w:color="auto" w:fill="BDD6EE" w:themeFill="accent5" w:themeFillTint="66"/>
            <w:vAlign w:val="center"/>
          </w:tcPr>
          <w:p w14:paraId="61B72053"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2</w:t>
            </w:r>
          </w:p>
        </w:tc>
        <w:tc>
          <w:tcPr>
            <w:tcW w:w="716" w:type="pct"/>
            <w:shd w:val="clear" w:color="auto" w:fill="BDD6EE" w:themeFill="accent5" w:themeFillTint="66"/>
            <w:vAlign w:val="center"/>
          </w:tcPr>
          <w:p w14:paraId="495FF3BB"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1</w:t>
            </w:r>
          </w:p>
        </w:tc>
      </w:tr>
      <w:tr w:rsidR="00EA78B6" w:rsidRPr="00C00BD8" w14:paraId="3B958045" w14:textId="77777777" w:rsidTr="00C00BD8">
        <w:trPr>
          <w:trHeight w:val="1108"/>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vAlign w:val="center"/>
          </w:tcPr>
          <w:p w14:paraId="4C279117" w14:textId="77777777" w:rsidR="00EA78B6" w:rsidRPr="00C00BD8" w:rsidRDefault="00EA78B6" w:rsidP="00F63775">
            <w:pPr>
              <w:autoSpaceDE w:val="0"/>
              <w:autoSpaceDN w:val="0"/>
              <w:adjustRightInd w:val="0"/>
              <w:spacing w:after="0" w:line="240" w:lineRule="auto"/>
              <w:rPr>
                <w:rFonts w:cs="Times New Roman"/>
                <w:b w:val="0"/>
                <w:bCs w:val="0"/>
                <w:iCs/>
                <w:color w:val="000000"/>
                <w:sz w:val="22"/>
              </w:rPr>
            </w:pPr>
            <w:r w:rsidRPr="00C00BD8">
              <w:rPr>
                <w:rFonts w:cs="Times New Roman"/>
                <w:b w:val="0"/>
                <w:bCs w:val="0"/>
                <w:iCs/>
                <w:color w:val="000000"/>
                <w:sz w:val="22"/>
              </w:rPr>
              <w:t>Usvojenost strategija, normativne uređenosti te izrađenost procjena i planova od značaja za sustav civilne zaštite</w:t>
            </w:r>
          </w:p>
        </w:tc>
        <w:tc>
          <w:tcPr>
            <w:tcW w:w="704" w:type="pct"/>
            <w:shd w:val="clear" w:color="auto" w:fill="auto"/>
            <w:vAlign w:val="center"/>
          </w:tcPr>
          <w:p w14:paraId="24F5F7ED"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2" w:type="pct"/>
            <w:shd w:val="clear" w:color="auto" w:fill="auto"/>
            <w:vAlign w:val="center"/>
          </w:tcPr>
          <w:p w14:paraId="0B34F281" w14:textId="59F89AB4"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10" w:type="pct"/>
            <w:shd w:val="clear" w:color="auto" w:fill="auto"/>
            <w:vAlign w:val="center"/>
          </w:tcPr>
          <w:p w14:paraId="0947E335"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16" w:type="pct"/>
            <w:shd w:val="clear" w:color="auto" w:fill="auto"/>
            <w:vAlign w:val="center"/>
          </w:tcPr>
          <w:p w14:paraId="25E41F67" w14:textId="3153D903" w:rsidR="00EA78B6" w:rsidRPr="00C00BD8" w:rsidRDefault="00876601"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x</w:t>
            </w:r>
          </w:p>
        </w:tc>
      </w:tr>
      <w:tr w:rsidR="00EA78B6" w:rsidRPr="00C00BD8" w14:paraId="0C01922F" w14:textId="77777777" w:rsidTr="00C00BD8">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vAlign w:val="center"/>
          </w:tcPr>
          <w:p w14:paraId="7166A656" w14:textId="77777777" w:rsidR="00EA78B6" w:rsidRPr="00C00BD8" w:rsidRDefault="00EA78B6" w:rsidP="00F63775">
            <w:pPr>
              <w:autoSpaceDE w:val="0"/>
              <w:autoSpaceDN w:val="0"/>
              <w:adjustRightInd w:val="0"/>
              <w:spacing w:after="0" w:line="240" w:lineRule="auto"/>
              <w:rPr>
                <w:rFonts w:cs="Times New Roman"/>
                <w:b w:val="0"/>
                <w:bCs w:val="0"/>
                <w:iCs/>
                <w:color w:val="000000"/>
                <w:sz w:val="22"/>
              </w:rPr>
            </w:pPr>
            <w:r w:rsidRPr="00C00BD8">
              <w:rPr>
                <w:rFonts w:cs="Times New Roman"/>
                <w:b w:val="0"/>
                <w:bCs w:val="0"/>
                <w:iCs/>
                <w:color w:val="000000"/>
                <w:sz w:val="22"/>
              </w:rPr>
              <w:t>Sustavi ranog upozoravanja i suradnja sa susjednim jedinicama lokalne i područne (regionalne) samouprave</w:t>
            </w:r>
          </w:p>
        </w:tc>
        <w:tc>
          <w:tcPr>
            <w:tcW w:w="704" w:type="pct"/>
            <w:shd w:val="clear" w:color="auto" w:fill="auto"/>
            <w:vAlign w:val="center"/>
          </w:tcPr>
          <w:p w14:paraId="0A083831"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2" w:type="pct"/>
            <w:shd w:val="clear" w:color="auto" w:fill="auto"/>
            <w:vAlign w:val="center"/>
          </w:tcPr>
          <w:p w14:paraId="78606885"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10" w:type="pct"/>
            <w:shd w:val="clear" w:color="auto" w:fill="auto"/>
            <w:vAlign w:val="center"/>
          </w:tcPr>
          <w:p w14:paraId="2596A36A" w14:textId="7C347B8D" w:rsidR="00EA78B6" w:rsidRPr="00C00BD8" w:rsidRDefault="000E3A0A"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x</w:t>
            </w:r>
          </w:p>
        </w:tc>
        <w:tc>
          <w:tcPr>
            <w:tcW w:w="716" w:type="pct"/>
            <w:shd w:val="clear" w:color="auto" w:fill="auto"/>
            <w:vAlign w:val="center"/>
          </w:tcPr>
          <w:p w14:paraId="1F07DEF8"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EA78B6" w:rsidRPr="00C00BD8" w14:paraId="0687DFA1" w14:textId="77777777" w:rsidTr="00C00BD8">
        <w:trPr>
          <w:trHeight w:val="545"/>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vAlign w:val="center"/>
          </w:tcPr>
          <w:p w14:paraId="3351D07E" w14:textId="77777777" w:rsidR="00EA78B6" w:rsidRPr="00C00BD8" w:rsidRDefault="00EA78B6" w:rsidP="00F63775">
            <w:pPr>
              <w:autoSpaceDE w:val="0"/>
              <w:autoSpaceDN w:val="0"/>
              <w:adjustRightInd w:val="0"/>
              <w:spacing w:after="0" w:line="240" w:lineRule="auto"/>
              <w:rPr>
                <w:rFonts w:cs="Times New Roman"/>
                <w:b w:val="0"/>
                <w:bCs w:val="0"/>
                <w:iCs/>
                <w:color w:val="000000"/>
                <w:sz w:val="22"/>
              </w:rPr>
            </w:pPr>
            <w:r w:rsidRPr="00C00BD8">
              <w:rPr>
                <w:rFonts w:cs="Times New Roman"/>
                <w:b w:val="0"/>
                <w:bCs w:val="0"/>
                <w:iCs/>
                <w:color w:val="000000"/>
                <w:sz w:val="22"/>
              </w:rPr>
              <w:t>Stanje svijesti pojedinaca, pripadnika ranjivih skupina, upravljačkih i odgovornih tijela</w:t>
            </w:r>
          </w:p>
        </w:tc>
        <w:tc>
          <w:tcPr>
            <w:tcW w:w="704" w:type="pct"/>
            <w:shd w:val="clear" w:color="auto" w:fill="auto"/>
            <w:vAlign w:val="center"/>
          </w:tcPr>
          <w:p w14:paraId="64B84D2F"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2" w:type="pct"/>
            <w:shd w:val="clear" w:color="auto" w:fill="auto"/>
            <w:vAlign w:val="center"/>
          </w:tcPr>
          <w:p w14:paraId="0D75F4FF" w14:textId="0474DBBE" w:rsidR="00EA78B6" w:rsidRPr="00C00BD8" w:rsidRDefault="000E3A0A"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x</w:t>
            </w:r>
          </w:p>
        </w:tc>
        <w:tc>
          <w:tcPr>
            <w:tcW w:w="710" w:type="pct"/>
            <w:shd w:val="clear" w:color="auto" w:fill="auto"/>
            <w:vAlign w:val="center"/>
          </w:tcPr>
          <w:p w14:paraId="014483DA"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16" w:type="pct"/>
            <w:shd w:val="clear" w:color="auto" w:fill="auto"/>
            <w:vAlign w:val="center"/>
          </w:tcPr>
          <w:p w14:paraId="3C82F1ED"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EA78B6" w:rsidRPr="00C00BD8" w14:paraId="388CAD6C" w14:textId="77777777" w:rsidTr="00C00BD8">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vAlign w:val="center"/>
          </w:tcPr>
          <w:p w14:paraId="259AC9DA" w14:textId="77777777" w:rsidR="00EA78B6" w:rsidRPr="00C00BD8" w:rsidRDefault="00EA78B6" w:rsidP="00F63775">
            <w:pPr>
              <w:autoSpaceDE w:val="0"/>
              <w:autoSpaceDN w:val="0"/>
              <w:adjustRightInd w:val="0"/>
              <w:spacing w:after="0" w:line="240" w:lineRule="auto"/>
              <w:rPr>
                <w:rFonts w:cs="Times New Roman"/>
                <w:b w:val="0"/>
                <w:bCs w:val="0"/>
                <w:iCs/>
                <w:color w:val="000000"/>
                <w:sz w:val="22"/>
              </w:rPr>
            </w:pPr>
            <w:r w:rsidRPr="00C00BD8">
              <w:rPr>
                <w:rFonts w:cs="Times New Roman"/>
                <w:b w:val="0"/>
                <w:bCs w:val="0"/>
                <w:iCs/>
                <w:color w:val="000000"/>
                <w:sz w:val="22"/>
              </w:rPr>
              <w:t>Ocjena stanja prostornog planiranja, izrade prostornih i urbanističkih planova razvoja, planskog korištenja zemljišta</w:t>
            </w:r>
          </w:p>
        </w:tc>
        <w:tc>
          <w:tcPr>
            <w:tcW w:w="704" w:type="pct"/>
            <w:shd w:val="clear" w:color="auto" w:fill="auto"/>
            <w:vAlign w:val="center"/>
          </w:tcPr>
          <w:p w14:paraId="3E3E8A09"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2" w:type="pct"/>
            <w:shd w:val="clear" w:color="auto" w:fill="auto"/>
            <w:vAlign w:val="center"/>
          </w:tcPr>
          <w:p w14:paraId="00424CF2" w14:textId="7939E35B"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10" w:type="pct"/>
            <w:shd w:val="clear" w:color="auto" w:fill="auto"/>
            <w:vAlign w:val="center"/>
          </w:tcPr>
          <w:p w14:paraId="0A8E92F2" w14:textId="3CD40A3A" w:rsidR="00EA78B6" w:rsidRPr="00C00BD8" w:rsidRDefault="00876601"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x</w:t>
            </w:r>
          </w:p>
        </w:tc>
        <w:tc>
          <w:tcPr>
            <w:tcW w:w="716" w:type="pct"/>
            <w:shd w:val="clear" w:color="auto" w:fill="auto"/>
            <w:vAlign w:val="center"/>
          </w:tcPr>
          <w:p w14:paraId="1AA7F5C8"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EA78B6" w:rsidRPr="00C00BD8" w14:paraId="5238ECF4" w14:textId="77777777" w:rsidTr="00C00BD8">
        <w:trPr>
          <w:trHeight w:val="555"/>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vAlign w:val="center"/>
          </w:tcPr>
          <w:p w14:paraId="07E5E689" w14:textId="77777777" w:rsidR="00EA78B6" w:rsidRPr="00C00BD8" w:rsidRDefault="00EA78B6" w:rsidP="00F63775">
            <w:pPr>
              <w:autoSpaceDE w:val="0"/>
              <w:autoSpaceDN w:val="0"/>
              <w:adjustRightInd w:val="0"/>
              <w:spacing w:after="0" w:line="240" w:lineRule="auto"/>
              <w:rPr>
                <w:rFonts w:cs="Times New Roman"/>
                <w:b w:val="0"/>
                <w:bCs w:val="0"/>
                <w:iCs/>
                <w:color w:val="000000"/>
                <w:sz w:val="22"/>
              </w:rPr>
            </w:pPr>
            <w:r w:rsidRPr="00C00BD8">
              <w:rPr>
                <w:rFonts w:cs="Times New Roman"/>
                <w:b w:val="0"/>
                <w:bCs w:val="0"/>
                <w:iCs/>
                <w:color w:val="000000"/>
                <w:sz w:val="22"/>
              </w:rPr>
              <w:t>Ocjena fiskalne situacije i njezine perspektive</w:t>
            </w:r>
          </w:p>
        </w:tc>
        <w:tc>
          <w:tcPr>
            <w:tcW w:w="704" w:type="pct"/>
            <w:shd w:val="clear" w:color="auto" w:fill="auto"/>
            <w:vAlign w:val="center"/>
          </w:tcPr>
          <w:p w14:paraId="19C9CCEB"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2" w:type="pct"/>
            <w:shd w:val="clear" w:color="auto" w:fill="auto"/>
            <w:vAlign w:val="center"/>
          </w:tcPr>
          <w:p w14:paraId="6DC72138" w14:textId="2159A9A0" w:rsidR="00EA78B6" w:rsidRPr="00C00BD8" w:rsidRDefault="007E1D90"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x</w:t>
            </w:r>
          </w:p>
        </w:tc>
        <w:tc>
          <w:tcPr>
            <w:tcW w:w="710" w:type="pct"/>
            <w:shd w:val="clear" w:color="auto" w:fill="auto"/>
            <w:vAlign w:val="center"/>
          </w:tcPr>
          <w:p w14:paraId="0B5256FC" w14:textId="03FA62E6"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16" w:type="pct"/>
            <w:shd w:val="clear" w:color="auto" w:fill="auto"/>
            <w:vAlign w:val="center"/>
          </w:tcPr>
          <w:p w14:paraId="70DFBBEA"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EA78B6" w:rsidRPr="00C00BD8" w14:paraId="1D7495EF" w14:textId="77777777" w:rsidTr="00C00BD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vAlign w:val="center"/>
          </w:tcPr>
          <w:p w14:paraId="6CE72AAC" w14:textId="77777777" w:rsidR="00EA78B6" w:rsidRPr="00C00BD8" w:rsidRDefault="00EA78B6" w:rsidP="00F63775">
            <w:pPr>
              <w:autoSpaceDE w:val="0"/>
              <w:autoSpaceDN w:val="0"/>
              <w:adjustRightInd w:val="0"/>
              <w:spacing w:after="0" w:line="240" w:lineRule="auto"/>
              <w:rPr>
                <w:rFonts w:cs="Times New Roman"/>
                <w:b w:val="0"/>
                <w:bCs w:val="0"/>
                <w:iCs/>
                <w:color w:val="000000"/>
                <w:sz w:val="22"/>
              </w:rPr>
            </w:pPr>
            <w:r w:rsidRPr="00C00BD8">
              <w:rPr>
                <w:rFonts w:cs="Times New Roman"/>
                <w:b w:val="0"/>
                <w:bCs w:val="0"/>
                <w:iCs/>
                <w:color w:val="000000"/>
                <w:sz w:val="22"/>
              </w:rPr>
              <w:t>Baze podataka</w:t>
            </w:r>
          </w:p>
        </w:tc>
        <w:tc>
          <w:tcPr>
            <w:tcW w:w="704" w:type="pct"/>
            <w:shd w:val="clear" w:color="auto" w:fill="auto"/>
            <w:vAlign w:val="center"/>
          </w:tcPr>
          <w:p w14:paraId="7B5D071C" w14:textId="308A7569"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2" w:type="pct"/>
            <w:shd w:val="clear" w:color="auto" w:fill="auto"/>
            <w:vAlign w:val="center"/>
          </w:tcPr>
          <w:p w14:paraId="3AE6BC7A"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10" w:type="pct"/>
            <w:shd w:val="clear" w:color="auto" w:fill="auto"/>
            <w:vAlign w:val="center"/>
          </w:tcPr>
          <w:p w14:paraId="40D95F2D" w14:textId="4AC6FBA2" w:rsidR="00EA78B6" w:rsidRPr="00C00BD8" w:rsidRDefault="00876601"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x</w:t>
            </w:r>
          </w:p>
        </w:tc>
        <w:tc>
          <w:tcPr>
            <w:tcW w:w="716" w:type="pct"/>
            <w:shd w:val="clear" w:color="auto" w:fill="auto"/>
            <w:vAlign w:val="center"/>
          </w:tcPr>
          <w:p w14:paraId="6E25066E" w14:textId="77777777" w:rsidR="00EA78B6" w:rsidRPr="00C00BD8" w:rsidRDefault="00EA78B6" w:rsidP="00F63775">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EA78B6" w:rsidRPr="00F63775" w14:paraId="2ECF5FA0" w14:textId="77777777" w:rsidTr="00C00BD8">
        <w:trPr>
          <w:trHeight w:val="412"/>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vAlign w:val="center"/>
          </w:tcPr>
          <w:p w14:paraId="1CA8C1ED" w14:textId="77777777" w:rsidR="00EA78B6" w:rsidRPr="00C00BD8" w:rsidRDefault="00EA78B6" w:rsidP="00C00BD8">
            <w:pPr>
              <w:autoSpaceDE w:val="0"/>
              <w:autoSpaceDN w:val="0"/>
              <w:adjustRightInd w:val="0"/>
              <w:spacing w:after="0" w:line="240" w:lineRule="auto"/>
              <w:jc w:val="left"/>
              <w:rPr>
                <w:rFonts w:cs="Times New Roman"/>
                <w:bCs w:val="0"/>
                <w:iCs/>
                <w:color w:val="000000"/>
                <w:sz w:val="22"/>
              </w:rPr>
            </w:pPr>
            <w:r w:rsidRPr="00C00BD8">
              <w:rPr>
                <w:rFonts w:cs="Times New Roman"/>
                <w:bCs w:val="0"/>
                <w:iCs/>
                <w:color w:val="000000"/>
                <w:sz w:val="22"/>
              </w:rPr>
              <w:t>Područje preventive -ZBIRNO</w:t>
            </w:r>
          </w:p>
        </w:tc>
        <w:tc>
          <w:tcPr>
            <w:tcW w:w="704" w:type="pct"/>
            <w:shd w:val="clear" w:color="auto" w:fill="auto"/>
            <w:vAlign w:val="center"/>
          </w:tcPr>
          <w:p w14:paraId="11245B3F"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2" w:type="pct"/>
            <w:shd w:val="clear" w:color="auto" w:fill="auto"/>
            <w:vAlign w:val="center"/>
          </w:tcPr>
          <w:p w14:paraId="3ACD3191" w14:textId="63EB3483"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10" w:type="pct"/>
            <w:shd w:val="clear" w:color="auto" w:fill="auto"/>
            <w:vAlign w:val="center"/>
          </w:tcPr>
          <w:p w14:paraId="6CF34B8F" w14:textId="514A64BF" w:rsidR="00EA78B6" w:rsidRPr="00C00BD8" w:rsidRDefault="00876601"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C00BD8">
              <w:rPr>
                <w:rFonts w:cs="Times New Roman"/>
                <w:b/>
                <w:bCs/>
                <w:iCs/>
                <w:color w:val="000000"/>
                <w:sz w:val="22"/>
              </w:rPr>
              <w:t>x</w:t>
            </w:r>
          </w:p>
        </w:tc>
        <w:tc>
          <w:tcPr>
            <w:tcW w:w="716" w:type="pct"/>
            <w:shd w:val="clear" w:color="auto" w:fill="auto"/>
            <w:vAlign w:val="center"/>
          </w:tcPr>
          <w:p w14:paraId="4CA69C84" w14:textId="77777777" w:rsidR="00EA78B6" w:rsidRPr="00C00BD8" w:rsidRDefault="00EA78B6" w:rsidP="00F63775">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bl>
    <w:p w14:paraId="311A6275" w14:textId="2E07E774" w:rsidR="008158C5" w:rsidRDefault="006B60C6" w:rsidP="00AB66A6">
      <w:pPr>
        <w:spacing w:after="0"/>
        <w:rPr>
          <w:rFonts w:cs="Times New Roman"/>
          <w:highlight w:val="yellow"/>
        </w:rPr>
      </w:pPr>
      <w:r w:rsidRPr="001D0457">
        <w:rPr>
          <w:rFonts w:cs="Times New Roman"/>
          <w:highlight w:val="yellow"/>
        </w:rPr>
        <w:br/>
      </w:r>
    </w:p>
    <w:p w14:paraId="00470E7B" w14:textId="03152CD2" w:rsidR="00876601" w:rsidRDefault="00876601" w:rsidP="00AB66A6">
      <w:pPr>
        <w:spacing w:after="0"/>
        <w:rPr>
          <w:rFonts w:cs="Times New Roman"/>
          <w:highlight w:val="yellow"/>
        </w:rPr>
      </w:pPr>
    </w:p>
    <w:p w14:paraId="5E6519E7" w14:textId="679F93CD" w:rsidR="00C00BD8" w:rsidRDefault="00C00BD8" w:rsidP="00AB66A6">
      <w:pPr>
        <w:spacing w:after="0"/>
        <w:rPr>
          <w:rFonts w:cs="Times New Roman"/>
          <w:highlight w:val="yellow"/>
        </w:rPr>
      </w:pPr>
    </w:p>
    <w:p w14:paraId="6FF60AFE" w14:textId="4D10A537" w:rsidR="00C00BD8" w:rsidRDefault="00C00BD8" w:rsidP="00AB66A6">
      <w:pPr>
        <w:spacing w:after="0"/>
        <w:rPr>
          <w:rFonts w:cs="Times New Roman"/>
          <w:highlight w:val="yellow"/>
        </w:rPr>
      </w:pPr>
    </w:p>
    <w:p w14:paraId="129EFB09" w14:textId="781149C1" w:rsidR="00C00BD8" w:rsidRDefault="00C00BD8" w:rsidP="00AB66A6">
      <w:pPr>
        <w:spacing w:after="0"/>
        <w:rPr>
          <w:rFonts w:cs="Times New Roman"/>
          <w:highlight w:val="yellow"/>
        </w:rPr>
      </w:pPr>
    </w:p>
    <w:p w14:paraId="4A4767E0" w14:textId="3068D278" w:rsidR="00C00BD8" w:rsidRDefault="00C00BD8" w:rsidP="00AB66A6">
      <w:pPr>
        <w:spacing w:after="0"/>
        <w:rPr>
          <w:rFonts w:cs="Times New Roman"/>
          <w:highlight w:val="yellow"/>
        </w:rPr>
      </w:pPr>
    </w:p>
    <w:p w14:paraId="405F141E" w14:textId="1A93AA87" w:rsidR="00C00BD8" w:rsidRDefault="00C00BD8" w:rsidP="00AB66A6">
      <w:pPr>
        <w:spacing w:after="0"/>
        <w:rPr>
          <w:rFonts w:cs="Times New Roman"/>
          <w:highlight w:val="yellow"/>
        </w:rPr>
      </w:pPr>
    </w:p>
    <w:p w14:paraId="2E01B88A" w14:textId="77777777" w:rsidR="00C00BD8" w:rsidRDefault="00C00BD8" w:rsidP="00AB66A6">
      <w:pPr>
        <w:spacing w:after="0"/>
        <w:rPr>
          <w:rFonts w:cs="Times New Roman"/>
          <w:highlight w:val="yellow"/>
        </w:rPr>
      </w:pPr>
    </w:p>
    <w:p w14:paraId="35CD34B4" w14:textId="77777777" w:rsidR="00876601" w:rsidRPr="001D0457" w:rsidRDefault="00876601" w:rsidP="00AB66A6">
      <w:pPr>
        <w:spacing w:after="0"/>
        <w:rPr>
          <w:rFonts w:cs="Times New Roman"/>
          <w:highlight w:val="yellow"/>
        </w:rPr>
      </w:pPr>
    </w:p>
    <w:p w14:paraId="08FAC449" w14:textId="00DC713A" w:rsidR="006B60C6" w:rsidRPr="009D372D" w:rsidRDefault="00C00BD8">
      <w:pPr>
        <w:pStyle w:val="Naslov2"/>
        <w:numPr>
          <w:ilvl w:val="1"/>
          <w:numId w:val="88"/>
        </w:numPr>
        <w:spacing w:line="600" w:lineRule="auto"/>
        <w:rPr>
          <w:rFonts w:cs="Times New Roman"/>
          <w:szCs w:val="24"/>
        </w:rPr>
      </w:pPr>
      <w:bookmarkStart w:id="1519" w:name="_Toc110495619"/>
      <w:r w:rsidRPr="009D372D">
        <w:rPr>
          <w:rFonts w:cs="Times New Roman"/>
          <w:szCs w:val="24"/>
        </w:rPr>
        <w:lastRenderedPageBreak/>
        <w:t>PODRUČJE REAGIRANJA</w:t>
      </w:r>
      <w:bookmarkEnd w:id="1519"/>
    </w:p>
    <w:p w14:paraId="21EEA715" w14:textId="1C05B39B" w:rsidR="006B60C6" w:rsidRPr="009D372D" w:rsidRDefault="006B60C6">
      <w:pPr>
        <w:pStyle w:val="Naslov3"/>
        <w:numPr>
          <w:ilvl w:val="2"/>
          <w:numId w:val="91"/>
        </w:numPr>
      </w:pPr>
      <w:bookmarkStart w:id="1520" w:name="_Toc110495620"/>
      <w:r w:rsidRPr="009D372D">
        <w:t>Spremnost odgovornih i upravljačkih kapaciteta</w:t>
      </w:r>
      <w:bookmarkEnd w:id="1520"/>
    </w:p>
    <w:p w14:paraId="7D09F292" w14:textId="77777777" w:rsidR="009D372D" w:rsidRPr="009D372D" w:rsidRDefault="006B60C6" w:rsidP="009D372D">
      <w:pPr>
        <w:autoSpaceDE w:val="0"/>
        <w:autoSpaceDN w:val="0"/>
        <w:adjustRightInd w:val="0"/>
        <w:spacing w:after="240"/>
        <w:ind w:firstLine="360"/>
        <w:rPr>
          <w:rFonts w:cs="Times New Roman"/>
          <w:color w:val="000000"/>
        </w:rPr>
      </w:pPr>
      <w:bookmarkStart w:id="1521" w:name="_Hlk511391636"/>
      <w:r w:rsidRPr="009D372D">
        <w:rPr>
          <w:rFonts w:cs="Times New Roman"/>
          <w:color w:val="000000"/>
        </w:rPr>
        <w:br/>
      </w:r>
      <w:bookmarkEnd w:id="1521"/>
      <w:r w:rsidR="009D372D" w:rsidRPr="009D372D">
        <w:rPr>
          <w:rFonts w:cs="Times New Roman"/>
          <w:color w:val="000000"/>
        </w:rPr>
        <w:t xml:space="preserve">Procjena spremnosti sustava civilne zaštite na temelju spremnosti odgovornih i upravljačkih kapaciteta sustava civilne zaštite provedena je analizom podataka o razini odgovornosti, osposobljenosti i uvježbanosti: </w:t>
      </w:r>
    </w:p>
    <w:p w14:paraId="01ABBC56" w14:textId="3934845A" w:rsidR="009D372D" w:rsidRPr="009D372D" w:rsidRDefault="009D372D">
      <w:pPr>
        <w:numPr>
          <w:ilvl w:val="0"/>
          <w:numId w:val="93"/>
        </w:numPr>
        <w:spacing w:after="0"/>
        <w:contextualSpacing/>
        <w:rPr>
          <w:rFonts w:eastAsia="Times New Roman" w:cs="Arial"/>
          <w:szCs w:val="24"/>
          <w:shd w:val="clear" w:color="auto" w:fill="FFFFFF"/>
          <w:lang w:eastAsia="zh-CN"/>
        </w:rPr>
      </w:pPr>
      <w:r w:rsidRPr="009D372D">
        <w:rPr>
          <w:rFonts w:eastAsia="Times New Roman" w:cs="Arial"/>
          <w:b/>
          <w:szCs w:val="24"/>
          <w:shd w:val="clear" w:color="auto" w:fill="FFFFFF"/>
          <w:lang w:eastAsia="zh-CN"/>
        </w:rPr>
        <w:t xml:space="preserve">Čelne osobe: </w:t>
      </w:r>
      <w:r w:rsidRPr="009D372D">
        <w:rPr>
          <w:rFonts w:eastAsia="Times New Roman" w:cs="Arial"/>
          <w:szCs w:val="24"/>
          <w:shd w:val="clear" w:color="auto" w:fill="FFFFFF"/>
          <w:lang w:eastAsia="zh-CN"/>
        </w:rPr>
        <w:t xml:space="preserve">Razina </w:t>
      </w:r>
      <w:r w:rsidRPr="009D372D">
        <w:rPr>
          <w:rFonts w:eastAsia="Times New Roman" w:cs="Arial"/>
          <w:szCs w:val="24"/>
          <w:u w:val="single"/>
          <w:shd w:val="clear" w:color="auto" w:fill="FFFFFF"/>
          <w:lang w:eastAsia="zh-CN"/>
        </w:rPr>
        <w:t xml:space="preserve">odgovornosti </w:t>
      </w:r>
      <w:r w:rsidRPr="009D372D">
        <w:rPr>
          <w:rFonts w:eastAsia="Times New Roman" w:cs="Arial"/>
          <w:szCs w:val="24"/>
          <w:shd w:val="clear" w:color="auto" w:fill="FFFFFF"/>
          <w:lang w:eastAsia="zh-CN"/>
        </w:rPr>
        <w:t xml:space="preserve">općinskog načelnika i </w:t>
      </w:r>
      <w:r w:rsidR="00FD0352">
        <w:rPr>
          <w:rFonts w:eastAsia="Times New Roman" w:cs="Arial"/>
          <w:szCs w:val="24"/>
          <w:shd w:val="clear" w:color="auto" w:fill="FFFFFF"/>
          <w:lang w:eastAsia="zh-CN"/>
        </w:rPr>
        <w:t>n</w:t>
      </w:r>
      <w:r w:rsidRPr="009D372D">
        <w:rPr>
          <w:rFonts w:eastAsia="Times New Roman" w:cs="Arial"/>
          <w:szCs w:val="24"/>
          <w:shd w:val="clear" w:color="auto" w:fill="FFFFFF"/>
          <w:lang w:eastAsia="zh-CN"/>
        </w:rPr>
        <w:t>ačelni</w:t>
      </w:r>
      <w:r w:rsidR="00FD0352">
        <w:rPr>
          <w:rFonts w:eastAsia="Times New Roman" w:cs="Arial"/>
          <w:szCs w:val="24"/>
          <w:shd w:val="clear" w:color="auto" w:fill="FFFFFF"/>
          <w:lang w:eastAsia="zh-CN"/>
        </w:rPr>
        <w:t>ce</w:t>
      </w:r>
      <w:r w:rsidRPr="009D372D">
        <w:rPr>
          <w:rFonts w:eastAsia="Times New Roman" w:cs="Arial"/>
          <w:szCs w:val="24"/>
          <w:shd w:val="clear" w:color="auto" w:fill="FFFFFF"/>
          <w:lang w:eastAsia="zh-CN"/>
        </w:rPr>
        <w:t xml:space="preserve"> </w:t>
      </w:r>
      <w:r w:rsidR="00FD0352">
        <w:rPr>
          <w:rFonts w:eastAsia="Times New Roman" w:cs="Arial"/>
          <w:szCs w:val="24"/>
          <w:shd w:val="clear" w:color="auto" w:fill="FFFFFF"/>
          <w:lang w:eastAsia="zh-CN"/>
        </w:rPr>
        <w:t>S</w:t>
      </w:r>
      <w:r w:rsidRPr="009D372D">
        <w:rPr>
          <w:rFonts w:eastAsia="Times New Roman" w:cs="Arial"/>
          <w:szCs w:val="24"/>
          <w:shd w:val="clear" w:color="auto" w:fill="FFFFFF"/>
          <w:lang w:eastAsia="zh-CN"/>
        </w:rPr>
        <w:t xml:space="preserve">tožera civilne zaštite procjenjuje se sa </w:t>
      </w:r>
      <w:r w:rsidRPr="009D372D">
        <w:rPr>
          <w:rFonts w:eastAsia="Times New Roman" w:cs="Arial"/>
          <w:b/>
          <w:bCs/>
          <w:szCs w:val="24"/>
          <w:shd w:val="clear" w:color="auto" w:fill="FFFFFF"/>
          <w:lang w:eastAsia="zh-CN"/>
        </w:rPr>
        <w:t>vrlo</w:t>
      </w:r>
      <w:r w:rsidRPr="009D372D">
        <w:rPr>
          <w:rFonts w:eastAsia="Times New Roman" w:cs="Arial"/>
          <w:szCs w:val="24"/>
          <w:shd w:val="clear" w:color="auto" w:fill="FFFFFF"/>
          <w:lang w:eastAsia="zh-CN"/>
        </w:rPr>
        <w:t xml:space="preserve"> </w:t>
      </w:r>
      <w:r w:rsidRPr="009D372D">
        <w:rPr>
          <w:rFonts w:eastAsia="Times New Roman" w:cs="Arial"/>
          <w:b/>
          <w:szCs w:val="24"/>
          <w:shd w:val="clear" w:color="auto" w:fill="FFFFFF"/>
          <w:lang w:eastAsia="zh-CN"/>
        </w:rPr>
        <w:t>visokom spremnošću</w:t>
      </w:r>
      <w:r w:rsidRPr="009D372D">
        <w:rPr>
          <w:rFonts w:eastAsia="Times New Roman" w:cs="Arial"/>
          <w:szCs w:val="24"/>
          <w:shd w:val="clear" w:color="auto" w:fill="FFFFFF"/>
          <w:lang w:eastAsia="zh-CN"/>
        </w:rPr>
        <w:t xml:space="preserve">. Što se razine </w:t>
      </w:r>
      <w:r w:rsidRPr="009D372D">
        <w:rPr>
          <w:rFonts w:eastAsia="Times New Roman" w:cs="Arial"/>
          <w:szCs w:val="24"/>
          <w:u w:val="single"/>
          <w:shd w:val="clear" w:color="auto" w:fill="FFFFFF"/>
          <w:lang w:eastAsia="zh-CN"/>
        </w:rPr>
        <w:t>osposobljenost</w:t>
      </w:r>
      <w:r w:rsidRPr="009D372D">
        <w:rPr>
          <w:rFonts w:eastAsia="Times New Roman" w:cs="Arial"/>
          <w:szCs w:val="24"/>
          <w:shd w:val="clear" w:color="auto" w:fill="FFFFFF"/>
          <w:lang w:eastAsia="zh-CN"/>
        </w:rPr>
        <w:t xml:space="preserve">i tiče, ona je procijenjena </w:t>
      </w:r>
      <w:r w:rsidR="00FD0352" w:rsidRPr="00FD0352">
        <w:rPr>
          <w:rFonts w:eastAsia="Times New Roman" w:cs="Arial"/>
          <w:b/>
          <w:bCs/>
          <w:szCs w:val="24"/>
          <w:shd w:val="clear" w:color="auto" w:fill="FFFFFF"/>
          <w:lang w:eastAsia="zh-CN"/>
        </w:rPr>
        <w:t>vrlo</w:t>
      </w:r>
      <w:r w:rsidR="00FD0352">
        <w:rPr>
          <w:rFonts w:eastAsia="Times New Roman" w:cs="Arial"/>
          <w:szCs w:val="24"/>
          <w:shd w:val="clear" w:color="auto" w:fill="FFFFFF"/>
          <w:lang w:eastAsia="zh-CN"/>
        </w:rPr>
        <w:t xml:space="preserve"> </w:t>
      </w:r>
      <w:r w:rsidRPr="009D372D">
        <w:rPr>
          <w:rFonts w:eastAsia="Times New Roman" w:cs="Arial"/>
          <w:b/>
          <w:szCs w:val="24"/>
          <w:shd w:val="clear" w:color="auto" w:fill="FFFFFF"/>
          <w:lang w:eastAsia="zh-CN"/>
        </w:rPr>
        <w:t xml:space="preserve">visokom spremnošću. </w:t>
      </w:r>
      <w:r w:rsidRPr="009D372D">
        <w:rPr>
          <w:rFonts w:eastAsia="Times New Roman" w:cs="Arial"/>
          <w:szCs w:val="24"/>
          <w:shd w:val="clear" w:color="auto" w:fill="FFFFFF"/>
          <w:lang w:eastAsia="zh-CN"/>
        </w:rPr>
        <w:t xml:space="preserve">Razina </w:t>
      </w:r>
      <w:r w:rsidRPr="009D372D">
        <w:rPr>
          <w:rFonts w:eastAsia="Times New Roman" w:cs="Arial"/>
          <w:szCs w:val="24"/>
          <w:u w:val="single"/>
          <w:shd w:val="clear" w:color="auto" w:fill="FFFFFF"/>
          <w:lang w:eastAsia="zh-CN"/>
        </w:rPr>
        <w:t>uvježbanosti</w:t>
      </w:r>
      <w:r w:rsidRPr="009D372D">
        <w:rPr>
          <w:rFonts w:eastAsia="Times New Roman" w:cs="Arial"/>
          <w:szCs w:val="24"/>
          <w:shd w:val="clear" w:color="auto" w:fill="FFFFFF"/>
          <w:lang w:eastAsia="zh-CN"/>
        </w:rPr>
        <w:t xml:space="preserve"> je procijenjena </w:t>
      </w:r>
      <w:r w:rsidRPr="009D372D">
        <w:rPr>
          <w:rFonts w:eastAsia="Times New Roman" w:cs="Arial"/>
          <w:b/>
          <w:szCs w:val="24"/>
          <w:shd w:val="clear" w:color="auto" w:fill="FFFFFF"/>
          <w:lang w:eastAsia="zh-CN"/>
        </w:rPr>
        <w:t>niskom</w:t>
      </w:r>
      <w:r w:rsidRPr="009D372D">
        <w:rPr>
          <w:rFonts w:eastAsia="Times New Roman" w:cs="Arial"/>
          <w:szCs w:val="24"/>
          <w:shd w:val="clear" w:color="auto" w:fill="FFFFFF"/>
          <w:lang w:eastAsia="zh-CN"/>
        </w:rPr>
        <w:t>, zbog nedovoljnog broja provođenih vježbi na godišnjoj razini.</w:t>
      </w:r>
    </w:p>
    <w:p w14:paraId="3464D4EF" w14:textId="77777777" w:rsidR="009D372D" w:rsidRPr="008F6203" w:rsidRDefault="009D372D" w:rsidP="009D372D">
      <w:pPr>
        <w:spacing w:after="0"/>
        <w:rPr>
          <w:rFonts w:cs="Calibri"/>
          <w:szCs w:val="24"/>
          <w:highlight w:val="yellow"/>
          <w:lang w:eastAsia="hr-HR"/>
        </w:rPr>
      </w:pPr>
    </w:p>
    <w:p w14:paraId="1B499651" w14:textId="2EC6424B" w:rsidR="009D372D" w:rsidRDefault="009D372D">
      <w:pPr>
        <w:numPr>
          <w:ilvl w:val="0"/>
          <w:numId w:val="92"/>
        </w:numPr>
        <w:contextualSpacing/>
        <w:rPr>
          <w:rFonts w:eastAsia="Times New Roman" w:cs="Calibri"/>
          <w:szCs w:val="24"/>
          <w:lang w:eastAsia="hr-HR"/>
        </w:rPr>
      </w:pPr>
      <w:r w:rsidRPr="008F6203">
        <w:rPr>
          <w:rFonts w:eastAsia="Times New Roman" w:cs="Calibri"/>
          <w:b/>
          <w:szCs w:val="24"/>
          <w:lang w:eastAsia="hr-HR"/>
        </w:rPr>
        <w:t xml:space="preserve">Stožer civilne zaštite Općine </w:t>
      </w:r>
      <w:r>
        <w:rPr>
          <w:rFonts w:eastAsia="Times New Roman" w:cs="Calibri"/>
          <w:b/>
          <w:szCs w:val="24"/>
          <w:lang w:eastAsia="hr-HR"/>
        </w:rPr>
        <w:t xml:space="preserve">Gračac </w:t>
      </w:r>
      <w:r w:rsidRPr="008F6203">
        <w:rPr>
          <w:rFonts w:eastAsia="Times New Roman" w:cs="Calibri"/>
          <w:szCs w:val="24"/>
          <w:lang w:eastAsia="hr-HR"/>
        </w:rPr>
        <w:t xml:space="preserve">imenovan je Odlukom  </w:t>
      </w:r>
      <w:r>
        <w:rPr>
          <w:rFonts w:eastAsia="Times New Roman" w:cs="Calibri"/>
          <w:szCs w:val="24"/>
          <w:lang w:eastAsia="hr-HR"/>
        </w:rPr>
        <w:t xml:space="preserve">KLASA:810-03/21-01/3, URBROJ:2198/31-01-21-4, od 12. srpnja 2021. godine. </w:t>
      </w:r>
      <w:r w:rsidRPr="008F6203">
        <w:rPr>
          <w:rFonts w:eastAsia="Times New Roman" w:cs="Calibri"/>
          <w:szCs w:val="24"/>
          <w:lang w:eastAsia="hr-HR"/>
        </w:rPr>
        <w:t>Sastoji se od načeln</w:t>
      </w:r>
      <w:r>
        <w:rPr>
          <w:rFonts w:eastAsia="Times New Roman" w:cs="Calibri"/>
          <w:szCs w:val="24"/>
          <w:lang w:eastAsia="hr-HR"/>
        </w:rPr>
        <w:t>ice Stožera</w:t>
      </w:r>
      <w:r w:rsidR="00FD0352">
        <w:rPr>
          <w:rFonts w:eastAsia="Times New Roman" w:cs="Calibri"/>
          <w:szCs w:val="24"/>
          <w:lang w:eastAsia="hr-HR"/>
        </w:rPr>
        <w:t>,</w:t>
      </w:r>
      <w:r w:rsidRPr="008F6203">
        <w:rPr>
          <w:rFonts w:eastAsia="Times New Roman" w:cs="Calibri"/>
          <w:szCs w:val="24"/>
          <w:lang w:eastAsia="hr-HR"/>
        </w:rPr>
        <w:t xml:space="preserve"> zamjenika na</w:t>
      </w:r>
      <w:r>
        <w:rPr>
          <w:rFonts w:eastAsia="Times New Roman" w:cs="Calibri"/>
          <w:szCs w:val="24"/>
          <w:lang w:eastAsia="hr-HR"/>
        </w:rPr>
        <w:t>čelnice</w:t>
      </w:r>
      <w:r w:rsidRPr="008F6203">
        <w:rPr>
          <w:rFonts w:eastAsia="Times New Roman" w:cs="Calibri"/>
          <w:szCs w:val="24"/>
          <w:lang w:eastAsia="hr-HR"/>
        </w:rPr>
        <w:t xml:space="preserve"> Stožera te </w:t>
      </w:r>
      <w:r>
        <w:rPr>
          <w:rFonts w:eastAsia="Times New Roman" w:cs="Calibri"/>
          <w:szCs w:val="24"/>
          <w:lang w:eastAsia="hr-HR"/>
        </w:rPr>
        <w:t xml:space="preserve">9 </w:t>
      </w:r>
      <w:r w:rsidRPr="008F6203">
        <w:rPr>
          <w:rFonts w:eastAsia="Times New Roman" w:cs="Calibri"/>
          <w:szCs w:val="24"/>
          <w:lang w:eastAsia="hr-HR"/>
        </w:rPr>
        <w:t>član</w:t>
      </w:r>
      <w:r>
        <w:rPr>
          <w:rFonts w:eastAsia="Times New Roman" w:cs="Calibri"/>
          <w:szCs w:val="24"/>
          <w:lang w:eastAsia="hr-HR"/>
        </w:rPr>
        <w:t>ova.</w:t>
      </w:r>
      <w:r w:rsidRPr="008F6203">
        <w:rPr>
          <w:rFonts w:eastAsia="Times New Roman" w:cs="Calibri"/>
          <w:szCs w:val="24"/>
          <w:lang w:eastAsia="hr-HR"/>
        </w:rPr>
        <w:t xml:space="preserve"> Stožer civilne zaštite je stručno, operativno i koordinativno tijelo za provođenje mjera i aktivnosti civilne zaštite u velikim nesrećama i katastrofama. 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Radom Stožera civilne zaštite Općine</w:t>
      </w:r>
      <w:r>
        <w:rPr>
          <w:rFonts w:eastAsia="Times New Roman" w:cs="Calibri"/>
          <w:szCs w:val="24"/>
          <w:lang w:eastAsia="hr-HR"/>
        </w:rPr>
        <w:t xml:space="preserve"> Gračac</w:t>
      </w:r>
      <w:r w:rsidRPr="008F6203">
        <w:rPr>
          <w:rFonts w:eastAsia="Times New Roman" w:cs="Calibri"/>
          <w:szCs w:val="24"/>
          <w:lang w:eastAsia="hr-HR"/>
        </w:rPr>
        <w:t xml:space="preserve"> rukovodi načelni</w:t>
      </w:r>
      <w:r>
        <w:rPr>
          <w:rFonts w:eastAsia="Times New Roman" w:cs="Calibri"/>
          <w:szCs w:val="24"/>
          <w:lang w:eastAsia="hr-HR"/>
        </w:rPr>
        <w:t>ca</w:t>
      </w:r>
      <w:r w:rsidRPr="008F6203">
        <w:rPr>
          <w:rFonts w:eastAsia="Times New Roman" w:cs="Calibri"/>
          <w:szCs w:val="24"/>
          <w:lang w:eastAsia="hr-HR"/>
        </w:rPr>
        <w:t xml:space="preserve"> Stožera,</w:t>
      </w:r>
      <w:r>
        <w:rPr>
          <w:rFonts w:eastAsia="Times New Roman" w:cs="Calibri"/>
          <w:szCs w:val="24"/>
          <w:lang w:eastAsia="hr-HR"/>
        </w:rPr>
        <w:t xml:space="preserve"> u nje</w:t>
      </w:r>
      <w:r w:rsidR="00906534">
        <w:rPr>
          <w:rFonts w:eastAsia="Times New Roman" w:cs="Calibri"/>
          <w:szCs w:val="24"/>
          <w:lang w:eastAsia="hr-HR"/>
        </w:rPr>
        <w:t>zinoj</w:t>
      </w:r>
      <w:r>
        <w:rPr>
          <w:rFonts w:eastAsia="Times New Roman" w:cs="Calibri"/>
          <w:szCs w:val="24"/>
          <w:lang w:eastAsia="hr-HR"/>
        </w:rPr>
        <w:t xml:space="preserve"> odsutnosti zamjenik, </w:t>
      </w:r>
      <w:r w:rsidRPr="008F6203">
        <w:rPr>
          <w:rFonts w:eastAsia="Times New Roman" w:cs="Calibri"/>
          <w:szCs w:val="24"/>
          <w:lang w:eastAsia="hr-HR"/>
        </w:rPr>
        <w:t xml:space="preserve"> a kada se proglasi velika nesreća, rukovođenje preuzima načelnik Općine</w:t>
      </w:r>
      <w:r w:rsidR="00906534">
        <w:rPr>
          <w:rFonts w:eastAsia="Times New Roman" w:cs="Calibri"/>
          <w:szCs w:val="24"/>
          <w:lang w:eastAsia="hr-HR"/>
        </w:rPr>
        <w:t xml:space="preserve"> Gračac</w:t>
      </w:r>
      <w:r w:rsidRPr="008F6203">
        <w:rPr>
          <w:rFonts w:eastAsia="Times New Roman" w:cs="Calibri"/>
          <w:szCs w:val="24"/>
          <w:lang w:eastAsia="hr-HR"/>
        </w:rPr>
        <w:t>. Stožer civilne zaštite Općine</w:t>
      </w:r>
      <w:r>
        <w:rPr>
          <w:rFonts w:eastAsia="Times New Roman" w:cs="Calibri"/>
          <w:szCs w:val="24"/>
          <w:lang w:eastAsia="hr-HR"/>
        </w:rPr>
        <w:t xml:space="preserve"> </w:t>
      </w:r>
      <w:r w:rsidR="00906534">
        <w:rPr>
          <w:rFonts w:eastAsia="Times New Roman" w:cs="Calibri"/>
          <w:szCs w:val="24"/>
          <w:lang w:eastAsia="hr-HR"/>
        </w:rPr>
        <w:t>Gračac</w:t>
      </w:r>
      <w:r w:rsidRPr="008F6203">
        <w:rPr>
          <w:rFonts w:eastAsia="Times New Roman" w:cs="Calibri"/>
          <w:szCs w:val="24"/>
          <w:lang w:eastAsia="hr-HR"/>
        </w:rPr>
        <w:t xml:space="preserve"> je upoznat sa Zakonom o sustavu civilne zaštite, podzakonskim aktima, načinom djelovanja sustava civilne zaštite, načelima sustava civilne zaštite i sl.</w:t>
      </w:r>
    </w:p>
    <w:p w14:paraId="71186276" w14:textId="77777777" w:rsidR="009D372D" w:rsidRPr="008F6203" w:rsidRDefault="009D372D">
      <w:pPr>
        <w:numPr>
          <w:ilvl w:val="0"/>
          <w:numId w:val="92"/>
        </w:numPr>
        <w:contextualSpacing/>
        <w:rPr>
          <w:rFonts w:eastAsia="Times New Roman" w:cs="Calibri"/>
          <w:szCs w:val="24"/>
          <w:lang w:eastAsia="hr-HR"/>
        </w:rPr>
      </w:pPr>
    </w:p>
    <w:p w14:paraId="4F863C2E" w14:textId="0533DAE2" w:rsidR="009D372D" w:rsidRPr="008F6203" w:rsidRDefault="009D372D" w:rsidP="009D372D">
      <w:pPr>
        <w:ind w:left="720"/>
        <w:contextualSpacing/>
        <w:rPr>
          <w:rFonts w:eastAsia="Times New Roman" w:cs="Calibri"/>
          <w:szCs w:val="24"/>
          <w:lang w:eastAsia="hr-HR"/>
        </w:rPr>
      </w:pPr>
      <w:r w:rsidRPr="008F6203">
        <w:rPr>
          <w:rFonts w:eastAsia="Times New Roman" w:cs="Arial"/>
          <w:szCs w:val="24"/>
          <w:shd w:val="clear" w:color="auto" w:fill="FFFFFF"/>
          <w:lang w:eastAsia="zh-CN"/>
        </w:rPr>
        <w:t>Razina odgovornosti Stožera civilne zaštite Općine</w:t>
      </w:r>
      <w:r>
        <w:rPr>
          <w:rFonts w:eastAsia="Times New Roman" w:cs="Arial"/>
          <w:szCs w:val="24"/>
          <w:shd w:val="clear" w:color="auto" w:fill="FFFFFF"/>
          <w:lang w:eastAsia="zh-CN"/>
        </w:rPr>
        <w:t xml:space="preserve"> </w:t>
      </w:r>
      <w:r w:rsidR="00906534">
        <w:rPr>
          <w:rFonts w:eastAsia="Times New Roman" w:cs="Arial"/>
          <w:szCs w:val="24"/>
          <w:shd w:val="clear" w:color="auto" w:fill="FFFFFF"/>
          <w:lang w:eastAsia="zh-CN"/>
        </w:rPr>
        <w:t>Gračac</w:t>
      </w:r>
      <w:r w:rsidRPr="008F6203">
        <w:rPr>
          <w:rFonts w:eastAsia="Times New Roman" w:cs="Arial"/>
          <w:szCs w:val="24"/>
          <w:shd w:val="clear" w:color="auto" w:fill="FFFFFF"/>
          <w:lang w:eastAsia="zh-CN"/>
        </w:rPr>
        <w:t xml:space="preserve"> procijenjena je </w:t>
      </w:r>
      <w:r w:rsidRPr="008F6203">
        <w:rPr>
          <w:rFonts w:eastAsia="Times New Roman" w:cs="Arial"/>
          <w:b/>
          <w:szCs w:val="24"/>
          <w:shd w:val="clear" w:color="auto" w:fill="FFFFFF"/>
          <w:lang w:eastAsia="zh-CN"/>
        </w:rPr>
        <w:t>visokom razinom spremnosti</w:t>
      </w:r>
      <w:r w:rsidRPr="008F6203">
        <w:rPr>
          <w:rFonts w:eastAsia="Times New Roman" w:cs="Arial"/>
          <w:szCs w:val="24"/>
          <w:shd w:val="clear" w:color="auto" w:fill="FFFFFF"/>
          <w:lang w:eastAsia="zh-CN"/>
        </w:rPr>
        <w:t xml:space="preserve">. Razina osposobljenosti procijenjena je </w:t>
      </w:r>
      <w:r w:rsidRPr="008F6203">
        <w:rPr>
          <w:rFonts w:eastAsia="Times New Roman" w:cs="Arial"/>
          <w:b/>
          <w:szCs w:val="24"/>
          <w:shd w:val="clear" w:color="auto" w:fill="FFFFFF"/>
          <w:lang w:eastAsia="zh-CN"/>
        </w:rPr>
        <w:t>visokom</w:t>
      </w:r>
      <w:r w:rsidRPr="008F6203">
        <w:rPr>
          <w:rFonts w:eastAsia="Times New Roman" w:cs="Arial"/>
          <w:szCs w:val="24"/>
          <w:shd w:val="clear" w:color="auto" w:fill="FFFFFF"/>
          <w:lang w:eastAsia="zh-CN"/>
        </w:rPr>
        <w:t xml:space="preserve">. Razina </w:t>
      </w:r>
      <w:r w:rsidRPr="008F6203">
        <w:rPr>
          <w:rFonts w:eastAsia="Times New Roman" w:cs="Arial"/>
          <w:b/>
          <w:szCs w:val="24"/>
          <w:shd w:val="clear" w:color="auto" w:fill="FFFFFF"/>
          <w:lang w:eastAsia="zh-CN"/>
        </w:rPr>
        <w:t>uvježbanosti</w:t>
      </w:r>
      <w:r w:rsidRPr="008F6203">
        <w:rPr>
          <w:rFonts w:eastAsia="Times New Roman" w:cs="Arial"/>
          <w:szCs w:val="24"/>
          <w:shd w:val="clear" w:color="auto" w:fill="FFFFFF"/>
          <w:lang w:eastAsia="zh-CN"/>
        </w:rPr>
        <w:t xml:space="preserve"> procijenjena je </w:t>
      </w:r>
      <w:r w:rsidRPr="008F6203">
        <w:rPr>
          <w:rFonts w:eastAsia="Times New Roman" w:cs="Arial"/>
          <w:b/>
          <w:szCs w:val="24"/>
          <w:shd w:val="clear" w:color="auto" w:fill="FFFFFF"/>
          <w:lang w:eastAsia="zh-CN"/>
        </w:rPr>
        <w:t xml:space="preserve"> nisk</w:t>
      </w:r>
      <w:r>
        <w:rPr>
          <w:rFonts w:eastAsia="Times New Roman" w:cs="Arial"/>
          <w:b/>
          <w:szCs w:val="24"/>
          <w:shd w:val="clear" w:color="auto" w:fill="FFFFFF"/>
          <w:lang w:eastAsia="zh-CN"/>
        </w:rPr>
        <w:t>om.</w:t>
      </w:r>
    </w:p>
    <w:p w14:paraId="6BBF9F87" w14:textId="77777777" w:rsidR="009D372D" w:rsidRPr="008F6203" w:rsidRDefault="009D372D" w:rsidP="009D372D">
      <w:pPr>
        <w:ind w:left="720"/>
        <w:contextualSpacing/>
        <w:rPr>
          <w:rFonts w:eastAsia="Times New Roman" w:cs="Calibri"/>
          <w:szCs w:val="24"/>
          <w:highlight w:val="yellow"/>
          <w:lang w:eastAsia="hr-HR"/>
        </w:rPr>
      </w:pPr>
    </w:p>
    <w:p w14:paraId="5E721975" w14:textId="16E8E86C" w:rsidR="009D372D" w:rsidRPr="00566B33" w:rsidRDefault="009D372D" w:rsidP="00566B33">
      <w:pPr>
        <w:numPr>
          <w:ilvl w:val="0"/>
          <w:numId w:val="92"/>
        </w:numPr>
        <w:spacing w:after="160"/>
        <w:contextualSpacing/>
        <w:rPr>
          <w:rFonts w:eastAsia="Times New Roman" w:cs="Calibri"/>
          <w:szCs w:val="24"/>
          <w:lang w:eastAsia="hr-HR"/>
        </w:rPr>
      </w:pPr>
      <w:r w:rsidRPr="008F6203">
        <w:rPr>
          <w:rFonts w:eastAsia="Times New Roman" w:cs="Calibri"/>
          <w:b/>
          <w:szCs w:val="24"/>
          <w:lang w:eastAsia="hr-HR"/>
        </w:rPr>
        <w:t>Koordinator na lokaciji:</w:t>
      </w:r>
      <w:r w:rsidRPr="008F6203">
        <w:rPr>
          <w:rFonts w:eastAsia="Times New Roman" w:cs="Calibri"/>
          <w:szCs w:val="24"/>
          <w:lang w:eastAsia="hr-HR"/>
        </w:rPr>
        <w:t xml:space="preserve"> Sukladno specifičnostima izvanrednog događaja, načelni</w:t>
      </w:r>
      <w:r w:rsidR="00906534">
        <w:rPr>
          <w:rFonts w:eastAsia="Times New Roman" w:cs="Calibri"/>
          <w:szCs w:val="24"/>
          <w:lang w:eastAsia="hr-HR"/>
        </w:rPr>
        <w:t>ca</w:t>
      </w:r>
      <w:r w:rsidRPr="008F6203">
        <w:rPr>
          <w:rFonts w:eastAsia="Times New Roman" w:cs="Calibri"/>
          <w:szCs w:val="24"/>
          <w:lang w:eastAsia="hr-HR"/>
        </w:rPr>
        <w:t xml:space="preserve"> Stožera civilne zaštite određuje koordinatora na lokaciji. Koordinator na lokaciji procjenjuje nastalu situaciju i njezine posljedice na terenu te u suradnji s nadležnim Stožerom civilne zaštite usklađuje djelovanje operativnih snaga sustava civilne zaštite, poradi poduzimanja mjera i aktivnosti za otklanjanje posljedice izvanrednog događaja. Temeljem članka 26. stavka 2. Pravilnika o mobilizaciji, uvjetima i načinu rada operativnih snaga sustava civilne zaštite („Narodne novine“ br. 69/16), Općina </w:t>
      </w:r>
      <w:r w:rsidR="00906534">
        <w:rPr>
          <w:rFonts w:eastAsia="Times New Roman" w:cs="Calibri"/>
          <w:szCs w:val="24"/>
          <w:lang w:eastAsia="hr-HR"/>
        </w:rPr>
        <w:t>Gračac</w:t>
      </w:r>
      <w:r w:rsidRPr="008F6203">
        <w:rPr>
          <w:rFonts w:eastAsia="Times New Roman" w:cs="Calibri"/>
          <w:szCs w:val="24"/>
          <w:lang w:eastAsia="hr-HR"/>
        </w:rPr>
        <w:t xml:space="preserve"> će u suradnji sa operativnim snagama civilne zaštite, u Planu djelovanja civilne zaštite Općine</w:t>
      </w:r>
      <w:r>
        <w:rPr>
          <w:rFonts w:eastAsia="Times New Roman" w:cs="Calibri"/>
          <w:szCs w:val="24"/>
          <w:lang w:eastAsia="hr-HR"/>
        </w:rPr>
        <w:t xml:space="preserve"> </w:t>
      </w:r>
      <w:r w:rsidR="00906534">
        <w:rPr>
          <w:rFonts w:eastAsia="Times New Roman" w:cs="Calibri"/>
          <w:szCs w:val="24"/>
          <w:lang w:eastAsia="hr-HR"/>
        </w:rPr>
        <w:t xml:space="preserve">Gračac </w:t>
      </w:r>
      <w:r w:rsidRPr="008F6203">
        <w:rPr>
          <w:rFonts w:eastAsia="Times New Roman" w:cs="Calibri"/>
          <w:szCs w:val="24"/>
          <w:lang w:eastAsia="hr-HR"/>
        </w:rPr>
        <w:t>utvrditi popis potencijalnih koordinatora na lokaciji. Obzirom na činjenicu da koordinator na lokaciji nije imenovan</w:t>
      </w:r>
      <w:r>
        <w:rPr>
          <w:rFonts w:eastAsia="Times New Roman" w:cs="Calibri"/>
          <w:szCs w:val="24"/>
          <w:lang w:eastAsia="hr-HR"/>
        </w:rPr>
        <w:t xml:space="preserve"> u trenutno važećem Planu djelovanja civilne zaštite Općine </w:t>
      </w:r>
      <w:r w:rsidR="00906534">
        <w:rPr>
          <w:rFonts w:eastAsia="Times New Roman" w:cs="Calibri"/>
          <w:szCs w:val="24"/>
          <w:lang w:eastAsia="hr-HR"/>
        </w:rPr>
        <w:t>Gračac</w:t>
      </w:r>
      <w:r w:rsidRPr="008F6203">
        <w:rPr>
          <w:rFonts w:eastAsia="Times New Roman" w:cs="Calibri"/>
          <w:szCs w:val="24"/>
          <w:lang w:eastAsia="hr-HR"/>
        </w:rPr>
        <w:t xml:space="preserve"> razina odgovornosti, osposobljenosti i uvježbanosti je procijenjena </w:t>
      </w:r>
      <w:r w:rsidRPr="008F6203">
        <w:rPr>
          <w:rFonts w:eastAsia="Times New Roman" w:cs="Calibri"/>
          <w:b/>
          <w:szCs w:val="24"/>
          <w:lang w:eastAsia="hr-HR"/>
        </w:rPr>
        <w:t>vrlo niskom.</w:t>
      </w:r>
    </w:p>
    <w:p w14:paraId="469A0914" w14:textId="22F5D373" w:rsidR="006B60C6" w:rsidRPr="00600348" w:rsidRDefault="00906534" w:rsidP="00906534">
      <w:pPr>
        <w:pStyle w:val="Naslov3"/>
        <w:numPr>
          <w:ilvl w:val="0"/>
          <w:numId w:val="0"/>
        </w:numPr>
        <w:ind w:left="720" w:hanging="720"/>
      </w:pPr>
      <w:bookmarkStart w:id="1522" w:name="_Toc110495621"/>
      <w:r w:rsidRPr="00600348">
        <w:lastRenderedPageBreak/>
        <w:t xml:space="preserve">7.2.2 </w:t>
      </w:r>
      <w:r w:rsidR="004C66E6" w:rsidRPr="00600348">
        <w:t>Spremnost operativnih kapaciteta</w:t>
      </w:r>
      <w:bookmarkEnd w:id="1522"/>
    </w:p>
    <w:p w14:paraId="615F7838" w14:textId="2383B3B8" w:rsidR="004C66E6" w:rsidRPr="00600348" w:rsidRDefault="004C66E6" w:rsidP="004C66E6">
      <w:pPr>
        <w:widowControl w:val="0"/>
        <w:autoSpaceDE w:val="0"/>
        <w:autoSpaceDN w:val="0"/>
        <w:adjustRightInd w:val="0"/>
        <w:spacing w:after="0"/>
        <w:contextualSpacing/>
        <w:rPr>
          <w:rFonts w:eastAsia="Calibri" w:cs="Times New Roman"/>
          <w:bCs/>
          <w:iCs/>
          <w:color w:val="000000"/>
          <w:szCs w:val="24"/>
        </w:rPr>
      </w:pPr>
      <w:r w:rsidRPr="00600348">
        <w:rPr>
          <w:rFonts w:cs="Times New Roman"/>
        </w:rPr>
        <w:br/>
      </w:r>
      <w:bookmarkStart w:id="1523" w:name="_Hlk511391798"/>
      <w:r w:rsidR="00540738">
        <w:rPr>
          <w:rFonts w:eastAsia="Calibri" w:cs="Times New Roman"/>
          <w:bCs/>
          <w:iCs/>
          <w:color w:val="000000"/>
          <w:szCs w:val="24"/>
        </w:rPr>
        <w:t xml:space="preserve">         </w:t>
      </w:r>
      <w:r w:rsidRPr="00600348">
        <w:rPr>
          <w:rFonts w:eastAsia="Calibri" w:cs="Times New Roman"/>
          <w:bCs/>
          <w:iCs/>
          <w:color w:val="000000"/>
          <w:szCs w:val="24"/>
        </w:rPr>
        <w:t xml:space="preserve">Ukupna spremnost operativnih kapaciteta sustava civilne zaštite za provođenje svih mjera i aktivnosti spašavanja društvenih vrijednosti izloženih njihovim štetnim utjecajima u velikim nesrećama procjenjuje se </w:t>
      </w:r>
      <w:r w:rsidRPr="00CC22FB">
        <w:rPr>
          <w:rFonts w:eastAsia="Calibri" w:cs="Times New Roman"/>
          <w:b/>
          <w:iCs/>
          <w:color w:val="000000"/>
          <w:szCs w:val="24"/>
        </w:rPr>
        <w:t>niskom</w:t>
      </w:r>
      <w:r w:rsidRPr="00600348">
        <w:rPr>
          <w:rFonts w:eastAsia="Calibri" w:cs="Times New Roman"/>
          <w:bCs/>
          <w:iCs/>
          <w:color w:val="000000"/>
          <w:szCs w:val="24"/>
        </w:rPr>
        <w:t>. Analiza je izvršena na osnovu sljedećih parametara:</w:t>
      </w:r>
    </w:p>
    <w:p w14:paraId="2693F6A1" w14:textId="0E925AF6" w:rsidR="004C66E6" w:rsidRPr="00600348" w:rsidRDefault="004C66E6">
      <w:pPr>
        <w:pStyle w:val="Odlomakpopisa"/>
        <w:widowControl w:val="0"/>
        <w:numPr>
          <w:ilvl w:val="0"/>
          <w:numId w:val="23"/>
        </w:numPr>
        <w:autoSpaceDE w:val="0"/>
        <w:autoSpaceDN w:val="0"/>
        <w:adjustRightInd w:val="0"/>
        <w:spacing w:after="0"/>
        <w:rPr>
          <w:rFonts w:eastAsia="Calibri" w:cs="Times New Roman"/>
          <w:bCs/>
          <w:iCs/>
          <w:color w:val="000000"/>
          <w:szCs w:val="24"/>
        </w:rPr>
      </w:pPr>
      <w:r w:rsidRPr="00600348">
        <w:rPr>
          <w:rFonts w:eastAsia="Calibri" w:cs="Times New Roman"/>
          <w:bCs/>
          <w:iCs/>
          <w:color w:val="000000"/>
          <w:szCs w:val="24"/>
        </w:rPr>
        <w:t>popunjenosti ljudstvom</w:t>
      </w:r>
      <w:r w:rsidR="00540738">
        <w:rPr>
          <w:rFonts w:eastAsia="Calibri" w:cs="Times New Roman"/>
          <w:bCs/>
          <w:iCs/>
          <w:color w:val="000000"/>
          <w:szCs w:val="24"/>
        </w:rPr>
        <w:t>,</w:t>
      </w:r>
    </w:p>
    <w:p w14:paraId="156942C0" w14:textId="1FB83CED" w:rsidR="004C66E6" w:rsidRPr="00600348" w:rsidRDefault="004C66E6">
      <w:pPr>
        <w:pStyle w:val="Odlomakpopisa"/>
        <w:widowControl w:val="0"/>
        <w:numPr>
          <w:ilvl w:val="0"/>
          <w:numId w:val="23"/>
        </w:numPr>
        <w:autoSpaceDE w:val="0"/>
        <w:autoSpaceDN w:val="0"/>
        <w:adjustRightInd w:val="0"/>
        <w:spacing w:after="0"/>
        <w:rPr>
          <w:rFonts w:eastAsia="Calibri" w:cs="Times New Roman"/>
          <w:bCs/>
          <w:iCs/>
          <w:color w:val="000000"/>
          <w:szCs w:val="24"/>
        </w:rPr>
      </w:pPr>
      <w:r w:rsidRPr="00600348">
        <w:rPr>
          <w:rFonts w:eastAsia="Calibri" w:cs="Times New Roman"/>
          <w:bCs/>
          <w:iCs/>
          <w:color w:val="000000"/>
          <w:szCs w:val="24"/>
        </w:rPr>
        <w:t>spremnosti zapovjednog osoblja</w:t>
      </w:r>
      <w:r w:rsidR="00540738">
        <w:rPr>
          <w:rFonts w:eastAsia="Calibri" w:cs="Times New Roman"/>
          <w:bCs/>
          <w:iCs/>
          <w:color w:val="000000"/>
          <w:szCs w:val="24"/>
        </w:rPr>
        <w:t>,</w:t>
      </w:r>
      <w:r w:rsidRPr="00600348">
        <w:rPr>
          <w:rFonts w:eastAsia="Calibri" w:cs="Times New Roman"/>
          <w:bCs/>
          <w:iCs/>
          <w:color w:val="000000"/>
          <w:szCs w:val="24"/>
        </w:rPr>
        <w:t xml:space="preserve"> </w:t>
      </w:r>
    </w:p>
    <w:p w14:paraId="02328570" w14:textId="7A06145B" w:rsidR="004C66E6" w:rsidRPr="00600348" w:rsidRDefault="004C66E6">
      <w:pPr>
        <w:pStyle w:val="Odlomakpopisa"/>
        <w:widowControl w:val="0"/>
        <w:numPr>
          <w:ilvl w:val="0"/>
          <w:numId w:val="23"/>
        </w:numPr>
        <w:autoSpaceDE w:val="0"/>
        <w:autoSpaceDN w:val="0"/>
        <w:adjustRightInd w:val="0"/>
        <w:spacing w:after="0"/>
        <w:rPr>
          <w:rFonts w:eastAsia="Calibri" w:cs="Times New Roman"/>
          <w:bCs/>
          <w:iCs/>
          <w:color w:val="000000"/>
          <w:szCs w:val="24"/>
        </w:rPr>
      </w:pPr>
      <w:r w:rsidRPr="00600348">
        <w:rPr>
          <w:rFonts w:eastAsia="Calibri" w:cs="Times New Roman"/>
          <w:bCs/>
          <w:iCs/>
          <w:color w:val="000000"/>
          <w:szCs w:val="24"/>
        </w:rPr>
        <w:t>osposobljenosti ljudstva i zapovjednog osoblja</w:t>
      </w:r>
      <w:r w:rsidR="00540738">
        <w:rPr>
          <w:rFonts w:eastAsia="Calibri" w:cs="Times New Roman"/>
          <w:bCs/>
          <w:iCs/>
          <w:color w:val="000000"/>
          <w:szCs w:val="24"/>
        </w:rPr>
        <w:t>,</w:t>
      </w:r>
      <w:r w:rsidRPr="00600348">
        <w:rPr>
          <w:rFonts w:eastAsia="Calibri" w:cs="Times New Roman"/>
          <w:bCs/>
          <w:iCs/>
          <w:color w:val="000000"/>
          <w:szCs w:val="24"/>
        </w:rPr>
        <w:t xml:space="preserve"> </w:t>
      </w:r>
    </w:p>
    <w:p w14:paraId="6735CA50" w14:textId="5647D31B" w:rsidR="004C66E6" w:rsidRPr="00600348" w:rsidRDefault="004C66E6">
      <w:pPr>
        <w:pStyle w:val="Odlomakpopisa"/>
        <w:widowControl w:val="0"/>
        <w:numPr>
          <w:ilvl w:val="0"/>
          <w:numId w:val="23"/>
        </w:numPr>
        <w:autoSpaceDE w:val="0"/>
        <w:autoSpaceDN w:val="0"/>
        <w:adjustRightInd w:val="0"/>
        <w:spacing w:after="0"/>
        <w:rPr>
          <w:rFonts w:eastAsia="Calibri" w:cs="Times New Roman"/>
          <w:bCs/>
          <w:iCs/>
          <w:color w:val="000000"/>
          <w:szCs w:val="24"/>
        </w:rPr>
      </w:pPr>
      <w:r w:rsidRPr="00600348">
        <w:rPr>
          <w:rFonts w:eastAsia="Calibri" w:cs="Times New Roman"/>
          <w:bCs/>
          <w:iCs/>
          <w:color w:val="000000"/>
          <w:szCs w:val="24"/>
        </w:rPr>
        <w:t>uvježbanosti</w:t>
      </w:r>
      <w:r w:rsidR="00540738">
        <w:rPr>
          <w:rFonts w:eastAsia="Calibri" w:cs="Times New Roman"/>
          <w:bCs/>
          <w:iCs/>
          <w:color w:val="000000"/>
          <w:szCs w:val="24"/>
        </w:rPr>
        <w:t>,</w:t>
      </w:r>
      <w:r w:rsidRPr="00600348">
        <w:rPr>
          <w:rFonts w:eastAsia="Calibri" w:cs="Times New Roman"/>
          <w:bCs/>
          <w:iCs/>
          <w:color w:val="000000"/>
          <w:szCs w:val="24"/>
        </w:rPr>
        <w:t xml:space="preserve"> </w:t>
      </w:r>
    </w:p>
    <w:p w14:paraId="159F5AD9" w14:textId="1C7A89F4" w:rsidR="004C66E6" w:rsidRPr="00600348" w:rsidRDefault="004C66E6">
      <w:pPr>
        <w:pStyle w:val="Odlomakpopisa"/>
        <w:widowControl w:val="0"/>
        <w:numPr>
          <w:ilvl w:val="0"/>
          <w:numId w:val="23"/>
        </w:numPr>
        <w:autoSpaceDE w:val="0"/>
        <w:autoSpaceDN w:val="0"/>
        <w:adjustRightInd w:val="0"/>
        <w:spacing w:after="0"/>
        <w:rPr>
          <w:rFonts w:eastAsia="Calibri" w:cs="Times New Roman"/>
          <w:bCs/>
          <w:iCs/>
          <w:color w:val="000000"/>
          <w:szCs w:val="24"/>
        </w:rPr>
      </w:pPr>
      <w:r w:rsidRPr="00600348">
        <w:rPr>
          <w:rFonts w:eastAsia="Calibri" w:cs="Times New Roman"/>
          <w:bCs/>
          <w:iCs/>
          <w:color w:val="000000"/>
          <w:szCs w:val="24"/>
        </w:rPr>
        <w:t>opremljenosti materijalnim sredstvima i opremom</w:t>
      </w:r>
      <w:r w:rsidR="00540738">
        <w:rPr>
          <w:rFonts w:eastAsia="Calibri" w:cs="Times New Roman"/>
          <w:bCs/>
          <w:iCs/>
          <w:color w:val="000000"/>
          <w:szCs w:val="24"/>
        </w:rPr>
        <w:t>,</w:t>
      </w:r>
    </w:p>
    <w:p w14:paraId="1D6D0403" w14:textId="240B12A2" w:rsidR="004C66E6" w:rsidRPr="00600348" w:rsidRDefault="004C66E6">
      <w:pPr>
        <w:pStyle w:val="Odlomakpopisa"/>
        <w:widowControl w:val="0"/>
        <w:numPr>
          <w:ilvl w:val="0"/>
          <w:numId w:val="23"/>
        </w:numPr>
        <w:autoSpaceDE w:val="0"/>
        <w:autoSpaceDN w:val="0"/>
        <w:adjustRightInd w:val="0"/>
        <w:spacing w:after="0"/>
        <w:rPr>
          <w:rFonts w:eastAsia="Calibri" w:cs="Times New Roman"/>
          <w:bCs/>
          <w:iCs/>
          <w:color w:val="000000"/>
          <w:szCs w:val="24"/>
        </w:rPr>
      </w:pPr>
      <w:r w:rsidRPr="00600348">
        <w:rPr>
          <w:rFonts w:eastAsia="Calibri" w:cs="Times New Roman"/>
          <w:bCs/>
          <w:iCs/>
          <w:color w:val="000000"/>
          <w:szCs w:val="24"/>
        </w:rPr>
        <w:t>vremenu mobilizacijske spremnosti/operativne gotovosti</w:t>
      </w:r>
      <w:r w:rsidR="00540738">
        <w:rPr>
          <w:rFonts w:eastAsia="Calibri" w:cs="Times New Roman"/>
          <w:bCs/>
          <w:iCs/>
          <w:color w:val="000000"/>
          <w:szCs w:val="24"/>
        </w:rPr>
        <w:t>,</w:t>
      </w:r>
    </w:p>
    <w:p w14:paraId="7A3F9E02" w14:textId="4A8CAA0D" w:rsidR="004C66E6" w:rsidRPr="00600348" w:rsidRDefault="004C66E6">
      <w:pPr>
        <w:pStyle w:val="Odlomakpopisa"/>
        <w:widowControl w:val="0"/>
        <w:numPr>
          <w:ilvl w:val="0"/>
          <w:numId w:val="23"/>
        </w:numPr>
        <w:autoSpaceDE w:val="0"/>
        <w:autoSpaceDN w:val="0"/>
        <w:adjustRightInd w:val="0"/>
        <w:spacing w:after="0"/>
        <w:rPr>
          <w:rFonts w:eastAsia="Calibri" w:cs="Times New Roman"/>
          <w:bCs/>
          <w:iCs/>
          <w:color w:val="000000"/>
          <w:szCs w:val="24"/>
        </w:rPr>
      </w:pPr>
      <w:r w:rsidRPr="00600348">
        <w:rPr>
          <w:rFonts w:eastAsia="Calibri" w:cs="Times New Roman"/>
          <w:bCs/>
          <w:iCs/>
          <w:color w:val="000000"/>
          <w:szCs w:val="24"/>
        </w:rPr>
        <w:t>samodostatnosti i logističkoj potpori</w:t>
      </w:r>
      <w:r w:rsidR="00540738">
        <w:rPr>
          <w:rFonts w:eastAsia="Calibri" w:cs="Times New Roman"/>
          <w:bCs/>
          <w:iCs/>
          <w:color w:val="000000"/>
          <w:szCs w:val="24"/>
        </w:rPr>
        <w:t>.</w:t>
      </w:r>
    </w:p>
    <w:bookmarkEnd w:id="1523"/>
    <w:p w14:paraId="5D71A148" w14:textId="77777777" w:rsidR="00EA5238" w:rsidRPr="00600348" w:rsidRDefault="00EA5238" w:rsidP="00EA5238">
      <w:pPr>
        <w:rPr>
          <w:rFonts w:cs="Times New Roman"/>
        </w:rPr>
      </w:pPr>
    </w:p>
    <w:p w14:paraId="55F2E99A" w14:textId="48BB9487" w:rsidR="00EA5238" w:rsidRPr="00816DA6" w:rsidRDefault="00EA5238">
      <w:pPr>
        <w:pStyle w:val="Odlomakpopisa"/>
        <w:numPr>
          <w:ilvl w:val="0"/>
          <w:numId w:val="101"/>
        </w:numPr>
        <w:rPr>
          <w:rFonts w:cs="Times New Roman"/>
          <w:b/>
          <w:bCs/>
        </w:rPr>
      </w:pPr>
      <w:r w:rsidRPr="00816DA6">
        <w:rPr>
          <w:rFonts w:cs="Times New Roman"/>
          <w:b/>
          <w:bCs/>
        </w:rPr>
        <w:t xml:space="preserve">Spremnost operativnih kapaciteta – temeljne operativne snage </w:t>
      </w:r>
    </w:p>
    <w:p w14:paraId="10E2B602" w14:textId="3411A3E1" w:rsidR="00EA5238" w:rsidRPr="00816DA6" w:rsidRDefault="00EA5238" w:rsidP="00EA5238">
      <w:pPr>
        <w:rPr>
          <w:rFonts w:cs="Times New Roman"/>
        </w:rPr>
      </w:pPr>
      <w:r w:rsidRPr="00816DA6">
        <w:rPr>
          <w:rFonts w:cs="Times New Roman"/>
        </w:rPr>
        <w:t>Stanje spremnosti se odnosi na stanje spremnosti kapaciteta vatrogastva –</w:t>
      </w:r>
      <w:r w:rsidR="00600348" w:rsidRPr="00816DA6">
        <w:rPr>
          <w:rFonts w:cs="Times New Roman"/>
        </w:rPr>
        <w:t xml:space="preserve">VP Gračac, DVD Gračac, DVD Srb, </w:t>
      </w:r>
      <w:r w:rsidRPr="00816DA6">
        <w:rPr>
          <w:rFonts w:cs="Times New Roman"/>
        </w:rPr>
        <w:t xml:space="preserve">Hrvatske gorske službe spašavanja – Stanica </w:t>
      </w:r>
      <w:r w:rsidR="00A938E9" w:rsidRPr="00816DA6">
        <w:rPr>
          <w:rFonts w:cs="Times New Roman"/>
        </w:rPr>
        <w:t>Zadar</w:t>
      </w:r>
      <w:r w:rsidRPr="00816DA6">
        <w:rPr>
          <w:rFonts w:cs="Times New Roman"/>
        </w:rPr>
        <w:t xml:space="preserve"> i Hrvatskog crvenog križa – </w:t>
      </w:r>
      <w:r w:rsidR="00816DA6" w:rsidRPr="00816DA6">
        <w:rPr>
          <w:rFonts w:cs="Times New Roman"/>
        </w:rPr>
        <w:t>Općinsko društvo Crvenog križa Gračac</w:t>
      </w:r>
      <w:r w:rsidRPr="00816DA6">
        <w:rPr>
          <w:rFonts w:cs="Times New Roman"/>
        </w:rPr>
        <w:t>: po pitanju motiviranosti i osposobljenosti osoblja kao i uvježbanosti i mobilnosti stanje je zadovoljavajuće. Jedino bi se moglo unaprijediti stanje po pitanju osiguravanja potreba za njihovu operativnu samodostatnost (materijalno-tehnička sredstva).</w:t>
      </w:r>
    </w:p>
    <w:p w14:paraId="646D1788" w14:textId="19BC363B" w:rsidR="00EA5238" w:rsidRPr="00816DA6" w:rsidRDefault="00EA5238" w:rsidP="00EA5238">
      <w:pPr>
        <w:rPr>
          <w:rFonts w:cs="Times New Roman"/>
        </w:rPr>
      </w:pPr>
      <w:r w:rsidRPr="00816DA6">
        <w:rPr>
          <w:rFonts w:cs="Times New Roman"/>
        </w:rPr>
        <w:t>Materijalno-tehnička sredstva temeljnih operativnih snaga navedene su u Poglavlju 1.6.1. Popis operativnih snaga</w:t>
      </w:r>
      <w:r w:rsidR="00816DA6" w:rsidRPr="00816DA6">
        <w:rPr>
          <w:rFonts w:cs="Times New Roman"/>
        </w:rPr>
        <w:t xml:space="preserve">, sa </w:t>
      </w:r>
      <w:r w:rsidR="00816DA6" w:rsidRPr="00816DA6">
        <w:rPr>
          <w:rFonts w:cs="Times New Roman"/>
          <w:b/>
          <w:bCs/>
        </w:rPr>
        <w:t>velikom procjenom spremnosti</w:t>
      </w:r>
      <w:r w:rsidR="00816DA6" w:rsidRPr="00816DA6">
        <w:rPr>
          <w:rFonts w:cs="Times New Roman"/>
        </w:rPr>
        <w:t xml:space="preserve">. </w:t>
      </w:r>
    </w:p>
    <w:p w14:paraId="482CAE13" w14:textId="77777777" w:rsidR="00EA5238" w:rsidRPr="00816DA6" w:rsidRDefault="00EA5238">
      <w:pPr>
        <w:numPr>
          <w:ilvl w:val="0"/>
          <w:numId w:val="94"/>
        </w:numPr>
        <w:spacing w:after="160"/>
        <w:contextualSpacing/>
        <w:rPr>
          <w:rFonts w:eastAsia="Calibri" w:cs="Times New Roman"/>
          <w:b/>
          <w:szCs w:val="24"/>
          <w:lang w:eastAsia="x-none"/>
        </w:rPr>
      </w:pPr>
      <w:r w:rsidRPr="00816DA6">
        <w:rPr>
          <w:rFonts w:eastAsia="Calibri" w:cs="Times New Roman"/>
          <w:b/>
          <w:szCs w:val="24"/>
          <w:lang w:eastAsia="x-none"/>
        </w:rPr>
        <w:t>Spremnost operativnih kapaciteta – drugih udruga građana</w:t>
      </w:r>
    </w:p>
    <w:p w14:paraId="751ED76E" w14:textId="77777777" w:rsidR="00EA5238" w:rsidRPr="00816DA6" w:rsidRDefault="00EA5238" w:rsidP="00EA5238">
      <w:pPr>
        <w:ind w:left="720"/>
        <w:contextualSpacing/>
        <w:rPr>
          <w:rFonts w:ascii="Calibri" w:eastAsia="Calibri" w:hAnsi="Calibri" w:cs="Times New Roman"/>
          <w:b/>
          <w:szCs w:val="24"/>
          <w:lang w:eastAsia="x-none"/>
        </w:rPr>
      </w:pPr>
    </w:p>
    <w:p w14:paraId="3B3B9092" w14:textId="3847C535" w:rsidR="00EA5238" w:rsidRDefault="00EA5238" w:rsidP="00EA5238">
      <w:pPr>
        <w:rPr>
          <w:rFonts w:eastAsia="Calibri" w:cs="Times New Roman"/>
          <w:szCs w:val="24"/>
        </w:rPr>
      </w:pPr>
      <w:r w:rsidRPr="00816DA6">
        <w:rPr>
          <w:rFonts w:eastAsia="Calibri" w:cs="Times New Roman"/>
          <w:szCs w:val="24"/>
        </w:rPr>
        <w:t>Druge udruge građana kao što su skauti (izviđači), sportske udruge, lovačka društva te drugi, od interesa su za sustav civilne zaštite i to uglavnom na lokalnoj razini koja nema dovoljno kapaciteta iz drugih kategorija operativnih snaga više razine spremnosti. Unatoč tome što uporaba tih snaga može osigurati određene koristi u reagiranju, one nisu iz kategorije snaga koje će donijeti operativnu prevagu odnosno jačinu u provođenju mjera i aktivnosti sustava civilne zaštite. Za potrebe sustava mogu se koristiti kao zaokruženi entiteti ili kao izvori za popunu postrojbi civilne zaštite. Navedene i slične udruge nisu posebno osposobljene, opremljene niti uvježbane te se stoga mogu koristiti kao kapaciteti za neke specifične aktivnosti u sustavu (npr. skauti za podizanje šatorskih naselja, radioamateri za uspostavljanje i održavanje radio komunikacija). Također, mogu se koristiti i za pružanje nekih oblika fizičke potpore u provođenju aktivnosti operativnih snaga više razine spremnosti. Uzimajući u obzir prvenstveno situacije u kojima bi se za potrebe djelovanja u sustavu civilne zaštite njihovi kapaciteti namjenski koristili, a za čije provođenje raspolažu ljudstvom i materijalnim sredstvima za potrebe redovnih aktivnosti.</w:t>
      </w:r>
    </w:p>
    <w:p w14:paraId="346550A1" w14:textId="77777777" w:rsidR="00CC22FB" w:rsidRPr="00EA5238" w:rsidRDefault="00CC22FB" w:rsidP="00EA5238">
      <w:pPr>
        <w:rPr>
          <w:rFonts w:eastAsia="Calibri" w:cs="Times New Roman"/>
          <w:szCs w:val="24"/>
          <w:highlight w:val="yellow"/>
        </w:rPr>
      </w:pPr>
    </w:p>
    <w:p w14:paraId="77260362" w14:textId="4E5B1312" w:rsidR="00EA5238" w:rsidRPr="00816DA6" w:rsidRDefault="00EA5238" w:rsidP="00EA5238">
      <w:pPr>
        <w:autoSpaceDE w:val="0"/>
        <w:autoSpaceDN w:val="0"/>
        <w:adjustRightInd w:val="0"/>
        <w:spacing w:after="0"/>
        <w:rPr>
          <w:rFonts w:eastAsia="Calibri" w:cs="Times New Roman"/>
          <w:szCs w:val="24"/>
        </w:rPr>
      </w:pPr>
      <w:r w:rsidRPr="00816DA6">
        <w:rPr>
          <w:rFonts w:eastAsia="Calibri" w:cs="Times New Roman"/>
          <w:szCs w:val="24"/>
        </w:rPr>
        <w:lastRenderedPageBreak/>
        <w:t>Udruge koje nemaju javne ovlasti, a od interesa su za sustav civilne zaštite pričuvni su dio operativnih snaga sustava civilne zaštite koji je osposobljen za provođenje pojedinih mjera i aktivnosti sustava civilne zaštite, te svojim sposobnostima nadopunjuju sposobnosti temeljnih Operativnih snaga i postrojbe civilne zaštite opće namjene.</w:t>
      </w:r>
      <w:r w:rsidR="00816DA6">
        <w:rPr>
          <w:rFonts w:eastAsia="Calibri" w:cs="Times New Roman"/>
          <w:szCs w:val="24"/>
        </w:rPr>
        <w:t xml:space="preserve"> Spremnost operativnih kapaciteta udruga procijenjena je </w:t>
      </w:r>
      <w:r w:rsidR="00816DA6" w:rsidRPr="00816DA6">
        <w:rPr>
          <w:rFonts w:eastAsia="Calibri" w:cs="Times New Roman"/>
          <w:b/>
          <w:bCs/>
          <w:szCs w:val="24"/>
        </w:rPr>
        <w:t>niskom.</w:t>
      </w:r>
    </w:p>
    <w:p w14:paraId="6F3E3074" w14:textId="77777777" w:rsidR="00EA5238" w:rsidRPr="007B693A" w:rsidRDefault="00EA5238" w:rsidP="00EA5238">
      <w:pPr>
        <w:autoSpaceDE w:val="0"/>
        <w:autoSpaceDN w:val="0"/>
        <w:adjustRightInd w:val="0"/>
        <w:spacing w:after="0"/>
        <w:rPr>
          <w:rFonts w:eastAsia="Calibri" w:cs="Times New Roman"/>
          <w:szCs w:val="24"/>
        </w:rPr>
      </w:pPr>
    </w:p>
    <w:p w14:paraId="3FD5B6D8" w14:textId="77777777" w:rsidR="00EA5238" w:rsidRPr="007B693A" w:rsidRDefault="00EA5238">
      <w:pPr>
        <w:numPr>
          <w:ilvl w:val="0"/>
          <w:numId w:val="96"/>
        </w:numPr>
        <w:contextualSpacing/>
        <w:rPr>
          <w:rFonts w:cs="Times New Roman"/>
          <w:b/>
          <w:szCs w:val="24"/>
        </w:rPr>
      </w:pPr>
      <w:r w:rsidRPr="007B693A">
        <w:rPr>
          <w:rFonts w:cs="Times New Roman"/>
          <w:b/>
          <w:szCs w:val="24"/>
        </w:rPr>
        <w:t>Spremnost operativnih kapaciteta – postrojbe civilne zaštite opće namjene</w:t>
      </w:r>
    </w:p>
    <w:p w14:paraId="04D45B1B" w14:textId="77777777" w:rsidR="00EA5238" w:rsidRPr="007B693A" w:rsidRDefault="00EA5238" w:rsidP="00EA5238">
      <w:pPr>
        <w:ind w:left="720"/>
        <w:contextualSpacing/>
        <w:rPr>
          <w:rFonts w:cs="Times New Roman"/>
          <w:b/>
          <w:szCs w:val="24"/>
        </w:rPr>
      </w:pPr>
    </w:p>
    <w:p w14:paraId="61B7DE18" w14:textId="1851F2E8" w:rsidR="00EA5238" w:rsidRPr="007B693A" w:rsidRDefault="00EA5238" w:rsidP="00EA5238">
      <w:pPr>
        <w:rPr>
          <w:rFonts w:cs="Times New Roman"/>
          <w:szCs w:val="24"/>
        </w:rPr>
      </w:pPr>
      <w:r w:rsidRPr="007B693A">
        <w:rPr>
          <w:rFonts w:cs="Times New Roman"/>
          <w:szCs w:val="24"/>
        </w:rPr>
        <w:t xml:space="preserve">U narednom periodu nužno je provesti odgovarajuća kadrovska osvježenja, izvršiti smotru zadužene opreme i uskladiti organizacijsko-zapovjednu strukturu koja je uslijedila promjenama u sustavu civilne zaštite Općine </w:t>
      </w:r>
      <w:r w:rsidR="007B693A" w:rsidRPr="007B693A">
        <w:rPr>
          <w:rFonts w:cs="Times New Roman"/>
          <w:szCs w:val="24"/>
        </w:rPr>
        <w:t>Gračac</w:t>
      </w:r>
      <w:r w:rsidRPr="007B693A">
        <w:rPr>
          <w:rFonts w:cs="Times New Roman"/>
          <w:szCs w:val="24"/>
        </w:rPr>
        <w:t xml:space="preserve">. </w:t>
      </w:r>
    </w:p>
    <w:p w14:paraId="65D01CE7" w14:textId="018114DA" w:rsidR="00EA5238" w:rsidRPr="007B693A" w:rsidRDefault="00EA5238" w:rsidP="00EA5238">
      <w:pPr>
        <w:spacing w:after="160"/>
        <w:rPr>
          <w:rFonts w:eastAsia="Calibri" w:cs="Times New Roman"/>
          <w:szCs w:val="24"/>
          <w:shd w:val="clear" w:color="auto" w:fill="FFFFFF"/>
          <w:lang w:eastAsia="zh-CN"/>
        </w:rPr>
      </w:pPr>
      <w:r w:rsidRPr="007B693A">
        <w:rPr>
          <w:rFonts w:eastAsia="Calibri" w:cs="Times New Roman"/>
          <w:szCs w:val="24"/>
          <w:shd w:val="clear" w:color="auto" w:fill="FFFFFF"/>
          <w:lang w:eastAsia="zh-CN"/>
        </w:rPr>
        <w:t xml:space="preserve">Temeljem čl. 3. Uredbe o sastavu i strukturi postrojbi civilne zaštite </w:t>
      </w:r>
      <w:r w:rsidRPr="007B693A">
        <w:rPr>
          <w:rFonts w:eastAsia="Calibri" w:cs="Times New Roman"/>
          <w:szCs w:val="24"/>
        </w:rPr>
        <w:t xml:space="preserve">(„Narodne novine“ broj 27/17), </w:t>
      </w:r>
      <w:r w:rsidRPr="007B693A">
        <w:rPr>
          <w:rFonts w:eastAsia="Calibri" w:cs="Times New Roman"/>
          <w:szCs w:val="24"/>
          <w:shd w:val="clear" w:color="auto" w:fill="FFFFFF"/>
          <w:lang w:eastAsia="zh-CN"/>
        </w:rPr>
        <w:t xml:space="preserve">postrojba civilne zaštite opće namjene Općine </w:t>
      </w:r>
      <w:r w:rsidR="007B693A" w:rsidRPr="007B693A">
        <w:rPr>
          <w:rFonts w:eastAsia="Calibri" w:cs="Times New Roman"/>
          <w:szCs w:val="24"/>
          <w:shd w:val="clear" w:color="auto" w:fill="FFFFFF"/>
          <w:lang w:eastAsia="zh-CN"/>
        </w:rPr>
        <w:t>Gračac</w:t>
      </w:r>
      <w:r w:rsidRPr="007B693A">
        <w:rPr>
          <w:rFonts w:eastAsia="Calibri" w:cs="Times New Roman"/>
          <w:szCs w:val="24"/>
          <w:shd w:val="clear" w:color="auto" w:fill="FFFFFF"/>
          <w:lang w:eastAsia="zh-CN"/>
        </w:rPr>
        <w:t xml:space="preserve"> mora postupati sukladno operativnom </w:t>
      </w:r>
      <w:proofErr w:type="spellStart"/>
      <w:r w:rsidRPr="007B693A">
        <w:rPr>
          <w:rFonts w:eastAsia="Calibri" w:cs="Times New Roman"/>
          <w:szCs w:val="24"/>
          <w:shd w:val="clear" w:color="auto" w:fill="FFFFFF"/>
          <w:lang w:eastAsia="zh-CN"/>
        </w:rPr>
        <w:t>postupovniku</w:t>
      </w:r>
      <w:proofErr w:type="spellEnd"/>
      <w:r w:rsidRPr="007B693A">
        <w:rPr>
          <w:rFonts w:eastAsia="Calibri" w:cs="Times New Roman"/>
          <w:szCs w:val="24"/>
          <w:shd w:val="clear" w:color="auto" w:fill="FFFFFF"/>
          <w:lang w:eastAsia="zh-CN"/>
        </w:rPr>
        <w:t xml:space="preserve"> koji donosi načelni</w:t>
      </w:r>
      <w:r w:rsidR="007B693A">
        <w:rPr>
          <w:rFonts w:eastAsia="Calibri" w:cs="Times New Roman"/>
          <w:szCs w:val="24"/>
          <w:shd w:val="clear" w:color="auto" w:fill="FFFFFF"/>
          <w:lang w:eastAsia="zh-CN"/>
        </w:rPr>
        <w:t>ca</w:t>
      </w:r>
      <w:r w:rsidRPr="007B693A">
        <w:rPr>
          <w:rFonts w:eastAsia="Calibri" w:cs="Times New Roman"/>
          <w:szCs w:val="24"/>
          <w:shd w:val="clear" w:color="auto" w:fill="FFFFFF"/>
          <w:lang w:eastAsia="zh-CN"/>
        </w:rPr>
        <w:t xml:space="preserve"> Stožera civilne zaštite Općine </w:t>
      </w:r>
      <w:r w:rsidR="007B693A">
        <w:rPr>
          <w:rFonts w:eastAsia="Calibri" w:cs="Times New Roman"/>
          <w:szCs w:val="24"/>
          <w:shd w:val="clear" w:color="auto" w:fill="FFFFFF"/>
          <w:lang w:eastAsia="zh-CN"/>
        </w:rPr>
        <w:t>Gračac.</w:t>
      </w:r>
    </w:p>
    <w:p w14:paraId="7BF1B01E" w14:textId="4E5BE5C3" w:rsidR="00EA5238" w:rsidRPr="007B693A" w:rsidRDefault="00EA5238" w:rsidP="00EA5238">
      <w:pPr>
        <w:spacing w:after="160"/>
        <w:rPr>
          <w:rFonts w:eastAsia="Calibri" w:cs="Times New Roman"/>
          <w:szCs w:val="24"/>
          <w:shd w:val="clear" w:color="auto" w:fill="FFFFFF"/>
          <w:lang w:eastAsia="zh-CN"/>
        </w:rPr>
      </w:pPr>
      <w:r w:rsidRPr="007B693A">
        <w:t>Pripravnost postrojbe civilne zaštite opće namjene uključuje spremnost za početak operativnog djelovanja na lokaciji intervencije u roku od najviše osam sati nakon primitka naloga za mobilizaciju, operativno djelovanje od najmanje 12 sati dnevno tijekom sedam dana i samodostatnost najmanje jedan dan.</w:t>
      </w:r>
      <w:r w:rsidR="007B693A" w:rsidRPr="007B693A">
        <w:t xml:space="preserve"> Postrojba civilne zaštite opće namjene Općine Gračac opremljena je samo odjećom, a njezina spremnost je </w:t>
      </w:r>
      <w:proofErr w:type="spellStart"/>
      <w:r w:rsidR="007B693A" w:rsidRPr="007B693A">
        <w:t>procijenje</w:t>
      </w:r>
      <w:proofErr w:type="spellEnd"/>
      <w:r w:rsidR="007B693A" w:rsidRPr="007B693A">
        <w:t xml:space="preserve"> </w:t>
      </w:r>
      <w:r w:rsidR="007B693A" w:rsidRPr="00CC22FB">
        <w:rPr>
          <w:b/>
          <w:bCs/>
        </w:rPr>
        <w:t>niskom.</w:t>
      </w:r>
    </w:p>
    <w:p w14:paraId="01FE65D0" w14:textId="77777777" w:rsidR="00EA5238" w:rsidRPr="007B693A" w:rsidRDefault="00EA5238">
      <w:pPr>
        <w:numPr>
          <w:ilvl w:val="0"/>
          <w:numId w:val="97"/>
        </w:numPr>
        <w:spacing w:after="160"/>
        <w:contextualSpacing/>
        <w:rPr>
          <w:rFonts w:eastAsia="Calibri" w:cs="Times New Roman"/>
          <w:szCs w:val="24"/>
        </w:rPr>
      </w:pPr>
      <w:r w:rsidRPr="007B693A">
        <w:rPr>
          <w:rFonts w:eastAsia="Calibri" w:cs="Times New Roman"/>
          <w:b/>
          <w:szCs w:val="24"/>
        </w:rPr>
        <w:t>Spremnost operativnih kapaciteta – povjerenika civilne zaštite</w:t>
      </w:r>
    </w:p>
    <w:p w14:paraId="17949A3B" w14:textId="77777777" w:rsidR="00EA5238" w:rsidRPr="007B693A" w:rsidRDefault="00EA5238" w:rsidP="00EA5238">
      <w:pPr>
        <w:ind w:left="720"/>
        <w:contextualSpacing/>
        <w:rPr>
          <w:rFonts w:eastAsia="Calibri" w:cs="Times New Roman"/>
          <w:szCs w:val="24"/>
        </w:rPr>
      </w:pPr>
    </w:p>
    <w:p w14:paraId="3AED8FB8" w14:textId="77777777" w:rsidR="00EA5238" w:rsidRPr="007B693A" w:rsidRDefault="00EA5238" w:rsidP="00EA5238">
      <w:pPr>
        <w:spacing w:after="0"/>
        <w:rPr>
          <w:rFonts w:eastAsia="Calibri" w:cs="Times New Roman"/>
          <w:szCs w:val="24"/>
        </w:rPr>
      </w:pPr>
      <w:r w:rsidRPr="007B693A">
        <w:rPr>
          <w:rFonts w:eastAsia="Calibri" w:cs="Times New Roman"/>
          <w:szCs w:val="24"/>
        </w:rPr>
        <w:t>Povjerenici civilne zaštite imaju izuzetno važnu ulogu, kako u preventivi, tako i tijekom djelovanja cjelovitog sustava civilne zaštite u velikim nesrećama. Njihove zadaće obuhvaćaju sljedeće aktivnosti:</w:t>
      </w:r>
    </w:p>
    <w:p w14:paraId="46AF5EDC" w14:textId="77777777" w:rsidR="00EA5238" w:rsidRPr="007B693A" w:rsidRDefault="00EA5238">
      <w:pPr>
        <w:numPr>
          <w:ilvl w:val="0"/>
          <w:numId w:val="95"/>
        </w:numPr>
        <w:spacing w:after="0"/>
        <w:contextualSpacing/>
        <w:rPr>
          <w:rFonts w:eastAsia="Calibri" w:cs="Times New Roman"/>
          <w:szCs w:val="24"/>
        </w:rPr>
      </w:pPr>
      <w:r w:rsidRPr="007B693A">
        <w:rPr>
          <w:rFonts w:eastAsia="Calibri" w:cs="Times New Roman"/>
          <w:szCs w:val="24"/>
        </w:rPr>
        <w:t>sudjelovanje u pripremanju i osposobljavanju građana za osobnu i uzajamnu zaštitu te usklađivanje provođenja osobne i uzajamne zaštite i pomoći pripadnicima ranjivih skupina na području, za koji su odlukom načelnika imenovani povjerenikom,</w:t>
      </w:r>
    </w:p>
    <w:p w14:paraId="50D6EFAB" w14:textId="77777777" w:rsidR="00EA5238" w:rsidRPr="007B693A" w:rsidRDefault="00EA5238">
      <w:pPr>
        <w:numPr>
          <w:ilvl w:val="0"/>
          <w:numId w:val="95"/>
        </w:numPr>
        <w:spacing w:after="0"/>
        <w:contextualSpacing/>
        <w:rPr>
          <w:rFonts w:eastAsia="Calibri" w:cs="Times New Roman"/>
          <w:szCs w:val="24"/>
        </w:rPr>
      </w:pPr>
      <w:r w:rsidRPr="007B693A">
        <w:rPr>
          <w:rFonts w:eastAsia="Calibri" w:cs="Times New Roman"/>
          <w:szCs w:val="24"/>
        </w:rPr>
        <w:t>obavješćivanje građana o potrebi i načinima pravodobnog poduzimanja mjera i postupaka civilne zaštite te o mobilizaciji za sudjelovanje u civilnoj zaštiti,</w:t>
      </w:r>
    </w:p>
    <w:p w14:paraId="60B5537A" w14:textId="77777777" w:rsidR="00EA5238" w:rsidRPr="007B693A" w:rsidRDefault="00EA5238">
      <w:pPr>
        <w:numPr>
          <w:ilvl w:val="0"/>
          <w:numId w:val="95"/>
        </w:numPr>
        <w:spacing w:after="0"/>
        <w:contextualSpacing/>
        <w:rPr>
          <w:rFonts w:eastAsia="Calibri" w:cs="Times New Roman"/>
          <w:szCs w:val="24"/>
        </w:rPr>
      </w:pPr>
      <w:r w:rsidRPr="007B693A">
        <w:rPr>
          <w:rFonts w:eastAsia="Calibri" w:cs="Times New Roman"/>
          <w:szCs w:val="24"/>
        </w:rPr>
        <w:t>sudjelovanje u organiziranju i provođenju evakuacije, sklanjanja i zbrinjavanja i drugih mjera civilne zaštite,</w:t>
      </w:r>
    </w:p>
    <w:p w14:paraId="27505FCA" w14:textId="39E0FE67" w:rsidR="00EA5238" w:rsidRPr="007B693A" w:rsidRDefault="00EA5238">
      <w:pPr>
        <w:numPr>
          <w:ilvl w:val="0"/>
          <w:numId w:val="95"/>
        </w:numPr>
        <w:spacing w:after="0"/>
        <w:contextualSpacing/>
        <w:rPr>
          <w:rFonts w:eastAsia="Calibri" w:cs="Times New Roman"/>
          <w:szCs w:val="24"/>
        </w:rPr>
      </w:pPr>
      <w:r w:rsidRPr="007B693A">
        <w:rPr>
          <w:rFonts w:eastAsia="Calibri" w:cs="Times New Roman"/>
          <w:szCs w:val="24"/>
        </w:rPr>
        <w:t>obavljanje poslova i zadaća prema nalozima načelnika</w:t>
      </w:r>
      <w:r w:rsidR="007B693A" w:rsidRPr="007B693A">
        <w:rPr>
          <w:rFonts w:eastAsia="Calibri" w:cs="Times New Roman"/>
          <w:szCs w:val="24"/>
        </w:rPr>
        <w:t xml:space="preserve"> Općine</w:t>
      </w:r>
      <w:r w:rsidRPr="007B693A">
        <w:rPr>
          <w:rFonts w:eastAsia="Calibri" w:cs="Times New Roman"/>
          <w:szCs w:val="24"/>
        </w:rPr>
        <w:t xml:space="preserve"> i/ili </w:t>
      </w:r>
      <w:r w:rsidR="007B693A" w:rsidRPr="007B693A">
        <w:rPr>
          <w:rFonts w:eastAsia="Calibri" w:cs="Times New Roman"/>
          <w:szCs w:val="24"/>
        </w:rPr>
        <w:t xml:space="preserve"> načelnice St</w:t>
      </w:r>
      <w:r w:rsidRPr="007B693A">
        <w:rPr>
          <w:rFonts w:eastAsia="Calibri" w:cs="Times New Roman"/>
          <w:szCs w:val="24"/>
        </w:rPr>
        <w:t>ožera civilne zaštite usmjerenih na ostvarivanje spašavanja u velikoj nesreći.</w:t>
      </w:r>
    </w:p>
    <w:p w14:paraId="36D0C39B" w14:textId="77777777" w:rsidR="007B693A" w:rsidRPr="007B693A" w:rsidRDefault="007B693A" w:rsidP="00EA5238">
      <w:pPr>
        <w:tabs>
          <w:tab w:val="left" w:pos="2535"/>
        </w:tabs>
        <w:rPr>
          <w:rFonts w:eastAsia="Calibri" w:cs="Times New Roman"/>
          <w:bCs/>
          <w:szCs w:val="24"/>
        </w:rPr>
      </w:pPr>
    </w:p>
    <w:p w14:paraId="70B84EA2" w14:textId="512CE29C" w:rsidR="00EA5238" w:rsidRPr="00EA5238" w:rsidRDefault="007B693A" w:rsidP="00EA5238">
      <w:pPr>
        <w:tabs>
          <w:tab w:val="left" w:pos="2535"/>
        </w:tabs>
        <w:rPr>
          <w:rFonts w:cs="Times New Roman"/>
          <w:szCs w:val="24"/>
          <w:highlight w:val="yellow"/>
        </w:rPr>
      </w:pPr>
      <w:r w:rsidRPr="007B693A">
        <w:rPr>
          <w:rFonts w:eastAsia="Calibri" w:cs="Times New Roman"/>
          <w:bCs/>
          <w:szCs w:val="24"/>
        </w:rPr>
        <w:t xml:space="preserve">Spremnost povjerenika civilne zaštite i njihovih zamjenika je procijenjena </w:t>
      </w:r>
      <w:r w:rsidRPr="007B693A">
        <w:rPr>
          <w:rFonts w:eastAsia="Calibri" w:cs="Times New Roman"/>
          <w:b/>
          <w:szCs w:val="24"/>
        </w:rPr>
        <w:t>niskom</w:t>
      </w:r>
      <w:r w:rsidRPr="007B693A">
        <w:rPr>
          <w:rFonts w:eastAsia="Calibri" w:cs="Times New Roman"/>
          <w:bCs/>
          <w:szCs w:val="24"/>
        </w:rPr>
        <w:t>.</w:t>
      </w:r>
      <w:r w:rsidR="00EA5238" w:rsidRPr="007B693A">
        <w:rPr>
          <w:rFonts w:cs="Times New Roman"/>
          <w:szCs w:val="24"/>
        </w:rPr>
        <w:tab/>
      </w:r>
    </w:p>
    <w:p w14:paraId="69AD99C1" w14:textId="77777777" w:rsidR="00EA5238" w:rsidRPr="00EA5238" w:rsidRDefault="00EA5238" w:rsidP="00EA5238">
      <w:pPr>
        <w:tabs>
          <w:tab w:val="left" w:pos="2535"/>
        </w:tabs>
        <w:rPr>
          <w:rFonts w:cs="Times New Roman"/>
          <w:szCs w:val="24"/>
          <w:highlight w:val="yellow"/>
        </w:rPr>
      </w:pPr>
    </w:p>
    <w:p w14:paraId="43F07986" w14:textId="77777777" w:rsidR="00EA5238" w:rsidRPr="00EA5238" w:rsidRDefault="00EA5238" w:rsidP="00EA5238">
      <w:pPr>
        <w:tabs>
          <w:tab w:val="left" w:pos="2535"/>
        </w:tabs>
        <w:rPr>
          <w:rFonts w:cs="Times New Roman"/>
          <w:szCs w:val="24"/>
          <w:highlight w:val="yellow"/>
        </w:rPr>
      </w:pPr>
    </w:p>
    <w:p w14:paraId="7B72DF8B" w14:textId="77777777" w:rsidR="00EA5238" w:rsidRPr="00EA5238" w:rsidRDefault="00EA5238" w:rsidP="00EA5238">
      <w:pPr>
        <w:tabs>
          <w:tab w:val="left" w:pos="2535"/>
        </w:tabs>
        <w:rPr>
          <w:rFonts w:cs="Times New Roman"/>
          <w:szCs w:val="24"/>
          <w:highlight w:val="yellow"/>
        </w:rPr>
      </w:pPr>
    </w:p>
    <w:p w14:paraId="00F6DDD9" w14:textId="77777777" w:rsidR="00EA5238" w:rsidRPr="004177E2" w:rsidRDefault="00EA5238">
      <w:pPr>
        <w:numPr>
          <w:ilvl w:val="0"/>
          <w:numId w:val="98"/>
        </w:numPr>
        <w:spacing w:after="0"/>
        <w:rPr>
          <w:rFonts w:eastAsia="Calibri" w:cs="Times New Roman"/>
          <w:b/>
          <w:szCs w:val="24"/>
        </w:rPr>
      </w:pPr>
      <w:r w:rsidRPr="004177E2">
        <w:rPr>
          <w:rFonts w:eastAsia="Calibri" w:cs="Times New Roman"/>
          <w:b/>
          <w:szCs w:val="24"/>
        </w:rPr>
        <w:lastRenderedPageBreak/>
        <w:t xml:space="preserve">Spremnost operativnih kapaciteta – pravnih osoba od interesa za sustav civilne zaštite </w:t>
      </w:r>
    </w:p>
    <w:p w14:paraId="19A9752C" w14:textId="77777777" w:rsidR="00EA5238" w:rsidRPr="004177E2" w:rsidRDefault="00EA5238" w:rsidP="00EA5238">
      <w:pPr>
        <w:spacing w:after="0"/>
        <w:ind w:left="720"/>
        <w:rPr>
          <w:rFonts w:eastAsia="Calibri" w:cs="Times New Roman"/>
          <w:b/>
          <w:szCs w:val="24"/>
        </w:rPr>
      </w:pPr>
    </w:p>
    <w:p w14:paraId="1500DA53" w14:textId="5787F220" w:rsidR="00EA5238" w:rsidRPr="004177E2" w:rsidRDefault="00EA5238" w:rsidP="00EA5238">
      <w:pPr>
        <w:spacing w:after="0"/>
        <w:rPr>
          <w:rFonts w:eastAsia="Calibri" w:cs="Times New Roman"/>
          <w:szCs w:val="24"/>
        </w:rPr>
      </w:pPr>
      <w:r w:rsidRPr="004177E2">
        <w:rPr>
          <w:rFonts w:eastAsia="Calibri" w:cs="Times New Roman"/>
          <w:szCs w:val="24"/>
        </w:rPr>
        <w:t>Pravne osobe od interesa za sustav civilne zaštite na području Općine</w:t>
      </w:r>
      <w:r w:rsidR="007B693A" w:rsidRPr="004177E2">
        <w:rPr>
          <w:rFonts w:eastAsia="Calibri" w:cs="Times New Roman"/>
          <w:szCs w:val="24"/>
        </w:rPr>
        <w:t xml:space="preserve"> Gračac</w:t>
      </w:r>
      <w:r w:rsidRPr="004177E2">
        <w:rPr>
          <w:rFonts w:eastAsia="Calibri" w:cs="Times New Roman"/>
          <w:szCs w:val="24"/>
        </w:rPr>
        <w:t xml:space="preserve"> dio su operativnih snaga sustava civilne zaštite Općine</w:t>
      </w:r>
      <w:r w:rsidR="007B693A" w:rsidRPr="004177E2">
        <w:rPr>
          <w:rFonts w:eastAsia="Calibri" w:cs="Times New Roman"/>
          <w:szCs w:val="24"/>
        </w:rPr>
        <w:t xml:space="preserve"> Gračac</w:t>
      </w:r>
      <w:r w:rsidRPr="004177E2">
        <w:rPr>
          <w:rFonts w:eastAsia="Calibri" w:cs="Times New Roman"/>
          <w:szCs w:val="24"/>
        </w:rPr>
        <w:t>. Navedene pravne osobe sudjeluju s ljudskim snagama i materijalnim resursima u provedbi mjera i aktivnosti u sustavu civilne zaštite.</w:t>
      </w:r>
    </w:p>
    <w:p w14:paraId="5CC4701D" w14:textId="77777777" w:rsidR="00EA5238" w:rsidRPr="004177E2" w:rsidRDefault="00EA5238" w:rsidP="00EA5238">
      <w:pPr>
        <w:autoSpaceDE w:val="0"/>
        <w:autoSpaceDN w:val="0"/>
        <w:adjustRightInd w:val="0"/>
        <w:spacing w:after="0"/>
        <w:rPr>
          <w:rFonts w:eastAsia="Calibri" w:cs="Times New Roman"/>
          <w:szCs w:val="24"/>
        </w:rPr>
      </w:pPr>
      <w:r w:rsidRPr="004177E2">
        <w:rPr>
          <w:rFonts w:eastAsia="Calibri" w:cs="Times New Roman"/>
          <w:szCs w:val="24"/>
        </w:rPr>
        <w:t>Službe, ustanove i pravne osobe koje imaju zadaće u sustavu civilne zaštite imaju obvezu uključivanja u sustav civilne zaštite kroz redovnu djelatnost, a posebno u slučajevima velikih nesreća i katastrofa.</w:t>
      </w:r>
    </w:p>
    <w:p w14:paraId="770DF571" w14:textId="77777777" w:rsidR="00EA5238" w:rsidRPr="004177E2" w:rsidRDefault="00EA5238" w:rsidP="00EA5238">
      <w:pPr>
        <w:autoSpaceDE w:val="0"/>
        <w:autoSpaceDN w:val="0"/>
        <w:adjustRightInd w:val="0"/>
        <w:spacing w:after="0"/>
        <w:rPr>
          <w:rFonts w:eastAsia="Calibri" w:cs="Times New Roman"/>
          <w:szCs w:val="24"/>
        </w:rPr>
      </w:pPr>
    </w:p>
    <w:p w14:paraId="6D8DDD98" w14:textId="4AB916A7" w:rsidR="00EA5238" w:rsidRPr="004177E2" w:rsidRDefault="00EA5238" w:rsidP="00EA5238">
      <w:pPr>
        <w:spacing w:after="0"/>
        <w:rPr>
          <w:rFonts w:eastAsia="Times New Roman" w:cs="Times New Roman"/>
          <w:iCs/>
          <w:szCs w:val="24"/>
          <w:lang w:eastAsia="hr-HR"/>
        </w:rPr>
      </w:pPr>
      <w:r w:rsidRPr="004177E2">
        <w:rPr>
          <w:rFonts w:eastAsia="Times New Roman" w:cs="Times New Roman"/>
          <w:iCs/>
          <w:szCs w:val="24"/>
          <w:lang w:eastAsia="hr-HR"/>
        </w:rPr>
        <w:t xml:space="preserve">Pravne osobe sa snagama i kapacitetima od interesa za sustav civilne zaštite na području Općine  </w:t>
      </w:r>
      <w:r w:rsidR="007B693A" w:rsidRPr="004177E2">
        <w:rPr>
          <w:rFonts w:eastAsia="Times New Roman" w:cs="Times New Roman"/>
          <w:iCs/>
          <w:szCs w:val="24"/>
          <w:lang w:eastAsia="hr-HR"/>
        </w:rPr>
        <w:t>Gračac</w:t>
      </w:r>
      <w:r w:rsidRPr="004177E2">
        <w:rPr>
          <w:rFonts w:eastAsia="Times New Roman" w:cs="Times New Roman"/>
          <w:iCs/>
          <w:szCs w:val="24"/>
          <w:lang w:eastAsia="hr-HR"/>
        </w:rPr>
        <w:t xml:space="preserve">  su : </w:t>
      </w:r>
    </w:p>
    <w:p w14:paraId="78DB3E5D" w14:textId="571AF667" w:rsidR="007B693A" w:rsidRPr="007B693A" w:rsidRDefault="007B693A">
      <w:pPr>
        <w:numPr>
          <w:ilvl w:val="0"/>
          <w:numId w:val="102"/>
        </w:numPr>
        <w:contextualSpacing/>
        <w:jc w:val="left"/>
      </w:pPr>
      <w:r w:rsidRPr="007B693A">
        <w:t>Gračac čistoća d.o.o.</w:t>
      </w:r>
      <w:r w:rsidR="004177E2">
        <w:t>,</w:t>
      </w:r>
    </w:p>
    <w:p w14:paraId="0DF46090" w14:textId="77777777" w:rsidR="007B693A" w:rsidRPr="007B693A" w:rsidRDefault="007B693A">
      <w:pPr>
        <w:numPr>
          <w:ilvl w:val="0"/>
          <w:numId w:val="102"/>
        </w:numPr>
        <w:contextualSpacing/>
        <w:jc w:val="left"/>
      </w:pPr>
      <w:r w:rsidRPr="007B693A">
        <w:t>Gračac vodovod i odvodnja d.o.o.,</w:t>
      </w:r>
    </w:p>
    <w:p w14:paraId="732921A4" w14:textId="77777777" w:rsidR="007B693A" w:rsidRPr="007B693A" w:rsidRDefault="007B693A">
      <w:pPr>
        <w:numPr>
          <w:ilvl w:val="0"/>
          <w:numId w:val="102"/>
        </w:numPr>
        <w:contextualSpacing/>
        <w:jc w:val="left"/>
      </w:pPr>
      <w:r w:rsidRPr="007B693A">
        <w:t>Dječji vrtić Baltazar Gračac,</w:t>
      </w:r>
    </w:p>
    <w:p w14:paraId="0BFC8CAA" w14:textId="6FA8710A" w:rsidR="007B693A" w:rsidRPr="007B693A" w:rsidRDefault="007B693A">
      <w:pPr>
        <w:numPr>
          <w:ilvl w:val="0"/>
          <w:numId w:val="102"/>
        </w:numPr>
        <w:contextualSpacing/>
        <w:jc w:val="left"/>
      </w:pPr>
      <w:r w:rsidRPr="007B693A">
        <w:t>Općinsko društvo Crvenog križa Gračac</w:t>
      </w:r>
      <w:r w:rsidR="004177E2" w:rsidRPr="004177E2">
        <w:t>,</w:t>
      </w:r>
    </w:p>
    <w:p w14:paraId="72AD0170" w14:textId="2C057AB4" w:rsidR="007B693A" w:rsidRPr="007B693A" w:rsidRDefault="007B693A">
      <w:pPr>
        <w:numPr>
          <w:ilvl w:val="0"/>
          <w:numId w:val="102"/>
        </w:numPr>
        <w:contextualSpacing/>
        <w:jc w:val="left"/>
      </w:pPr>
      <w:r w:rsidRPr="007B693A">
        <w:t>„Bure-</w:t>
      </w:r>
      <w:proofErr w:type="spellStart"/>
      <w:r w:rsidRPr="007B693A">
        <w:t>commerce</w:t>
      </w:r>
      <w:proofErr w:type="spellEnd"/>
      <w:r w:rsidRPr="007B693A">
        <w:t>“ d.o.o. trgovina</w:t>
      </w:r>
      <w:r w:rsidR="004177E2" w:rsidRPr="004177E2">
        <w:t>,</w:t>
      </w:r>
    </w:p>
    <w:p w14:paraId="74D4C499" w14:textId="77777777" w:rsidR="007B693A" w:rsidRPr="004177E2" w:rsidRDefault="007B693A">
      <w:pPr>
        <w:numPr>
          <w:ilvl w:val="0"/>
          <w:numId w:val="102"/>
        </w:numPr>
        <w:contextualSpacing/>
        <w:jc w:val="left"/>
      </w:pPr>
      <w:r w:rsidRPr="007B693A">
        <w:t>„Tommy“ d.o.o. trgovina</w:t>
      </w:r>
      <w:r w:rsidR="004177E2" w:rsidRPr="004177E2">
        <w:t>.</w:t>
      </w:r>
    </w:p>
    <w:p w14:paraId="57562E35" w14:textId="77777777" w:rsidR="004177E2" w:rsidRPr="004177E2" w:rsidRDefault="004177E2" w:rsidP="004177E2">
      <w:pPr>
        <w:contextualSpacing/>
        <w:jc w:val="left"/>
      </w:pPr>
    </w:p>
    <w:p w14:paraId="2B6844F1" w14:textId="03899FAF" w:rsidR="004177E2" w:rsidRDefault="004177E2" w:rsidP="004177E2">
      <w:pPr>
        <w:rPr>
          <w:b/>
          <w:bCs/>
        </w:rPr>
      </w:pPr>
      <w:r w:rsidRPr="004177E2">
        <w:t xml:space="preserve">Spremnost pravnih osoba od interesa za sustav civilne zaštite Općine Gračac procijenjena je </w:t>
      </w:r>
      <w:r w:rsidRPr="004177E2">
        <w:rPr>
          <w:b/>
          <w:bCs/>
        </w:rPr>
        <w:t>visokom</w:t>
      </w:r>
      <w:r>
        <w:rPr>
          <w:b/>
          <w:bCs/>
        </w:rPr>
        <w:t>.</w:t>
      </w:r>
    </w:p>
    <w:p w14:paraId="41E0CB4B" w14:textId="0564B53D" w:rsidR="004177E2" w:rsidRPr="000E2C5B" w:rsidRDefault="004177E2" w:rsidP="004177E2">
      <w:pPr>
        <w:spacing w:after="120"/>
        <w:rPr>
          <w:rFonts w:cs="Times New Roman"/>
          <w:szCs w:val="24"/>
        </w:rPr>
      </w:pPr>
      <w:r w:rsidRPr="004177E2">
        <w:rPr>
          <w:rFonts w:cs="Times New Roman"/>
          <w:szCs w:val="24"/>
        </w:rPr>
        <w:t xml:space="preserve">Uz navedene operativne snage sustava civilne zaštite, na području Općine Gračac djeluju </w:t>
      </w:r>
      <w:r w:rsidRPr="000E2C5B">
        <w:rPr>
          <w:rFonts w:cs="Times New Roman"/>
          <w:szCs w:val="24"/>
        </w:rPr>
        <w:t>redovne snage koje postupaju prema vlastitim operativnim planovima.</w:t>
      </w:r>
    </w:p>
    <w:p w14:paraId="761845B1" w14:textId="77777777" w:rsidR="004177E2" w:rsidRPr="000E2C5B" w:rsidRDefault="004177E2">
      <w:pPr>
        <w:numPr>
          <w:ilvl w:val="0"/>
          <w:numId w:val="100"/>
        </w:numPr>
        <w:spacing w:after="0"/>
        <w:rPr>
          <w:rFonts w:cs="Times New Roman"/>
          <w:b/>
          <w:szCs w:val="24"/>
        </w:rPr>
      </w:pPr>
      <w:r w:rsidRPr="000E2C5B">
        <w:rPr>
          <w:rFonts w:cs="Times New Roman"/>
          <w:b/>
          <w:szCs w:val="24"/>
        </w:rPr>
        <w:t>Redovne, gotove snage – pravne osobe</w:t>
      </w:r>
    </w:p>
    <w:p w14:paraId="1C369D6D" w14:textId="77777777" w:rsidR="004177E2" w:rsidRPr="000E2C5B" w:rsidRDefault="004177E2" w:rsidP="004177E2">
      <w:pPr>
        <w:spacing w:after="0"/>
        <w:ind w:left="720"/>
        <w:rPr>
          <w:rFonts w:cs="Times New Roman"/>
          <w:b/>
          <w:szCs w:val="24"/>
        </w:rPr>
      </w:pPr>
    </w:p>
    <w:p w14:paraId="76421777" w14:textId="03472C0E" w:rsidR="004177E2" w:rsidRPr="000E2C5B" w:rsidRDefault="004177E2" w:rsidP="004177E2">
      <w:pPr>
        <w:autoSpaceDE w:val="0"/>
        <w:autoSpaceDN w:val="0"/>
        <w:adjustRightInd w:val="0"/>
        <w:spacing w:after="0"/>
        <w:rPr>
          <w:rFonts w:cs="Times New Roman"/>
          <w:color w:val="000000"/>
          <w:szCs w:val="24"/>
        </w:rPr>
      </w:pPr>
      <w:r w:rsidRPr="000E2C5B">
        <w:rPr>
          <w:rFonts w:cs="Times New Roman"/>
          <w:color w:val="000000"/>
          <w:szCs w:val="24"/>
        </w:rPr>
        <w:t xml:space="preserve">Gotove snage, pravne osobe iz područja javnog zdravstva, komunalnog poduzeća, tvrtki iz građevinskog i prometnog sektora, tvrtki koje su vlasnici ili upravljaju kapacitetima za pripremu hrane i smještaj, kao i druge pravne osobe kojima su definirane zadaće u sustavu civilne zaštite provodi se na temelju primjene načela kontinuiteta djelovanja. Navedene se snage profesionalno, u okviru redovne djelatnosti, bave djelatnošću koja je komplementarna potrebama sustava civilne zaštite, one predstavljaju operativne kapacitete najviše razine zahtijevane spremnosti po svim analiziranim kriterijima. Operativne snage sustava civilne zaštite koje djeluju na području Općine Gračac,  a nisu u nadležnosti Općine te postupaju prema vlastitim operativnim planovima su: </w:t>
      </w:r>
    </w:p>
    <w:p w14:paraId="608B2B43" w14:textId="25F2131F" w:rsidR="004177E2"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Dom zdravlja Zadarske županije,</w:t>
      </w:r>
    </w:p>
    <w:p w14:paraId="52D44E59" w14:textId="0A251EE0" w:rsidR="006347F6" w:rsidRPr="000E2C5B" w:rsidRDefault="006347F6">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Pr>
          <w:rFonts w:cs="Times New Roman"/>
          <w:color w:val="000000" w:themeColor="text1"/>
          <w:szCs w:val="24"/>
        </w:rPr>
        <w:t>Opća bolnica Zadar,</w:t>
      </w:r>
    </w:p>
    <w:p w14:paraId="56078D12" w14:textId="5F9103C9"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Policijska uprava zadarska, Postaja granične policije Gračac,</w:t>
      </w:r>
    </w:p>
    <w:p w14:paraId="7ABBBC4F" w14:textId="211FD4C9"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 xml:space="preserve">Zavod  za hitnu medicinu </w:t>
      </w:r>
      <w:r w:rsidR="000E1926" w:rsidRPr="000E2C5B">
        <w:rPr>
          <w:rFonts w:cs="Times New Roman"/>
          <w:color w:val="000000" w:themeColor="text1"/>
          <w:szCs w:val="24"/>
        </w:rPr>
        <w:t xml:space="preserve">Zadarske </w:t>
      </w:r>
      <w:r w:rsidRPr="000E2C5B">
        <w:rPr>
          <w:rFonts w:cs="Times New Roman"/>
          <w:color w:val="000000" w:themeColor="text1"/>
          <w:szCs w:val="24"/>
        </w:rPr>
        <w:t>županije,</w:t>
      </w:r>
    </w:p>
    <w:p w14:paraId="0F341B90" w14:textId="235417EC"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 xml:space="preserve">Zavod za javno zdravstvo </w:t>
      </w:r>
      <w:r w:rsidR="000E1926" w:rsidRPr="000E2C5B">
        <w:rPr>
          <w:rFonts w:cs="Times New Roman"/>
          <w:color w:val="000000" w:themeColor="text1"/>
          <w:szCs w:val="24"/>
        </w:rPr>
        <w:t>Zadar,</w:t>
      </w:r>
    </w:p>
    <w:p w14:paraId="5D121656" w14:textId="6A8B843F"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 xml:space="preserve">Hrvatske šume d.o.o. UŠP </w:t>
      </w:r>
      <w:r w:rsidR="000E1926" w:rsidRPr="000E2C5B">
        <w:rPr>
          <w:rFonts w:cs="Times New Roman"/>
          <w:color w:val="000000" w:themeColor="text1"/>
          <w:szCs w:val="24"/>
        </w:rPr>
        <w:t>Gospić</w:t>
      </w:r>
      <w:r w:rsidRPr="000E2C5B">
        <w:rPr>
          <w:rFonts w:cs="Times New Roman"/>
          <w:color w:val="000000" w:themeColor="text1"/>
          <w:szCs w:val="24"/>
        </w:rPr>
        <w:t xml:space="preserve">, Šumarija </w:t>
      </w:r>
      <w:r w:rsidR="000E1926" w:rsidRPr="000E2C5B">
        <w:rPr>
          <w:rFonts w:cs="Times New Roman"/>
          <w:color w:val="000000" w:themeColor="text1"/>
          <w:szCs w:val="24"/>
        </w:rPr>
        <w:t>Gračac</w:t>
      </w:r>
      <w:r w:rsidR="000E2C5B" w:rsidRPr="000E2C5B">
        <w:rPr>
          <w:rFonts w:cs="Times New Roman"/>
          <w:color w:val="000000" w:themeColor="text1"/>
          <w:szCs w:val="24"/>
        </w:rPr>
        <w:t>,</w:t>
      </w:r>
    </w:p>
    <w:p w14:paraId="19EFD5D5" w14:textId="2055F484"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 xml:space="preserve">Veterinarska </w:t>
      </w:r>
      <w:r w:rsidR="000E2C5B" w:rsidRPr="000E2C5B">
        <w:rPr>
          <w:rFonts w:cs="Times New Roman"/>
          <w:color w:val="000000" w:themeColor="text1"/>
          <w:szCs w:val="24"/>
        </w:rPr>
        <w:t>stanica Gračac d.o.o.,</w:t>
      </w:r>
    </w:p>
    <w:p w14:paraId="20EB1822" w14:textId="15D055F7" w:rsidR="004177E2"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 xml:space="preserve">Ceste </w:t>
      </w:r>
      <w:r w:rsidR="000E2C5B" w:rsidRPr="000E2C5B">
        <w:rPr>
          <w:rFonts w:cs="Times New Roman"/>
          <w:color w:val="000000" w:themeColor="text1"/>
          <w:szCs w:val="24"/>
        </w:rPr>
        <w:t xml:space="preserve">Zadarske županije d.o.o., </w:t>
      </w:r>
    </w:p>
    <w:p w14:paraId="747E95A8" w14:textId="547DDC23" w:rsidR="00AB30C4" w:rsidRPr="000E2C5B" w:rsidRDefault="00AB30C4">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Pr>
          <w:rFonts w:cs="Times New Roman"/>
          <w:color w:val="000000" w:themeColor="text1"/>
          <w:szCs w:val="24"/>
        </w:rPr>
        <w:t xml:space="preserve">Hrvatske vode – VGI </w:t>
      </w:r>
      <w:r w:rsidR="006925C3">
        <w:rPr>
          <w:rFonts w:cs="Times New Roman"/>
          <w:color w:val="000000" w:themeColor="text1"/>
          <w:szCs w:val="24"/>
        </w:rPr>
        <w:t>Zrmanja – zadarsko primorje, Zadar</w:t>
      </w:r>
    </w:p>
    <w:p w14:paraId="76099C53" w14:textId="4C9B2D8E"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lastRenderedPageBreak/>
        <w:t xml:space="preserve">Županijska uprava za ceste </w:t>
      </w:r>
      <w:r w:rsidR="000E2C5B" w:rsidRPr="000E2C5B">
        <w:rPr>
          <w:rFonts w:cs="Times New Roman"/>
          <w:color w:val="000000" w:themeColor="text1"/>
          <w:szCs w:val="24"/>
        </w:rPr>
        <w:t>Zadarske županije,</w:t>
      </w:r>
    </w:p>
    <w:p w14:paraId="64BDD4A6" w14:textId="64A5118D"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HEP ODS d.o.o. Elektra</w:t>
      </w:r>
      <w:r w:rsidR="000E2C5B" w:rsidRPr="000E2C5B">
        <w:rPr>
          <w:rFonts w:cs="Times New Roman"/>
          <w:color w:val="000000" w:themeColor="text1"/>
          <w:szCs w:val="24"/>
        </w:rPr>
        <w:t xml:space="preserve"> Zadar,</w:t>
      </w:r>
    </w:p>
    <w:p w14:paraId="6193C0EA" w14:textId="754C3797" w:rsidR="004177E2" w:rsidRPr="000E2C5B" w:rsidRDefault="004177E2">
      <w:pPr>
        <w:widowControl w:val="0"/>
        <w:numPr>
          <w:ilvl w:val="0"/>
          <w:numId w:val="99"/>
        </w:numPr>
        <w:shd w:val="clear" w:color="auto" w:fill="FFFFFF"/>
        <w:tabs>
          <w:tab w:val="left" w:pos="227"/>
        </w:tabs>
        <w:autoSpaceDE w:val="0"/>
        <w:autoSpaceDN w:val="0"/>
        <w:adjustRightInd w:val="0"/>
        <w:spacing w:after="0"/>
        <w:rPr>
          <w:rFonts w:cs="Times New Roman"/>
          <w:color w:val="000000" w:themeColor="text1"/>
          <w:szCs w:val="24"/>
        </w:rPr>
      </w:pPr>
      <w:r w:rsidRPr="000E2C5B">
        <w:rPr>
          <w:rFonts w:cs="Times New Roman"/>
          <w:color w:val="000000" w:themeColor="text1"/>
          <w:szCs w:val="24"/>
        </w:rPr>
        <w:t xml:space="preserve">Ravnateljstvo civilne zaštite, Područni ured civilne zaštite Split, Služba civilne zaštite </w:t>
      </w:r>
      <w:r w:rsidR="000E2C5B" w:rsidRPr="000E2C5B">
        <w:rPr>
          <w:rFonts w:cs="Times New Roman"/>
          <w:color w:val="000000" w:themeColor="text1"/>
          <w:szCs w:val="24"/>
        </w:rPr>
        <w:t>Zadar</w:t>
      </w:r>
      <w:r w:rsidR="00F068A0">
        <w:rPr>
          <w:rFonts w:cs="Times New Roman"/>
          <w:color w:val="000000" w:themeColor="text1"/>
          <w:szCs w:val="24"/>
        </w:rPr>
        <w:t xml:space="preserve"> i dr.</w:t>
      </w:r>
    </w:p>
    <w:p w14:paraId="7C5CBE53" w14:textId="77777777" w:rsidR="004177E2" w:rsidRPr="001F7D46" w:rsidRDefault="004177E2" w:rsidP="004177E2">
      <w:pPr>
        <w:rPr>
          <w:rFonts w:cs="Times New Roman"/>
        </w:rPr>
      </w:pPr>
    </w:p>
    <w:p w14:paraId="04EB3C98" w14:textId="0042F9C1" w:rsidR="000E2C5B" w:rsidRPr="001F7D46" w:rsidRDefault="000E2C5B" w:rsidP="000E2C5B">
      <w:pPr>
        <w:pStyle w:val="Naslov3"/>
        <w:numPr>
          <w:ilvl w:val="0"/>
          <w:numId w:val="0"/>
        </w:numPr>
      </w:pPr>
      <w:bookmarkStart w:id="1524" w:name="_Toc110495622"/>
      <w:r w:rsidRPr="001F7D46">
        <w:t>7.2.3 Stanje mobilnosti operativnih kapaciteta sustava civilne zaštite i stanja komunikacijskih kapaciteta</w:t>
      </w:r>
      <w:bookmarkEnd w:id="1524"/>
    </w:p>
    <w:p w14:paraId="0A65C15A" w14:textId="594E7946" w:rsidR="004177E2" w:rsidRPr="001F7D46" w:rsidRDefault="004177E2" w:rsidP="001F7D46">
      <w:pPr>
        <w:autoSpaceDE w:val="0"/>
        <w:autoSpaceDN w:val="0"/>
        <w:adjustRightInd w:val="0"/>
        <w:spacing w:after="0"/>
        <w:rPr>
          <w:rFonts w:cs="Times New Roman"/>
          <w:szCs w:val="24"/>
        </w:rPr>
      </w:pPr>
    </w:p>
    <w:p w14:paraId="393C4849" w14:textId="3D94615B" w:rsidR="000E2C5B" w:rsidRPr="001F7D46" w:rsidRDefault="000E2C5B" w:rsidP="001F7D46">
      <w:pPr>
        <w:autoSpaceDE w:val="0"/>
        <w:autoSpaceDN w:val="0"/>
        <w:adjustRightInd w:val="0"/>
        <w:spacing w:after="0"/>
        <w:ind w:firstLine="708"/>
        <w:rPr>
          <w:rFonts w:cs="Times New Roman"/>
          <w:szCs w:val="24"/>
        </w:rPr>
      </w:pPr>
      <w:r w:rsidRPr="001F7D46">
        <w:rPr>
          <w:rFonts w:cs="Times New Roman"/>
          <w:szCs w:val="24"/>
        </w:rPr>
        <w:t xml:space="preserve">Spremnost sustava civilne zaštite provodi se na temelju procjene stanja mobilnosti operativnih kapaciteta sustava civilne zaštite i stanja komunikacijskih kapaciteta na temelju procjene stanja transportne potpore i komunikacijskih kapaciteta. Ukupno stanje mobilnosti operativnih kapaciteta sustava civilne zaštite i stanja komunikacijskih kapaciteta spremnosti operativnih kapaciteta na području Općine procijenjeno je </w:t>
      </w:r>
      <w:r w:rsidRPr="001F7D46">
        <w:rPr>
          <w:rFonts w:cs="Times New Roman"/>
          <w:b/>
          <w:bCs/>
          <w:szCs w:val="24"/>
        </w:rPr>
        <w:t>visokom.</w:t>
      </w:r>
    </w:p>
    <w:p w14:paraId="58ADE193" w14:textId="77777777" w:rsidR="000E2C5B" w:rsidRPr="001F7D46" w:rsidRDefault="000E2C5B" w:rsidP="000E2C5B">
      <w:pPr>
        <w:autoSpaceDE w:val="0"/>
        <w:autoSpaceDN w:val="0"/>
        <w:adjustRightInd w:val="0"/>
        <w:spacing w:after="0"/>
        <w:rPr>
          <w:rFonts w:cs="Times New Roman"/>
          <w:color w:val="000000"/>
          <w:szCs w:val="24"/>
        </w:rPr>
      </w:pPr>
    </w:p>
    <w:p w14:paraId="21B3A211" w14:textId="071AA74E" w:rsidR="000E2C5B" w:rsidRPr="001F7D46" w:rsidRDefault="000E2C5B" w:rsidP="000E2C5B">
      <w:pPr>
        <w:autoSpaceDE w:val="0"/>
        <w:autoSpaceDN w:val="0"/>
        <w:adjustRightInd w:val="0"/>
        <w:spacing w:after="0"/>
        <w:rPr>
          <w:rFonts w:cs="Times New Roman"/>
          <w:b/>
          <w:bCs/>
          <w:color w:val="000000"/>
          <w:szCs w:val="24"/>
        </w:rPr>
      </w:pPr>
      <w:r w:rsidRPr="001F7D46">
        <w:rPr>
          <w:rFonts w:cs="Times New Roman"/>
          <w:color w:val="000000"/>
          <w:szCs w:val="24"/>
        </w:rPr>
        <w:t xml:space="preserve">Ukupna spremnost sustava civilne zaštite Općine </w:t>
      </w:r>
      <w:r w:rsidR="001F7D46" w:rsidRPr="001F7D46">
        <w:rPr>
          <w:rFonts w:cs="Times New Roman"/>
          <w:color w:val="000000"/>
          <w:szCs w:val="24"/>
        </w:rPr>
        <w:t>Gračac</w:t>
      </w:r>
      <w:r w:rsidRPr="001F7D46">
        <w:rPr>
          <w:rFonts w:cs="Times New Roman"/>
          <w:color w:val="000000"/>
          <w:szCs w:val="24"/>
        </w:rPr>
        <w:t xml:space="preserve"> u području reagiranja i aktivnosti usmjerenih na zaštitu svih kategorija društvenih vrijednosti koje su potencijalno izložene štetnim utjecajima velikih nesreća </w:t>
      </w:r>
      <w:proofErr w:type="spellStart"/>
      <w:r w:rsidRPr="001F7D46">
        <w:rPr>
          <w:rFonts w:cs="Times New Roman"/>
          <w:color w:val="000000"/>
          <w:szCs w:val="24"/>
        </w:rPr>
        <w:t>procjenjena</w:t>
      </w:r>
      <w:proofErr w:type="spellEnd"/>
      <w:r w:rsidRPr="001F7D46">
        <w:rPr>
          <w:rFonts w:cs="Times New Roman"/>
          <w:color w:val="000000"/>
          <w:szCs w:val="24"/>
        </w:rPr>
        <w:t xml:space="preserve"> je </w:t>
      </w:r>
      <w:r w:rsidRPr="001F7D46">
        <w:rPr>
          <w:rFonts w:cs="Times New Roman"/>
          <w:b/>
          <w:bCs/>
          <w:color w:val="000000"/>
          <w:szCs w:val="24"/>
        </w:rPr>
        <w:t>visokom.</w:t>
      </w:r>
    </w:p>
    <w:p w14:paraId="19D4C2B6" w14:textId="77777777" w:rsidR="004177E2" w:rsidRPr="001F7D46" w:rsidRDefault="004177E2" w:rsidP="000E2C5B">
      <w:pPr>
        <w:tabs>
          <w:tab w:val="left" w:pos="1170"/>
        </w:tabs>
      </w:pPr>
    </w:p>
    <w:p w14:paraId="123E6CB4" w14:textId="3CBD6516" w:rsidR="001F7D46" w:rsidRPr="001F7D46" w:rsidRDefault="001F7D46" w:rsidP="001F7D46">
      <w:pPr>
        <w:autoSpaceDE w:val="0"/>
        <w:autoSpaceDN w:val="0"/>
        <w:adjustRightInd w:val="0"/>
        <w:spacing w:after="0"/>
        <w:rPr>
          <w:rFonts w:cs="Times New Roman"/>
          <w:szCs w:val="24"/>
        </w:rPr>
      </w:pPr>
      <w:r w:rsidRPr="001F7D46">
        <w:rPr>
          <w:rFonts w:cs="Times New Roman"/>
          <w:szCs w:val="24"/>
        </w:rPr>
        <w:t xml:space="preserve">U poglavlju 1.6.1 ove Procjene navedena su vozila i komunikacijska oprema operativnih snaga Općine Gračac.  </w:t>
      </w:r>
    </w:p>
    <w:p w14:paraId="721D21EA" w14:textId="64408254" w:rsidR="001F7D46" w:rsidRPr="007B693A" w:rsidRDefault="001F7D46" w:rsidP="000E2C5B">
      <w:pPr>
        <w:tabs>
          <w:tab w:val="left" w:pos="1170"/>
        </w:tabs>
        <w:sectPr w:rsidR="001F7D46" w:rsidRPr="007B693A" w:rsidSect="000179F0">
          <w:pgSz w:w="11906" w:h="16838"/>
          <w:pgMar w:top="1418" w:right="1418" w:bottom="1418" w:left="1418" w:header="709" w:footer="709" w:gutter="0"/>
          <w:cols w:space="708"/>
          <w:docGrid w:linePitch="360"/>
        </w:sectPr>
      </w:pPr>
    </w:p>
    <w:p w14:paraId="6AD68CEA" w14:textId="77777777" w:rsidR="00AB66A6" w:rsidRPr="001D0457" w:rsidRDefault="00AB66A6" w:rsidP="003A1104">
      <w:pPr>
        <w:pStyle w:val="Opisslike"/>
        <w:spacing w:line="360" w:lineRule="auto"/>
        <w:jc w:val="both"/>
        <w:rPr>
          <w:highlight w:val="yellow"/>
        </w:rPr>
      </w:pPr>
    </w:p>
    <w:p w14:paraId="1B793D7E" w14:textId="6581A36D" w:rsidR="00A6445A" w:rsidRPr="003A1104" w:rsidRDefault="00A6445A" w:rsidP="003A1104">
      <w:pPr>
        <w:pStyle w:val="Opisslike"/>
      </w:pPr>
      <w:r w:rsidRPr="003A1104">
        <w:t xml:space="preserve">Tablica </w:t>
      </w:r>
      <w:r w:rsidR="003A1104" w:rsidRPr="003A1104">
        <w:t xml:space="preserve">106. </w:t>
      </w:r>
      <w:r w:rsidRPr="003A1104">
        <w:t>Analiza sustava civilne zaštite – područje reagiranja</w:t>
      </w:r>
    </w:p>
    <w:tbl>
      <w:tblPr>
        <w:tblStyle w:val="Tablicareetke4-isticanje61"/>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341"/>
        <w:gridCol w:w="1311"/>
        <w:gridCol w:w="1301"/>
        <w:gridCol w:w="1394"/>
      </w:tblGrid>
      <w:tr w:rsidR="00A6445A" w:rsidRPr="001F7D46" w14:paraId="35E666B4" w14:textId="77777777" w:rsidTr="001F7D46">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189"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1538DABA" w14:textId="77777777" w:rsidR="00A6445A" w:rsidRPr="001F7D46" w:rsidRDefault="00A6445A" w:rsidP="001F7D46">
            <w:pPr>
              <w:autoSpaceDE w:val="0"/>
              <w:autoSpaceDN w:val="0"/>
              <w:adjustRightInd w:val="0"/>
              <w:spacing w:after="0" w:line="240" w:lineRule="auto"/>
              <w:jc w:val="center"/>
              <w:rPr>
                <w:rFonts w:cs="Times New Roman"/>
                <w:bCs w:val="0"/>
                <w:iCs/>
                <w:color w:val="000000"/>
                <w:sz w:val="22"/>
              </w:rPr>
            </w:pPr>
            <w:bookmarkStart w:id="1525" w:name="_Hlk511392078"/>
            <w:r w:rsidRPr="001F7D46">
              <w:rPr>
                <w:rFonts w:cs="Times New Roman"/>
                <w:bCs w:val="0"/>
                <w:iCs/>
                <w:color w:val="000000"/>
                <w:sz w:val="22"/>
              </w:rPr>
              <w:t>PODRUČJE REAGIRANJA</w:t>
            </w:r>
          </w:p>
        </w:tc>
        <w:tc>
          <w:tcPr>
            <w:tcW w:w="705" w:type="pct"/>
            <w:tcBorders>
              <w:top w:val="none" w:sz="0" w:space="0" w:color="auto"/>
              <w:left w:val="none" w:sz="0" w:space="0" w:color="auto"/>
              <w:bottom w:val="none" w:sz="0" w:space="0" w:color="auto"/>
              <w:right w:val="none" w:sz="0" w:space="0" w:color="auto"/>
            </w:tcBorders>
            <w:shd w:val="clear" w:color="auto" w:fill="FF0000"/>
            <w:vAlign w:val="center"/>
          </w:tcPr>
          <w:p w14:paraId="412BBDC7" w14:textId="77777777" w:rsidR="00A6445A" w:rsidRPr="001F7D46" w:rsidRDefault="00A6445A" w:rsidP="001F7D4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1F7D46">
              <w:rPr>
                <w:rFonts w:cs="Times New Roman"/>
                <w:bCs w:val="0"/>
                <w:iCs/>
                <w:color w:val="000000"/>
                <w:sz w:val="22"/>
              </w:rPr>
              <w:t>Vrlo niska spremnost</w:t>
            </w:r>
          </w:p>
        </w:tc>
        <w:tc>
          <w:tcPr>
            <w:tcW w:w="689" w:type="pct"/>
            <w:tcBorders>
              <w:top w:val="none" w:sz="0" w:space="0" w:color="auto"/>
              <w:left w:val="none" w:sz="0" w:space="0" w:color="auto"/>
              <w:bottom w:val="none" w:sz="0" w:space="0" w:color="auto"/>
              <w:right w:val="none" w:sz="0" w:space="0" w:color="auto"/>
            </w:tcBorders>
            <w:shd w:val="clear" w:color="auto" w:fill="FFC000"/>
            <w:vAlign w:val="center"/>
          </w:tcPr>
          <w:p w14:paraId="461C5B93" w14:textId="77777777" w:rsidR="00A6445A" w:rsidRPr="001F7D46" w:rsidRDefault="00A6445A" w:rsidP="001F7D4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1F7D46">
              <w:rPr>
                <w:rFonts w:cs="Times New Roman"/>
                <w:bCs w:val="0"/>
                <w:iCs/>
                <w:color w:val="000000"/>
                <w:sz w:val="22"/>
              </w:rPr>
              <w:t>Niska spremnost</w:t>
            </w:r>
          </w:p>
        </w:tc>
        <w:tc>
          <w:tcPr>
            <w:tcW w:w="684" w:type="pct"/>
            <w:tcBorders>
              <w:top w:val="none" w:sz="0" w:space="0" w:color="auto"/>
              <w:left w:val="none" w:sz="0" w:space="0" w:color="auto"/>
              <w:bottom w:val="none" w:sz="0" w:space="0" w:color="auto"/>
              <w:right w:val="none" w:sz="0" w:space="0" w:color="auto"/>
            </w:tcBorders>
            <w:shd w:val="clear" w:color="auto" w:fill="FFFF00"/>
            <w:vAlign w:val="center"/>
          </w:tcPr>
          <w:p w14:paraId="48F1FFE7" w14:textId="77777777" w:rsidR="00A6445A" w:rsidRPr="001F7D46" w:rsidRDefault="00A6445A" w:rsidP="001F7D4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1F7D46">
              <w:rPr>
                <w:rFonts w:cs="Times New Roman"/>
                <w:bCs w:val="0"/>
                <w:iCs/>
                <w:color w:val="000000"/>
                <w:sz w:val="22"/>
              </w:rPr>
              <w:t>Visoka spremnost</w:t>
            </w:r>
          </w:p>
        </w:tc>
        <w:tc>
          <w:tcPr>
            <w:tcW w:w="733" w:type="pct"/>
            <w:tcBorders>
              <w:top w:val="none" w:sz="0" w:space="0" w:color="auto"/>
              <w:left w:val="none" w:sz="0" w:space="0" w:color="auto"/>
              <w:bottom w:val="none" w:sz="0" w:space="0" w:color="auto"/>
              <w:right w:val="none" w:sz="0" w:space="0" w:color="auto"/>
            </w:tcBorders>
            <w:shd w:val="clear" w:color="auto" w:fill="92D050"/>
            <w:vAlign w:val="center"/>
          </w:tcPr>
          <w:p w14:paraId="06F3112C" w14:textId="77777777" w:rsidR="00A6445A" w:rsidRPr="001F7D46" w:rsidRDefault="00A6445A" w:rsidP="001F7D4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1F7D46">
              <w:rPr>
                <w:rFonts w:cs="Times New Roman"/>
                <w:bCs w:val="0"/>
                <w:iCs/>
                <w:color w:val="000000"/>
                <w:sz w:val="22"/>
              </w:rPr>
              <w:t>Vrlo visoka spremnost</w:t>
            </w:r>
          </w:p>
        </w:tc>
      </w:tr>
      <w:tr w:rsidR="00A6445A" w:rsidRPr="001F7D46" w14:paraId="5C4CC729" w14:textId="77777777" w:rsidTr="001F7D4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89" w:type="pct"/>
            <w:vMerge/>
            <w:shd w:val="clear" w:color="auto" w:fill="BDD6EE" w:themeFill="accent5" w:themeFillTint="66"/>
            <w:vAlign w:val="center"/>
          </w:tcPr>
          <w:p w14:paraId="62FED730" w14:textId="77777777" w:rsidR="00A6445A" w:rsidRPr="001F7D46" w:rsidRDefault="00A6445A" w:rsidP="001F7D46">
            <w:pPr>
              <w:autoSpaceDE w:val="0"/>
              <w:autoSpaceDN w:val="0"/>
              <w:adjustRightInd w:val="0"/>
              <w:spacing w:after="0" w:line="240" w:lineRule="auto"/>
              <w:jc w:val="center"/>
              <w:rPr>
                <w:rFonts w:cs="Times New Roman"/>
                <w:bCs w:val="0"/>
                <w:iCs/>
                <w:color w:val="000000"/>
                <w:sz w:val="22"/>
              </w:rPr>
            </w:pPr>
          </w:p>
        </w:tc>
        <w:tc>
          <w:tcPr>
            <w:tcW w:w="705" w:type="pct"/>
            <w:shd w:val="clear" w:color="auto" w:fill="E7E6E6" w:themeFill="background2"/>
            <w:vAlign w:val="center"/>
          </w:tcPr>
          <w:p w14:paraId="6592376F"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4</w:t>
            </w:r>
          </w:p>
        </w:tc>
        <w:tc>
          <w:tcPr>
            <w:tcW w:w="689" w:type="pct"/>
            <w:shd w:val="clear" w:color="auto" w:fill="E7E6E6" w:themeFill="background2"/>
            <w:vAlign w:val="center"/>
          </w:tcPr>
          <w:p w14:paraId="356585DA"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3</w:t>
            </w:r>
          </w:p>
        </w:tc>
        <w:tc>
          <w:tcPr>
            <w:tcW w:w="684" w:type="pct"/>
            <w:shd w:val="clear" w:color="auto" w:fill="E7E6E6" w:themeFill="background2"/>
            <w:vAlign w:val="center"/>
          </w:tcPr>
          <w:p w14:paraId="12CCBE96"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2</w:t>
            </w:r>
          </w:p>
        </w:tc>
        <w:tc>
          <w:tcPr>
            <w:tcW w:w="733" w:type="pct"/>
            <w:shd w:val="clear" w:color="auto" w:fill="E7E6E6" w:themeFill="background2"/>
            <w:vAlign w:val="center"/>
          </w:tcPr>
          <w:p w14:paraId="53B8316B"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1</w:t>
            </w:r>
          </w:p>
        </w:tc>
      </w:tr>
      <w:tr w:rsidR="00A6445A" w:rsidRPr="001F7D46" w14:paraId="4C01015D" w14:textId="77777777" w:rsidTr="001F7D46">
        <w:trPr>
          <w:trHeight w:val="536"/>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08816250"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Spremnost odgovornih i upravljačkih kapaciteta</w:t>
            </w:r>
          </w:p>
        </w:tc>
        <w:tc>
          <w:tcPr>
            <w:tcW w:w="705" w:type="pct"/>
            <w:shd w:val="clear" w:color="auto" w:fill="auto"/>
            <w:vAlign w:val="center"/>
          </w:tcPr>
          <w:p w14:paraId="66A5588C"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7042E99E"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4" w:type="pct"/>
            <w:shd w:val="clear" w:color="auto" w:fill="auto"/>
            <w:vAlign w:val="center"/>
          </w:tcPr>
          <w:p w14:paraId="52094EC7" w14:textId="373C5DE1" w:rsidR="00A6445A" w:rsidRPr="001F7D46" w:rsidRDefault="001F7D46"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733" w:type="pct"/>
            <w:shd w:val="clear" w:color="auto" w:fill="auto"/>
            <w:vAlign w:val="center"/>
          </w:tcPr>
          <w:p w14:paraId="4A201636"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A6445A" w:rsidRPr="001F7D46" w14:paraId="66A79F53" w14:textId="77777777" w:rsidTr="001F7D4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5D9E2E44"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Spremnost operativnih kapaciteta - redovnih, gotovih snaga - pravnih osoba</w:t>
            </w:r>
          </w:p>
        </w:tc>
        <w:tc>
          <w:tcPr>
            <w:tcW w:w="705" w:type="pct"/>
            <w:shd w:val="clear" w:color="auto" w:fill="auto"/>
            <w:vAlign w:val="center"/>
          </w:tcPr>
          <w:p w14:paraId="1861CC9C"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7AF33158" w14:textId="63F4B873"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4" w:type="pct"/>
            <w:shd w:val="clear" w:color="auto" w:fill="auto"/>
            <w:vAlign w:val="center"/>
          </w:tcPr>
          <w:p w14:paraId="5EB8F168" w14:textId="3503C410" w:rsidR="00A6445A" w:rsidRPr="001F7D46" w:rsidRDefault="001F7D46"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733" w:type="pct"/>
            <w:shd w:val="clear" w:color="auto" w:fill="auto"/>
            <w:vAlign w:val="center"/>
          </w:tcPr>
          <w:p w14:paraId="7812071B"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A6445A" w:rsidRPr="001F7D46" w14:paraId="243E0E93" w14:textId="77777777" w:rsidTr="001F7D46">
        <w:trPr>
          <w:trHeight w:val="755"/>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4798318E"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Spremnost operativnih kapaciteta - redovnih snaga udruga građana (DVD, HCK i HGSS)</w:t>
            </w:r>
          </w:p>
        </w:tc>
        <w:tc>
          <w:tcPr>
            <w:tcW w:w="705" w:type="pct"/>
            <w:shd w:val="clear" w:color="auto" w:fill="auto"/>
            <w:vAlign w:val="center"/>
          </w:tcPr>
          <w:p w14:paraId="34B1FED6"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2B8A20F3"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4" w:type="pct"/>
            <w:shd w:val="clear" w:color="auto" w:fill="auto"/>
            <w:vAlign w:val="center"/>
          </w:tcPr>
          <w:p w14:paraId="6D1ECF82" w14:textId="5393834B" w:rsidR="00A6445A" w:rsidRPr="001F7D46" w:rsidRDefault="001F7D46"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733" w:type="pct"/>
            <w:shd w:val="clear" w:color="auto" w:fill="auto"/>
            <w:vAlign w:val="center"/>
          </w:tcPr>
          <w:p w14:paraId="520BA822"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A6445A" w:rsidRPr="001F7D46" w14:paraId="61F5C13E" w14:textId="77777777" w:rsidTr="001F7D4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7BC1D84B"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Spremnost operativnih kapaciteta - drugih udruga građana</w:t>
            </w:r>
          </w:p>
        </w:tc>
        <w:tc>
          <w:tcPr>
            <w:tcW w:w="705" w:type="pct"/>
            <w:shd w:val="clear" w:color="auto" w:fill="auto"/>
            <w:vAlign w:val="center"/>
          </w:tcPr>
          <w:p w14:paraId="5693AC9B" w14:textId="30114971"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7A519DC8" w14:textId="48E8DD7E" w:rsidR="00A6445A" w:rsidRPr="001F7D46" w:rsidRDefault="001F7D46"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684" w:type="pct"/>
            <w:shd w:val="clear" w:color="auto" w:fill="auto"/>
            <w:vAlign w:val="center"/>
          </w:tcPr>
          <w:p w14:paraId="281EFBF1" w14:textId="5E6F307C"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33" w:type="pct"/>
            <w:shd w:val="clear" w:color="auto" w:fill="auto"/>
            <w:vAlign w:val="center"/>
          </w:tcPr>
          <w:p w14:paraId="47B410CF" w14:textId="5902E099"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A6445A" w:rsidRPr="001F7D46" w14:paraId="17EDA5C2" w14:textId="77777777" w:rsidTr="001F7D46">
        <w:trPr>
          <w:trHeight w:val="581"/>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2C0364E1"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Spremnost operativnih kapaciteta – postrojbi civilne zaštite opće namjene</w:t>
            </w:r>
          </w:p>
        </w:tc>
        <w:tc>
          <w:tcPr>
            <w:tcW w:w="705" w:type="pct"/>
            <w:shd w:val="clear" w:color="auto" w:fill="auto"/>
            <w:vAlign w:val="center"/>
          </w:tcPr>
          <w:p w14:paraId="1941E129" w14:textId="1DB31B33"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0F679812" w14:textId="394C029F" w:rsidR="00A6445A" w:rsidRPr="001F7D46" w:rsidRDefault="001F7D46"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684" w:type="pct"/>
            <w:shd w:val="clear" w:color="auto" w:fill="auto"/>
            <w:vAlign w:val="center"/>
          </w:tcPr>
          <w:p w14:paraId="1441AA88"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33" w:type="pct"/>
            <w:shd w:val="clear" w:color="auto" w:fill="auto"/>
            <w:vAlign w:val="center"/>
          </w:tcPr>
          <w:p w14:paraId="3637DB87"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A6445A" w:rsidRPr="001F7D46" w14:paraId="13357DFF" w14:textId="77777777" w:rsidTr="001F7D4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1D894006"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Spremnost operativnih kapaciteta – povjerenika civilne zaštite</w:t>
            </w:r>
          </w:p>
        </w:tc>
        <w:tc>
          <w:tcPr>
            <w:tcW w:w="705" w:type="pct"/>
            <w:shd w:val="clear" w:color="auto" w:fill="auto"/>
            <w:vAlign w:val="center"/>
          </w:tcPr>
          <w:p w14:paraId="3569F681" w14:textId="27B9E6EB"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3D2281EA" w14:textId="7F0D6A7B" w:rsidR="00A6445A" w:rsidRPr="001F7D46" w:rsidRDefault="001F7D46"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684" w:type="pct"/>
            <w:shd w:val="clear" w:color="auto" w:fill="auto"/>
            <w:vAlign w:val="center"/>
          </w:tcPr>
          <w:p w14:paraId="6FDEB9AF"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33" w:type="pct"/>
            <w:shd w:val="clear" w:color="auto" w:fill="auto"/>
            <w:vAlign w:val="center"/>
          </w:tcPr>
          <w:p w14:paraId="4E8659F2"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A6445A" w:rsidRPr="001F7D46" w14:paraId="01B5A445" w14:textId="77777777" w:rsidTr="001F7D46">
        <w:trPr>
          <w:trHeight w:val="343"/>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062F5464"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Spremnost operativnih kapaciteta – građana u sustavu civilne zaštite</w:t>
            </w:r>
          </w:p>
        </w:tc>
        <w:tc>
          <w:tcPr>
            <w:tcW w:w="705" w:type="pct"/>
            <w:shd w:val="clear" w:color="auto" w:fill="auto"/>
            <w:vAlign w:val="center"/>
          </w:tcPr>
          <w:p w14:paraId="60C52F02" w14:textId="5BAFE921" w:rsidR="00A6445A" w:rsidRPr="001F7D46" w:rsidRDefault="001F7D46"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689" w:type="pct"/>
            <w:shd w:val="clear" w:color="auto" w:fill="auto"/>
            <w:vAlign w:val="center"/>
          </w:tcPr>
          <w:p w14:paraId="07A93FCA"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4" w:type="pct"/>
            <w:shd w:val="clear" w:color="auto" w:fill="auto"/>
            <w:vAlign w:val="center"/>
          </w:tcPr>
          <w:p w14:paraId="0300D69E"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33" w:type="pct"/>
            <w:shd w:val="clear" w:color="auto" w:fill="auto"/>
            <w:vAlign w:val="center"/>
          </w:tcPr>
          <w:p w14:paraId="523621A5"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A6445A" w:rsidRPr="001F7D46" w14:paraId="3C523E77" w14:textId="77777777" w:rsidTr="001F7D46">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306B8FB5" w14:textId="77777777" w:rsidR="00A6445A" w:rsidRPr="001F7D46" w:rsidRDefault="00A6445A" w:rsidP="001F7D46">
            <w:pPr>
              <w:autoSpaceDE w:val="0"/>
              <w:autoSpaceDN w:val="0"/>
              <w:adjustRightInd w:val="0"/>
              <w:spacing w:after="0" w:line="240" w:lineRule="auto"/>
              <w:rPr>
                <w:rFonts w:cs="Times New Roman"/>
                <w:b w:val="0"/>
                <w:bCs w:val="0"/>
                <w:iCs/>
                <w:color w:val="000000"/>
                <w:sz w:val="22"/>
              </w:rPr>
            </w:pPr>
            <w:r w:rsidRPr="001F7D46">
              <w:rPr>
                <w:rFonts w:cs="Times New Roman"/>
                <w:b w:val="0"/>
                <w:bCs w:val="0"/>
                <w:iCs/>
                <w:color w:val="000000"/>
                <w:sz w:val="22"/>
              </w:rPr>
              <w:t>GIS civilne zaštite te drugi izvori i baze</w:t>
            </w:r>
          </w:p>
        </w:tc>
        <w:tc>
          <w:tcPr>
            <w:tcW w:w="705" w:type="pct"/>
            <w:shd w:val="clear" w:color="auto" w:fill="auto"/>
            <w:vAlign w:val="center"/>
          </w:tcPr>
          <w:p w14:paraId="2974E5C7" w14:textId="67AA4CF5"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049FD7AB"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4" w:type="pct"/>
            <w:shd w:val="clear" w:color="auto" w:fill="auto"/>
            <w:vAlign w:val="center"/>
          </w:tcPr>
          <w:p w14:paraId="03215C78" w14:textId="48E81B2D" w:rsidR="00A6445A" w:rsidRPr="001F7D46" w:rsidRDefault="001F7D46"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733" w:type="pct"/>
            <w:shd w:val="clear" w:color="auto" w:fill="auto"/>
            <w:vAlign w:val="center"/>
          </w:tcPr>
          <w:p w14:paraId="31E5148D"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A6445A" w:rsidRPr="001F7D46" w14:paraId="60646BD9" w14:textId="77777777" w:rsidTr="001F7D46">
        <w:trPr>
          <w:trHeight w:val="1348"/>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3A333286" w14:textId="77777777" w:rsidR="00A6445A" w:rsidRPr="001F7D46" w:rsidRDefault="00A6445A" w:rsidP="001F7D46">
            <w:pPr>
              <w:autoSpaceDE w:val="0"/>
              <w:autoSpaceDN w:val="0"/>
              <w:adjustRightInd w:val="0"/>
              <w:spacing w:after="0" w:line="240" w:lineRule="auto"/>
              <w:rPr>
                <w:rFonts w:cs="Times New Roman"/>
                <w:iCs/>
                <w:color w:val="000000"/>
                <w:sz w:val="22"/>
              </w:rPr>
            </w:pPr>
            <w:r w:rsidRPr="001F7D46">
              <w:rPr>
                <w:rFonts w:cs="Times New Roman"/>
                <w:b w:val="0"/>
                <w:bCs w:val="0"/>
                <w:iCs/>
                <w:color w:val="000000"/>
                <w:sz w:val="22"/>
              </w:rPr>
              <w:t>Stanje mobilnosti operativnih kapaciteta sustava civilne zaštite i stanja komunikacijskih kapaciteta – redovitih službi i gotovih operativnih snaga (pravnih osoba i udruga građana najviše razine operativne spremnosti)</w:t>
            </w:r>
          </w:p>
        </w:tc>
        <w:tc>
          <w:tcPr>
            <w:tcW w:w="705" w:type="pct"/>
            <w:shd w:val="clear" w:color="auto" w:fill="auto"/>
            <w:vAlign w:val="center"/>
          </w:tcPr>
          <w:p w14:paraId="5926099B"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234B71BA"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4" w:type="pct"/>
            <w:shd w:val="clear" w:color="auto" w:fill="auto"/>
            <w:vAlign w:val="center"/>
          </w:tcPr>
          <w:p w14:paraId="2056AE0F" w14:textId="1B63F1CA" w:rsidR="00A6445A" w:rsidRPr="001F7D46" w:rsidRDefault="001F7D46"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733" w:type="pct"/>
            <w:shd w:val="clear" w:color="auto" w:fill="auto"/>
            <w:vAlign w:val="center"/>
          </w:tcPr>
          <w:p w14:paraId="386045D9"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A6445A" w:rsidRPr="001F7D46" w14:paraId="3F97682A" w14:textId="77777777" w:rsidTr="001F7D46">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078A51C1" w14:textId="2E753FE7" w:rsidR="00A6445A" w:rsidRPr="001F7D46" w:rsidRDefault="00A6445A" w:rsidP="001F7D46">
            <w:pPr>
              <w:autoSpaceDE w:val="0"/>
              <w:autoSpaceDN w:val="0"/>
              <w:adjustRightInd w:val="0"/>
              <w:spacing w:after="0" w:line="240" w:lineRule="auto"/>
              <w:rPr>
                <w:rFonts w:cs="Times New Roman"/>
                <w:iCs/>
                <w:color w:val="000000"/>
                <w:sz w:val="22"/>
              </w:rPr>
            </w:pPr>
            <w:r w:rsidRPr="001F7D46">
              <w:rPr>
                <w:rFonts w:cs="Times New Roman"/>
                <w:b w:val="0"/>
                <w:bCs w:val="0"/>
                <w:iCs/>
                <w:color w:val="000000"/>
                <w:sz w:val="22"/>
              </w:rPr>
              <w:t>Stanje mobilnosti operativnih kapaciteta sustava civilne zaštite i stanja komunikacijskih kapaciteta – postrojbi civilne zaštite</w:t>
            </w:r>
            <w:r w:rsidR="00925404">
              <w:rPr>
                <w:rFonts w:cs="Times New Roman"/>
                <w:b w:val="0"/>
                <w:bCs w:val="0"/>
                <w:iCs/>
                <w:color w:val="000000"/>
                <w:sz w:val="22"/>
              </w:rPr>
              <w:t xml:space="preserve"> opće namjene i povjerenika/zamjenika povjerenika</w:t>
            </w:r>
          </w:p>
        </w:tc>
        <w:tc>
          <w:tcPr>
            <w:tcW w:w="705" w:type="pct"/>
            <w:shd w:val="clear" w:color="auto" w:fill="auto"/>
            <w:vAlign w:val="center"/>
          </w:tcPr>
          <w:p w14:paraId="606F1E7F"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21F1CF9F" w14:textId="76A85BF1" w:rsidR="00A6445A" w:rsidRPr="001F7D46" w:rsidRDefault="001F7D46"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1F7D46">
              <w:rPr>
                <w:rFonts w:cs="Times New Roman"/>
                <w:b/>
                <w:bCs/>
                <w:iCs/>
                <w:color w:val="000000"/>
                <w:sz w:val="22"/>
              </w:rPr>
              <w:t>X</w:t>
            </w:r>
          </w:p>
        </w:tc>
        <w:tc>
          <w:tcPr>
            <w:tcW w:w="684" w:type="pct"/>
            <w:shd w:val="clear" w:color="auto" w:fill="auto"/>
            <w:vAlign w:val="center"/>
          </w:tcPr>
          <w:p w14:paraId="54B6C64D"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33" w:type="pct"/>
            <w:shd w:val="clear" w:color="auto" w:fill="auto"/>
            <w:vAlign w:val="center"/>
          </w:tcPr>
          <w:p w14:paraId="02E25304" w14:textId="77777777" w:rsidR="00A6445A" w:rsidRPr="001F7D46" w:rsidRDefault="00A6445A" w:rsidP="001F7D46">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A6445A" w:rsidRPr="001D0457" w14:paraId="499D2885" w14:textId="77777777" w:rsidTr="001F7D46">
        <w:trPr>
          <w:trHeight w:val="445"/>
        </w:trPr>
        <w:tc>
          <w:tcPr>
            <w:cnfStyle w:val="001000000000" w:firstRow="0" w:lastRow="0" w:firstColumn="1" w:lastColumn="0" w:oddVBand="0" w:evenVBand="0" w:oddHBand="0" w:evenHBand="0" w:firstRowFirstColumn="0" w:firstRowLastColumn="0" w:lastRowFirstColumn="0" w:lastRowLastColumn="0"/>
            <w:tcW w:w="2189" w:type="pct"/>
            <w:shd w:val="clear" w:color="auto" w:fill="auto"/>
            <w:vAlign w:val="center"/>
          </w:tcPr>
          <w:p w14:paraId="2E83F771" w14:textId="1E7A6860" w:rsidR="00A6445A" w:rsidRPr="001F7D46" w:rsidRDefault="00A6445A" w:rsidP="001F7D46">
            <w:pPr>
              <w:autoSpaceDE w:val="0"/>
              <w:autoSpaceDN w:val="0"/>
              <w:adjustRightInd w:val="0"/>
              <w:spacing w:after="0" w:line="240" w:lineRule="auto"/>
              <w:jc w:val="center"/>
              <w:rPr>
                <w:rFonts w:cs="Times New Roman"/>
                <w:bCs w:val="0"/>
                <w:iCs/>
                <w:color w:val="000000"/>
                <w:sz w:val="22"/>
              </w:rPr>
            </w:pPr>
            <w:r w:rsidRPr="001F7D46">
              <w:rPr>
                <w:rFonts w:cs="Times New Roman"/>
                <w:bCs w:val="0"/>
                <w:iCs/>
                <w:color w:val="000000"/>
                <w:sz w:val="22"/>
              </w:rPr>
              <w:t>Područje reagiranja - ZB</w:t>
            </w:r>
            <w:r w:rsidR="001F7D46">
              <w:rPr>
                <w:rFonts w:cs="Times New Roman"/>
                <w:bCs w:val="0"/>
                <w:iCs/>
                <w:color w:val="000000"/>
                <w:sz w:val="22"/>
              </w:rPr>
              <w:t>I</w:t>
            </w:r>
            <w:r w:rsidRPr="001F7D46">
              <w:rPr>
                <w:rFonts w:cs="Times New Roman"/>
                <w:bCs w:val="0"/>
                <w:iCs/>
                <w:color w:val="000000"/>
                <w:sz w:val="22"/>
              </w:rPr>
              <w:t>RNO</w:t>
            </w:r>
          </w:p>
        </w:tc>
        <w:tc>
          <w:tcPr>
            <w:tcW w:w="705" w:type="pct"/>
            <w:shd w:val="clear" w:color="auto" w:fill="auto"/>
            <w:vAlign w:val="center"/>
          </w:tcPr>
          <w:p w14:paraId="17B86EEA"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689" w:type="pct"/>
            <w:shd w:val="clear" w:color="auto" w:fill="auto"/>
            <w:vAlign w:val="center"/>
          </w:tcPr>
          <w:p w14:paraId="1983B7B7" w14:textId="0D39364A" w:rsidR="00A6445A" w:rsidRPr="001F7D46" w:rsidRDefault="001F7D46"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684" w:type="pct"/>
            <w:shd w:val="clear" w:color="auto" w:fill="auto"/>
            <w:vAlign w:val="center"/>
          </w:tcPr>
          <w:p w14:paraId="6D2B9D80" w14:textId="73793D7F"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33" w:type="pct"/>
            <w:shd w:val="clear" w:color="auto" w:fill="auto"/>
            <w:vAlign w:val="center"/>
          </w:tcPr>
          <w:p w14:paraId="3D463647" w14:textId="77777777" w:rsidR="00A6445A" w:rsidRPr="001F7D46" w:rsidRDefault="00A6445A" w:rsidP="001F7D46">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bookmarkEnd w:id="1525"/>
    </w:tbl>
    <w:p w14:paraId="12EC0849" w14:textId="76F5E66A" w:rsidR="00A6445A" w:rsidRPr="001D0457" w:rsidRDefault="00A6445A" w:rsidP="00A6445A">
      <w:pPr>
        <w:rPr>
          <w:rFonts w:cs="Times New Roman"/>
          <w:highlight w:val="yellow"/>
        </w:rPr>
      </w:pPr>
    </w:p>
    <w:p w14:paraId="52957AD3" w14:textId="4B95D67B" w:rsidR="003B7F19" w:rsidRPr="001D0457" w:rsidRDefault="003B7F19" w:rsidP="00A6445A">
      <w:pPr>
        <w:rPr>
          <w:rFonts w:cs="Times New Roman"/>
          <w:highlight w:val="yellow"/>
        </w:rPr>
      </w:pPr>
    </w:p>
    <w:p w14:paraId="4E5200C1" w14:textId="66E45FD1" w:rsidR="003B7F19" w:rsidRDefault="003B7F19" w:rsidP="00A6445A">
      <w:pPr>
        <w:rPr>
          <w:rFonts w:cs="Times New Roman"/>
          <w:highlight w:val="yellow"/>
        </w:rPr>
      </w:pPr>
    </w:p>
    <w:p w14:paraId="623CB1D6" w14:textId="4D7F4192" w:rsidR="001F7D46" w:rsidRDefault="001F7D46" w:rsidP="00A6445A">
      <w:pPr>
        <w:rPr>
          <w:rFonts w:cs="Times New Roman"/>
          <w:highlight w:val="yellow"/>
        </w:rPr>
      </w:pPr>
    </w:p>
    <w:p w14:paraId="26036E49" w14:textId="057A67A0" w:rsidR="001F7D46" w:rsidRDefault="001F7D46" w:rsidP="00A6445A">
      <w:pPr>
        <w:rPr>
          <w:rFonts w:cs="Times New Roman"/>
          <w:highlight w:val="yellow"/>
        </w:rPr>
      </w:pPr>
    </w:p>
    <w:p w14:paraId="43E61FB8" w14:textId="2523C9DF" w:rsidR="001F7D46" w:rsidRDefault="001F7D46" w:rsidP="00A6445A">
      <w:pPr>
        <w:rPr>
          <w:rFonts w:cs="Times New Roman"/>
          <w:highlight w:val="yellow"/>
        </w:rPr>
      </w:pPr>
    </w:p>
    <w:p w14:paraId="6904467A" w14:textId="3F38E3BC" w:rsidR="001F7D46" w:rsidRDefault="001F7D46" w:rsidP="00A6445A">
      <w:pPr>
        <w:rPr>
          <w:rFonts w:cs="Times New Roman"/>
          <w:highlight w:val="yellow"/>
        </w:rPr>
      </w:pPr>
    </w:p>
    <w:p w14:paraId="04857426" w14:textId="729F6CF3" w:rsidR="001F7D46" w:rsidRDefault="001F7D46" w:rsidP="00A6445A">
      <w:pPr>
        <w:rPr>
          <w:rFonts w:cs="Times New Roman"/>
          <w:highlight w:val="yellow"/>
        </w:rPr>
      </w:pPr>
    </w:p>
    <w:p w14:paraId="692398FE" w14:textId="77777777" w:rsidR="001F7D46" w:rsidRPr="001D0457" w:rsidRDefault="001F7D46" w:rsidP="00A6445A">
      <w:pPr>
        <w:rPr>
          <w:rFonts w:cs="Times New Roman"/>
          <w:highlight w:val="yellow"/>
        </w:rPr>
      </w:pPr>
    </w:p>
    <w:p w14:paraId="69A499BD" w14:textId="77777777" w:rsidR="00B128A4" w:rsidRPr="00041851" w:rsidRDefault="00B128A4" w:rsidP="00B128A4">
      <w:pPr>
        <w:autoSpaceDE w:val="0"/>
        <w:autoSpaceDN w:val="0"/>
        <w:adjustRightInd w:val="0"/>
        <w:spacing w:after="0"/>
        <w:rPr>
          <w:rFonts w:cs="Times New Roman"/>
          <w:color w:val="000000"/>
          <w:szCs w:val="24"/>
        </w:rPr>
      </w:pPr>
      <w:bookmarkStart w:id="1526" w:name="_Hlk511392326"/>
      <w:r w:rsidRPr="00041851">
        <w:rPr>
          <w:rFonts w:cs="Times New Roman"/>
          <w:color w:val="000000"/>
          <w:szCs w:val="24"/>
        </w:rPr>
        <w:lastRenderedPageBreak/>
        <w:t>Analiza sustava na području reagiranja izrađuje se za svaki rizik obrađen u procjeni rizika:</w:t>
      </w:r>
    </w:p>
    <w:p w14:paraId="43E8EC3C" w14:textId="77777777" w:rsidR="00AB66A6" w:rsidRPr="001D0457" w:rsidRDefault="00AB66A6" w:rsidP="00B128A4">
      <w:pPr>
        <w:rPr>
          <w:rFonts w:cs="Times New Roman"/>
          <w:b/>
          <w:highlight w:val="yellow"/>
          <w:u w:val="single"/>
        </w:rPr>
      </w:pPr>
    </w:p>
    <w:p w14:paraId="6AAAD61A" w14:textId="77777777" w:rsidR="00B128A4" w:rsidRPr="00041851" w:rsidRDefault="00B128A4" w:rsidP="00B128A4">
      <w:pPr>
        <w:rPr>
          <w:rFonts w:cs="Times New Roman"/>
          <w:b/>
          <w:u w:val="single"/>
        </w:rPr>
      </w:pPr>
      <w:r w:rsidRPr="00041851">
        <w:rPr>
          <w:rFonts w:cs="Times New Roman"/>
          <w:b/>
          <w:u w:val="single"/>
        </w:rPr>
        <w:t>Potres</w:t>
      </w:r>
    </w:p>
    <w:tbl>
      <w:tblPr>
        <w:tblStyle w:val="Tablicareetke4-isticanje6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178"/>
      </w:tblGrid>
      <w:tr w:rsidR="00B128A4" w:rsidRPr="006925C3" w14:paraId="5A292ADC" w14:textId="77777777" w:rsidTr="0004185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36E4999C" w14:textId="37C18E1E" w:rsidR="00B128A4" w:rsidRPr="00041851" w:rsidRDefault="00041851" w:rsidP="006925C3">
            <w:pPr>
              <w:spacing w:after="0" w:line="240" w:lineRule="auto"/>
              <w:jc w:val="center"/>
              <w:rPr>
                <w:rFonts w:cs="Times New Roman"/>
                <w:color w:val="auto"/>
                <w:sz w:val="22"/>
              </w:rPr>
            </w:pPr>
            <w:bookmarkStart w:id="1527" w:name="_Hlk505762359"/>
            <w:r w:rsidRPr="00041851">
              <w:rPr>
                <w:rFonts w:cs="Times New Roman"/>
                <w:color w:val="auto"/>
                <w:sz w:val="22"/>
              </w:rPr>
              <w:t>POTREBNE SNAGE U SLUČAJU POTRESA</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7AE5BA4E" w14:textId="208FDEAA" w:rsidR="00B128A4" w:rsidRPr="00041851" w:rsidRDefault="00041851" w:rsidP="006925C3">
            <w:pPr>
              <w:spacing w:after="0" w:line="240" w:lineRule="auto"/>
              <w:jc w:val="center"/>
              <w:rPr>
                <w:rFonts w:cs="Times New Roman"/>
                <w:color w:val="auto"/>
                <w:sz w:val="22"/>
              </w:rPr>
            </w:pPr>
            <w:r w:rsidRPr="00041851">
              <w:rPr>
                <w:rFonts w:cs="Times New Roman"/>
                <w:color w:val="auto"/>
                <w:sz w:val="22"/>
              </w:rPr>
              <w:t>NAPOMENA</w:t>
            </w:r>
          </w:p>
        </w:tc>
      </w:tr>
      <w:tr w:rsidR="00B128A4" w:rsidRPr="006925C3" w14:paraId="7E3CB587" w14:textId="77777777" w:rsidTr="00041851">
        <w:trPr>
          <w:cnfStyle w:val="000000100000" w:firstRow="0" w:lastRow="0" w:firstColumn="0" w:lastColumn="0" w:oddVBand="0" w:evenVBand="0" w:oddHBand="1" w:evenHBand="0" w:firstRowFirstColumn="0" w:firstRowLastColumn="0" w:lastRowFirstColumn="0" w:lastRowLastColumn="0"/>
          <w:trHeight w:val="2459"/>
        </w:trPr>
        <w:tc>
          <w:tcPr>
            <w:cnfStyle w:val="001000000000" w:firstRow="0" w:lastRow="0" w:firstColumn="1" w:lastColumn="0" w:oddVBand="0" w:evenVBand="0" w:oddHBand="0" w:evenHBand="0" w:firstRowFirstColumn="0" w:firstRowLastColumn="0" w:lastRowFirstColumn="0" w:lastRowLastColumn="0"/>
            <w:tcW w:w="3796" w:type="pct"/>
            <w:shd w:val="clear" w:color="auto" w:fill="FFFFFF" w:themeFill="background1"/>
            <w:vAlign w:val="center"/>
          </w:tcPr>
          <w:p w14:paraId="785E22BE" w14:textId="457CFCEA" w:rsidR="00B128A4" w:rsidRPr="00041851" w:rsidRDefault="00B128A4">
            <w:pPr>
              <w:numPr>
                <w:ilvl w:val="0"/>
                <w:numId w:val="104"/>
              </w:numPr>
              <w:shd w:val="clear" w:color="auto" w:fill="FFFFFF" w:themeFill="background1"/>
              <w:spacing w:after="0" w:line="240" w:lineRule="auto"/>
              <w:rPr>
                <w:rFonts w:cs="Times New Roman"/>
                <w:b w:val="0"/>
                <w:sz w:val="22"/>
              </w:rPr>
            </w:pPr>
            <w:r w:rsidRPr="00041851">
              <w:rPr>
                <w:rFonts w:cs="Times New Roman"/>
                <w:b w:val="0"/>
                <w:sz w:val="22"/>
              </w:rPr>
              <w:t>Stožer civilne zaštite Općine Gračac</w:t>
            </w:r>
            <w:r w:rsidR="00F734BC">
              <w:rPr>
                <w:rFonts w:cs="Times New Roman"/>
                <w:b w:val="0"/>
                <w:sz w:val="22"/>
              </w:rPr>
              <w:t>,</w:t>
            </w:r>
          </w:p>
          <w:p w14:paraId="4E67D7A5" w14:textId="66FF89E0" w:rsidR="00B128A4" w:rsidRPr="00041851" w:rsidRDefault="00B128A4">
            <w:pPr>
              <w:numPr>
                <w:ilvl w:val="0"/>
                <w:numId w:val="104"/>
              </w:numPr>
              <w:shd w:val="clear" w:color="auto" w:fill="FFFFFF" w:themeFill="background1"/>
              <w:spacing w:after="0" w:line="240" w:lineRule="auto"/>
              <w:rPr>
                <w:rFonts w:cs="Times New Roman"/>
                <w:b w:val="0"/>
                <w:sz w:val="22"/>
              </w:rPr>
            </w:pPr>
            <w:r w:rsidRPr="00041851">
              <w:rPr>
                <w:rFonts w:cs="Times New Roman"/>
                <w:b w:val="0"/>
                <w:sz w:val="22"/>
                <w:lang w:eastAsia="hr-HR"/>
              </w:rPr>
              <w:t>Vatrogasne snage Općine Gračac</w:t>
            </w:r>
            <w:r w:rsidR="00F734BC">
              <w:rPr>
                <w:rFonts w:cs="Times New Roman"/>
                <w:b w:val="0"/>
                <w:sz w:val="22"/>
                <w:lang w:eastAsia="hr-HR"/>
              </w:rPr>
              <w:t>,</w:t>
            </w:r>
          </w:p>
          <w:p w14:paraId="30D15EB4" w14:textId="10FCDDA7" w:rsidR="00B128A4" w:rsidRPr="00041851" w:rsidRDefault="00B128A4">
            <w:pPr>
              <w:numPr>
                <w:ilvl w:val="0"/>
                <w:numId w:val="104"/>
              </w:numPr>
              <w:shd w:val="clear" w:color="auto" w:fill="FFFFFF" w:themeFill="background1"/>
              <w:spacing w:after="0" w:line="240" w:lineRule="auto"/>
              <w:rPr>
                <w:rFonts w:cs="Times New Roman"/>
                <w:b w:val="0"/>
                <w:sz w:val="22"/>
              </w:rPr>
            </w:pPr>
            <w:r w:rsidRPr="00041851">
              <w:rPr>
                <w:rFonts w:cs="Times New Roman"/>
                <w:b w:val="0"/>
                <w:sz w:val="22"/>
              </w:rPr>
              <w:t>HGSS</w:t>
            </w:r>
            <w:r w:rsidR="00925404">
              <w:rPr>
                <w:rFonts w:cs="Times New Roman"/>
                <w:b w:val="0"/>
                <w:sz w:val="22"/>
              </w:rPr>
              <w:t>-</w:t>
            </w:r>
            <w:r w:rsidRPr="00041851">
              <w:rPr>
                <w:rFonts w:cs="Times New Roman"/>
                <w:b w:val="0"/>
                <w:sz w:val="22"/>
              </w:rPr>
              <w:t>Stanica Zadar</w:t>
            </w:r>
            <w:r w:rsidR="00F734BC">
              <w:rPr>
                <w:rFonts w:cs="Times New Roman"/>
                <w:b w:val="0"/>
                <w:sz w:val="22"/>
              </w:rPr>
              <w:t>,</w:t>
            </w:r>
            <w:r w:rsidRPr="00041851">
              <w:rPr>
                <w:rFonts w:cs="Times New Roman"/>
                <w:b w:val="0"/>
                <w:sz w:val="22"/>
              </w:rPr>
              <w:t xml:space="preserve"> </w:t>
            </w:r>
          </w:p>
          <w:p w14:paraId="6B2AFB7A" w14:textId="21EB227C" w:rsidR="00B128A4" w:rsidRPr="00041851" w:rsidRDefault="00004FB3">
            <w:pPr>
              <w:numPr>
                <w:ilvl w:val="0"/>
                <w:numId w:val="104"/>
              </w:numPr>
              <w:shd w:val="clear" w:color="auto" w:fill="FFFFFF" w:themeFill="background1"/>
              <w:spacing w:after="0" w:line="240" w:lineRule="auto"/>
              <w:rPr>
                <w:rFonts w:cs="Times New Roman"/>
                <w:b w:val="0"/>
                <w:sz w:val="22"/>
              </w:rPr>
            </w:pPr>
            <w:r w:rsidRPr="00041851">
              <w:rPr>
                <w:rFonts w:cs="Times New Roman"/>
                <w:b w:val="0"/>
                <w:sz w:val="22"/>
              </w:rPr>
              <w:t>Općinsko</w:t>
            </w:r>
            <w:r w:rsidR="00B128A4" w:rsidRPr="00041851">
              <w:rPr>
                <w:rFonts w:cs="Times New Roman"/>
                <w:b w:val="0"/>
                <w:sz w:val="22"/>
              </w:rPr>
              <w:t xml:space="preserve"> društvo Crvenog križa Gračac</w:t>
            </w:r>
            <w:r w:rsidR="00F734BC">
              <w:rPr>
                <w:rFonts w:cs="Times New Roman"/>
                <w:b w:val="0"/>
                <w:sz w:val="22"/>
              </w:rPr>
              <w:t>,</w:t>
            </w:r>
          </w:p>
          <w:p w14:paraId="6AFE65BA" w14:textId="5496A96A" w:rsidR="00B128A4" w:rsidRPr="00041851" w:rsidRDefault="00B128A4">
            <w:pPr>
              <w:pStyle w:val="Odlomakpopisa"/>
              <w:numPr>
                <w:ilvl w:val="0"/>
                <w:numId w:val="104"/>
              </w:numPr>
              <w:shd w:val="clear" w:color="auto" w:fill="FFFFFF" w:themeFill="background1"/>
              <w:spacing w:after="0" w:line="240" w:lineRule="auto"/>
              <w:rPr>
                <w:rFonts w:cs="Times New Roman"/>
                <w:b w:val="0"/>
                <w:sz w:val="22"/>
              </w:rPr>
            </w:pPr>
            <w:r w:rsidRPr="00041851">
              <w:rPr>
                <w:rFonts w:cs="Times New Roman"/>
                <w:b w:val="0"/>
                <w:sz w:val="22"/>
              </w:rPr>
              <w:t>Postrojba civilne zaštite opće namjene</w:t>
            </w:r>
            <w:r w:rsidR="00F734BC">
              <w:rPr>
                <w:rFonts w:cs="Times New Roman"/>
                <w:b w:val="0"/>
                <w:sz w:val="22"/>
              </w:rPr>
              <w:t>,</w:t>
            </w:r>
            <w:r w:rsidRPr="00041851">
              <w:rPr>
                <w:rFonts w:cs="Times New Roman"/>
                <w:b w:val="0"/>
                <w:sz w:val="22"/>
              </w:rPr>
              <w:t xml:space="preserve"> </w:t>
            </w:r>
          </w:p>
          <w:p w14:paraId="3C91701B" w14:textId="32EE3474" w:rsidR="00B128A4" w:rsidRPr="00041851" w:rsidRDefault="00B128A4">
            <w:pPr>
              <w:pStyle w:val="Odlomakpopisa"/>
              <w:numPr>
                <w:ilvl w:val="0"/>
                <w:numId w:val="104"/>
              </w:numPr>
              <w:shd w:val="clear" w:color="auto" w:fill="FFFFFF" w:themeFill="background1"/>
              <w:spacing w:after="0" w:line="240" w:lineRule="auto"/>
              <w:rPr>
                <w:rFonts w:cs="Times New Roman"/>
                <w:b w:val="0"/>
                <w:sz w:val="22"/>
              </w:rPr>
            </w:pPr>
            <w:r w:rsidRPr="00041851">
              <w:rPr>
                <w:rFonts w:cs="Times New Roman"/>
                <w:b w:val="0"/>
                <w:sz w:val="22"/>
              </w:rPr>
              <w:t>Povjerenici i zamjenici povjerenika</w:t>
            </w:r>
            <w:r w:rsidR="00F734BC">
              <w:rPr>
                <w:rFonts w:cs="Times New Roman"/>
                <w:b w:val="0"/>
                <w:sz w:val="22"/>
              </w:rPr>
              <w:t>,</w:t>
            </w:r>
            <w:r w:rsidRPr="00041851">
              <w:rPr>
                <w:rFonts w:cs="Times New Roman"/>
                <w:b w:val="0"/>
                <w:sz w:val="22"/>
              </w:rPr>
              <w:t xml:space="preserve"> </w:t>
            </w:r>
          </w:p>
          <w:p w14:paraId="32868610" w14:textId="775F2406" w:rsidR="00B128A4" w:rsidRPr="00041851" w:rsidRDefault="00B128A4">
            <w:pPr>
              <w:numPr>
                <w:ilvl w:val="0"/>
                <w:numId w:val="104"/>
              </w:numPr>
              <w:shd w:val="clear" w:color="auto" w:fill="FFFFFF" w:themeFill="background1"/>
              <w:spacing w:after="0" w:line="240" w:lineRule="auto"/>
              <w:rPr>
                <w:rFonts w:cs="Times New Roman"/>
                <w:b w:val="0"/>
                <w:sz w:val="22"/>
              </w:rPr>
            </w:pPr>
            <w:r w:rsidRPr="00041851">
              <w:rPr>
                <w:rFonts w:cs="Times New Roman"/>
                <w:b w:val="0"/>
                <w:sz w:val="22"/>
              </w:rPr>
              <w:t xml:space="preserve">Pravne osobe od interesa za sustav civilne zaštite </w:t>
            </w:r>
            <w:r w:rsidR="006347F6" w:rsidRPr="00041851">
              <w:rPr>
                <w:rFonts w:cs="Times New Roman"/>
                <w:b w:val="0"/>
                <w:sz w:val="22"/>
              </w:rPr>
              <w:t>Općine Gračac</w:t>
            </w:r>
            <w:r w:rsidR="00F734BC">
              <w:rPr>
                <w:rFonts w:cs="Times New Roman"/>
                <w:b w:val="0"/>
                <w:sz w:val="22"/>
              </w:rPr>
              <w:t>,</w:t>
            </w:r>
            <w:r w:rsidR="006347F6" w:rsidRPr="00041851">
              <w:rPr>
                <w:rFonts w:cs="Times New Roman"/>
                <w:b w:val="0"/>
                <w:sz w:val="22"/>
              </w:rPr>
              <w:t xml:space="preserve"> </w:t>
            </w:r>
          </w:p>
          <w:p w14:paraId="6988ADBD" w14:textId="4DFEDE74" w:rsidR="00B128A4" w:rsidRPr="00041851" w:rsidRDefault="00B128A4">
            <w:pPr>
              <w:numPr>
                <w:ilvl w:val="0"/>
                <w:numId w:val="104"/>
              </w:numPr>
              <w:shd w:val="clear" w:color="auto" w:fill="FFFFFF" w:themeFill="background1"/>
              <w:spacing w:after="0" w:line="240" w:lineRule="auto"/>
              <w:rPr>
                <w:rFonts w:cs="Times New Roman"/>
                <w:b w:val="0"/>
                <w:sz w:val="22"/>
              </w:rPr>
            </w:pPr>
            <w:r w:rsidRPr="00041851">
              <w:rPr>
                <w:rFonts w:cs="Times New Roman"/>
                <w:b w:val="0"/>
                <w:sz w:val="22"/>
                <w:lang w:eastAsia="hr-HR"/>
              </w:rPr>
              <w:t>Udruge</w:t>
            </w:r>
            <w:r w:rsidR="00F734BC">
              <w:rPr>
                <w:rFonts w:cs="Times New Roman"/>
                <w:b w:val="0"/>
                <w:sz w:val="22"/>
                <w:lang w:eastAsia="hr-HR"/>
              </w:rPr>
              <w:t>,</w:t>
            </w:r>
          </w:p>
          <w:p w14:paraId="3B7E2857" w14:textId="6AB8023B" w:rsidR="00B128A4" w:rsidRPr="00041851" w:rsidRDefault="00B128A4">
            <w:pPr>
              <w:numPr>
                <w:ilvl w:val="0"/>
                <w:numId w:val="104"/>
              </w:numPr>
              <w:spacing w:after="0" w:line="240" w:lineRule="auto"/>
              <w:rPr>
                <w:rFonts w:cs="Times New Roman"/>
                <w:b w:val="0"/>
                <w:sz w:val="22"/>
              </w:rPr>
            </w:pPr>
            <w:r w:rsidRPr="00041851">
              <w:rPr>
                <w:rFonts w:cs="Times New Roman"/>
                <w:b w:val="0"/>
                <w:sz w:val="22"/>
                <w:lang w:eastAsia="hr-HR"/>
              </w:rPr>
              <w:t>Koordinatori na lokaciji</w:t>
            </w:r>
            <w:r w:rsidR="00F734BC">
              <w:rPr>
                <w:rFonts w:cs="Times New Roman"/>
                <w:b w:val="0"/>
                <w:sz w:val="22"/>
                <w:lang w:eastAsia="hr-HR"/>
              </w:rPr>
              <w:t>.</w:t>
            </w:r>
          </w:p>
        </w:tc>
        <w:tc>
          <w:tcPr>
            <w:cnfStyle w:val="000100000000" w:firstRow="0" w:lastRow="0" w:firstColumn="0" w:lastColumn="1" w:oddVBand="0" w:evenVBand="0" w:oddHBand="0" w:evenHBand="0" w:firstRowFirstColumn="0" w:firstRowLastColumn="0" w:lastRowFirstColumn="0" w:lastRowLastColumn="0"/>
            <w:tcW w:w="1204" w:type="pct"/>
            <w:shd w:val="clear" w:color="auto" w:fill="auto"/>
            <w:vAlign w:val="center"/>
          </w:tcPr>
          <w:p w14:paraId="71DE7508" w14:textId="205A8152" w:rsidR="00B128A4" w:rsidRPr="00041851" w:rsidRDefault="00B128A4" w:rsidP="006925C3">
            <w:pPr>
              <w:spacing w:after="0" w:line="240" w:lineRule="auto"/>
              <w:jc w:val="center"/>
              <w:rPr>
                <w:rFonts w:cs="Times New Roman"/>
                <w:sz w:val="22"/>
              </w:rPr>
            </w:pPr>
            <w:r w:rsidRPr="00041851">
              <w:rPr>
                <w:rFonts w:cs="Times New Roman"/>
                <w:sz w:val="22"/>
              </w:rPr>
              <w:t>Raspoložive snage civilne zaštite u nadležnosti Općine Gračac</w:t>
            </w:r>
          </w:p>
        </w:tc>
      </w:tr>
      <w:tr w:rsidR="00B128A4" w:rsidRPr="006925C3" w14:paraId="346B152D" w14:textId="77777777" w:rsidTr="00041851">
        <w:trPr>
          <w:cnfStyle w:val="010000000000" w:firstRow="0" w:lastRow="1" w:firstColumn="0" w:lastColumn="0" w:oddVBand="0" w:evenVBand="0" w:oddHBand="0" w:evenHBand="0" w:firstRowFirstColumn="0" w:firstRowLastColumn="0" w:lastRowFirstColumn="0" w:lastRowLastColumn="0"/>
          <w:trHeight w:val="1841"/>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tcBorders>
            <w:vAlign w:val="center"/>
          </w:tcPr>
          <w:p w14:paraId="51456843" w14:textId="219AB8CF"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Dom zdravlja Zadarske županije,</w:t>
            </w:r>
          </w:p>
          <w:p w14:paraId="6EBDA5BC"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Opća bolnica Zadar,</w:t>
            </w:r>
          </w:p>
          <w:p w14:paraId="7C8BFD80"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Policijska uprava zadarska, Postaja granične policije Gračac,</w:t>
            </w:r>
          </w:p>
          <w:p w14:paraId="21892065"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Zavod  za hitnu medicinu Zadarske županije,</w:t>
            </w:r>
          </w:p>
          <w:p w14:paraId="24AC9723"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Zavod za javno zdravstvo Zadar,</w:t>
            </w:r>
          </w:p>
          <w:p w14:paraId="0C2EE865"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Hrvatske šume d.o.o. UŠP Gospić, Šumarija Gračac,</w:t>
            </w:r>
          </w:p>
          <w:p w14:paraId="7E961386"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Veterinarska stanica Gračac d.o.o.,</w:t>
            </w:r>
          </w:p>
          <w:p w14:paraId="5E77FBA8"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 xml:space="preserve">Ceste Zadarske županije d.o.o., </w:t>
            </w:r>
          </w:p>
          <w:p w14:paraId="3BFE3F29" w14:textId="77777777" w:rsidR="00F068A0" w:rsidRPr="00041851"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Županijska uprava za ceste Zadarske županije,</w:t>
            </w:r>
          </w:p>
          <w:p w14:paraId="23C9EDA6" w14:textId="5602CC33" w:rsidR="00F068A0" w:rsidRPr="0020311A"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HEP ODS d.o.o. Elektra Zadar,</w:t>
            </w:r>
          </w:p>
          <w:p w14:paraId="4460B078" w14:textId="5E2A67BA" w:rsidR="0020311A" w:rsidRPr="00041851" w:rsidRDefault="0020311A">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20311A">
              <w:rPr>
                <w:rFonts w:cs="Times New Roman"/>
                <w:b w:val="0"/>
                <w:bCs w:val="0"/>
                <w:color w:val="000000" w:themeColor="text1"/>
                <w:sz w:val="22"/>
              </w:rPr>
              <w:t xml:space="preserve">HEP ODS </w:t>
            </w:r>
            <w:proofErr w:type="spellStart"/>
            <w:r w:rsidRPr="0020311A">
              <w:rPr>
                <w:rFonts w:cs="Times New Roman"/>
                <w:b w:val="0"/>
                <w:bCs w:val="0"/>
                <w:color w:val="000000" w:themeColor="text1"/>
                <w:sz w:val="22"/>
              </w:rPr>
              <w:t>Elektrolika</w:t>
            </w:r>
            <w:proofErr w:type="spellEnd"/>
            <w:r w:rsidRPr="0020311A">
              <w:rPr>
                <w:rFonts w:cs="Times New Roman"/>
                <w:b w:val="0"/>
                <w:bCs w:val="0"/>
                <w:color w:val="000000" w:themeColor="text1"/>
                <w:sz w:val="22"/>
              </w:rPr>
              <w:t xml:space="preserve"> Gospić</w:t>
            </w:r>
            <w:r>
              <w:rPr>
                <w:rFonts w:cs="Times New Roman"/>
                <w:b w:val="0"/>
                <w:bCs w:val="0"/>
                <w:color w:val="000000" w:themeColor="text1"/>
                <w:sz w:val="22"/>
              </w:rPr>
              <w:t>,</w:t>
            </w:r>
          </w:p>
          <w:p w14:paraId="066796E8" w14:textId="35E0A019" w:rsidR="006925C3" w:rsidRPr="00041851" w:rsidRDefault="006925C3">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Hrvatske vode – VGI Zrmanja – zadarsko primorje, Zadar</w:t>
            </w:r>
            <w:r w:rsidR="00F734BC">
              <w:rPr>
                <w:rFonts w:cs="Times New Roman"/>
                <w:b w:val="0"/>
                <w:bCs w:val="0"/>
                <w:color w:val="000000" w:themeColor="text1"/>
                <w:sz w:val="22"/>
              </w:rPr>
              <w:t>,</w:t>
            </w:r>
          </w:p>
          <w:p w14:paraId="71E74F4C" w14:textId="631A3CE9" w:rsidR="00B128A4" w:rsidRPr="008A582B" w:rsidRDefault="00F068A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41851">
              <w:rPr>
                <w:rFonts w:cs="Times New Roman"/>
                <w:b w:val="0"/>
                <w:bCs w:val="0"/>
                <w:color w:val="000000" w:themeColor="text1"/>
                <w:sz w:val="22"/>
              </w:rPr>
              <w:t>Ravnateljstvo civilne zaštite, Područni ured civilne zaštite Split, Služba civilne zaštite Zadar</w:t>
            </w:r>
            <w:r w:rsidR="00F734BC">
              <w:rPr>
                <w:rFonts w:cs="Times New Roman"/>
                <w:b w:val="0"/>
                <w:bCs w:val="0"/>
                <w:color w:val="000000" w:themeColor="text1"/>
                <w:sz w:val="22"/>
              </w:rPr>
              <w:t>.</w:t>
            </w:r>
            <w:r w:rsidRPr="00041851">
              <w:rPr>
                <w:rFonts w:cs="Times New Roman"/>
                <w:b w:val="0"/>
                <w:bCs w:val="0"/>
                <w:color w:val="000000" w:themeColor="text1"/>
                <w:sz w:val="22"/>
              </w:rPr>
              <w:t xml:space="preserve"> </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tcBorders>
            <w:shd w:val="clear" w:color="auto" w:fill="auto"/>
            <w:vAlign w:val="center"/>
          </w:tcPr>
          <w:p w14:paraId="51DA07D3" w14:textId="7616285E" w:rsidR="00B128A4" w:rsidRPr="00041851" w:rsidRDefault="00B128A4" w:rsidP="006925C3">
            <w:pPr>
              <w:spacing w:after="0" w:line="240" w:lineRule="auto"/>
              <w:jc w:val="center"/>
              <w:rPr>
                <w:rFonts w:cs="Times New Roman"/>
                <w:sz w:val="22"/>
              </w:rPr>
            </w:pPr>
            <w:r w:rsidRPr="00041851">
              <w:rPr>
                <w:rFonts w:cs="Times New Roman"/>
                <w:sz w:val="22"/>
              </w:rPr>
              <w:t xml:space="preserve">Snage </w:t>
            </w:r>
            <w:r w:rsidR="00041851">
              <w:rPr>
                <w:rFonts w:cs="Times New Roman"/>
                <w:sz w:val="22"/>
              </w:rPr>
              <w:t>civilne zaštite</w:t>
            </w:r>
            <w:r w:rsidRPr="00041851">
              <w:rPr>
                <w:rFonts w:cs="Times New Roman"/>
                <w:sz w:val="22"/>
              </w:rPr>
              <w:t xml:space="preserve"> koje nisu u nadležnosti Općine, a koje će se uključiti u slučaju</w:t>
            </w:r>
            <w:r w:rsidR="00041851" w:rsidRPr="00041851">
              <w:rPr>
                <w:rFonts w:cs="Times New Roman"/>
                <w:sz w:val="22"/>
              </w:rPr>
              <w:t xml:space="preserve"> velike </w:t>
            </w:r>
            <w:r w:rsidRPr="00041851">
              <w:rPr>
                <w:rFonts w:cs="Times New Roman"/>
                <w:sz w:val="22"/>
              </w:rPr>
              <w:t>nesreće ili katastrofe</w:t>
            </w:r>
          </w:p>
        </w:tc>
      </w:tr>
      <w:bookmarkEnd w:id="1527"/>
    </w:tbl>
    <w:p w14:paraId="0B182BEE" w14:textId="77777777" w:rsidR="00B128A4" w:rsidRPr="00041851" w:rsidRDefault="00B128A4" w:rsidP="00B128A4">
      <w:pPr>
        <w:rPr>
          <w:rFonts w:cs="Times New Roman"/>
          <w:b/>
          <w:szCs w:val="24"/>
        </w:rPr>
      </w:pPr>
    </w:p>
    <w:p w14:paraId="3959EF00" w14:textId="684DCF58" w:rsidR="00B128A4" w:rsidRPr="003A1104" w:rsidRDefault="00B128A4" w:rsidP="003A1104">
      <w:pPr>
        <w:pStyle w:val="Opisslike"/>
      </w:pPr>
      <w:r w:rsidRPr="003A1104">
        <w:t xml:space="preserve">Tablica </w:t>
      </w:r>
      <w:r w:rsidR="003A1104" w:rsidRPr="003A1104">
        <w:t>107</w:t>
      </w:r>
      <w:r w:rsidRPr="003A1104">
        <w:t>. Analiza sustava civilne zaštite – područje reagiranja  -</w:t>
      </w:r>
      <w:r w:rsidR="003A1104">
        <w:t xml:space="preserve"> </w:t>
      </w:r>
      <w:r w:rsidRPr="003A1104">
        <w:t>Potres</w:t>
      </w:r>
      <w:r w:rsidR="003A1104">
        <w:t xml:space="preserve"> </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1521"/>
        <w:gridCol w:w="1560"/>
        <w:gridCol w:w="1415"/>
        <w:gridCol w:w="1553"/>
      </w:tblGrid>
      <w:tr w:rsidR="00B128A4" w:rsidRPr="00041851" w14:paraId="1EBC1EF5" w14:textId="77777777" w:rsidTr="00041851">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661"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A32ACEA" w14:textId="77777777" w:rsidR="00B128A4" w:rsidRPr="00041851" w:rsidRDefault="00B128A4" w:rsidP="009F6854">
            <w:pPr>
              <w:autoSpaceDE w:val="0"/>
              <w:autoSpaceDN w:val="0"/>
              <w:adjustRightInd w:val="0"/>
              <w:spacing w:after="0" w:line="240" w:lineRule="auto"/>
              <w:jc w:val="center"/>
              <w:rPr>
                <w:rFonts w:cs="Times New Roman"/>
                <w:bCs w:val="0"/>
                <w:iCs/>
                <w:color w:val="000000"/>
                <w:sz w:val="22"/>
              </w:rPr>
            </w:pPr>
            <w:r w:rsidRPr="00041851">
              <w:rPr>
                <w:rFonts w:cs="Times New Roman"/>
                <w:bCs w:val="0"/>
                <w:iCs/>
                <w:color w:val="000000"/>
                <w:sz w:val="22"/>
              </w:rPr>
              <w:t>PODRUČJE REAGIRANJA</w:t>
            </w:r>
          </w:p>
        </w:tc>
        <w:tc>
          <w:tcPr>
            <w:tcW w:w="839" w:type="pct"/>
            <w:tcBorders>
              <w:top w:val="none" w:sz="0" w:space="0" w:color="auto"/>
              <w:left w:val="none" w:sz="0" w:space="0" w:color="auto"/>
              <w:bottom w:val="none" w:sz="0" w:space="0" w:color="auto"/>
              <w:right w:val="none" w:sz="0" w:space="0" w:color="auto"/>
            </w:tcBorders>
            <w:shd w:val="clear" w:color="auto" w:fill="FF0000"/>
            <w:vAlign w:val="center"/>
          </w:tcPr>
          <w:p w14:paraId="152065A7" w14:textId="77777777" w:rsidR="00B128A4" w:rsidRPr="00041851"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041851">
              <w:rPr>
                <w:rFonts w:cs="Times New Roman"/>
                <w:bCs w:val="0"/>
                <w:iCs/>
                <w:color w:val="000000"/>
                <w:sz w:val="22"/>
              </w:rPr>
              <w:t>Vrlo niska spremnost</w:t>
            </w:r>
          </w:p>
        </w:tc>
        <w:tc>
          <w:tcPr>
            <w:tcW w:w="861" w:type="pct"/>
            <w:tcBorders>
              <w:top w:val="none" w:sz="0" w:space="0" w:color="auto"/>
              <w:left w:val="none" w:sz="0" w:space="0" w:color="auto"/>
              <w:bottom w:val="none" w:sz="0" w:space="0" w:color="auto"/>
              <w:right w:val="none" w:sz="0" w:space="0" w:color="auto"/>
            </w:tcBorders>
            <w:shd w:val="clear" w:color="auto" w:fill="FFC000"/>
            <w:vAlign w:val="center"/>
          </w:tcPr>
          <w:p w14:paraId="16E86693" w14:textId="77777777" w:rsidR="00B128A4" w:rsidRPr="00041851"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041851">
              <w:rPr>
                <w:rFonts w:cs="Times New Roman"/>
                <w:bCs w:val="0"/>
                <w:iCs/>
                <w:color w:val="000000"/>
                <w:sz w:val="22"/>
              </w:rPr>
              <w:t>Niska spremnost</w:t>
            </w:r>
          </w:p>
        </w:tc>
        <w:tc>
          <w:tcPr>
            <w:tcW w:w="781" w:type="pct"/>
            <w:tcBorders>
              <w:top w:val="none" w:sz="0" w:space="0" w:color="auto"/>
              <w:left w:val="none" w:sz="0" w:space="0" w:color="auto"/>
              <w:bottom w:val="none" w:sz="0" w:space="0" w:color="auto"/>
              <w:right w:val="none" w:sz="0" w:space="0" w:color="auto"/>
            </w:tcBorders>
            <w:shd w:val="clear" w:color="auto" w:fill="FFFF00"/>
            <w:vAlign w:val="center"/>
          </w:tcPr>
          <w:p w14:paraId="6CB3E400" w14:textId="77777777" w:rsidR="00B128A4" w:rsidRPr="00041851"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041851">
              <w:rPr>
                <w:rFonts w:cs="Times New Roman"/>
                <w:bCs w:val="0"/>
                <w:iCs/>
                <w:color w:val="000000"/>
                <w:sz w:val="22"/>
              </w:rPr>
              <w:t>Visoka spremnost</w:t>
            </w:r>
          </w:p>
        </w:tc>
        <w:tc>
          <w:tcPr>
            <w:tcW w:w="857" w:type="pct"/>
            <w:tcBorders>
              <w:top w:val="none" w:sz="0" w:space="0" w:color="auto"/>
              <w:left w:val="none" w:sz="0" w:space="0" w:color="auto"/>
              <w:bottom w:val="none" w:sz="0" w:space="0" w:color="auto"/>
              <w:right w:val="none" w:sz="0" w:space="0" w:color="auto"/>
            </w:tcBorders>
            <w:shd w:val="clear" w:color="auto" w:fill="92D050"/>
            <w:vAlign w:val="center"/>
          </w:tcPr>
          <w:p w14:paraId="4C3EC298" w14:textId="77777777" w:rsidR="00B128A4" w:rsidRPr="00041851"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041851">
              <w:rPr>
                <w:rFonts w:cs="Times New Roman"/>
                <w:bCs w:val="0"/>
                <w:iCs/>
                <w:color w:val="000000"/>
                <w:sz w:val="22"/>
              </w:rPr>
              <w:t>Vrlo visoka spremnost</w:t>
            </w:r>
          </w:p>
        </w:tc>
      </w:tr>
      <w:tr w:rsidR="00B128A4" w:rsidRPr="00041851" w14:paraId="052FE4BF" w14:textId="77777777" w:rsidTr="009F685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61" w:type="pct"/>
            <w:vMerge/>
            <w:shd w:val="clear" w:color="auto" w:fill="BDD6EE" w:themeFill="accent5" w:themeFillTint="66"/>
            <w:vAlign w:val="center"/>
          </w:tcPr>
          <w:p w14:paraId="31FC5966" w14:textId="77777777" w:rsidR="00B128A4" w:rsidRPr="00041851" w:rsidRDefault="00B128A4" w:rsidP="009F6854">
            <w:pPr>
              <w:autoSpaceDE w:val="0"/>
              <w:autoSpaceDN w:val="0"/>
              <w:adjustRightInd w:val="0"/>
              <w:spacing w:after="0" w:line="240" w:lineRule="auto"/>
              <w:jc w:val="center"/>
              <w:rPr>
                <w:rFonts w:cs="Times New Roman"/>
                <w:b w:val="0"/>
                <w:bCs w:val="0"/>
                <w:iCs/>
                <w:color w:val="000000"/>
                <w:sz w:val="22"/>
              </w:rPr>
            </w:pPr>
          </w:p>
        </w:tc>
        <w:tc>
          <w:tcPr>
            <w:tcW w:w="839" w:type="pct"/>
            <w:shd w:val="clear" w:color="auto" w:fill="E7E6E6" w:themeFill="background2"/>
            <w:vAlign w:val="center"/>
          </w:tcPr>
          <w:p w14:paraId="38FE60F7"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4</w:t>
            </w:r>
          </w:p>
        </w:tc>
        <w:tc>
          <w:tcPr>
            <w:tcW w:w="861" w:type="pct"/>
            <w:shd w:val="clear" w:color="auto" w:fill="E7E6E6" w:themeFill="background2"/>
            <w:vAlign w:val="center"/>
          </w:tcPr>
          <w:p w14:paraId="11DAC571"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3</w:t>
            </w:r>
          </w:p>
        </w:tc>
        <w:tc>
          <w:tcPr>
            <w:tcW w:w="781" w:type="pct"/>
            <w:shd w:val="clear" w:color="auto" w:fill="E7E6E6" w:themeFill="background2"/>
            <w:vAlign w:val="center"/>
          </w:tcPr>
          <w:p w14:paraId="10D52E23"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2</w:t>
            </w:r>
          </w:p>
        </w:tc>
        <w:tc>
          <w:tcPr>
            <w:tcW w:w="857" w:type="pct"/>
            <w:shd w:val="clear" w:color="auto" w:fill="E7E6E6" w:themeFill="background2"/>
            <w:vAlign w:val="center"/>
          </w:tcPr>
          <w:p w14:paraId="5D579D06"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1</w:t>
            </w:r>
          </w:p>
        </w:tc>
      </w:tr>
      <w:tr w:rsidR="00B128A4" w:rsidRPr="00041851" w14:paraId="506B52C1" w14:textId="77777777" w:rsidTr="009F6854">
        <w:trPr>
          <w:trHeight w:val="52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96726A4" w14:textId="77777777" w:rsidR="00B128A4" w:rsidRPr="00041851" w:rsidRDefault="00B128A4" w:rsidP="009F6854">
            <w:pPr>
              <w:autoSpaceDE w:val="0"/>
              <w:autoSpaceDN w:val="0"/>
              <w:adjustRightInd w:val="0"/>
              <w:spacing w:after="0" w:line="240" w:lineRule="auto"/>
              <w:jc w:val="center"/>
              <w:rPr>
                <w:rFonts w:cs="Times New Roman"/>
                <w:b w:val="0"/>
                <w:bCs w:val="0"/>
                <w:iCs/>
                <w:color w:val="000000"/>
                <w:sz w:val="22"/>
              </w:rPr>
            </w:pPr>
            <w:r w:rsidRPr="00041851">
              <w:rPr>
                <w:rFonts w:cs="Times New Roman"/>
                <w:b w:val="0"/>
                <w:bCs w:val="0"/>
                <w:iCs/>
                <w:color w:val="000000"/>
                <w:sz w:val="22"/>
              </w:rPr>
              <w:t>Spremnost odgovornih i upravljačkih kapaciteta</w:t>
            </w:r>
          </w:p>
        </w:tc>
        <w:tc>
          <w:tcPr>
            <w:tcW w:w="839" w:type="pct"/>
            <w:shd w:val="clear" w:color="auto" w:fill="FFFFFF" w:themeFill="background1"/>
            <w:vAlign w:val="center"/>
          </w:tcPr>
          <w:p w14:paraId="25421E59" w14:textId="77777777" w:rsidR="00B128A4" w:rsidRPr="00041851"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861" w:type="pct"/>
            <w:shd w:val="clear" w:color="auto" w:fill="FFFFFF" w:themeFill="background1"/>
            <w:vAlign w:val="center"/>
          </w:tcPr>
          <w:p w14:paraId="7492FBB8" w14:textId="0522BBC0" w:rsidR="00B128A4" w:rsidRPr="00041851"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81" w:type="pct"/>
            <w:shd w:val="clear" w:color="auto" w:fill="FFFFFF" w:themeFill="background1"/>
            <w:vAlign w:val="center"/>
          </w:tcPr>
          <w:p w14:paraId="45CFB54F" w14:textId="3D31FE96" w:rsidR="00B128A4" w:rsidRPr="00041851" w:rsidRDefault="00041851"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X</w:t>
            </w:r>
          </w:p>
        </w:tc>
        <w:tc>
          <w:tcPr>
            <w:tcW w:w="857" w:type="pct"/>
            <w:shd w:val="clear" w:color="auto" w:fill="FFFFFF" w:themeFill="background1"/>
            <w:vAlign w:val="center"/>
          </w:tcPr>
          <w:p w14:paraId="4C6B6E17" w14:textId="77777777" w:rsidR="00B128A4" w:rsidRPr="00041851"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041851" w14:paraId="28F90144" w14:textId="77777777" w:rsidTr="009F685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40528D41" w14:textId="77777777" w:rsidR="00B128A4" w:rsidRPr="00041851" w:rsidRDefault="00B128A4" w:rsidP="009F6854">
            <w:pPr>
              <w:autoSpaceDE w:val="0"/>
              <w:autoSpaceDN w:val="0"/>
              <w:adjustRightInd w:val="0"/>
              <w:spacing w:after="0" w:line="240" w:lineRule="auto"/>
              <w:jc w:val="center"/>
              <w:rPr>
                <w:rFonts w:cs="Times New Roman"/>
                <w:b w:val="0"/>
                <w:bCs w:val="0"/>
                <w:iCs/>
                <w:color w:val="000000"/>
                <w:sz w:val="22"/>
              </w:rPr>
            </w:pPr>
            <w:r w:rsidRPr="00041851">
              <w:rPr>
                <w:rFonts w:cs="Times New Roman"/>
                <w:b w:val="0"/>
                <w:bCs w:val="0"/>
                <w:iCs/>
                <w:color w:val="000000"/>
                <w:sz w:val="22"/>
              </w:rPr>
              <w:t>Spremnost operativnih kapaciteta</w:t>
            </w:r>
          </w:p>
        </w:tc>
        <w:tc>
          <w:tcPr>
            <w:tcW w:w="839" w:type="pct"/>
            <w:shd w:val="clear" w:color="auto" w:fill="FFFFFF" w:themeFill="background1"/>
            <w:vAlign w:val="center"/>
          </w:tcPr>
          <w:p w14:paraId="3A01D9F8"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iCs/>
                <w:color w:val="000000"/>
                <w:sz w:val="22"/>
              </w:rPr>
            </w:pPr>
          </w:p>
        </w:tc>
        <w:tc>
          <w:tcPr>
            <w:tcW w:w="861" w:type="pct"/>
            <w:shd w:val="clear" w:color="auto" w:fill="FFFFFF" w:themeFill="background1"/>
            <w:vAlign w:val="center"/>
          </w:tcPr>
          <w:p w14:paraId="7413D363" w14:textId="208977EB"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81" w:type="pct"/>
            <w:shd w:val="clear" w:color="auto" w:fill="FFFFFF" w:themeFill="background1"/>
            <w:vAlign w:val="center"/>
          </w:tcPr>
          <w:p w14:paraId="37A16411" w14:textId="28C3A7DE" w:rsidR="00B128A4" w:rsidRPr="00041851" w:rsidRDefault="00041851"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X</w:t>
            </w:r>
          </w:p>
        </w:tc>
        <w:tc>
          <w:tcPr>
            <w:tcW w:w="857" w:type="pct"/>
            <w:shd w:val="clear" w:color="auto" w:fill="FFFFFF" w:themeFill="background1"/>
            <w:vAlign w:val="center"/>
          </w:tcPr>
          <w:p w14:paraId="4588B79E"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B128A4" w:rsidRPr="00041851" w14:paraId="03990E33" w14:textId="77777777" w:rsidTr="00041851">
        <w:trPr>
          <w:trHeight w:val="111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73B25183" w14:textId="77777777" w:rsidR="00B128A4" w:rsidRPr="00041851" w:rsidRDefault="00B128A4" w:rsidP="009F6854">
            <w:pPr>
              <w:autoSpaceDE w:val="0"/>
              <w:autoSpaceDN w:val="0"/>
              <w:adjustRightInd w:val="0"/>
              <w:spacing w:after="0" w:line="240" w:lineRule="auto"/>
              <w:jc w:val="center"/>
              <w:rPr>
                <w:rFonts w:cs="Times New Roman"/>
                <w:b w:val="0"/>
                <w:bCs w:val="0"/>
                <w:iCs/>
                <w:color w:val="000000"/>
                <w:sz w:val="22"/>
              </w:rPr>
            </w:pPr>
            <w:r w:rsidRPr="00041851">
              <w:rPr>
                <w:rFonts w:cs="Times New Roman"/>
                <w:b w:val="0"/>
                <w:bCs w:val="0"/>
                <w:iCs/>
                <w:color w:val="000000"/>
                <w:sz w:val="22"/>
              </w:rPr>
              <w:t>Stanje mobilnosti operativnih kapaciteta sustava civilne zaštite i stanja komunikacijskih kapaciteta</w:t>
            </w:r>
          </w:p>
        </w:tc>
        <w:tc>
          <w:tcPr>
            <w:tcW w:w="839" w:type="pct"/>
            <w:shd w:val="clear" w:color="auto" w:fill="FFFFFF" w:themeFill="background1"/>
            <w:vAlign w:val="center"/>
          </w:tcPr>
          <w:p w14:paraId="1AEDF731" w14:textId="77777777" w:rsidR="00B128A4" w:rsidRPr="00041851"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iCs/>
                <w:color w:val="000000"/>
                <w:sz w:val="22"/>
              </w:rPr>
            </w:pPr>
          </w:p>
        </w:tc>
        <w:tc>
          <w:tcPr>
            <w:tcW w:w="861" w:type="pct"/>
            <w:shd w:val="clear" w:color="auto" w:fill="FFFFFF" w:themeFill="background1"/>
            <w:vAlign w:val="center"/>
          </w:tcPr>
          <w:p w14:paraId="3630DC28" w14:textId="262E2D36" w:rsidR="00B128A4" w:rsidRPr="00041851"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81" w:type="pct"/>
            <w:shd w:val="clear" w:color="auto" w:fill="FFFFFF" w:themeFill="background1"/>
            <w:vAlign w:val="center"/>
          </w:tcPr>
          <w:p w14:paraId="0B7ABDB5" w14:textId="5E32699E" w:rsidR="00B128A4" w:rsidRPr="00041851" w:rsidRDefault="00041851"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X</w:t>
            </w:r>
          </w:p>
        </w:tc>
        <w:tc>
          <w:tcPr>
            <w:tcW w:w="857" w:type="pct"/>
            <w:shd w:val="clear" w:color="auto" w:fill="FFFFFF" w:themeFill="background1"/>
            <w:vAlign w:val="center"/>
          </w:tcPr>
          <w:p w14:paraId="7ECC6DB1" w14:textId="77777777" w:rsidR="00B128A4" w:rsidRPr="00041851"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041851" w14:paraId="09AB883E" w14:textId="77777777" w:rsidTr="009F685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21C26769" w14:textId="77777777" w:rsidR="00B128A4" w:rsidRPr="00041851" w:rsidRDefault="00B128A4" w:rsidP="009F6854">
            <w:pPr>
              <w:autoSpaceDE w:val="0"/>
              <w:autoSpaceDN w:val="0"/>
              <w:adjustRightInd w:val="0"/>
              <w:spacing w:after="0" w:line="240" w:lineRule="auto"/>
              <w:jc w:val="center"/>
              <w:rPr>
                <w:rFonts w:cs="Times New Roman"/>
                <w:bCs w:val="0"/>
                <w:iCs/>
                <w:color w:val="000000"/>
                <w:sz w:val="22"/>
              </w:rPr>
            </w:pPr>
            <w:r w:rsidRPr="00041851">
              <w:rPr>
                <w:rFonts w:cs="Times New Roman"/>
                <w:bCs w:val="0"/>
                <w:iCs/>
                <w:color w:val="000000"/>
                <w:sz w:val="22"/>
              </w:rPr>
              <w:t>Područje reagiranja u slučaju potresa –ZBIRNO</w:t>
            </w:r>
          </w:p>
        </w:tc>
        <w:tc>
          <w:tcPr>
            <w:tcW w:w="839" w:type="pct"/>
            <w:shd w:val="clear" w:color="auto" w:fill="FFFFFF" w:themeFill="background1"/>
            <w:vAlign w:val="center"/>
          </w:tcPr>
          <w:p w14:paraId="3A05F96B"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861" w:type="pct"/>
            <w:shd w:val="clear" w:color="auto" w:fill="FFFFFF" w:themeFill="background1"/>
            <w:vAlign w:val="center"/>
          </w:tcPr>
          <w:p w14:paraId="123E4249" w14:textId="02536461"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81" w:type="pct"/>
            <w:shd w:val="clear" w:color="auto" w:fill="FFFFFF" w:themeFill="background1"/>
            <w:vAlign w:val="center"/>
          </w:tcPr>
          <w:p w14:paraId="798197C6" w14:textId="6A97CE23" w:rsidR="00B128A4" w:rsidRPr="00041851" w:rsidRDefault="00041851"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041851">
              <w:rPr>
                <w:rFonts w:cs="Times New Roman"/>
                <w:b/>
                <w:bCs/>
                <w:iCs/>
                <w:color w:val="000000"/>
                <w:sz w:val="22"/>
              </w:rPr>
              <w:t>X</w:t>
            </w:r>
          </w:p>
        </w:tc>
        <w:tc>
          <w:tcPr>
            <w:tcW w:w="857" w:type="pct"/>
            <w:shd w:val="clear" w:color="auto" w:fill="FFFFFF" w:themeFill="background1"/>
            <w:vAlign w:val="center"/>
          </w:tcPr>
          <w:p w14:paraId="7BA87C0A" w14:textId="77777777" w:rsidR="00B128A4" w:rsidRPr="00041851"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bookmarkEnd w:id="1526"/>
    </w:tbl>
    <w:p w14:paraId="149668B3" w14:textId="754E43A9" w:rsidR="00B128A4" w:rsidRPr="001D0457" w:rsidRDefault="00B128A4" w:rsidP="00B128A4">
      <w:pPr>
        <w:rPr>
          <w:rFonts w:cs="Times New Roman"/>
          <w:highlight w:val="yellow"/>
        </w:rPr>
      </w:pPr>
    </w:p>
    <w:p w14:paraId="09142192" w14:textId="51442FEF" w:rsidR="008A582B" w:rsidRDefault="008A582B" w:rsidP="00B128A4">
      <w:pPr>
        <w:rPr>
          <w:rFonts w:cs="Times New Roman"/>
          <w:b/>
          <w:szCs w:val="24"/>
          <w:u w:val="single"/>
        </w:rPr>
      </w:pPr>
      <w:bookmarkStart w:id="1528" w:name="_Hlk511393925"/>
    </w:p>
    <w:p w14:paraId="3FEFC17C" w14:textId="555ABA43" w:rsidR="009F6854" w:rsidRDefault="009F6854" w:rsidP="00B128A4">
      <w:pPr>
        <w:rPr>
          <w:rFonts w:cs="Times New Roman"/>
          <w:b/>
          <w:szCs w:val="24"/>
          <w:u w:val="single"/>
        </w:rPr>
      </w:pPr>
    </w:p>
    <w:p w14:paraId="14A8744F" w14:textId="77777777" w:rsidR="009F6854" w:rsidRDefault="009F6854" w:rsidP="00B128A4">
      <w:pPr>
        <w:rPr>
          <w:rFonts w:cs="Times New Roman"/>
          <w:b/>
          <w:szCs w:val="24"/>
          <w:u w:val="single"/>
        </w:rPr>
      </w:pPr>
    </w:p>
    <w:p w14:paraId="693B5B04" w14:textId="009FAF49" w:rsidR="00B128A4" w:rsidRPr="00F734BC" w:rsidRDefault="00B128A4" w:rsidP="00B128A4">
      <w:pPr>
        <w:rPr>
          <w:rFonts w:cs="Times New Roman"/>
          <w:b/>
          <w:szCs w:val="24"/>
          <w:u w:val="single"/>
        </w:rPr>
      </w:pPr>
      <w:r w:rsidRPr="00F734BC">
        <w:rPr>
          <w:rFonts w:cs="Times New Roman"/>
          <w:b/>
          <w:szCs w:val="24"/>
          <w:u w:val="single"/>
        </w:rPr>
        <w:lastRenderedPageBreak/>
        <w:t>Požari otvorenog tipa</w:t>
      </w:r>
    </w:p>
    <w:tbl>
      <w:tblPr>
        <w:tblStyle w:val="Tablicareetke4-isticanje6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178"/>
      </w:tblGrid>
      <w:tr w:rsidR="00B128A4" w:rsidRPr="00F734BC" w14:paraId="20C5DDFC" w14:textId="77777777" w:rsidTr="00F734B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251F86F1" w14:textId="3775F51E" w:rsidR="00B128A4" w:rsidRPr="00F734BC" w:rsidRDefault="00F734BC" w:rsidP="00F734BC">
            <w:pPr>
              <w:spacing w:after="0" w:line="240" w:lineRule="auto"/>
              <w:jc w:val="center"/>
              <w:rPr>
                <w:rFonts w:cs="Times New Roman"/>
                <w:color w:val="auto"/>
                <w:sz w:val="22"/>
              </w:rPr>
            </w:pPr>
            <w:r w:rsidRPr="00F734BC">
              <w:rPr>
                <w:rFonts w:cs="Times New Roman"/>
                <w:color w:val="auto"/>
                <w:sz w:val="22"/>
              </w:rPr>
              <w:t>POTREBNE SNAGE U SLUČAJU POŽARA</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58880E6" w14:textId="6DB453F8" w:rsidR="00B128A4" w:rsidRPr="00F734BC" w:rsidRDefault="00F734BC" w:rsidP="00F734BC">
            <w:pPr>
              <w:spacing w:after="0" w:line="240" w:lineRule="auto"/>
              <w:jc w:val="center"/>
              <w:rPr>
                <w:rFonts w:cs="Times New Roman"/>
                <w:color w:val="auto"/>
                <w:sz w:val="22"/>
              </w:rPr>
            </w:pPr>
            <w:r w:rsidRPr="00F734BC">
              <w:rPr>
                <w:rFonts w:cs="Times New Roman"/>
                <w:color w:val="auto"/>
                <w:sz w:val="22"/>
              </w:rPr>
              <w:t>NAPOMENA</w:t>
            </w:r>
          </w:p>
        </w:tc>
      </w:tr>
      <w:tr w:rsidR="00716555" w:rsidRPr="00F734BC" w14:paraId="73B8A62C" w14:textId="77777777" w:rsidTr="00F734BC">
        <w:trPr>
          <w:cnfStyle w:val="000000100000" w:firstRow="0" w:lastRow="0" w:firstColumn="0" w:lastColumn="0" w:oddVBand="0" w:evenVBand="0" w:oddHBand="1" w:evenHBand="0" w:firstRowFirstColumn="0" w:firstRowLastColumn="0" w:lastRowFirstColumn="0" w:lastRowLastColumn="0"/>
          <w:trHeight w:val="2306"/>
        </w:trPr>
        <w:tc>
          <w:tcPr>
            <w:cnfStyle w:val="001000000000" w:firstRow="0" w:lastRow="0" w:firstColumn="1" w:lastColumn="0" w:oddVBand="0" w:evenVBand="0" w:oddHBand="0" w:evenHBand="0" w:firstRowFirstColumn="0" w:firstRowLastColumn="0" w:lastRowFirstColumn="0" w:lastRowLastColumn="0"/>
            <w:tcW w:w="3796" w:type="pct"/>
            <w:shd w:val="clear" w:color="auto" w:fill="FFFFFF" w:themeFill="background1"/>
            <w:vAlign w:val="center"/>
          </w:tcPr>
          <w:p w14:paraId="26C9063A" w14:textId="77777777" w:rsidR="00F734BC" w:rsidRPr="00F734BC" w:rsidRDefault="00F734BC">
            <w:pPr>
              <w:numPr>
                <w:ilvl w:val="0"/>
                <w:numId w:val="104"/>
              </w:numPr>
              <w:shd w:val="clear" w:color="auto" w:fill="FFFFFF" w:themeFill="background1"/>
              <w:spacing w:after="0" w:line="240" w:lineRule="auto"/>
              <w:rPr>
                <w:rFonts w:cs="Times New Roman"/>
                <w:b w:val="0"/>
                <w:sz w:val="22"/>
              </w:rPr>
            </w:pPr>
            <w:r w:rsidRPr="00F734BC">
              <w:rPr>
                <w:rFonts w:cs="Times New Roman"/>
                <w:b w:val="0"/>
                <w:sz w:val="22"/>
              </w:rPr>
              <w:t>Stožer civilne zaštite Općine Gračac,</w:t>
            </w:r>
          </w:p>
          <w:p w14:paraId="0900B099" w14:textId="77777777" w:rsidR="00F734BC" w:rsidRPr="00F734BC" w:rsidRDefault="00F734BC">
            <w:pPr>
              <w:numPr>
                <w:ilvl w:val="0"/>
                <w:numId w:val="104"/>
              </w:numPr>
              <w:shd w:val="clear" w:color="auto" w:fill="FFFFFF" w:themeFill="background1"/>
              <w:spacing w:after="0" w:line="240" w:lineRule="auto"/>
              <w:rPr>
                <w:rFonts w:cs="Times New Roman"/>
                <w:b w:val="0"/>
                <w:sz w:val="22"/>
              </w:rPr>
            </w:pPr>
            <w:r w:rsidRPr="00F734BC">
              <w:rPr>
                <w:rFonts w:cs="Times New Roman"/>
                <w:b w:val="0"/>
                <w:sz w:val="22"/>
                <w:lang w:eastAsia="hr-HR"/>
              </w:rPr>
              <w:t>Vatrogasne snage Općine Gračac,</w:t>
            </w:r>
          </w:p>
          <w:p w14:paraId="7A8399AC" w14:textId="75E4B00C" w:rsidR="00F734BC" w:rsidRPr="00F734BC" w:rsidRDefault="00F734BC">
            <w:pPr>
              <w:numPr>
                <w:ilvl w:val="0"/>
                <w:numId w:val="104"/>
              </w:numPr>
              <w:shd w:val="clear" w:color="auto" w:fill="FFFFFF" w:themeFill="background1"/>
              <w:spacing w:after="0" w:line="240" w:lineRule="auto"/>
              <w:rPr>
                <w:rFonts w:cs="Times New Roman"/>
                <w:b w:val="0"/>
                <w:sz w:val="22"/>
              </w:rPr>
            </w:pPr>
            <w:r w:rsidRPr="00F734BC">
              <w:rPr>
                <w:rFonts w:cs="Times New Roman"/>
                <w:b w:val="0"/>
                <w:sz w:val="22"/>
              </w:rPr>
              <w:t>HGSS</w:t>
            </w:r>
            <w:r w:rsidR="009C3C74">
              <w:rPr>
                <w:rFonts w:cs="Times New Roman"/>
                <w:b w:val="0"/>
                <w:sz w:val="22"/>
              </w:rPr>
              <w:t>-</w:t>
            </w:r>
            <w:r w:rsidRPr="00F734BC">
              <w:rPr>
                <w:rFonts w:cs="Times New Roman"/>
                <w:b w:val="0"/>
                <w:sz w:val="22"/>
              </w:rPr>
              <w:t xml:space="preserve">Stanica Zadar, </w:t>
            </w:r>
          </w:p>
          <w:p w14:paraId="25AB4F40" w14:textId="77777777" w:rsidR="00F734BC" w:rsidRPr="00F734BC" w:rsidRDefault="00F734BC">
            <w:pPr>
              <w:numPr>
                <w:ilvl w:val="0"/>
                <w:numId w:val="104"/>
              </w:numPr>
              <w:shd w:val="clear" w:color="auto" w:fill="FFFFFF" w:themeFill="background1"/>
              <w:spacing w:after="0" w:line="240" w:lineRule="auto"/>
              <w:rPr>
                <w:rFonts w:cs="Times New Roman"/>
                <w:b w:val="0"/>
                <w:sz w:val="22"/>
              </w:rPr>
            </w:pPr>
            <w:r w:rsidRPr="00F734BC">
              <w:rPr>
                <w:rFonts w:cs="Times New Roman"/>
                <w:b w:val="0"/>
                <w:sz w:val="22"/>
              </w:rPr>
              <w:t>Općinsko društvo Crvenog križa Gračac,</w:t>
            </w:r>
          </w:p>
          <w:p w14:paraId="380C1627" w14:textId="77777777" w:rsidR="00F734BC" w:rsidRPr="00F734BC" w:rsidRDefault="00F734BC">
            <w:pPr>
              <w:pStyle w:val="Odlomakpopisa"/>
              <w:numPr>
                <w:ilvl w:val="0"/>
                <w:numId w:val="104"/>
              </w:numPr>
              <w:shd w:val="clear" w:color="auto" w:fill="FFFFFF" w:themeFill="background1"/>
              <w:spacing w:after="0" w:line="240" w:lineRule="auto"/>
              <w:rPr>
                <w:rFonts w:cs="Times New Roman"/>
                <w:b w:val="0"/>
                <w:sz w:val="22"/>
              </w:rPr>
            </w:pPr>
            <w:r w:rsidRPr="00F734BC">
              <w:rPr>
                <w:rFonts w:cs="Times New Roman"/>
                <w:b w:val="0"/>
                <w:sz w:val="22"/>
              </w:rPr>
              <w:t xml:space="preserve">Postrojba civilne zaštite opće namjene, </w:t>
            </w:r>
          </w:p>
          <w:p w14:paraId="42BAB015" w14:textId="77777777" w:rsidR="00F734BC" w:rsidRPr="00F734BC" w:rsidRDefault="00F734BC">
            <w:pPr>
              <w:pStyle w:val="Odlomakpopisa"/>
              <w:numPr>
                <w:ilvl w:val="0"/>
                <w:numId w:val="104"/>
              </w:numPr>
              <w:shd w:val="clear" w:color="auto" w:fill="FFFFFF" w:themeFill="background1"/>
              <w:spacing w:after="0" w:line="240" w:lineRule="auto"/>
              <w:rPr>
                <w:rFonts w:cs="Times New Roman"/>
                <w:b w:val="0"/>
                <w:sz w:val="22"/>
              </w:rPr>
            </w:pPr>
            <w:r w:rsidRPr="00F734BC">
              <w:rPr>
                <w:rFonts w:cs="Times New Roman"/>
                <w:b w:val="0"/>
                <w:sz w:val="22"/>
              </w:rPr>
              <w:t xml:space="preserve">Povjerenici i zamjenici povjerenika, </w:t>
            </w:r>
          </w:p>
          <w:p w14:paraId="0F01EE46" w14:textId="77777777" w:rsidR="00F734BC" w:rsidRPr="00F734BC" w:rsidRDefault="00F734BC">
            <w:pPr>
              <w:numPr>
                <w:ilvl w:val="0"/>
                <w:numId w:val="104"/>
              </w:numPr>
              <w:shd w:val="clear" w:color="auto" w:fill="FFFFFF" w:themeFill="background1"/>
              <w:spacing w:after="0" w:line="240" w:lineRule="auto"/>
              <w:rPr>
                <w:rFonts w:cs="Times New Roman"/>
                <w:b w:val="0"/>
                <w:sz w:val="22"/>
              </w:rPr>
            </w:pPr>
            <w:r w:rsidRPr="00F734BC">
              <w:rPr>
                <w:rFonts w:cs="Times New Roman"/>
                <w:b w:val="0"/>
                <w:sz w:val="22"/>
              </w:rPr>
              <w:t xml:space="preserve">Pravne osobe od interesa za sustav civilne zaštite Općine Gračac, </w:t>
            </w:r>
          </w:p>
          <w:p w14:paraId="581EA255" w14:textId="77777777" w:rsidR="00F734BC" w:rsidRPr="00F734BC" w:rsidRDefault="00F734BC">
            <w:pPr>
              <w:numPr>
                <w:ilvl w:val="0"/>
                <w:numId w:val="104"/>
              </w:numPr>
              <w:shd w:val="clear" w:color="auto" w:fill="FFFFFF" w:themeFill="background1"/>
              <w:spacing w:after="0" w:line="240" w:lineRule="auto"/>
              <w:rPr>
                <w:rFonts w:cs="Times New Roman"/>
                <w:b w:val="0"/>
                <w:sz w:val="22"/>
              </w:rPr>
            </w:pPr>
            <w:r w:rsidRPr="00F734BC">
              <w:rPr>
                <w:rFonts w:cs="Times New Roman"/>
                <w:b w:val="0"/>
                <w:sz w:val="22"/>
                <w:lang w:eastAsia="hr-HR"/>
              </w:rPr>
              <w:t>Udruge,</w:t>
            </w:r>
          </w:p>
          <w:p w14:paraId="069111D1" w14:textId="632E98AB" w:rsidR="00716555" w:rsidRPr="00F734BC" w:rsidRDefault="00F734BC">
            <w:pPr>
              <w:pStyle w:val="Odlomakpopisa"/>
              <w:numPr>
                <w:ilvl w:val="0"/>
                <w:numId w:val="104"/>
              </w:numPr>
              <w:spacing w:after="0" w:line="240" w:lineRule="auto"/>
              <w:rPr>
                <w:rFonts w:cs="Times New Roman"/>
                <w:sz w:val="22"/>
              </w:rPr>
            </w:pPr>
            <w:r w:rsidRPr="00F734BC">
              <w:rPr>
                <w:rFonts w:cs="Times New Roman"/>
                <w:b w:val="0"/>
                <w:sz w:val="22"/>
                <w:lang w:eastAsia="hr-HR"/>
              </w:rPr>
              <w:t>Koordinatori na lokaciji.</w:t>
            </w:r>
          </w:p>
        </w:tc>
        <w:tc>
          <w:tcPr>
            <w:cnfStyle w:val="000100000000" w:firstRow="0" w:lastRow="0" w:firstColumn="0" w:lastColumn="1" w:oddVBand="0" w:evenVBand="0" w:oddHBand="0" w:evenHBand="0" w:firstRowFirstColumn="0" w:firstRowLastColumn="0" w:lastRowFirstColumn="0" w:lastRowLastColumn="0"/>
            <w:tcW w:w="1204" w:type="pct"/>
            <w:shd w:val="clear" w:color="auto" w:fill="auto"/>
            <w:vAlign w:val="center"/>
          </w:tcPr>
          <w:p w14:paraId="06653541" w14:textId="1B92620F" w:rsidR="00716555" w:rsidRPr="00F734BC" w:rsidRDefault="00716555" w:rsidP="00F734BC">
            <w:pPr>
              <w:spacing w:after="0" w:line="240" w:lineRule="auto"/>
              <w:jc w:val="center"/>
              <w:rPr>
                <w:rFonts w:cs="Times New Roman"/>
                <w:sz w:val="22"/>
              </w:rPr>
            </w:pPr>
            <w:r w:rsidRPr="00F734BC">
              <w:rPr>
                <w:rFonts w:cs="Times New Roman"/>
                <w:sz w:val="22"/>
              </w:rPr>
              <w:t>Raspoložive snage civilne zaštite u nadležnosti Općine Gračac</w:t>
            </w:r>
          </w:p>
        </w:tc>
      </w:tr>
      <w:tr w:rsidR="00716555" w:rsidRPr="00F734BC" w14:paraId="17D73357" w14:textId="77777777" w:rsidTr="00F734BC">
        <w:trPr>
          <w:cnfStyle w:val="010000000000" w:firstRow="0" w:lastRow="1" w:firstColumn="0" w:lastColumn="0" w:oddVBand="0" w:evenVBand="0" w:oddHBand="0"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tcBorders>
            <w:vAlign w:val="center"/>
          </w:tcPr>
          <w:p w14:paraId="2C228981" w14:textId="77777777" w:rsidR="00F734BC" w:rsidRPr="00F734BC"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Dom zdravlja Zadarske županije,</w:t>
            </w:r>
          </w:p>
          <w:p w14:paraId="4401D44F" w14:textId="77777777" w:rsidR="00F734BC" w:rsidRPr="00F734BC"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Opća bolnica Zadar,</w:t>
            </w:r>
          </w:p>
          <w:p w14:paraId="153AB5E4" w14:textId="77777777" w:rsidR="00F734BC" w:rsidRPr="00F734BC"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Policijska uprava zadarska, Postaja granične policije Gračac,</w:t>
            </w:r>
          </w:p>
          <w:p w14:paraId="0860A17B" w14:textId="77777777" w:rsidR="00F734BC" w:rsidRPr="00F734BC"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Zavod  za hitnu medicinu Zadarske županije,</w:t>
            </w:r>
          </w:p>
          <w:p w14:paraId="1E7A35F3" w14:textId="77777777" w:rsidR="00F734BC" w:rsidRPr="00F734BC"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Hrvatske šume d.o.o. UŠP Gospić, Šumarija Gračac,</w:t>
            </w:r>
          </w:p>
          <w:p w14:paraId="784CE4D1" w14:textId="77777777" w:rsidR="00F734BC" w:rsidRPr="00F734BC"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 xml:space="preserve">Ceste Zadarske županije d.o.o., </w:t>
            </w:r>
          </w:p>
          <w:p w14:paraId="38F32049" w14:textId="77777777" w:rsidR="00F734BC" w:rsidRPr="00F734BC"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Županijska uprava za ceste Zadarske županije,</w:t>
            </w:r>
          </w:p>
          <w:p w14:paraId="622A5BD2" w14:textId="5E4F13CF" w:rsidR="00F734BC" w:rsidRPr="0020311A"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HEP ODS d.o.o. Elektra Zadar,</w:t>
            </w:r>
          </w:p>
          <w:p w14:paraId="1AB7D540" w14:textId="14A69730" w:rsidR="0020311A" w:rsidRPr="00F734BC" w:rsidRDefault="0020311A">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20311A">
              <w:rPr>
                <w:rFonts w:cs="Times New Roman"/>
                <w:b w:val="0"/>
                <w:bCs w:val="0"/>
                <w:color w:val="000000" w:themeColor="text1"/>
                <w:sz w:val="22"/>
              </w:rPr>
              <w:t xml:space="preserve">HEP ODS </w:t>
            </w:r>
            <w:proofErr w:type="spellStart"/>
            <w:r w:rsidRPr="0020311A">
              <w:rPr>
                <w:rFonts w:cs="Times New Roman"/>
                <w:b w:val="0"/>
                <w:bCs w:val="0"/>
                <w:color w:val="000000" w:themeColor="text1"/>
                <w:sz w:val="22"/>
              </w:rPr>
              <w:t>Elektrolika</w:t>
            </w:r>
            <w:proofErr w:type="spellEnd"/>
            <w:r w:rsidRPr="0020311A">
              <w:rPr>
                <w:rFonts w:cs="Times New Roman"/>
                <w:b w:val="0"/>
                <w:bCs w:val="0"/>
                <w:color w:val="000000" w:themeColor="text1"/>
                <w:sz w:val="22"/>
              </w:rPr>
              <w:t xml:space="preserve"> Gospić</w:t>
            </w:r>
            <w:r>
              <w:rPr>
                <w:rFonts w:cs="Times New Roman"/>
                <w:b w:val="0"/>
                <w:bCs w:val="0"/>
                <w:color w:val="000000" w:themeColor="text1"/>
                <w:sz w:val="22"/>
              </w:rPr>
              <w:t xml:space="preserve">, </w:t>
            </w:r>
          </w:p>
          <w:p w14:paraId="783F9B4D" w14:textId="64588B4C" w:rsidR="00716555" w:rsidRPr="008A582B" w:rsidRDefault="00F734BC">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F734BC">
              <w:rPr>
                <w:rFonts w:cs="Times New Roman"/>
                <w:b w:val="0"/>
                <w:bCs w:val="0"/>
                <w:color w:val="000000" w:themeColor="text1"/>
                <w:sz w:val="22"/>
              </w:rPr>
              <w:t>Ravnateljstvo civilne zaštite, Područni ured civilne zaštite Split, Služba civilne zaštite Zadar</w:t>
            </w:r>
            <w:r w:rsidR="008A582B">
              <w:rPr>
                <w:rFonts w:cs="Times New Roman"/>
                <w:b w:val="0"/>
                <w:bCs w:val="0"/>
                <w:color w:val="000000" w:themeColor="text1"/>
                <w:sz w:val="22"/>
              </w:rPr>
              <w:t>.</w:t>
            </w:r>
            <w:r w:rsidRPr="00F734BC">
              <w:rPr>
                <w:rFonts w:cs="Times New Roman"/>
                <w:b w:val="0"/>
                <w:bCs w:val="0"/>
                <w:color w:val="000000" w:themeColor="text1"/>
                <w:sz w:val="22"/>
              </w:rPr>
              <w:t xml:space="preserve"> </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tcBorders>
            <w:shd w:val="clear" w:color="auto" w:fill="auto"/>
            <w:vAlign w:val="center"/>
          </w:tcPr>
          <w:p w14:paraId="3B35BE6D" w14:textId="33CC28D3" w:rsidR="00716555" w:rsidRPr="00F734BC" w:rsidRDefault="00716555" w:rsidP="00F734BC">
            <w:pPr>
              <w:spacing w:after="0" w:line="240" w:lineRule="auto"/>
              <w:jc w:val="center"/>
              <w:rPr>
                <w:rFonts w:cs="Times New Roman"/>
                <w:sz w:val="22"/>
              </w:rPr>
            </w:pPr>
            <w:r w:rsidRPr="00F734BC">
              <w:rPr>
                <w:rFonts w:cs="Times New Roman"/>
                <w:sz w:val="22"/>
              </w:rPr>
              <w:t xml:space="preserve">Snage </w:t>
            </w:r>
            <w:r w:rsidR="00F734BC">
              <w:rPr>
                <w:rFonts w:cs="Times New Roman"/>
                <w:sz w:val="22"/>
              </w:rPr>
              <w:t>civilne zaštite</w:t>
            </w:r>
            <w:r w:rsidRPr="00F734BC">
              <w:rPr>
                <w:rFonts w:cs="Times New Roman"/>
                <w:sz w:val="22"/>
              </w:rPr>
              <w:t xml:space="preserve"> koje nisu u nadležnosti Općine, a koje će se uključiti u slučaju </w:t>
            </w:r>
            <w:r w:rsidR="00F734BC">
              <w:rPr>
                <w:rFonts w:cs="Times New Roman"/>
                <w:sz w:val="22"/>
              </w:rPr>
              <w:t xml:space="preserve">velike </w:t>
            </w:r>
            <w:r w:rsidRPr="00F734BC">
              <w:rPr>
                <w:rFonts w:cs="Times New Roman"/>
                <w:sz w:val="22"/>
              </w:rPr>
              <w:t>nesreće ili katastrofe</w:t>
            </w:r>
          </w:p>
        </w:tc>
      </w:tr>
    </w:tbl>
    <w:p w14:paraId="35D95EFB" w14:textId="77777777" w:rsidR="00B128A4" w:rsidRPr="008A582B" w:rsidRDefault="00B128A4" w:rsidP="00B128A4">
      <w:pPr>
        <w:rPr>
          <w:rFonts w:cs="Times New Roman"/>
        </w:rPr>
      </w:pPr>
    </w:p>
    <w:p w14:paraId="6F1D9CDF" w14:textId="00129286" w:rsidR="00B128A4" w:rsidRPr="003A1104" w:rsidRDefault="00B128A4" w:rsidP="003A1104">
      <w:pPr>
        <w:pStyle w:val="Opisslike"/>
      </w:pPr>
      <w:r w:rsidRPr="003A1104">
        <w:t xml:space="preserve">Tablica </w:t>
      </w:r>
      <w:r w:rsidR="003A1104" w:rsidRPr="003A1104">
        <w:t xml:space="preserve">108. </w:t>
      </w:r>
      <w:r w:rsidRPr="003A1104">
        <w:t>Analiza sustava civilne zaštite – područje reagiranja – Požari otvorenog tipa</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520"/>
        <w:gridCol w:w="1524"/>
        <w:gridCol w:w="1738"/>
        <w:gridCol w:w="1268"/>
      </w:tblGrid>
      <w:tr w:rsidR="00B128A4" w:rsidRPr="008A582B" w14:paraId="7B40BD85" w14:textId="77777777" w:rsidTr="008A582B">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61"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5E18011C" w14:textId="77777777" w:rsidR="00B128A4" w:rsidRPr="008A582B" w:rsidRDefault="00B128A4" w:rsidP="009F6854">
            <w:pPr>
              <w:autoSpaceDE w:val="0"/>
              <w:autoSpaceDN w:val="0"/>
              <w:adjustRightInd w:val="0"/>
              <w:spacing w:after="0" w:line="240" w:lineRule="auto"/>
              <w:jc w:val="center"/>
              <w:rPr>
                <w:rFonts w:cs="Times New Roman"/>
                <w:bCs w:val="0"/>
                <w:iCs/>
                <w:color w:val="000000"/>
                <w:sz w:val="22"/>
              </w:rPr>
            </w:pPr>
            <w:r w:rsidRPr="008A582B">
              <w:rPr>
                <w:rFonts w:cs="Times New Roman"/>
                <w:bCs w:val="0"/>
                <w:iCs/>
                <w:color w:val="000000"/>
                <w:sz w:val="22"/>
              </w:rPr>
              <w:t>PODRUČJE REAGIRANJA</w:t>
            </w:r>
          </w:p>
        </w:tc>
        <w:tc>
          <w:tcPr>
            <w:tcW w:w="839" w:type="pct"/>
            <w:tcBorders>
              <w:top w:val="none" w:sz="0" w:space="0" w:color="auto"/>
              <w:left w:val="none" w:sz="0" w:space="0" w:color="auto"/>
              <w:bottom w:val="none" w:sz="0" w:space="0" w:color="auto"/>
              <w:right w:val="none" w:sz="0" w:space="0" w:color="auto"/>
            </w:tcBorders>
            <w:shd w:val="clear" w:color="auto" w:fill="FF0000"/>
            <w:vAlign w:val="center"/>
          </w:tcPr>
          <w:p w14:paraId="59EF70CD" w14:textId="77777777" w:rsidR="00B128A4" w:rsidRPr="008A582B"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8A582B">
              <w:rPr>
                <w:rFonts w:cs="Times New Roman"/>
                <w:bCs w:val="0"/>
                <w:iCs/>
                <w:color w:val="000000"/>
                <w:sz w:val="22"/>
              </w:rPr>
              <w:t>Vrlo niska spremnost</w:t>
            </w:r>
          </w:p>
        </w:tc>
        <w:tc>
          <w:tcPr>
            <w:tcW w:w="841" w:type="pct"/>
            <w:tcBorders>
              <w:top w:val="none" w:sz="0" w:space="0" w:color="auto"/>
              <w:left w:val="none" w:sz="0" w:space="0" w:color="auto"/>
              <w:bottom w:val="none" w:sz="0" w:space="0" w:color="auto"/>
              <w:right w:val="none" w:sz="0" w:space="0" w:color="auto"/>
            </w:tcBorders>
            <w:shd w:val="clear" w:color="auto" w:fill="FFC000"/>
            <w:vAlign w:val="center"/>
          </w:tcPr>
          <w:p w14:paraId="51C75C50" w14:textId="77777777" w:rsidR="00B128A4" w:rsidRPr="008A582B"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8A582B">
              <w:rPr>
                <w:rFonts w:cs="Times New Roman"/>
                <w:bCs w:val="0"/>
                <w:iCs/>
                <w:color w:val="000000"/>
                <w:sz w:val="22"/>
              </w:rPr>
              <w:t>Niska spremnost</w:t>
            </w:r>
          </w:p>
        </w:tc>
        <w:tc>
          <w:tcPr>
            <w:tcW w:w="959" w:type="pct"/>
            <w:tcBorders>
              <w:top w:val="none" w:sz="0" w:space="0" w:color="auto"/>
              <w:left w:val="none" w:sz="0" w:space="0" w:color="auto"/>
              <w:bottom w:val="none" w:sz="0" w:space="0" w:color="auto"/>
              <w:right w:val="none" w:sz="0" w:space="0" w:color="auto"/>
            </w:tcBorders>
            <w:shd w:val="clear" w:color="auto" w:fill="FFFF00"/>
            <w:vAlign w:val="center"/>
          </w:tcPr>
          <w:p w14:paraId="682D3BDB" w14:textId="77777777" w:rsidR="00B128A4" w:rsidRPr="008A582B"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8A582B">
              <w:rPr>
                <w:rFonts w:cs="Times New Roman"/>
                <w:bCs w:val="0"/>
                <w:iCs/>
                <w:color w:val="000000"/>
                <w:sz w:val="22"/>
              </w:rPr>
              <w:t>Visoka spremnost</w:t>
            </w:r>
          </w:p>
        </w:tc>
        <w:tc>
          <w:tcPr>
            <w:tcW w:w="700" w:type="pct"/>
            <w:tcBorders>
              <w:top w:val="none" w:sz="0" w:space="0" w:color="auto"/>
              <w:left w:val="none" w:sz="0" w:space="0" w:color="auto"/>
              <w:bottom w:val="none" w:sz="0" w:space="0" w:color="auto"/>
              <w:right w:val="none" w:sz="0" w:space="0" w:color="auto"/>
            </w:tcBorders>
            <w:shd w:val="clear" w:color="auto" w:fill="92D050"/>
            <w:vAlign w:val="center"/>
          </w:tcPr>
          <w:p w14:paraId="2A5E35C0" w14:textId="77777777" w:rsidR="00B128A4" w:rsidRPr="008A582B"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8A582B">
              <w:rPr>
                <w:rFonts w:cs="Times New Roman"/>
                <w:bCs w:val="0"/>
                <w:iCs/>
                <w:color w:val="000000"/>
                <w:sz w:val="22"/>
              </w:rPr>
              <w:t>Vrlo visoka spremnost</w:t>
            </w:r>
          </w:p>
        </w:tc>
      </w:tr>
      <w:tr w:rsidR="00B128A4" w:rsidRPr="008A582B" w14:paraId="6AFBC789" w14:textId="77777777" w:rsidTr="009F685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1" w:type="pct"/>
            <w:vMerge/>
            <w:shd w:val="clear" w:color="auto" w:fill="BDD6EE" w:themeFill="accent5" w:themeFillTint="66"/>
            <w:vAlign w:val="center"/>
          </w:tcPr>
          <w:p w14:paraId="7DB38F0C" w14:textId="77777777" w:rsidR="00B128A4" w:rsidRPr="008A582B" w:rsidRDefault="00B128A4" w:rsidP="009F6854">
            <w:pPr>
              <w:autoSpaceDE w:val="0"/>
              <w:autoSpaceDN w:val="0"/>
              <w:adjustRightInd w:val="0"/>
              <w:spacing w:after="0" w:line="240" w:lineRule="auto"/>
              <w:jc w:val="center"/>
              <w:rPr>
                <w:rFonts w:cs="Times New Roman"/>
                <w:b w:val="0"/>
                <w:bCs w:val="0"/>
                <w:iCs/>
                <w:color w:val="000000"/>
                <w:sz w:val="22"/>
              </w:rPr>
            </w:pPr>
          </w:p>
        </w:tc>
        <w:tc>
          <w:tcPr>
            <w:tcW w:w="839" w:type="pct"/>
            <w:shd w:val="clear" w:color="auto" w:fill="E7E6E6" w:themeFill="background2"/>
            <w:vAlign w:val="center"/>
          </w:tcPr>
          <w:p w14:paraId="6C83C9C0"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8A582B">
              <w:rPr>
                <w:rFonts w:cs="Times New Roman"/>
                <w:b/>
                <w:bCs/>
                <w:iCs/>
                <w:color w:val="000000"/>
                <w:sz w:val="22"/>
              </w:rPr>
              <w:t>4</w:t>
            </w:r>
          </w:p>
        </w:tc>
        <w:tc>
          <w:tcPr>
            <w:tcW w:w="841" w:type="pct"/>
            <w:shd w:val="clear" w:color="auto" w:fill="E7E6E6" w:themeFill="background2"/>
            <w:vAlign w:val="center"/>
          </w:tcPr>
          <w:p w14:paraId="16DFB779"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8A582B">
              <w:rPr>
                <w:rFonts w:cs="Times New Roman"/>
                <w:b/>
                <w:bCs/>
                <w:iCs/>
                <w:color w:val="000000"/>
                <w:sz w:val="22"/>
              </w:rPr>
              <w:t>3</w:t>
            </w:r>
          </w:p>
        </w:tc>
        <w:tc>
          <w:tcPr>
            <w:tcW w:w="959" w:type="pct"/>
            <w:shd w:val="clear" w:color="auto" w:fill="E7E6E6" w:themeFill="background2"/>
            <w:vAlign w:val="center"/>
          </w:tcPr>
          <w:p w14:paraId="1F8E6604"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8A582B">
              <w:rPr>
                <w:rFonts w:cs="Times New Roman"/>
                <w:b/>
                <w:bCs/>
                <w:iCs/>
                <w:color w:val="000000"/>
                <w:sz w:val="22"/>
              </w:rPr>
              <w:t>2</w:t>
            </w:r>
          </w:p>
        </w:tc>
        <w:tc>
          <w:tcPr>
            <w:tcW w:w="700" w:type="pct"/>
            <w:shd w:val="clear" w:color="auto" w:fill="E7E6E6" w:themeFill="background2"/>
            <w:vAlign w:val="center"/>
          </w:tcPr>
          <w:p w14:paraId="34EC5EC0"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8A582B">
              <w:rPr>
                <w:rFonts w:cs="Times New Roman"/>
                <w:b/>
                <w:bCs/>
                <w:iCs/>
                <w:color w:val="000000"/>
                <w:sz w:val="22"/>
              </w:rPr>
              <w:t>1</w:t>
            </w:r>
          </w:p>
        </w:tc>
      </w:tr>
      <w:tr w:rsidR="00B128A4" w:rsidRPr="008A582B" w14:paraId="2A828802" w14:textId="77777777" w:rsidTr="009F6854">
        <w:trPr>
          <w:trHeight w:val="62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5822C02A" w14:textId="77777777" w:rsidR="00B128A4" w:rsidRPr="008A582B" w:rsidRDefault="00B128A4" w:rsidP="009F6854">
            <w:pPr>
              <w:autoSpaceDE w:val="0"/>
              <w:autoSpaceDN w:val="0"/>
              <w:adjustRightInd w:val="0"/>
              <w:spacing w:after="0" w:line="240" w:lineRule="auto"/>
              <w:jc w:val="center"/>
              <w:rPr>
                <w:rFonts w:cs="Times New Roman"/>
                <w:b w:val="0"/>
                <w:bCs w:val="0"/>
                <w:iCs/>
                <w:color w:val="000000"/>
                <w:sz w:val="22"/>
              </w:rPr>
            </w:pPr>
            <w:r w:rsidRPr="008A582B">
              <w:rPr>
                <w:rFonts w:cs="Times New Roman"/>
                <w:b w:val="0"/>
                <w:bCs w:val="0"/>
                <w:iCs/>
                <w:color w:val="000000"/>
                <w:sz w:val="22"/>
              </w:rPr>
              <w:t>Spremnost odgovornih i upravljačkih kapaciteta</w:t>
            </w:r>
          </w:p>
        </w:tc>
        <w:tc>
          <w:tcPr>
            <w:tcW w:w="839" w:type="pct"/>
            <w:shd w:val="clear" w:color="auto" w:fill="auto"/>
            <w:vAlign w:val="center"/>
          </w:tcPr>
          <w:p w14:paraId="4832EC97" w14:textId="77777777" w:rsidR="00B128A4" w:rsidRPr="008A582B"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841" w:type="pct"/>
            <w:shd w:val="clear" w:color="auto" w:fill="auto"/>
            <w:vAlign w:val="center"/>
          </w:tcPr>
          <w:p w14:paraId="64AB34D2" w14:textId="5FD64CA1" w:rsidR="00B128A4" w:rsidRPr="008A582B"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auto"/>
            <w:vAlign w:val="center"/>
          </w:tcPr>
          <w:p w14:paraId="17163F92" w14:textId="2E005AAF" w:rsidR="00B128A4" w:rsidRPr="008A582B" w:rsidRDefault="008A582B"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8A582B">
              <w:rPr>
                <w:rFonts w:cs="Times New Roman"/>
                <w:b/>
                <w:bCs/>
                <w:iCs/>
                <w:color w:val="000000"/>
                <w:sz w:val="22"/>
              </w:rPr>
              <w:t>X</w:t>
            </w:r>
          </w:p>
        </w:tc>
        <w:tc>
          <w:tcPr>
            <w:tcW w:w="700" w:type="pct"/>
            <w:shd w:val="clear" w:color="auto" w:fill="auto"/>
            <w:vAlign w:val="center"/>
          </w:tcPr>
          <w:p w14:paraId="4B91915D" w14:textId="77777777" w:rsidR="00B128A4" w:rsidRPr="008A582B"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8A582B" w14:paraId="022D11FD" w14:textId="77777777" w:rsidTr="009F685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6CA88BCA" w14:textId="77777777" w:rsidR="00B128A4" w:rsidRPr="008A582B" w:rsidRDefault="00B128A4" w:rsidP="009F6854">
            <w:pPr>
              <w:autoSpaceDE w:val="0"/>
              <w:autoSpaceDN w:val="0"/>
              <w:adjustRightInd w:val="0"/>
              <w:spacing w:after="0" w:line="240" w:lineRule="auto"/>
              <w:jc w:val="center"/>
              <w:rPr>
                <w:rFonts w:cs="Times New Roman"/>
                <w:b w:val="0"/>
                <w:bCs w:val="0"/>
                <w:iCs/>
                <w:color w:val="000000"/>
                <w:sz w:val="22"/>
              </w:rPr>
            </w:pPr>
            <w:r w:rsidRPr="008A582B">
              <w:rPr>
                <w:rFonts w:cs="Times New Roman"/>
                <w:b w:val="0"/>
                <w:bCs w:val="0"/>
                <w:iCs/>
                <w:color w:val="000000"/>
                <w:sz w:val="22"/>
              </w:rPr>
              <w:t>Spremnost operativnih kapaciteta</w:t>
            </w:r>
          </w:p>
        </w:tc>
        <w:tc>
          <w:tcPr>
            <w:tcW w:w="839" w:type="pct"/>
            <w:shd w:val="clear" w:color="auto" w:fill="auto"/>
            <w:vAlign w:val="center"/>
          </w:tcPr>
          <w:p w14:paraId="1907C723"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iCs/>
                <w:color w:val="000000"/>
                <w:sz w:val="22"/>
              </w:rPr>
            </w:pPr>
          </w:p>
        </w:tc>
        <w:tc>
          <w:tcPr>
            <w:tcW w:w="841" w:type="pct"/>
            <w:shd w:val="clear" w:color="auto" w:fill="auto"/>
            <w:vAlign w:val="center"/>
          </w:tcPr>
          <w:p w14:paraId="5A6F3BD7" w14:textId="4B5DAABE" w:rsidR="00B128A4" w:rsidRPr="008A582B" w:rsidRDefault="008A582B"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959" w:type="pct"/>
            <w:shd w:val="clear" w:color="auto" w:fill="auto"/>
            <w:vAlign w:val="center"/>
          </w:tcPr>
          <w:p w14:paraId="785794CC" w14:textId="3C11980D"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700" w:type="pct"/>
            <w:shd w:val="clear" w:color="auto" w:fill="auto"/>
            <w:vAlign w:val="center"/>
          </w:tcPr>
          <w:p w14:paraId="52F45350"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B128A4" w:rsidRPr="008A582B" w14:paraId="3BC3DB73" w14:textId="77777777" w:rsidTr="008A582B">
        <w:trPr>
          <w:trHeight w:val="111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617B5EF" w14:textId="77777777" w:rsidR="00B128A4" w:rsidRPr="008A582B" w:rsidRDefault="00B128A4" w:rsidP="009F6854">
            <w:pPr>
              <w:autoSpaceDE w:val="0"/>
              <w:autoSpaceDN w:val="0"/>
              <w:adjustRightInd w:val="0"/>
              <w:spacing w:after="0" w:line="240" w:lineRule="auto"/>
              <w:jc w:val="center"/>
              <w:rPr>
                <w:rFonts w:cs="Times New Roman"/>
                <w:b w:val="0"/>
                <w:bCs w:val="0"/>
                <w:iCs/>
                <w:color w:val="000000"/>
                <w:sz w:val="22"/>
              </w:rPr>
            </w:pPr>
            <w:r w:rsidRPr="008A582B">
              <w:rPr>
                <w:rFonts w:cs="Times New Roman"/>
                <w:b w:val="0"/>
                <w:bCs w:val="0"/>
                <w:iCs/>
                <w:color w:val="000000"/>
                <w:sz w:val="22"/>
              </w:rPr>
              <w:t>Stanje mobilnosti operativnih kapaciteta sustava civilne zaštite i stanja komunikacijskih kapaciteta</w:t>
            </w:r>
          </w:p>
        </w:tc>
        <w:tc>
          <w:tcPr>
            <w:tcW w:w="839" w:type="pct"/>
            <w:shd w:val="clear" w:color="auto" w:fill="auto"/>
            <w:vAlign w:val="center"/>
          </w:tcPr>
          <w:p w14:paraId="26AB4CF2" w14:textId="77777777" w:rsidR="00B128A4" w:rsidRPr="008A582B"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iCs/>
                <w:color w:val="000000"/>
                <w:sz w:val="22"/>
              </w:rPr>
            </w:pPr>
          </w:p>
        </w:tc>
        <w:tc>
          <w:tcPr>
            <w:tcW w:w="841" w:type="pct"/>
            <w:shd w:val="clear" w:color="auto" w:fill="auto"/>
            <w:vAlign w:val="center"/>
          </w:tcPr>
          <w:p w14:paraId="14B3B676" w14:textId="5BE435E8" w:rsidR="00B128A4" w:rsidRPr="008A582B"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auto"/>
            <w:vAlign w:val="center"/>
          </w:tcPr>
          <w:p w14:paraId="4D6B787A" w14:textId="42276DF4" w:rsidR="00B128A4" w:rsidRPr="008A582B" w:rsidRDefault="008A582B"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700" w:type="pct"/>
            <w:shd w:val="clear" w:color="auto" w:fill="auto"/>
            <w:vAlign w:val="center"/>
          </w:tcPr>
          <w:p w14:paraId="2EF9AF39" w14:textId="77777777" w:rsidR="00B128A4" w:rsidRPr="008A582B"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8A582B" w14:paraId="1B6E7B00" w14:textId="77777777" w:rsidTr="008A582B">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63C69807" w14:textId="77777777" w:rsidR="00B128A4" w:rsidRPr="008A582B" w:rsidRDefault="00B128A4" w:rsidP="009F6854">
            <w:pPr>
              <w:autoSpaceDE w:val="0"/>
              <w:autoSpaceDN w:val="0"/>
              <w:adjustRightInd w:val="0"/>
              <w:spacing w:after="0" w:line="240" w:lineRule="auto"/>
              <w:jc w:val="center"/>
              <w:rPr>
                <w:rFonts w:cs="Times New Roman"/>
                <w:bCs w:val="0"/>
                <w:iCs/>
                <w:color w:val="000000"/>
                <w:sz w:val="22"/>
              </w:rPr>
            </w:pPr>
            <w:r w:rsidRPr="008A582B">
              <w:rPr>
                <w:rFonts w:cs="Times New Roman"/>
                <w:bCs w:val="0"/>
                <w:iCs/>
                <w:color w:val="000000"/>
                <w:sz w:val="22"/>
              </w:rPr>
              <w:t>Područje reagiranja u slučaju požara –ZBIRNO</w:t>
            </w:r>
          </w:p>
        </w:tc>
        <w:tc>
          <w:tcPr>
            <w:tcW w:w="839" w:type="pct"/>
            <w:shd w:val="clear" w:color="auto" w:fill="auto"/>
            <w:vAlign w:val="center"/>
          </w:tcPr>
          <w:p w14:paraId="54C328CC"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841" w:type="pct"/>
            <w:shd w:val="clear" w:color="auto" w:fill="auto"/>
            <w:vAlign w:val="center"/>
          </w:tcPr>
          <w:p w14:paraId="5E00F54C" w14:textId="05F77C3B"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auto"/>
            <w:vAlign w:val="center"/>
          </w:tcPr>
          <w:p w14:paraId="65CF409F" w14:textId="2ED25329" w:rsidR="00B128A4" w:rsidRPr="008A582B" w:rsidRDefault="008A582B"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8A582B">
              <w:rPr>
                <w:rFonts w:cs="Times New Roman"/>
                <w:b/>
                <w:bCs/>
                <w:iCs/>
                <w:color w:val="000000"/>
                <w:sz w:val="22"/>
              </w:rPr>
              <w:t>X</w:t>
            </w:r>
          </w:p>
        </w:tc>
        <w:tc>
          <w:tcPr>
            <w:tcW w:w="700" w:type="pct"/>
            <w:shd w:val="clear" w:color="auto" w:fill="auto"/>
            <w:vAlign w:val="center"/>
          </w:tcPr>
          <w:p w14:paraId="5AEEEFB3" w14:textId="77777777" w:rsidR="00B128A4" w:rsidRPr="008A582B"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bookmarkEnd w:id="1528"/>
    </w:tbl>
    <w:p w14:paraId="787161B9" w14:textId="77777777" w:rsidR="00B128A4" w:rsidRPr="001D0457" w:rsidRDefault="00B128A4" w:rsidP="00B128A4">
      <w:pPr>
        <w:rPr>
          <w:rFonts w:cs="Times New Roman"/>
          <w:highlight w:val="yellow"/>
        </w:rPr>
      </w:pPr>
    </w:p>
    <w:p w14:paraId="30BEF549" w14:textId="77777777" w:rsidR="00B128A4" w:rsidRPr="001D0457" w:rsidRDefault="00B128A4" w:rsidP="00B128A4">
      <w:pPr>
        <w:rPr>
          <w:rFonts w:cs="Times New Roman"/>
          <w:highlight w:val="yellow"/>
        </w:rPr>
      </w:pPr>
    </w:p>
    <w:p w14:paraId="28D4CDC2" w14:textId="7B2875EB" w:rsidR="00B128A4" w:rsidRPr="001D0457" w:rsidRDefault="00B128A4" w:rsidP="00B128A4">
      <w:pPr>
        <w:rPr>
          <w:rFonts w:cs="Times New Roman"/>
          <w:highlight w:val="yellow"/>
        </w:rPr>
      </w:pPr>
    </w:p>
    <w:p w14:paraId="5A40A936" w14:textId="7EA9A7DE" w:rsidR="00716555" w:rsidRDefault="00716555" w:rsidP="00B128A4">
      <w:pPr>
        <w:rPr>
          <w:rFonts w:cs="Times New Roman"/>
          <w:highlight w:val="yellow"/>
        </w:rPr>
      </w:pPr>
    </w:p>
    <w:p w14:paraId="4D99E9DB" w14:textId="28B22E1A" w:rsidR="009F6854" w:rsidRDefault="009F6854" w:rsidP="00B128A4">
      <w:pPr>
        <w:rPr>
          <w:rFonts w:cs="Times New Roman"/>
          <w:highlight w:val="yellow"/>
        </w:rPr>
      </w:pPr>
    </w:p>
    <w:p w14:paraId="089C0328" w14:textId="77777777" w:rsidR="008A582B" w:rsidRPr="001D0457" w:rsidRDefault="008A582B" w:rsidP="00B128A4">
      <w:pPr>
        <w:rPr>
          <w:rFonts w:cs="Times New Roman"/>
          <w:highlight w:val="yellow"/>
        </w:rPr>
      </w:pPr>
    </w:p>
    <w:p w14:paraId="06E655F6" w14:textId="43FE6717" w:rsidR="00B128A4" w:rsidRPr="009F6854" w:rsidRDefault="00B128A4" w:rsidP="00B128A4">
      <w:pPr>
        <w:rPr>
          <w:rFonts w:cs="Times New Roman"/>
          <w:b/>
          <w:szCs w:val="24"/>
          <w:u w:val="single"/>
        </w:rPr>
      </w:pPr>
      <w:r w:rsidRPr="009F6854">
        <w:rPr>
          <w:rFonts w:cs="Times New Roman"/>
          <w:b/>
          <w:szCs w:val="24"/>
          <w:u w:val="single"/>
        </w:rPr>
        <w:lastRenderedPageBreak/>
        <w:t>Poplava</w:t>
      </w:r>
      <w:r w:rsidR="008A582B" w:rsidRPr="009F6854">
        <w:rPr>
          <w:rFonts w:cs="Times New Roman"/>
          <w:b/>
          <w:szCs w:val="24"/>
          <w:u w:val="single"/>
        </w:rPr>
        <w:t xml:space="preserve"> izazvana izlijevanjem kopnenih vodenih tijela</w:t>
      </w:r>
    </w:p>
    <w:tbl>
      <w:tblPr>
        <w:tblStyle w:val="Tablicareetke4-isticanje6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178"/>
      </w:tblGrid>
      <w:tr w:rsidR="00B128A4" w:rsidRPr="008A582B" w14:paraId="217B449E" w14:textId="77777777" w:rsidTr="008A582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D7C609C" w14:textId="6C8ED109" w:rsidR="00B128A4" w:rsidRPr="008A582B" w:rsidRDefault="008A582B" w:rsidP="008A582B">
            <w:pPr>
              <w:spacing w:after="0"/>
              <w:jc w:val="center"/>
              <w:rPr>
                <w:rFonts w:cs="Times New Roman"/>
                <w:color w:val="auto"/>
                <w:sz w:val="22"/>
              </w:rPr>
            </w:pPr>
            <w:r w:rsidRPr="008A582B">
              <w:rPr>
                <w:rFonts w:cs="Times New Roman"/>
                <w:color w:val="auto"/>
                <w:sz w:val="22"/>
              </w:rPr>
              <w:t>POTREBNE SNAGE U SLUČAJU POPLAVE IZAZVANE IZLIJEVANJEM KOPNENIH VODENIH TIJELA</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37931AE3" w14:textId="29625F81" w:rsidR="00B128A4" w:rsidRPr="008A582B" w:rsidRDefault="008A582B" w:rsidP="008A582B">
            <w:pPr>
              <w:spacing w:after="0"/>
              <w:jc w:val="center"/>
              <w:rPr>
                <w:rFonts w:cs="Times New Roman"/>
                <w:color w:val="auto"/>
                <w:sz w:val="22"/>
              </w:rPr>
            </w:pPr>
            <w:r w:rsidRPr="008A582B">
              <w:rPr>
                <w:rFonts w:cs="Times New Roman"/>
                <w:color w:val="auto"/>
                <w:sz w:val="22"/>
              </w:rPr>
              <w:t>NAPOMENA</w:t>
            </w:r>
          </w:p>
        </w:tc>
      </w:tr>
      <w:tr w:rsidR="00716555" w:rsidRPr="008A582B" w14:paraId="75651A5C" w14:textId="77777777" w:rsidTr="008A582B">
        <w:trPr>
          <w:cnfStyle w:val="000000100000" w:firstRow="0" w:lastRow="0" w:firstColumn="0" w:lastColumn="0" w:oddVBand="0" w:evenVBand="0" w:oddHBand="1" w:evenHBand="0"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3796" w:type="pct"/>
            <w:shd w:val="clear" w:color="auto" w:fill="FFFFFF" w:themeFill="background1"/>
            <w:vAlign w:val="center"/>
          </w:tcPr>
          <w:p w14:paraId="4C954E0F" w14:textId="77777777" w:rsidR="008A582B" w:rsidRPr="008A582B" w:rsidRDefault="008A582B">
            <w:pPr>
              <w:numPr>
                <w:ilvl w:val="0"/>
                <w:numId w:val="104"/>
              </w:numPr>
              <w:shd w:val="clear" w:color="auto" w:fill="FFFFFF" w:themeFill="background1"/>
              <w:spacing w:after="0" w:line="240" w:lineRule="auto"/>
              <w:rPr>
                <w:rFonts w:cs="Times New Roman"/>
                <w:b w:val="0"/>
                <w:sz w:val="22"/>
              </w:rPr>
            </w:pPr>
            <w:r w:rsidRPr="008A582B">
              <w:rPr>
                <w:rFonts w:cs="Times New Roman"/>
                <w:b w:val="0"/>
                <w:sz w:val="22"/>
              </w:rPr>
              <w:t>Stožer civilne zaštite Općine Gračac,</w:t>
            </w:r>
          </w:p>
          <w:p w14:paraId="16E0725D" w14:textId="77777777" w:rsidR="008A582B" w:rsidRPr="008A582B" w:rsidRDefault="008A582B">
            <w:pPr>
              <w:numPr>
                <w:ilvl w:val="0"/>
                <w:numId w:val="104"/>
              </w:numPr>
              <w:shd w:val="clear" w:color="auto" w:fill="FFFFFF" w:themeFill="background1"/>
              <w:spacing w:after="0" w:line="240" w:lineRule="auto"/>
              <w:rPr>
                <w:rFonts w:cs="Times New Roman"/>
                <w:b w:val="0"/>
                <w:sz w:val="22"/>
              </w:rPr>
            </w:pPr>
            <w:r w:rsidRPr="008A582B">
              <w:rPr>
                <w:rFonts w:cs="Times New Roman"/>
                <w:b w:val="0"/>
                <w:sz w:val="22"/>
                <w:lang w:eastAsia="hr-HR"/>
              </w:rPr>
              <w:t>Vatrogasne snage Općine Gračac,</w:t>
            </w:r>
          </w:p>
          <w:p w14:paraId="3B901641" w14:textId="36077E83" w:rsidR="008A582B" w:rsidRPr="008A582B" w:rsidRDefault="008A582B">
            <w:pPr>
              <w:numPr>
                <w:ilvl w:val="0"/>
                <w:numId w:val="104"/>
              </w:numPr>
              <w:shd w:val="clear" w:color="auto" w:fill="FFFFFF" w:themeFill="background1"/>
              <w:spacing w:after="0" w:line="240" w:lineRule="auto"/>
              <w:rPr>
                <w:rFonts w:cs="Times New Roman"/>
                <w:b w:val="0"/>
                <w:sz w:val="22"/>
              </w:rPr>
            </w:pPr>
            <w:r w:rsidRPr="008A582B">
              <w:rPr>
                <w:rFonts w:cs="Times New Roman"/>
                <w:b w:val="0"/>
                <w:sz w:val="22"/>
              </w:rPr>
              <w:t>HGSS</w:t>
            </w:r>
            <w:r w:rsidR="00600EF2">
              <w:rPr>
                <w:rFonts w:cs="Times New Roman"/>
                <w:b w:val="0"/>
                <w:sz w:val="22"/>
              </w:rPr>
              <w:t>-</w:t>
            </w:r>
            <w:r w:rsidRPr="008A582B">
              <w:rPr>
                <w:rFonts w:cs="Times New Roman"/>
                <w:b w:val="0"/>
                <w:sz w:val="22"/>
              </w:rPr>
              <w:t xml:space="preserve">Stanica Zadar, </w:t>
            </w:r>
          </w:p>
          <w:p w14:paraId="21B2857F" w14:textId="77777777" w:rsidR="008A582B" w:rsidRPr="008A582B" w:rsidRDefault="008A582B">
            <w:pPr>
              <w:numPr>
                <w:ilvl w:val="0"/>
                <w:numId w:val="104"/>
              </w:numPr>
              <w:shd w:val="clear" w:color="auto" w:fill="FFFFFF" w:themeFill="background1"/>
              <w:spacing w:after="0" w:line="240" w:lineRule="auto"/>
              <w:rPr>
                <w:rFonts w:cs="Times New Roman"/>
                <w:b w:val="0"/>
                <w:sz w:val="22"/>
              </w:rPr>
            </w:pPr>
            <w:r w:rsidRPr="008A582B">
              <w:rPr>
                <w:rFonts w:cs="Times New Roman"/>
                <w:b w:val="0"/>
                <w:sz w:val="22"/>
              </w:rPr>
              <w:t>Općinsko društvo Crvenog križa Gračac,</w:t>
            </w:r>
          </w:p>
          <w:p w14:paraId="58B8105C" w14:textId="77777777" w:rsidR="008A582B" w:rsidRPr="008A582B" w:rsidRDefault="008A582B">
            <w:pPr>
              <w:pStyle w:val="Odlomakpopisa"/>
              <w:numPr>
                <w:ilvl w:val="0"/>
                <w:numId w:val="104"/>
              </w:numPr>
              <w:shd w:val="clear" w:color="auto" w:fill="FFFFFF" w:themeFill="background1"/>
              <w:spacing w:after="0" w:line="240" w:lineRule="auto"/>
              <w:rPr>
                <w:rFonts w:cs="Times New Roman"/>
                <w:b w:val="0"/>
                <w:sz w:val="22"/>
              </w:rPr>
            </w:pPr>
            <w:r w:rsidRPr="008A582B">
              <w:rPr>
                <w:rFonts w:cs="Times New Roman"/>
                <w:b w:val="0"/>
                <w:sz w:val="22"/>
              </w:rPr>
              <w:t xml:space="preserve">Postrojba civilne zaštite opće namjene, </w:t>
            </w:r>
          </w:p>
          <w:p w14:paraId="28586E3E" w14:textId="77777777" w:rsidR="008A582B" w:rsidRPr="008A582B" w:rsidRDefault="008A582B">
            <w:pPr>
              <w:pStyle w:val="Odlomakpopisa"/>
              <w:numPr>
                <w:ilvl w:val="0"/>
                <w:numId w:val="104"/>
              </w:numPr>
              <w:shd w:val="clear" w:color="auto" w:fill="FFFFFF" w:themeFill="background1"/>
              <w:spacing w:after="0" w:line="240" w:lineRule="auto"/>
              <w:rPr>
                <w:rFonts w:cs="Times New Roman"/>
                <w:b w:val="0"/>
                <w:sz w:val="22"/>
              </w:rPr>
            </w:pPr>
            <w:r w:rsidRPr="008A582B">
              <w:rPr>
                <w:rFonts w:cs="Times New Roman"/>
                <w:b w:val="0"/>
                <w:sz w:val="22"/>
              </w:rPr>
              <w:t xml:space="preserve">Povjerenici i zamjenici povjerenika, </w:t>
            </w:r>
          </w:p>
          <w:p w14:paraId="638A0BAD" w14:textId="77777777" w:rsidR="008A582B" w:rsidRPr="008A582B" w:rsidRDefault="008A582B">
            <w:pPr>
              <w:numPr>
                <w:ilvl w:val="0"/>
                <w:numId w:val="104"/>
              </w:numPr>
              <w:shd w:val="clear" w:color="auto" w:fill="FFFFFF" w:themeFill="background1"/>
              <w:spacing w:after="0" w:line="240" w:lineRule="auto"/>
              <w:rPr>
                <w:rFonts w:cs="Times New Roman"/>
                <w:b w:val="0"/>
                <w:sz w:val="22"/>
              </w:rPr>
            </w:pPr>
            <w:r w:rsidRPr="008A582B">
              <w:rPr>
                <w:rFonts w:cs="Times New Roman"/>
                <w:b w:val="0"/>
                <w:sz w:val="22"/>
              </w:rPr>
              <w:t xml:space="preserve">Pravne osobe od interesa za sustav civilne zaštite Općine Gračac, </w:t>
            </w:r>
          </w:p>
          <w:p w14:paraId="41EECCCE" w14:textId="77777777" w:rsidR="008A582B" w:rsidRPr="008A582B" w:rsidRDefault="008A582B">
            <w:pPr>
              <w:numPr>
                <w:ilvl w:val="0"/>
                <w:numId w:val="104"/>
              </w:numPr>
              <w:shd w:val="clear" w:color="auto" w:fill="FFFFFF" w:themeFill="background1"/>
              <w:spacing w:after="0" w:line="240" w:lineRule="auto"/>
              <w:rPr>
                <w:rFonts w:cs="Times New Roman"/>
                <w:b w:val="0"/>
                <w:sz w:val="22"/>
              </w:rPr>
            </w:pPr>
            <w:r w:rsidRPr="008A582B">
              <w:rPr>
                <w:rFonts w:cs="Times New Roman"/>
                <w:b w:val="0"/>
                <w:sz w:val="22"/>
                <w:lang w:eastAsia="hr-HR"/>
              </w:rPr>
              <w:t>Udruge,</w:t>
            </w:r>
          </w:p>
          <w:p w14:paraId="0582C645" w14:textId="097D7AE8" w:rsidR="00716555" w:rsidRPr="008A582B" w:rsidRDefault="008A582B">
            <w:pPr>
              <w:pStyle w:val="Odlomakpopisa"/>
              <w:numPr>
                <w:ilvl w:val="0"/>
                <w:numId w:val="104"/>
              </w:numPr>
              <w:spacing w:after="0"/>
              <w:rPr>
                <w:rFonts w:cs="Times New Roman"/>
                <w:b w:val="0"/>
                <w:bCs w:val="0"/>
                <w:sz w:val="22"/>
              </w:rPr>
            </w:pPr>
            <w:r w:rsidRPr="008A582B">
              <w:rPr>
                <w:rFonts w:cs="Times New Roman"/>
                <w:b w:val="0"/>
                <w:bCs w:val="0"/>
                <w:sz w:val="22"/>
                <w:lang w:eastAsia="hr-HR"/>
              </w:rPr>
              <w:t>Koordinatori na lokaciji.</w:t>
            </w:r>
          </w:p>
        </w:tc>
        <w:tc>
          <w:tcPr>
            <w:cnfStyle w:val="000100000000" w:firstRow="0" w:lastRow="0" w:firstColumn="0" w:lastColumn="1" w:oddVBand="0" w:evenVBand="0" w:oddHBand="0" w:evenHBand="0" w:firstRowFirstColumn="0" w:firstRowLastColumn="0" w:lastRowFirstColumn="0" w:lastRowLastColumn="0"/>
            <w:tcW w:w="1204" w:type="pct"/>
            <w:shd w:val="clear" w:color="auto" w:fill="auto"/>
            <w:vAlign w:val="center"/>
          </w:tcPr>
          <w:p w14:paraId="04FCE836" w14:textId="0FDFEA9E" w:rsidR="00716555" w:rsidRPr="008A582B" w:rsidRDefault="00716555" w:rsidP="00716555">
            <w:pPr>
              <w:jc w:val="center"/>
              <w:rPr>
                <w:rFonts w:cs="Times New Roman"/>
                <w:sz w:val="22"/>
              </w:rPr>
            </w:pPr>
            <w:r w:rsidRPr="008A582B">
              <w:rPr>
                <w:rFonts w:cs="Times New Roman"/>
                <w:sz w:val="22"/>
              </w:rPr>
              <w:t>Raspoložive snage civilne zaštite u nadležnosti Općine Gračac</w:t>
            </w:r>
          </w:p>
        </w:tc>
      </w:tr>
      <w:tr w:rsidR="00716555" w:rsidRPr="008A582B" w14:paraId="4C57D936" w14:textId="77777777" w:rsidTr="008A582B">
        <w:trPr>
          <w:cnfStyle w:val="010000000000" w:firstRow="0" w:lastRow="1" w:firstColumn="0" w:lastColumn="0" w:oddVBand="0" w:evenVBand="0" w:oddHBand="0" w:evenHBand="0" w:firstRowFirstColumn="0" w:firstRowLastColumn="0" w:lastRowFirstColumn="0" w:lastRowLastColumn="0"/>
          <w:trHeight w:val="3378"/>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tcBorders>
            <w:vAlign w:val="center"/>
          </w:tcPr>
          <w:p w14:paraId="1A798B20"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Dom zdravlja Zadarske županije,</w:t>
            </w:r>
          </w:p>
          <w:p w14:paraId="43DB1747"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Opća bolnica Zadar,</w:t>
            </w:r>
          </w:p>
          <w:p w14:paraId="4718D1AA"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Policijska uprava zadarska, Postaja granične policije Gračac,</w:t>
            </w:r>
          </w:p>
          <w:p w14:paraId="1E303C8E"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Zavod  za hitnu medicinu Zadarske županije,</w:t>
            </w:r>
          </w:p>
          <w:p w14:paraId="3B8FC63D"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Zavod za javno zdravstvo Zadar,</w:t>
            </w:r>
          </w:p>
          <w:p w14:paraId="57981BA3"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Veterinarska stanica Gračac d.o.o.,</w:t>
            </w:r>
          </w:p>
          <w:p w14:paraId="01692CB0"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 xml:space="preserve">Ceste Zadarske županije d.o.o., </w:t>
            </w:r>
          </w:p>
          <w:p w14:paraId="3AE401B4"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Županijska uprava za ceste Zadarske županije,</w:t>
            </w:r>
          </w:p>
          <w:p w14:paraId="58221ED9" w14:textId="588D2CAC" w:rsidR="008A582B" w:rsidRPr="00600EF2"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HEP ODS d.o.o. Elektra Zadar,</w:t>
            </w:r>
          </w:p>
          <w:p w14:paraId="3AF7AE75" w14:textId="6AC4B1E2" w:rsidR="00600EF2" w:rsidRPr="008A582B" w:rsidRDefault="00600EF2">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600EF2">
              <w:rPr>
                <w:rFonts w:cs="Times New Roman"/>
                <w:b w:val="0"/>
                <w:bCs w:val="0"/>
                <w:color w:val="000000" w:themeColor="text1"/>
                <w:sz w:val="22"/>
              </w:rPr>
              <w:t xml:space="preserve">HEP ODS </w:t>
            </w:r>
            <w:proofErr w:type="spellStart"/>
            <w:r w:rsidRPr="00600EF2">
              <w:rPr>
                <w:rFonts w:cs="Times New Roman"/>
                <w:b w:val="0"/>
                <w:bCs w:val="0"/>
                <w:color w:val="000000" w:themeColor="text1"/>
                <w:sz w:val="22"/>
              </w:rPr>
              <w:t>Elektrolika</w:t>
            </w:r>
            <w:proofErr w:type="spellEnd"/>
            <w:r w:rsidRPr="00600EF2">
              <w:rPr>
                <w:rFonts w:cs="Times New Roman"/>
                <w:b w:val="0"/>
                <w:bCs w:val="0"/>
                <w:color w:val="000000" w:themeColor="text1"/>
                <w:sz w:val="22"/>
              </w:rPr>
              <w:t xml:space="preserve"> Gospić</w:t>
            </w:r>
            <w:r>
              <w:rPr>
                <w:rFonts w:cs="Times New Roman"/>
                <w:b w:val="0"/>
                <w:bCs w:val="0"/>
                <w:color w:val="000000" w:themeColor="text1"/>
                <w:sz w:val="22"/>
              </w:rPr>
              <w:t>,</w:t>
            </w:r>
          </w:p>
          <w:p w14:paraId="30064293" w14:textId="77777777" w:rsidR="008A582B"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Hrvatske vode – VGI Zrmanja – zadarsko primorje, Zadar,</w:t>
            </w:r>
          </w:p>
          <w:p w14:paraId="772B0BF0" w14:textId="2A71B504" w:rsidR="00716555" w:rsidRPr="008A582B" w:rsidRDefault="008A582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8A582B">
              <w:rPr>
                <w:rFonts w:cs="Times New Roman"/>
                <w:b w:val="0"/>
                <w:bCs w:val="0"/>
                <w:color w:val="000000" w:themeColor="text1"/>
                <w:sz w:val="22"/>
              </w:rPr>
              <w:t xml:space="preserve">Ravnateljstvo civilne zaštite, Područni ured civilne zaštite Split, Služba civilne zaštite Zadar. </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tcBorders>
            <w:shd w:val="clear" w:color="auto" w:fill="auto"/>
            <w:vAlign w:val="center"/>
          </w:tcPr>
          <w:p w14:paraId="4975EED2" w14:textId="6DF0F989" w:rsidR="00716555" w:rsidRPr="008A582B" w:rsidRDefault="00716555" w:rsidP="00716555">
            <w:pPr>
              <w:jc w:val="center"/>
              <w:rPr>
                <w:rFonts w:cs="Times New Roman"/>
                <w:sz w:val="22"/>
              </w:rPr>
            </w:pPr>
            <w:r w:rsidRPr="008A582B">
              <w:rPr>
                <w:rFonts w:cs="Times New Roman"/>
                <w:sz w:val="22"/>
              </w:rPr>
              <w:t>Snage</w:t>
            </w:r>
            <w:r w:rsidR="008A582B">
              <w:rPr>
                <w:rFonts w:cs="Times New Roman"/>
                <w:sz w:val="22"/>
              </w:rPr>
              <w:t xml:space="preserve"> civilne zaštite </w:t>
            </w:r>
            <w:r w:rsidRPr="008A582B">
              <w:rPr>
                <w:rFonts w:cs="Times New Roman"/>
                <w:sz w:val="22"/>
              </w:rPr>
              <w:t xml:space="preserve">koje nisu u nadležnosti Općine, a koje će se uključiti u slučaju </w:t>
            </w:r>
            <w:r w:rsidR="008A582B">
              <w:rPr>
                <w:rFonts w:cs="Times New Roman"/>
                <w:sz w:val="22"/>
              </w:rPr>
              <w:t xml:space="preserve">velike </w:t>
            </w:r>
            <w:r w:rsidRPr="008A582B">
              <w:rPr>
                <w:rFonts w:cs="Times New Roman"/>
                <w:sz w:val="22"/>
              </w:rPr>
              <w:t>nesreće ili katastrofe</w:t>
            </w:r>
          </w:p>
        </w:tc>
      </w:tr>
    </w:tbl>
    <w:p w14:paraId="6134CE2C" w14:textId="77777777" w:rsidR="00B128A4" w:rsidRPr="001D0457" w:rsidRDefault="00B128A4" w:rsidP="00B128A4">
      <w:pPr>
        <w:rPr>
          <w:rFonts w:cs="Times New Roman"/>
          <w:highlight w:val="yellow"/>
        </w:rPr>
      </w:pPr>
    </w:p>
    <w:p w14:paraId="41D65ADB" w14:textId="77826E54" w:rsidR="00B128A4" w:rsidRPr="003A1104" w:rsidRDefault="00B128A4" w:rsidP="003A1104">
      <w:pPr>
        <w:pStyle w:val="Opisslike"/>
      </w:pPr>
      <w:r w:rsidRPr="003A1104">
        <w:t xml:space="preserve">Tablica </w:t>
      </w:r>
      <w:r w:rsidR="003A1104" w:rsidRPr="003A1104">
        <w:t xml:space="preserve">109. </w:t>
      </w:r>
      <w:r w:rsidRPr="003A1104">
        <w:t xml:space="preserve"> Analiza sustava civilne zaštite – područje reagiranja – Poplava</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520"/>
        <w:gridCol w:w="1524"/>
        <w:gridCol w:w="1738"/>
        <w:gridCol w:w="1268"/>
      </w:tblGrid>
      <w:tr w:rsidR="00B128A4" w:rsidRPr="009F6854" w14:paraId="47512315" w14:textId="77777777" w:rsidTr="009F6854">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61"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57685A79" w14:textId="77777777" w:rsidR="00B128A4" w:rsidRPr="009F6854" w:rsidRDefault="00B128A4" w:rsidP="009F6854">
            <w:pPr>
              <w:autoSpaceDE w:val="0"/>
              <w:autoSpaceDN w:val="0"/>
              <w:adjustRightInd w:val="0"/>
              <w:spacing w:after="0" w:line="240" w:lineRule="auto"/>
              <w:jc w:val="center"/>
              <w:rPr>
                <w:rFonts w:cs="Times New Roman"/>
                <w:bCs w:val="0"/>
                <w:iCs/>
                <w:color w:val="000000"/>
                <w:sz w:val="22"/>
              </w:rPr>
            </w:pPr>
            <w:r w:rsidRPr="009F6854">
              <w:rPr>
                <w:rFonts w:cs="Times New Roman"/>
                <w:bCs w:val="0"/>
                <w:iCs/>
                <w:color w:val="000000"/>
                <w:sz w:val="22"/>
              </w:rPr>
              <w:t>PODRUČJE REAGIRANJA</w:t>
            </w:r>
          </w:p>
        </w:tc>
        <w:tc>
          <w:tcPr>
            <w:tcW w:w="839" w:type="pct"/>
            <w:tcBorders>
              <w:top w:val="none" w:sz="0" w:space="0" w:color="auto"/>
              <w:left w:val="none" w:sz="0" w:space="0" w:color="auto"/>
              <w:bottom w:val="none" w:sz="0" w:space="0" w:color="auto"/>
              <w:right w:val="none" w:sz="0" w:space="0" w:color="auto"/>
            </w:tcBorders>
            <w:shd w:val="clear" w:color="auto" w:fill="FF0000"/>
            <w:vAlign w:val="center"/>
          </w:tcPr>
          <w:p w14:paraId="5963C8C5" w14:textId="77777777" w:rsidR="00B128A4" w:rsidRPr="009F6854"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F6854">
              <w:rPr>
                <w:rFonts w:cs="Times New Roman"/>
                <w:bCs w:val="0"/>
                <w:iCs/>
                <w:color w:val="000000"/>
                <w:sz w:val="22"/>
              </w:rPr>
              <w:t>Vrlo niska spremnost</w:t>
            </w:r>
          </w:p>
        </w:tc>
        <w:tc>
          <w:tcPr>
            <w:tcW w:w="841" w:type="pct"/>
            <w:tcBorders>
              <w:top w:val="none" w:sz="0" w:space="0" w:color="auto"/>
              <w:left w:val="none" w:sz="0" w:space="0" w:color="auto"/>
              <w:bottom w:val="none" w:sz="0" w:space="0" w:color="auto"/>
              <w:right w:val="none" w:sz="0" w:space="0" w:color="auto"/>
            </w:tcBorders>
            <w:shd w:val="clear" w:color="auto" w:fill="FFC000"/>
            <w:vAlign w:val="center"/>
          </w:tcPr>
          <w:p w14:paraId="641A0E39" w14:textId="77777777" w:rsidR="00B128A4" w:rsidRPr="009F6854"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F6854">
              <w:rPr>
                <w:rFonts w:cs="Times New Roman"/>
                <w:bCs w:val="0"/>
                <w:iCs/>
                <w:color w:val="000000"/>
                <w:sz w:val="22"/>
              </w:rPr>
              <w:t>Niska spremnost</w:t>
            </w:r>
          </w:p>
        </w:tc>
        <w:tc>
          <w:tcPr>
            <w:tcW w:w="959" w:type="pct"/>
            <w:tcBorders>
              <w:top w:val="none" w:sz="0" w:space="0" w:color="auto"/>
              <w:left w:val="none" w:sz="0" w:space="0" w:color="auto"/>
              <w:bottom w:val="none" w:sz="0" w:space="0" w:color="auto"/>
              <w:right w:val="none" w:sz="0" w:space="0" w:color="auto"/>
            </w:tcBorders>
            <w:shd w:val="clear" w:color="auto" w:fill="FFFF00"/>
            <w:vAlign w:val="center"/>
          </w:tcPr>
          <w:p w14:paraId="56A086AF" w14:textId="77777777" w:rsidR="00B128A4" w:rsidRPr="009F6854"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F6854">
              <w:rPr>
                <w:rFonts w:cs="Times New Roman"/>
                <w:bCs w:val="0"/>
                <w:iCs/>
                <w:color w:val="000000"/>
                <w:sz w:val="22"/>
              </w:rPr>
              <w:t>Visoka spremnost</w:t>
            </w:r>
          </w:p>
        </w:tc>
        <w:tc>
          <w:tcPr>
            <w:tcW w:w="700" w:type="pct"/>
            <w:tcBorders>
              <w:top w:val="none" w:sz="0" w:space="0" w:color="auto"/>
              <w:left w:val="none" w:sz="0" w:space="0" w:color="auto"/>
              <w:bottom w:val="none" w:sz="0" w:space="0" w:color="auto"/>
              <w:right w:val="none" w:sz="0" w:space="0" w:color="auto"/>
            </w:tcBorders>
            <w:shd w:val="clear" w:color="auto" w:fill="92D050"/>
            <w:vAlign w:val="center"/>
          </w:tcPr>
          <w:p w14:paraId="675BC994" w14:textId="77777777" w:rsidR="00B128A4" w:rsidRPr="009F6854" w:rsidRDefault="00B128A4" w:rsidP="009F6854">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F6854">
              <w:rPr>
                <w:rFonts w:cs="Times New Roman"/>
                <w:bCs w:val="0"/>
                <w:iCs/>
                <w:color w:val="000000"/>
                <w:sz w:val="22"/>
              </w:rPr>
              <w:t>Vrlo visoka spremnost</w:t>
            </w:r>
          </w:p>
        </w:tc>
      </w:tr>
      <w:tr w:rsidR="00B128A4" w:rsidRPr="009F6854" w14:paraId="49D361B8" w14:textId="77777777" w:rsidTr="009F685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61" w:type="pct"/>
            <w:vMerge/>
            <w:shd w:val="clear" w:color="auto" w:fill="BDD6EE" w:themeFill="accent5" w:themeFillTint="66"/>
            <w:vAlign w:val="center"/>
          </w:tcPr>
          <w:p w14:paraId="0EBBC130" w14:textId="77777777" w:rsidR="00B128A4" w:rsidRPr="009F6854" w:rsidRDefault="00B128A4" w:rsidP="009F6854">
            <w:pPr>
              <w:autoSpaceDE w:val="0"/>
              <w:autoSpaceDN w:val="0"/>
              <w:adjustRightInd w:val="0"/>
              <w:spacing w:after="0" w:line="240" w:lineRule="auto"/>
              <w:jc w:val="center"/>
              <w:rPr>
                <w:rFonts w:cs="Times New Roman"/>
                <w:b w:val="0"/>
                <w:bCs w:val="0"/>
                <w:iCs/>
                <w:color w:val="000000"/>
                <w:sz w:val="22"/>
              </w:rPr>
            </w:pPr>
          </w:p>
        </w:tc>
        <w:tc>
          <w:tcPr>
            <w:tcW w:w="839" w:type="pct"/>
            <w:shd w:val="clear" w:color="auto" w:fill="E7E6E6" w:themeFill="background2"/>
            <w:vAlign w:val="center"/>
          </w:tcPr>
          <w:p w14:paraId="53EEF8C5"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4</w:t>
            </w:r>
          </w:p>
        </w:tc>
        <w:tc>
          <w:tcPr>
            <w:tcW w:w="841" w:type="pct"/>
            <w:shd w:val="clear" w:color="auto" w:fill="E7E6E6" w:themeFill="background2"/>
            <w:vAlign w:val="center"/>
          </w:tcPr>
          <w:p w14:paraId="11CA8F76"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3</w:t>
            </w:r>
          </w:p>
        </w:tc>
        <w:tc>
          <w:tcPr>
            <w:tcW w:w="959" w:type="pct"/>
            <w:shd w:val="clear" w:color="auto" w:fill="E7E6E6" w:themeFill="background2"/>
            <w:vAlign w:val="center"/>
          </w:tcPr>
          <w:p w14:paraId="22EE58F1"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2</w:t>
            </w:r>
          </w:p>
        </w:tc>
        <w:tc>
          <w:tcPr>
            <w:tcW w:w="700" w:type="pct"/>
            <w:shd w:val="clear" w:color="auto" w:fill="E7E6E6" w:themeFill="background2"/>
            <w:vAlign w:val="center"/>
          </w:tcPr>
          <w:p w14:paraId="2CD6DC6F"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1</w:t>
            </w:r>
          </w:p>
        </w:tc>
      </w:tr>
      <w:tr w:rsidR="00B128A4" w:rsidRPr="009F6854" w14:paraId="62F3C710" w14:textId="77777777" w:rsidTr="009F6854">
        <w:trPr>
          <w:trHeight w:val="792"/>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4D58B00D" w14:textId="77777777" w:rsidR="00B128A4" w:rsidRPr="009F6854" w:rsidRDefault="00B128A4" w:rsidP="009F6854">
            <w:pPr>
              <w:autoSpaceDE w:val="0"/>
              <w:autoSpaceDN w:val="0"/>
              <w:adjustRightInd w:val="0"/>
              <w:spacing w:after="0" w:line="240" w:lineRule="auto"/>
              <w:jc w:val="center"/>
              <w:rPr>
                <w:rFonts w:cs="Times New Roman"/>
                <w:b w:val="0"/>
                <w:bCs w:val="0"/>
                <w:iCs/>
                <w:color w:val="000000"/>
                <w:sz w:val="22"/>
              </w:rPr>
            </w:pPr>
            <w:r w:rsidRPr="009F6854">
              <w:rPr>
                <w:rFonts w:cs="Times New Roman"/>
                <w:b w:val="0"/>
                <w:bCs w:val="0"/>
                <w:iCs/>
                <w:color w:val="000000"/>
                <w:sz w:val="22"/>
              </w:rPr>
              <w:t>Spremnost odgovornih i upravljačkih kapaciteta</w:t>
            </w:r>
          </w:p>
        </w:tc>
        <w:tc>
          <w:tcPr>
            <w:tcW w:w="839" w:type="pct"/>
            <w:shd w:val="clear" w:color="auto" w:fill="FFFFFF" w:themeFill="background1"/>
            <w:vAlign w:val="center"/>
          </w:tcPr>
          <w:p w14:paraId="5E66C540" w14:textId="77777777" w:rsidR="00B128A4" w:rsidRPr="009F6854"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27AA22FC" w14:textId="59A32557" w:rsidR="00B128A4" w:rsidRPr="009F6854"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450CE541" w14:textId="006526AE" w:rsidR="00B128A4" w:rsidRPr="009F6854" w:rsidRDefault="009F685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X</w:t>
            </w:r>
          </w:p>
        </w:tc>
        <w:tc>
          <w:tcPr>
            <w:tcW w:w="700" w:type="pct"/>
            <w:shd w:val="clear" w:color="auto" w:fill="FFFFFF" w:themeFill="background1"/>
            <w:vAlign w:val="center"/>
          </w:tcPr>
          <w:p w14:paraId="1AC3C1F0" w14:textId="77777777" w:rsidR="00B128A4" w:rsidRPr="009F6854"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9F6854" w14:paraId="4287A69D" w14:textId="77777777" w:rsidTr="009F685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3D289777" w14:textId="77777777" w:rsidR="00B128A4" w:rsidRPr="009F6854" w:rsidRDefault="00B128A4" w:rsidP="009F6854">
            <w:pPr>
              <w:autoSpaceDE w:val="0"/>
              <w:autoSpaceDN w:val="0"/>
              <w:adjustRightInd w:val="0"/>
              <w:spacing w:after="0" w:line="240" w:lineRule="auto"/>
              <w:jc w:val="center"/>
              <w:rPr>
                <w:rFonts w:cs="Times New Roman"/>
                <w:b w:val="0"/>
                <w:bCs w:val="0"/>
                <w:iCs/>
                <w:color w:val="000000"/>
                <w:sz w:val="22"/>
              </w:rPr>
            </w:pPr>
            <w:r w:rsidRPr="009F6854">
              <w:rPr>
                <w:rFonts w:cs="Times New Roman"/>
                <w:b w:val="0"/>
                <w:bCs w:val="0"/>
                <w:iCs/>
                <w:color w:val="000000"/>
                <w:sz w:val="22"/>
              </w:rPr>
              <w:t>Spremnost operativnih kapaciteta</w:t>
            </w:r>
          </w:p>
        </w:tc>
        <w:tc>
          <w:tcPr>
            <w:tcW w:w="839" w:type="pct"/>
            <w:shd w:val="clear" w:color="auto" w:fill="FFFFFF" w:themeFill="background1"/>
            <w:vAlign w:val="center"/>
          </w:tcPr>
          <w:p w14:paraId="59478439"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27A8704D" w14:textId="62DC6DEB"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03E8FB8A" w14:textId="10C38DFC" w:rsidR="00B128A4" w:rsidRPr="009F6854" w:rsidRDefault="009F685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X</w:t>
            </w:r>
          </w:p>
        </w:tc>
        <w:tc>
          <w:tcPr>
            <w:tcW w:w="700" w:type="pct"/>
            <w:shd w:val="clear" w:color="auto" w:fill="FFFFFF" w:themeFill="background1"/>
            <w:vAlign w:val="center"/>
          </w:tcPr>
          <w:p w14:paraId="1C068E23"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B128A4" w:rsidRPr="009F6854" w14:paraId="4A14E3BD" w14:textId="77777777" w:rsidTr="009F6854">
        <w:trPr>
          <w:trHeight w:val="111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690F9CF7" w14:textId="77777777" w:rsidR="00B128A4" w:rsidRPr="009F6854" w:rsidRDefault="00B128A4" w:rsidP="009F6854">
            <w:pPr>
              <w:autoSpaceDE w:val="0"/>
              <w:autoSpaceDN w:val="0"/>
              <w:adjustRightInd w:val="0"/>
              <w:spacing w:after="0" w:line="240" w:lineRule="auto"/>
              <w:jc w:val="center"/>
              <w:rPr>
                <w:rFonts w:cs="Times New Roman"/>
                <w:b w:val="0"/>
                <w:bCs w:val="0"/>
                <w:iCs/>
                <w:color w:val="000000"/>
                <w:sz w:val="22"/>
              </w:rPr>
            </w:pPr>
            <w:r w:rsidRPr="009F6854">
              <w:rPr>
                <w:rFonts w:cs="Times New Roman"/>
                <w:b w:val="0"/>
                <w:bCs w:val="0"/>
                <w:iCs/>
                <w:color w:val="000000"/>
                <w:sz w:val="22"/>
              </w:rPr>
              <w:t>Stanje mobilnosti operativnih kapaciteta sustava civilne zaštite i stanja komunikacijskih kapaciteta</w:t>
            </w:r>
          </w:p>
        </w:tc>
        <w:tc>
          <w:tcPr>
            <w:tcW w:w="839" w:type="pct"/>
            <w:shd w:val="clear" w:color="auto" w:fill="FFFFFF" w:themeFill="background1"/>
            <w:vAlign w:val="center"/>
          </w:tcPr>
          <w:p w14:paraId="170597F5" w14:textId="77777777" w:rsidR="00B128A4" w:rsidRPr="009F6854"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4CA35EE1" w14:textId="35D5062C" w:rsidR="00B128A4" w:rsidRPr="009F6854" w:rsidRDefault="009F685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X</w:t>
            </w:r>
          </w:p>
        </w:tc>
        <w:tc>
          <w:tcPr>
            <w:tcW w:w="959" w:type="pct"/>
            <w:shd w:val="clear" w:color="auto" w:fill="FFFFFF" w:themeFill="background1"/>
            <w:vAlign w:val="center"/>
          </w:tcPr>
          <w:p w14:paraId="327BC584" w14:textId="77777777" w:rsidR="00B128A4" w:rsidRPr="009F6854"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00" w:type="pct"/>
            <w:shd w:val="clear" w:color="auto" w:fill="FFFFFF" w:themeFill="background1"/>
            <w:vAlign w:val="center"/>
          </w:tcPr>
          <w:p w14:paraId="51552262" w14:textId="77777777" w:rsidR="00B128A4" w:rsidRPr="009F6854" w:rsidRDefault="00B128A4" w:rsidP="009F685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9F6854" w14:paraId="02B10EE7" w14:textId="77777777" w:rsidTr="009F6854">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E71B735" w14:textId="77777777" w:rsidR="00B128A4" w:rsidRPr="009F6854" w:rsidRDefault="00B128A4" w:rsidP="009F6854">
            <w:pPr>
              <w:autoSpaceDE w:val="0"/>
              <w:autoSpaceDN w:val="0"/>
              <w:adjustRightInd w:val="0"/>
              <w:spacing w:after="0" w:line="240" w:lineRule="auto"/>
              <w:jc w:val="center"/>
              <w:rPr>
                <w:rFonts w:cs="Times New Roman"/>
                <w:bCs w:val="0"/>
                <w:iCs/>
                <w:color w:val="000000"/>
                <w:sz w:val="22"/>
              </w:rPr>
            </w:pPr>
            <w:r w:rsidRPr="009F6854">
              <w:rPr>
                <w:rFonts w:cs="Times New Roman"/>
                <w:bCs w:val="0"/>
                <w:iCs/>
                <w:color w:val="000000"/>
                <w:sz w:val="22"/>
              </w:rPr>
              <w:t>Područje reagiranja u slučaju poplave –ZBIRNO</w:t>
            </w:r>
          </w:p>
        </w:tc>
        <w:tc>
          <w:tcPr>
            <w:tcW w:w="839" w:type="pct"/>
            <w:shd w:val="clear" w:color="auto" w:fill="FFFFFF" w:themeFill="background1"/>
            <w:vAlign w:val="center"/>
          </w:tcPr>
          <w:p w14:paraId="0B8E352A"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699A359E" w14:textId="5DE209ED"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5C07D26D" w14:textId="55596E5A" w:rsidR="00B128A4" w:rsidRPr="009F6854" w:rsidRDefault="009F685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F6854">
              <w:rPr>
                <w:rFonts w:cs="Times New Roman"/>
                <w:b/>
                <w:bCs/>
                <w:iCs/>
                <w:color w:val="000000"/>
                <w:sz w:val="22"/>
              </w:rPr>
              <w:t>X</w:t>
            </w:r>
          </w:p>
        </w:tc>
        <w:tc>
          <w:tcPr>
            <w:tcW w:w="700" w:type="pct"/>
            <w:shd w:val="clear" w:color="auto" w:fill="FFFFFF" w:themeFill="background1"/>
            <w:vAlign w:val="center"/>
          </w:tcPr>
          <w:p w14:paraId="33208C3F" w14:textId="77777777" w:rsidR="00B128A4" w:rsidRPr="009F6854" w:rsidRDefault="00B128A4" w:rsidP="009F68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bl>
    <w:p w14:paraId="5D95685E" w14:textId="77777777" w:rsidR="00B128A4" w:rsidRPr="001D0457" w:rsidRDefault="00B128A4" w:rsidP="00B128A4">
      <w:pPr>
        <w:rPr>
          <w:rFonts w:cs="Times New Roman"/>
          <w:highlight w:val="yellow"/>
        </w:rPr>
      </w:pPr>
    </w:p>
    <w:p w14:paraId="47D1BDAF" w14:textId="4FBDA735" w:rsidR="00B128A4" w:rsidRPr="001D0457" w:rsidRDefault="00B128A4" w:rsidP="00B128A4">
      <w:pPr>
        <w:rPr>
          <w:rFonts w:cs="Times New Roman"/>
          <w:highlight w:val="yellow"/>
        </w:rPr>
      </w:pPr>
    </w:p>
    <w:p w14:paraId="5466C3C1" w14:textId="77777777" w:rsidR="00B128A4" w:rsidRPr="001D0457" w:rsidRDefault="00B128A4" w:rsidP="00B128A4">
      <w:pPr>
        <w:rPr>
          <w:rFonts w:cs="Times New Roman"/>
          <w:highlight w:val="yellow"/>
        </w:rPr>
      </w:pPr>
    </w:p>
    <w:p w14:paraId="0570B382" w14:textId="77777777" w:rsidR="00B128A4" w:rsidRPr="003F3C00" w:rsidRDefault="00B128A4" w:rsidP="00B128A4">
      <w:pPr>
        <w:rPr>
          <w:rFonts w:cs="Times New Roman"/>
          <w:b/>
          <w:szCs w:val="24"/>
          <w:u w:val="single"/>
        </w:rPr>
      </w:pPr>
      <w:r w:rsidRPr="003F3C00">
        <w:rPr>
          <w:rFonts w:cs="Times New Roman"/>
          <w:b/>
          <w:szCs w:val="24"/>
          <w:u w:val="single"/>
        </w:rPr>
        <w:lastRenderedPageBreak/>
        <w:t>Epidemije i pandemije</w:t>
      </w:r>
    </w:p>
    <w:tbl>
      <w:tblPr>
        <w:tblStyle w:val="Tablicareetke4-isticanje6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178"/>
      </w:tblGrid>
      <w:tr w:rsidR="00B128A4" w:rsidRPr="003F3C00" w14:paraId="19D53967" w14:textId="77777777" w:rsidTr="009F6854">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FA34762" w14:textId="07F31B75" w:rsidR="00B128A4" w:rsidRPr="003F3C00" w:rsidRDefault="009F6854" w:rsidP="003F3C00">
            <w:pPr>
              <w:spacing w:after="0" w:line="240" w:lineRule="auto"/>
              <w:jc w:val="center"/>
              <w:rPr>
                <w:rFonts w:cs="Times New Roman"/>
                <w:color w:val="auto"/>
                <w:sz w:val="22"/>
              </w:rPr>
            </w:pPr>
            <w:r w:rsidRPr="003F3C00">
              <w:rPr>
                <w:rFonts w:cs="Times New Roman"/>
                <w:color w:val="auto"/>
                <w:sz w:val="22"/>
              </w:rPr>
              <w:t>POTREBNE SNAGE U SLUČAJU EPIDEMIJE I PANDEMIJE</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5F66D8B" w14:textId="4EFB99A6" w:rsidR="00B128A4" w:rsidRPr="003F3C00" w:rsidRDefault="009F6854" w:rsidP="003F3C00">
            <w:pPr>
              <w:spacing w:after="0" w:line="240" w:lineRule="auto"/>
              <w:jc w:val="center"/>
              <w:rPr>
                <w:rFonts w:cs="Times New Roman"/>
                <w:color w:val="auto"/>
                <w:sz w:val="22"/>
              </w:rPr>
            </w:pPr>
            <w:r w:rsidRPr="003F3C00">
              <w:rPr>
                <w:rFonts w:cs="Times New Roman"/>
                <w:color w:val="auto"/>
                <w:sz w:val="22"/>
              </w:rPr>
              <w:t>NAPOMENA</w:t>
            </w:r>
          </w:p>
        </w:tc>
      </w:tr>
      <w:tr w:rsidR="00716555" w:rsidRPr="003F3C00" w14:paraId="0A914C0F" w14:textId="77777777" w:rsidTr="003F3C00">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3796" w:type="pct"/>
            <w:shd w:val="clear" w:color="auto" w:fill="FFFFFF" w:themeFill="background1"/>
            <w:vAlign w:val="center"/>
          </w:tcPr>
          <w:p w14:paraId="3EEEC5EB" w14:textId="77777777" w:rsidR="009F6854" w:rsidRPr="003F3C00" w:rsidRDefault="009F6854">
            <w:pPr>
              <w:numPr>
                <w:ilvl w:val="0"/>
                <w:numId w:val="104"/>
              </w:numPr>
              <w:shd w:val="clear" w:color="auto" w:fill="FFFFFF" w:themeFill="background1"/>
              <w:spacing w:after="0" w:line="240" w:lineRule="auto"/>
              <w:rPr>
                <w:rFonts w:cs="Times New Roman"/>
                <w:b w:val="0"/>
                <w:sz w:val="22"/>
              </w:rPr>
            </w:pPr>
            <w:r w:rsidRPr="003F3C00">
              <w:rPr>
                <w:rFonts w:cs="Times New Roman"/>
                <w:b w:val="0"/>
                <w:sz w:val="22"/>
              </w:rPr>
              <w:t>Stožer civilne zaštite Općine Gračac,</w:t>
            </w:r>
          </w:p>
          <w:p w14:paraId="692BA91A" w14:textId="77777777" w:rsidR="009F6854" w:rsidRPr="003F3C00" w:rsidRDefault="009F6854">
            <w:pPr>
              <w:numPr>
                <w:ilvl w:val="0"/>
                <w:numId w:val="104"/>
              </w:numPr>
              <w:shd w:val="clear" w:color="auto" w:fill="FFFFFF" w:themeFill="background1"/>
              <w:spacing w:after="0" w:line="240" w:lineRule="auto"/>
              <w:rPr>
                <w:rFonts w:cs="Times New Roman"/>
                <w:b w:val="0"/>
                <w:sz w:val="22"/>
              </w:rPr>
            </w:pPr>
            <w:r w:rsidRPr="003F3C00">
              <w:rPr>
                <w:rFonts w:cs="Times New Roman"/>
                <w:b w:val="0"/>
                <w:sz w:val="22"/>
                <w:lang w:eastAsia="hr-HR"/>
              </w:rPr>
              <w:t>Vatrogasne snage Općine Gračac,</w:t>
            </w:r>
          </w:p>
          <w:p w14:paraId="4B033764" w14:textId="09E18481" w:rsidR="009F6854" w:rsidRPr="003F3C00" w:rsidRDefault="009F6854">
            <w:pPr>
              <w:numPr>
                <w:ilvl w:val="0"/>
                <w:numId w:val="104"/>
              </w:numPr>
              <w:shd w:val="clear" w:color="auto" w:fill="FFFFFF" w:themeFill="background1"/>
              <w:spacing w:after="0" w:line="240" w:lineRule="auto"/>
              <w:rPr>
                <w:rFonts w:cs="Times New Roman"/>
                <w:b w:val="0"/>
                <w:sz w:val="22"/>
              </w:rPr>
            </w:pPr>
            <w:r w:rsidRPr="003F3C00">
              <w:rPr>
                <w:rFonts w:cs="Times New Roman"/>
                <w:b w:val="0"/>
                <w:sz w:val="22"/>
              </w:rPr>
              <w:t>HGSS</w:t>
            </w:r>
            <w:r w:rsidR="00600EF2">
              <w:rPr>
                <w:rFonts w:cs="Times New Roman"/>
                <w:b w:val="0"/>
                <w:sz w:val="22"/>
              </w:rPr>
              <w:t>-</w:t>
            </w:r>
            <w:r w:rsidRPr="003F3C00">
              <w:rPr>
                <w:rFonts w:cs="Times New Roman"/>
                <w:b w:val="0"/>
                <w:sz w:val="22"/>
              </w:rPr>
              <w:t xml:space="preserve">Stanica Zadar, </w:t>
            </w:r>
          </w:p>
          <w:p w14:paraId="5570D536" w14:textId="77777777" w:rsidR="009F6854" w:rsidRPr="003F3C00" w:rsidRDefault="009F6854">
            <w:pPr>
              <w:numPr>
                <w:ilvl w:val="0"/>
                <w:numId w:val="104"/>
              </w:numPr>
              <w:shd w:val="clear" w:color="auto" w:fill="FFFFFF" w:themeFill="background1"/>
              <w:spacing w:after="0" w:line="240" w:lineRule="auto"/>
              <w:rPr>
                <w:rFonts w:cs="Times New Roman"/>
                <w:b w:val="0"/>
                <w:sz w:val="22"/>
              </w:rPr>
            </w:pPr>
            <w:r w:rsidRPr="003F3C00">
              <w:rPr>
                <w:rFonts w:cs="Times New Roman"/>
                <w:b w:val="0"/>
                <w:sz w:val="22"/>
              </w:rPr>
              <w:t>Općinsko društvo Crvenog križa Gračac,</w:t>
            </w:r>
          </w:p>
          <w:p w14:paraId="64B0694F" w14:textId="77777777" w:rsidR="009F6854" w:rsidRPr="003F3C00" w:rsidRDefault="009F6854">
            <w:pPr>
              <w:pStyle w:val="Odlomakpopisa"/>
              <w:numPr>
                <w:ilvl w:val="0"/>
                <w:numId w:val="104"/>
              </w:numPr>
              <w:shd w:val="clear" w:color="auto" w:fill="FFFFFF" w:themeFill="background1"/>
              <w:spacing w:after="0" w:line="240" w:lineRule="auto"/>
              <w:rPr>
                <w:rFonts w:cs="Times New Roman"/>
                <w:b w:val="0"/>
                <w:sz w:val="22"/>
              </w:rPr>
            </w:pPr>
            <w:r w:rsidRPr="003F3C00">
              <w:rPr>
                <w:rFonts w:cs="Times New Roman"/>
                <w:b w:val="0"/>
                <w:sz w:val="22"/>
              </w:rPr>
              <w:t xml:space="preserve">Postrojba civilne zaštite opće namjene, </w:t>
            </w:r>
          </w:p>
          <w:p w14:paraId="5EC4DCBB" w14:textId="77777777" w:rsidR="009F6854" w:rsidRPr="003F3C00" w:rsidRDefault="009F6854">
            <w:pPr>
              <w:pStyle w:val="Odlomakpopisa"/>
              <w:numPr>
                <w:ilvl w:val="0"/>
                <w:numId w:val="104"/>
              </w:numPr>
              <w:shd w:val="clear" w:color="auto" w:fill="FFFFFF" w:themeFill="background1"/>
              <w:spacing w:after="0" w:line="240" w:lineRule="auto"/>
              <w:rPr>
                <w:rFonts w:cs="Times New Roman"/>
                <w:b w:val="0"/>
                <w:sz w:val="22"/>
              </w:rPr>
            </w:pPr>
            <w:r w:rsidRPr="003F3C00">
              <w:rPr>
                <w:rFonts w:cs="Times New Roman"/>
                <w:b w:val="0"/>
                <w:sz w:val="22"/>
              </w:rPr>
              <w:t xml:space="preserve">Povjerenici i zamjenici povjerenika, </w:t>
            </w:r>
          </w:p>
          <w:p w14:paraId="4154D464" w14:textId="77777777" w:rsidR="009F6854" w:rsidRPr="003F3C00" w:rsidRDefault="009F6854">
            <w:pPr>
              <w:numPr>
                <w:ilvl w:val="0"/>
                <w:numId w:val="104"/>
              </w:numPr>
              <w:shd w:val="clear" w:color="auto" w:fill="FFFFFF" w:themeFill="background1"/>
              <w:spacing w:after="0" w:line="240" w:lineRule="auto"/>
              <w:rPr>
                <w:rFonts w:cs="Times New Roman"/>
                <w:b w:val="0"/>
                <w:sz w:val="22"/>
              </w:rPr>
            </w:pPr>
            <w:r w:rsidRPr="003F3C00">
              <w:rPr>
                <w:rFonts w:cs="Times New Roman"/>
                <w:b w:val="0"/>
                <w:sz w:val="22"/>
              </w:rPr>
              <w:t xml:space="preserve">Pravne osobe od interesa za sustav civilne zaštite Općine Gračac, </w:t>
            </w:r>
          </w:p>
          <w:p w14:paraId="5365F453" w14:textId="77777777" w:rsidR="009F6854" w:rsidRPr="003F3C00" w:rsidRDefault="009F6854">
            <w:pPr>
              <w:numPr>
                <w:ilvl w:val="0"/>
                <w:numId w:val="104"/>
              </w:numPr>
              <w:shd w:val="clear" w:color="auto" w:fill="FFFFFF" w:themeFill="background1"/>
              <w:spacing w:after="0" w:line="240" w:lineRule="auto"/>
              <w:rPr>
                <w:rFonts w:cs="Times New Roman"/>
                <w:b w:val="0"/>
                <w:sz w:val="22"/>
              </w:rPr>
            </w:pPr>
            <w:r w:rsidRPr="003F3C00">
              <w:rPr>
                <w:rFonts w:cs="Times New Roman"/>
                <w:b w:val="0"/>
                <w:sz w:val="22"/>
                <w:lang w:eastAsia="hr-HR"/>
              </w:rPr>
              <w:t>Udruge,</w:t>
            </w:r>
          </w:p>
          <w:p w14:paraId="043C47C5" w14:textId="26D4F91F" w:rsidR="00716555" w:rsidRPr="003F3C00" w:rsidRDefault="009F6854">
            <w:pPr>
              <w:numPr>
                <w:ilvl w:val="0"/>
                <w:numId w:val="104"/>
              </w:numPr>
              <w:shd w:val="clear" w:color="auto" w:fill="FFFFFF" w:themeFill="background1"/>
              <w:spacing w:after="0" w:line="240" w:lineRule="auto"/>
              <w:rPr>
                <w:rFonts w:cs="Times New Roman"/>
                <w:b w:val="0"/>
                <w:sz w:val="22"/>
              </w:rPr>
            </w:pPr>
            <w:r w:rsidRPr="003F3C00">
              <w:rPr>
                <w:rFonts w:cs="Times New Roman"/>
                <w:b w:val="0"/>
                <w:bCs w:val="0"/>
                <w:sz w:val="22"/>
                <w:lang w:eastAsia="hr-HR"/>
              </w:rPr>
              <w:t>Koordinatori na lokaciji.</w:t>
            </w:r>
          </w:p>
        </w:tc>
        <w:tc>
          <w:tcPr>
            <w:cnfStyle w:val="000100000000" w:firstRow="0" w:lastRow="0" w:firstColumn="0" w:lastColumn="1" w:oddVBand="0" w:evenVBand="0" w:oddHBand="0" w:evenHBand="0" w:firstRowFirstColumn="0" w:firstRowLastColumn="0" w:lastRowFirstColumn="0" w:lastRowLastColumn="0"/>
            <w:tcW w:w="1204" w:type="pct"/>
            <w:shd w:val="clear" w:color="auto" w:fill="auto"/>
            <w:vAlign w:val="center"/>
          </w:tcPr>
          <w:p w14:paraId="179A03D2" w14:textId="222D0470" w:rsidR="00716555" w:rsidRPr="003F3C00" w:rsidRDefault="00716555" w:rsidP="003F3C00">
            <w:pPr>
              <w:spacing w:line="240" w:lineRule="auto"/>
              <w:jc w:val="center"/>
              <w:rPr>
                <w:rFonts w:cs="Times New Roman"/>
                <w:sz w:val="22"/>
              </w:rPr>
            </w:pPr>
            <w:r w:rsidRPr="003F3C00">
              <w:rPr>
                <w:rFonts w:cs="Times New Roman"/>
                <w:sz w:val="22"/>
              </w:rPr>
              <w:t>Raspoložive snage civilne zaštite u nadležnosti Općine Gračac</w:t>
            </w:r>
          </w:p>
        </w:tc>
      </w:tr>
      <w:tr w:rsidR="00716555" w:rsidRPr="003F3C00" w14:paraId="5FD3AA8E" w14:textId="77777777" w:rsidTr="009F6854">
        <w:trPr>
          <w:cnfStyle w:val="010000000000" w:firstRow="0" w:lastRow="1" w:firstColumn="0" w:lastColumn="0" w:oddVBand="0" w:evenVBand="0" w:oddHBand="0"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tcBorders>
            <w:vAlign w:val="center"/>
          </w:tcPr>
          <w:p w14:paraId="0013312C" w14:textId="77777777" w:rsidR="009F6854" w:rsidRPr="003F3C00" w:rsidRDefault="009F6854">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3F3C00">
              <w:rPr>
                <w:rFonts w:cs="Times New Roman"/>
                <w:b w:val="0"/>
                <w:bCs w:val="0"/>
                <w:color w:val="000000" w:themeColor="text1"/>
                <w:sz w:val="22"/>
              </w:rPr>
              <w:t>Dom zdravlja Zadarske županije,</w:t>
            </w:r>
          </w:p>
          <w:p w14:paraId="7B521130" w14:textId="77777777" w:rsidR="009F6854" w:rsidRPr="003F3C00" w:rsidRDefault="009F6854">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3F3C00">
              <w:rPr>
                <w:rFonts w:cs="Times New Roman"/>
                <w:b w:val="0"/>
                <w:bCs w:val="0"/>
                <w:color w:val="000000" w:themeColor="text1"/>
                <w:sz w:val="22"/>
              </w:rPr>
              <w:t>Opća bolnica Zadar,</w:t>
            </w:r>
          </w:p>
          <w:p w14:paraId="0AB4CDD8" w14:textId="77777777" w:rsidR="009F6854" w:rsidRPr="003F3C00" w:rsidRDefault="009F6854">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3F3C00">
              <w:rPr>
                <w:rFonts w:cs="Times New Roman"/>
                <w:b w:val="0"/>
                <w:bCs w:val="0"/>
                <w:color w:val="000000" w:themeColor="text1"/>
                <w:sz w:val="22"/>
              </w:rPr>
              <w:t>Zavod  za hitnu medicinu Zadarske županije,</w:t>
            </w:r>
          </w:p>
          <w:p w14:paraId="55498A92" w14:textId="77777777" w:rsidR="009F6854" w:rsidRPr="003F3C00" w:rsidRDefault="009F6854">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3F3C00">
              <w:rPr>
                <w:rFonts w:cs="Times New Roman"/>
                <w:b w:val="0"/>
                <w:bCs w:val="0"/>
                <w:color w:val="000000" w:themeColor="text1"/>
                <w:sz w:val="22"/>
              </w:rPr>
              <w:t>Zavod za javno zdravstvo Zadar,</w:t>
            </w:r>
          </w:p>
          <w:p w14:paraId="0155D83D" w14:textId="77777777" w:rsidR="009F6854" w:rsidRPr="003F3C00" w:rsidRDefault="009F6854">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3F3C00">
              <w:rPr>
                <w:rFonts w:cs="Times New Roman"/>
                <w:b w:val="0"/>
                <w:bCs w:val="0"/>
                <w:color w:val="000000" w:themeColor="text1"/>
                <w:sz w:val="22"/>
              </w:rPr>
              <w:t>Veterinarska stanica Gračac d.o.o.,</w:t>
            </w:r>
          </w:p>
          <w:p w14:paraId="64DA46DD" w14:textId="6E20838C" w:rsidR="00716555" w:rsidRPr="003F3C00" w:rsidRDefault="009F6854">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3F3C00">
              <w:rPr>
                <w:rFonts w:cs="Times New Roman"/>
                <w:b w:val="0"/>
                <w:bCs w:val="0"/>
                <w:color w:val="000000" w:themeColor="text1"/>
                <w:sz w:val="22"/>
              </w:rPr>
              <w:t>Ravnateljstvo civilne zaštite, Područni ured civilne zaštite Split, Služba civilne zaštite Zadar.</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tcBorders>
            <w:shd w:val="clear" w:color="auto" w:fill="auto"/>
            <w:vAlign w:val="center"/>
          </w:tcPr>
          <w:p w14:paraId="24DD7B65" w14:textId="36DA9DCD" w:rsidR="00716555" w:rsidRPr="003F3C00" w:rsidRDefault="00716555" w:rsidP="003F3C00">
            <w:pPr>
              <w:spacing w:line="240" w:lineRule="auto"/>
              <w:jc w:val="center"/>
              <w:rPr>
                <w:rFonts w:cs="Times New Roman"/>
                <w:sz w:val="22"/>
              </w:rPr>
            </w:pPr>
            <w:r w:rsidRPr="003F3C00">
              <w:rPr>
                <w:rFonts w:cs="Times New Roman"/>
                <w:sz w:val="22"/>
              </w:rPr>
              <w:t xml:space="preserve">Snage </w:t>
            </w:r>
            <w:r w:rsidR="009F6854" w:rsidRPr="003F3C00">
              <w:rPr>
                <w:rFonts w:cs="Times New Roman"/>
                <w:sz w:val="22"/>
              </w:rPr>
              <w:t>civilne zaštite</w:t>
            </w:r>
            <w:r w:rsidRPr="003F3C00">
              <w:rPr>
                <w:rFonts w:cs="Times New Roman"/>
                <w:sz w:val="22"/>
              </w:rPr>
              <w:t xml:space="preserve"> koje nisu u nadležnosti Općine, a koje će se uključiti u </w:t>
            </w:r>
            <w:r w:rsidR="009F6854" w:rsidRPr="003F3C00">
              <w:rPr>
                <w:rFonts w:cs="Times New Roman"/>
                <w:sz w:val="22"/>
              </w:rPr>
              <w:t xml:space="preserve">velike </w:t>
            </w:r>
            <w:r w:rsidRPr="003F3C00">
              <w:rPr>
                <w:rFonts w:cs="Times New Roman"/>
                <w:sz w:val="22"/>
              </w:rPr>
              <w:t>slučaju nesreće ili katastrofe</w:t>
            </w:r>
          </w:p>
        </w:tc>
      </w:tr>
    </w:tbl>
    <w:p w14:paraId="5642F3C2" w14:textId="77777777" w:rsidR="00B128A4" w:rsidRPr="001D0457" w:rsidRDefault="00B128A4" w:rsidP="00B128A4">
      <w:pPr>
        <w:rPr>
          <w:rFonts w:cs="Times New Roman"/>
          <w:highlight w:val="yellow"/>
        </w:rPr>
      </w:pPr>
    </w:p>
    <w:p w14:paraId="618E4213" w14:textId="06FEC391" w:rsidR="00B128A4" w:rsidRPr="003A1104" w:rsidRDefault="00B128A4" w:rsidP="003A1104">
      <w:pPr>
        <w:pStyle w:val="Opisslike"/>
      </w:pPr>
      <w:r w:rsidRPr="003A1104">
        <w:t xml:space="preserve">Tablica </w:t>
      </w:r>
      <w:r w:rsidR="003A1104" w:rsidRPr="003A1104">
        <w:t xml:space="preserve">110. </w:t>
      </w:r>
      <w:r w:rsidRPr="003A1104">
        <w:t>Analiza sustava civilne zaštite – područje reagiranja – Epidemija i pandemija</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520"/>
        <w:gridCol w:w="1524"/>
        <w:gridCol w:w="1738"/>
        <w:gridCol w:w="1268"/>
      </w:tblGrid>
      <w:tr w:rsidR="00B128A4" w:rsidRPr="003F3C00" w14:paraId="2874B996" w14:textId="77777777" w:rsidTr="003F3C00">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61"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2989C29F" w14:textId="77777777" w:rsidR="00B128A4" w:rsidRPr="003F3C00" w:rsidRDefault="00B128A4" w:rsidP="003F3C00">
            <w:pPr>
              <w:autoSpaceDE w:val="0"/>
              <w:autoSpaceDN w:val="0"/>
              <w:adjustRightInd w:val="0"/>
              <w:spacing w:after="0" w:line="240" w:lineRule="auto"/>
              <w:jc w:val="center"/>
              <w:rPr>
                <w:rFonts w:cs="Times New Roman"/>
                <w:bCs w:val="0"/>
                <w:iCs/>
                <w:color w:val="000000"/>
                <w:sz w:val="22"/>
              </w:rPr>
            </w:pPr>
            <w:r w:rsidRPr="003F3C00">
              <w:rPr>
                <w:rFonts w:cs="Times New Roman"/>
                <w:bCs w:val="0"/>
                <w:iCs/>
                <w:color w:val="000000"/>
                <w:sz w:val="22"/>
              </w:rPr>
              <w:t>PODRUČJE REAGIRANJA</w:t>
            </w:r>
          </w:p>
        </w:tc>
        <w:tc>
          <w:tcPr>
            <w:tcW w:w="839" w:type="pct"/>
            <w:tcBorders>
              <w:top w:val="none" w:sz="0" w:space="0" w:color="auto"/>
              <w:left w:val="none" w:sz="0" w:space="0" w:color="auto"/>
              <w:bottom w:val="none" w:sz="0" w:space="0" w:color="auto"/>
              <w:right w:val="none" w:sz="0" w:space="0" w:color="auto"/>
            </w:tcBorders>
            <w:shd w:val="clear" w:color="auto" w:fill="FF0000"/>
            <w:vAlign w:val="center"/>
          </w:tcPr>
          <w:p w14:paraId="24FC20EF" w14:textId="77777777" w:rsidR="00B128A4" w:rsidRPr="003F3C00" w:rsidRDefault="00B128A4" w:rsidP="003F3C0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Vrlo niska spremnost</w:t>
            </w:r>
          </w:p>
        </w:tc>
        <w:tc>
          <w:tcPr>
            <w:tcW w:w="841" w:type="pct"/>
            <w:tcBorders>
              <w:top w:val="none" w:sz="0" w:space="0" w:color="auto"/>
              <w:left w:val="none" w:sz="0" w:space="0" w:color="auto"/>
              <w:bottom w:val="none" w:sz="0" w:space="0" w:color="auto"/>
              <w:right w:val="none" w:sz="0" w:space="0" w:color="auto"/>
            </w:tcBorders>
            <w:shd w:val="clear" w:color="auto" w:fill="FFC000"/>
            <w:vAlign w:val="center"/>
          </w:tcPr>
          <w:p w14:paraId="77883C20" w14:textId="77777777" w:rsidR="00B128A4" w:rsidRPr="003F3C00" w:rsidRDefault="00B128A4" w:rsidP="003F3C0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Niska spremnost</w:t>
            </w:r>
          </w:p>
        </w:tc>
        <w:tc>
          <w:tcPr>
            <w:tcW w:w="959" w:type="pct"/>
            <w:tcBorders>
              <w:top w:val="none" w:sz="0" w:space="0" w:color="auto"/>
              <w:left w:val="none" w:sz="0" w:space="0" w:color="auto"/>
              <w:bottom w:val="none" w:sz="0" w:space="0" w:color="auto"/>
              <w:right w:val="none" w:sz="0" w:space="0" w:color="auto"/>
            </w:tcBorders>
            <w:shd w:val="clear" w:color="auto" w:fill="FFFF00"/>
            <w:vAlign w:val="center"/>
          </w:tcPr>
          <w:p w14:paraId="40778685" w14:textId="77777777" w:rsidR="00B128A4" w:rsidRPr="003F3C00" w:rsidRDefault="00B128A4" w:rsidP="003F3C0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Visoka spremnost</w:t>
            </w:r>
          </w:p>
        </w:tc>
        <w:tc>
          <w:tcPr>
            <w:tcW w:w="700" w:type="pct"/>
            <w:tcBorders>
              <w:top w:val="none" w:sz="0" w:space="0" w:color="auto"/>
              <w:left w:val="none" w:sz="0" w:space="0" w:color="auto"/>
              <w:bottom w:val="none" w:sz="0" w:space="0" w:color="auto"/>
              <w:right w:val="none" w:sz="0" w:space="0" w:color="auto"/>
            </w:tcBorders>
            <w:shd w:val="clear" w:color="auto" w:fill="92D050"/>
            <w:vAlign w:val="center"/>
          </w:tcPr>
          <w:p w14:paraId="44706F90" w14:textId="77777777" w:rsidR="00B128A4" w:rsidRPr="003F3C00" w:rsidRDefault="00B128A4" w:rsidP="003F3C00">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Vrlo visoka spremnost</w:t>
            </w:r>
          </w:p>
        </w:tc>
      </w:tr>
      <w:tr w:rsidR="00B128A4" w:rsidRPr="003F3C00" w14:paraId="5A3CC574" w14:textId="77777777" w:rsidTr="003F3C0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61" w:type="pct"/>
            <w:vMerge/>
            <w:shd w:val="clear" w:color="auto" w:fill="BDD6EE" w:themeFill="accent5" w:themeFillTint="66"/>
            <w:vAlign w:val="center"/>
          </w:tcPr>
          <w:p w14:paraId="210073E7" w14:textId="77777777" w:rsidR="00B128A4" w:rsidRPr="003F3C00" w:rsidRDefault="00B128A4" w:rsidP="003F3C00">
            <w:pPr>
              <w:autoSpaceDE w:val="0"/>
              <w:autoSpaceDN w:val="0"/>
              <w:adjustRightInd w:val="0"/>
              <w:spacing w:after="0" w:line="240" w:lineRule="auto"/>
              <w:jc w:val="center"/>
              <w:rPr>
                <w:rFonts w:cs="Times New Roman"/>
                <w:b w:val="0"/>
                <w:bCs w:val="0"/>
                <w:iCs/>
                <w:color w:val="000000"/>
                <w:sz w:val="22"/>
              </w:rPr>
            </w:pPr>
          </w:p>
        </w:tc>
        <w:tc>
          <w:tcPr>
            <w:tcW w:w="839" w:type="pct"/>
            <w:shd w:val="clear" w:color="auto" w:fill="E7E6E6" w:themeFill="background2"/>
            <w:vAlign w:val="center"/>
          </w:tcPr>
          <w:p w14:paraId="296B388A"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4</w:t>
            </w:r>
          </w:p>
        </w:tc>
        <w:tc>
          <w:tcPr>
            <w:tcW w:w="841" w:type="pct"/>
            <w:shd w:val="clear" w:color="auto" w:fill="E7E6E6" w:themeFill="background2"/>
            <w:vAlign w:val="center"/>
          </w:tcPr>
          <w:p w14:paraId="1164D4E3"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3</w:t>
            </w:r>
          </w:p>
        </w:tc>
        <w:tc>
          <w:tcPr>
            <w:tcW w:w="959" w:type="pct"/>
            <w:shd w:val="clear" w:color="auto" w:fill="E7E6E6" w:themeFill="background2"/>
            <w:vAlign w:val="center"/>
          </w:tcPr>
          <w:p w14:paraId="6447B844"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2</w:t>
            </w:r>
          </w:p>
        </w:tc>
        <w:tc>
          <w:tcPr>
            <w:tcW w:w="700" w:type="pct"/>
            <w:shd w:val="clear" w:color="auto" w:fill="E7E6E6" w:themeFill="background2"/>
            <w:vAlign w:val="center"/>
          </w:tcPr>
          <w:p w14:paraId="2E750490"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1</w:t>
            </w:r>
          </w:p>
        </w:tc>
      </w:tr>
      <w:tr w:rsidR="00B128A4" w:rsidRPr="003F3C00" w14:paraId="61BC52E5" w14:textId="77777777" w:rsidTr="003F3C00">
        <w:trPr>
          <w:trHeight w:val="58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686FD55F" w14:textId="77777777" w:rsidR="00B128A4" w:rsidRPr="003F3C00" w:rsidRDefault="00B128A4" w:rsidP="003F3C00">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Spremnost odgovornih i upravljačkih kapaciteta</w:t>
            </w:r>
          </w:p>
        </w:tc>
        <w:tc>
          <w:tcPr>
            <w:tcW w:w="839" w:type="pct"/>
            <w:shd w:val="clear" w:color="auto" w:fill="FFFFFF" w:themeFill="background1"/>
            <w:vAlign w:val="center"/>
          </w:tcPr>
          <w:p w14:paraId="25597C5F" w14:textId="77777777" w:rsidR="00B128A4" w:rsidRPr="003F3C00" w:rsidRDefault="00B128A4"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750520B3" w14:textId="70E6CB29" w:rsidR="00B128A4" w:rsidRPr="003F3C00" w:rsidRDefault="00B128A4"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60C46B36" w14:textId="765C70C1" w:rsidR="00B128A4" w:rsidRPr="003F3C00" w:rsidRDefault="003F3C00"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6A51DDF1" w14:textId="77777777" w:rsidR="00B128A4" w:rsidRPr="003F3C00" w:rsidRDefault="00B128A4"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3F3C00" w14:paraId="7EC6620D" w14:textId="77777777" w:rsidTr="003F3C0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0C50E0F" w14:textId="77777777" w:rsidR="00B128A4" w:rsidRPr="003F3C00" w:rsidRDefault="00B128A4" w:rsidP="003F3C00">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Spremnost operativnih kapaciteta</w:t>
            </w:r>
          </w:p>
        </w:tc>
        <w:tc>
          <w:tcPr>
            <w:tcW w:w="839" w:type="pct"/>
            <w:shd w:val="clear" w:color="auto" w:fill="FFFFFF" w:themeFill="background1"/>
            <w:vAlign w:val="center"/>
          </w:tcPr>
          <w:p w14:paraId="72B91A61"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4235FFA3" w14:textId="442A80C3"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2C9CE88F" w14:textId="6E357177" w:rsidR="00B128A4" w:rsidRPr="003F3C00" w:rsidRDefault="003F3C00"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1A926F59"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B128A4" w:rsidRPr="003F3C00" w14:paraId="0BD1D347" w14:textId="77777777" w:rsidTr="003F3C00">
        <w:trPr>
          <w:trHeight w:val="88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BAC79D2" w14:textId="77777777" w:rsidR="00B128A4" w:rsidRPr="003F3C00" w:rsidRDefault="00B128A4" w:rsidP="003F3C00">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Stanje mobilnosti operativnih kapaciteta sustava civilne zaštite i stanja komunikacijskih kapaciteta</w:t>
            </w:r>
          </w:p>
        </w:tc>
        <w:tc>
          <w:tcPr>
            <w:tcW w:w="839" w:type="pct"/>
            <w:shd w:val="clear" w:color="auto" w:fill="FFFFFF" w:themeFill="background1"/>
            <w:vAlign w:val="center"/>
          </w:tcPr>
          <w:p w14:paraId="42CA32BF" w14:textId="77777777" w:rsidR="00B128A4" w:rsidRPr="003F3C00" w:rsidRDefault="00B128A4"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6209B1D6" w14:textId="4B6606FA" w:rsidR="00B128A4" w:rsidRPr="003F3C00" w:rsidRDefault="00B128A4"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28F84086" w14:textId="529F8186" w:rsidR="00B128A4" w:rsidRPr="003F3C00" w:rsidRDefault="003F3C00"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700" w:type="pct"/>
            <w:shd w:val="clear" w:color="auto" w:fill="FFFFFF" w:themeFill="background1"/>
            <w:vAlign w:val="center"/>
          </w:tcPr>
          <w:p w14:paraId="56D03017" w14:textId="77777777" w:rsidR="00B128A4" w:rsidRPr="003F3C00" w:rsidRDefault="00B128A4" w:rsidP="003F3C00">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B128A4" w:rsidRPr="003F3C00" w14:paraId="6F2838D9" w14:textId="77777777" w:rsidTr="003F3C00">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0BA2F402" w14:textId="77777777" w:rsidR="00B128A4" w:rsidRPr="003F3C00" w:rsidRDefault="00B128A4" w:rsidP="003F3C00">
            <w:pPr>
              <w:autoSpaceDE w:val="0"/>
              <w:autoSpaceDN w:val="0"/>
              <w:adjustRightInd w:val="0"/>
              <w:spacing w:after="0" w:line="240" w:lineRule="auto"/>
              <w:jc w:val="center"/>
              <w:rPr>
                <w:rFonts w:cs="Times New Roman"/>
                <w:bCs w:val="0"/>
                <w:iCs/>
                <w:color w:val="000000"/>
                <w:sz w:val="22"/>
              </w:rPr>
            </w:pPr>
            <w:r w:rsidRPr="003F3C00">
              <w:rPr>
                <w:rFonts w:cs="Times New Roman"/>
                <w:bCs w:val="0"/>
                <w:iCs/>
                <w:color w:val="000000"/>
                <w:sz w:val="22"/>
              </w:rPr>
              <w:t>Područje reagiranja u slučaju epidemije i pandemije –ZBIRNO</w:t>
            </w:r>
          </w:p>
        </w:tc>
        <w:tc>
          <w:tcPr>
            <w:tcW w:w="839" w:type="pct"/>
            <w:shd w:val="clear" w:color="auto" w:fill="FFFFFF" w:themeFill="background1"/>
            <w:vAlign w:val="center"/>
          </w:tcPr>
          <w:p w14:paraId="0577A076"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59537707" w14:textId="2002154E"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720A2F2B" w14:textId="3B181127" w:rsidR="00B128A4" w:rsidRPr="003F3C00" w:rsidRDefault="003F3C00"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0BC0667B" w14:textId="77777777" w:rsidR="00B128A4" w:rsidRPr="003F3C00" w:rsidRDefault="00B128A4" w:rsidP="003F3C0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bl>
    <w:p w14:paraId="7519D790" w14:textId="77777777" w:rsidR="00B128A4" w:rsidRPr="001D0457" w:rsidRDefault="00B128A4" w:rsidP="00B128A4">
      <w:pPr>
        <w:rPr>
          <w:rFonts w:cs="Times New Roman"/>
          <w:highlight w:val="yellow"/>
        </w:rPr>
      </w:pPr>
    </w:p>
    <w:p w14:paraId="7B6F9D87" w14:textId="2556CB9A" w:rsidR="00B128A4" w:rsidRDefault="00B128A4" w:rsidP="00B128A4">
      <w:pPr>
        <w:rPr>
          <w:rFonts w:cs="Times New Roman"/>
          <w:highlight w:val="yellow"/>
        </w:rPr>
      </w:pPr>
    </w:p>
    <w:p w14:paraId="0DCDA2E6" w14:textId="24EEFDC4" w:rsidR="003F3C00" w:rsidRDefault="003F3C00" w:rsidP="00B128A4">
      <w:pPr>
        <w:rPr>
          <w:rFonts w:cs="Times New Roman"/>
          <w:highlight w:val="yellow"/>
        </w:rPr>
      </w:pPr>
    </w:p>
    <w:p w14:paraId="7F8A021F" w14:textId="6C8048C2" w:rsidR="003F3C00" w:rsidRDefault="003F3C00" w:rsidP="00B128A4">
      <w:pPr>
        <w:rPr>
          <w:rFonts w:cs="Times New Roman"/>
          <w:highlight w:val="yellow"/>
        </w:rPr>
      </w:pPr>
    </w:p>
    <w:p w14:paraId="10743117" w14:textId="548C0783" w:rsidR="003F3C00" w:rsidRDefault="003F3C00" w:rsidP="00B128A4">
      <w:pPr>
        <w:rPr>
          <w:rFonts w:cs="Times New Roman"/>
          <w:highlight w:val="yellow"/>
        </w:rPr>
      </w:pPr>
    </w:p>
    <w:p w14:paraId="1B09035C" w14:textId="43D2A0EF" w:rsidR="003F3C00" w:rsidRDefault="003F3C00" w:rsidP="00B128A4">
      <w:pPr>
        <w:rPr>
          <w:rFonts w:cs="Times New Roman"/>
          <w:highlight w:val="yellow"/>
        </w:rPr>
      </w:pPr>
    </w:p>
    <w:p w14:paraId="0274D9BA" w14:textId="77777777" w:rsidR="003F3C00" w:rsidRPr="001D0457" w:rsidRDefault="003F3C00" w:rsidP="00B128A4">
      <w:pPr>
        <w:rPr>
          <w:rFonts w:cs="Times New Roman"/>
          <w:highlight w:val="yellow"/>
        </w:rPr>
      </w:pPr>
    </w:p>
    <w:p w14:paraId="03FB4BBE" w14:textId="7141AC0B" w:rsidR="00B128A4" w:rsidRDefault="00B128A4" w:rsidP="00B128A4">
      <w:pPr>
        <w:rPr>
          <w:rFonts w:cs="Times New Roman"/>
          <w:highlight w:val="yellow"/>
        </w:rPr>
      </w:pPr>
    </w:p>
    <w:p w14:paraId="7F721648" w14:textId="77777777" w:rsidR="003A1104" w:rsidRPr="001D0457" w:rsidRDefault="003A1104" w:rsidP="00B128A4">
      <w:pPr>
        <w:rPr>
          <w:rFonts w:cs="Times New Roman"/>
          <w:highlight w:val="yellow"/>
        </w:rPr>
      </w:pPr>
    </w:p>
    <w:p w14:paraId="5A9569B3" w14:textId="77777777" w:rsidR="00B128A4" w:rsidRPr="003F3C00" w:rsidRDefault="00B128A4" w:rsidP="00B128A4">
      <w:pPr>
        <w:rPr>
          <w:rFonts w:cs="Times New Roman"/>
          <w:b/>
          <w:szCs w:val="24"/>
          <w:u w:val="single"/>
        </w:rPr>
      </w:pPr>
      <w:r w:rsidRPr="003F3C00">
        <w:rPr>
          <w:rFonts w:cs="Times New Roman"/>
          <w:b/>
          <w:szCs w:val="24"/>
          <w:u w:val="single"/>
        </w:rPr>
        <w:t>Ekstremne temperature</w:t>
      </w:r>
    </w:p>
    <w:tbl>
      <w:tblPr>
        <w:tblStyle w:val="Tablicareetke4-isticanje6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178"/>
      </w:tblGrid>
      <w:tr w:rsidR="00B128A4" w:rsidRPr="003F3C00" w14:paraId="226CD03C" w14:textId="77777777" w:rsidTr="003F3C0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3104E247" w14:textId="19465261" w:rsidR="00B128A4" w:rsidRPr="00773A74" w:rsidRDefault="003F3C00" w:rsidP="00773A74">
            <w:pPr>
              <w:spacing w:after="0" w:line="240" w:lineRule="auto"/>
              <w:jc w:val="center"/>
              <w:rPr>
                <w:rFonts w:cs="Times New Roman"/>
                <w:color w:val="auto"/>
                <w:sz w:val="22"/>
              </w:rPr>
            </w:pPr>
            <w:r w:rsidRPr="00773A74">
              <w:rPr>
                <w:rFonts w:cs="Times New Roman"/>
                <w:color w:val="auto"/>
                <w:sz w:val="22"/>
              </w:rPr>
              <w:t>POTREBNE SNAGE U SLUČAJU EKSTREMNIH TEMPERATURA</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23698700" w14:textId="7133BAF3" w:rsidR="00B128A4" w:rsidRPr="00773A74" w:rsidRDefault="003F3C00" w:rsidP="00773A74">
            <w:pPr>
              <w:spacing w:after="0" w:line="240" w:lineRule="auto"/>
              <w:jc w:val="center"/>
              <w:rPr>
                <w:rFonts w:cs="Times New Roman"/>
                <w:color w:val="auto"/>
                <w:sz w:val="22"/>
              </w:rPr>
            </w:pPr>
            <w:r w:rsidRPr="00773A74">
              <w:rPr>
                <w:rFonts w:cs="Times New Roman"/>
                <w:color w:val="auto"/>
                <w:sz w:val="22"/>
              </w:rPr>
              <w:t>NAPOMENA</w:t>
            </w:r>
          </w:p>
        </w:tc>
      </w:tr>
      <w:tr w:rsidR="00716555" w:rsidRPr="001D0457" w14:paraId="4C7AB519" w14:textId="77777777" w:rsidTr="003F3C00">
        <w:trPr>
          <w:cnfStyle w:val="000000100000" w:firstRow="0" w:lastRow="0" w:firstColumn="0" w:lastColumn="0" w:oddVBand="0" w:evenVBand="0" w:oddHBand="1" w:evenHBand="0" w:firstRowFirstColumn="0" w:firstRowLastColumn="0" w:lastRowFirstColumn="0" w:lastRowLastColumn="0"/>
          <w:trHeight w:val="2448"/>
        </w:trPr>
        <w:tc>
          <w:tcPr>
            <w:cnfStyle w:val="001000000000" w:firstRow="0" w:lastRow="0" w:firstColumn="1" w:lastColumn="0" w:oddVBand="0" w:evenVBand="0" w:oddHBand="0" w:evenHBand="0" w:firstRowFirstColumn="0" w:firstRowLastColumn="0" w:lastRowFirstColumn="0" w:lastRowLastColumn="0"/>
            <w:tcW w:w="3796" w:type="pct"/>
            <w:shd w:val="clear" w:color="auto" w:fill="FFFFFF" w:themeFill="background1"/>
            <w:vAlign w:val="center"/>
          </w:tcPr>
          <w:p w14:paraId="0ED5796A" w14:textId="77777777" w:rsidR="003F3C00" w:rsidRPr="00773A74" w:rsidRDefault="003F3C00">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Stožer civilne zaštite Općine Gračac,</w:t>
            </w:r>
          </w:p>
          <w:p w14:paraId="2E9F818B" w14:textId="77777777" w:rsidR="003F3C00" w:rsidRPr="00773A74" w:rsidRDefault="003F3C00">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lang w:eastAsia="hr-HR"/>
              </w:rPr>
              <w:t>Vatrogasne snage Općine Gračac,</w:t>
            </w:r>
          </w:p>
          <w:p w14:paraId="38398784" w14:textId="218905B0" w:rsidR="003F3C00" w:rsidRPr="00773A74" w:rsidRDefault="003F3C00">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HGSS</w:t>
            </w:r>
            <w:r w:rsidR="00600EF2">
              <w:rPr>
                <w:rFonts w:cs="Times New Roman"/>
                <w:b w:val="0"/>
                <w:sz w:val="22"/>
              </w:rPr>
              <w:t>-</w:t>
            </w:r>
            <w:r w:rsidRPr="00773A74">
              <w:rPr>
                <w:rFonts w:cs="Times New Roman"/>
                <w:b w:val="0"/>
                <w:sz w:val="22"/>
              </w:rPr>
              <w:t xml:space="preserve">Stanica Zadar, </w:t>
            </w:r>
          </w:p>
          <w:p w14:paraId="12109A83" w14:textId="77777777" w:rsidR="003F3C00" w:rsidRPr="00773A74" w:rsidRDefault="003F3C00">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Općinsko društvo Crvenog križa Gračac,</w:t>
            </w:r>
          </w:p>
          <w:p w14:paraId="220458FA" w14:textId="77777777" w:rsidR="003F3C00" w:rsidRPr="00773A74" w:rsidRDefault="003F3C00">
            <w:pPr>
              <w:pStyle w:val="Odlomakpopisa"/>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 xml:space="preserve">Postrojba civilne zaštite opće namjene, </w:t>
            </w:r>
          </w:p>
          <w:p w14:paraId="1BD629F1" w14:textId="77777777" w:rsidR="003F3C00" w:rsidRPr="00773A74" w:rsidRDefault="003F3C00">
            <w:pPr>
              <w:pStyle w:val="Odlomakpopisa"/>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 xml:space="preserve">Povjerenici i zamjenici povjerenika, </w:t>
            </w:r>
          </w:p>
          <w:p w14:paraId="0213C218" w14:textId="77777777" w:rsidR="003F3C00" w:rsidRPr="00773A74" w:rsidRDefault="003F3C00">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 xml:space="preserve">Pravne osobe od interesa za sustav civilne zaštite Općine Gračac, </w:t>
            </w:r>
          </w:p>
          <w:p w14:paraId="55E665A2" w14:textId="77777777" w:rsidR="003F3C00" w:rsidRPr="00773A74" w:rsidRDefault="003F3C00">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lang w:eastAsia="hr-HR"/>
              </w:rPr>
              <w:t>Udruge,</w:t>
            </w:r>
          </w:p>
          <w:p w14:paraId="2F74AC37" w14:textId="12FED963" w:rsidR="00716555" w:rsidRPr="00773A74" w:rsidRDefault="003F3C00">
            <w:pPr>
              <w:numPr>
                <w:ilvl w:val="0"/>
                <w:numId w:val="104"/>
              </w:numPr>
              <w:shd w:val="clear" w:color="auto" w:fill="FFFFFF" w:themeFill="background1"/>
              <w:spacing w:after="0" w:line="240" w:lineRule="auto"/>
              <w:rPr>
                <w:rFonts w:cs="Times New Roman"/>
                <w:b w:val="0"/>
                <w:sz w:val="22"/>
              </w:rPr>
            </w:pPr>
            <w:r w:rsidRPr="00773A74">
              <w:rPr>
                <w:rFonts w:cs="Times New Roman"/>
                <w:b w:val="0"/>
                <w:bCs w:val="0"/>
                <w:sz w:val="22"/>
                <w:lang w:eastAsia="hr-HR"/>
              </w:rPr>
              <w:t>Koordinatori na lokaciji.</w:t>
            </w:r>
          </w:p>
        </w:tc>
        <w:tc>
          <w:tcPr>
            <w:cnfStyle w:val="000100000000" w:firstRow="0" w:lastRow="0" w:firstColumn="0" w:lastColumn="1" w:oddVBand="0" w:evenVBand="0" w:oddHBand="0" w:evenHBand="0" w:firstRowFirstColumn="0" w:firstRowLastColumn="0" w:lastRowFirstColumn="0" w:lastRowLastColumn="0"/>
            <w:tcW w:w="1204" w:type="pct"/>
            <w:shd w:val="clear" w:color="auto" w:fill="auto"/>
            <w:vAlign w:val="center"/>
          </w:tcPr>
          <w:p w14:paraId="29FF916C" w14:textId="30E239A8" w:rsidR="00716555" w:rsidRPr="00773A74" w:rsidRDefault="00716555" w:rsidP="00773A74">
            <w:pPr>
              <w:spacing w:line="240" w:lineRule="auto"/>
              <w:jc w:val="center"/>
              <w:rPr>
                <w:rFonts w:cs="Times New Roman"/>
                <w:sz w:val="22"/>
              </w:rPr>
            </w:pPr>
            <w:r w:rsidRPr="00773A74">
              <w:rPr>
                <w:rFonts w:cs="Times New Roman"/>
                <w:sz w:val="22"/>
              </w:rPr>
              <w:t>Raspoložive snage civilne zaštite u nadležnosti Općine Gračac</w:t>
            </w:r>
          </w:p>
        </w:tc>
      </w:tr>
      <w:tr w:rsidR="00716555" w:rsidRPr="001D0457" w14:paraId="74534368" w14:textId="77777777" w:rsidTr="003F3C00">
        <w:trPr>
          <w:cnfStyle w:val="010000000000" w:firstRow="0" w:lastRow="1" w:firstColumn="0" w:lastColumn="0" w:oddVBand="0" w:evenVBand="0" w:oddHBand="0"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tcBorders>
            <w:vAlign w:val="center"/>
          </w:tcPr>
          <w:p w14:paraId="0D8970C6" w14:textId="77777777" w:rsidR="003F3C00" w:rsidRPr="00773A74" w:rsidRDefault="003F3C0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Dom zdravlja Zadarske županije,</w:t>
            </w:r>
          </w:p>
          <w:p w14:paraId="6CB8030A" w14:textId="77777777" w:rsidR="003F3C00" w:rsidRPr="00773A74" w:rsidRDefault="003F3C0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Opća bolnica Zadar,</w:t>
            </w:r>
          </w:p>
          <w:p w14:paraId="08EE2DA6" w14:textId="77777777" w:rsidR="003F3C00" w:rsidRPr="00773A74" w:rsidRDefault="003F3C0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Zavod  za hitnu medicinu Zadarske županije,</w:t>
            </w:r>
          </w:p>
          <w:p w14:paraId="3459F70C" w14:textId="77777777" w:rsidR="003F3C00" w:rsidRPr="00773A74" w:rsidRDefault="003F3C0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Zavod za javno zdravstvo Zadar,</w:t>
            </w:r>
          </w:p>
          <w:p w14:paraId="6925C8EC" w14:textId="77777777" w:rsidR="003F3C00" w:rsidRPr="00773A74" w:rsidRDefault="003F3C0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Veterinarska stanica Gračac d.o.o.,</w:t>
            </w:r>
          </w:p>
          <w:p w14:paraId="40EAE3B8" w14:textId="20ABE337" w:rsidR="003F3C00" w:rsidRPr="00600EF2" w:rsidRDefault="003F3C0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HEP ODS d.o.o. Elektra Zadar,</w:t>
            </w:r>
          </w:p>
          <w:p w14:paraId="7D388A3F" w14:textId="485D9D6B" w:rsidR="00600EF2" w:rsidRPr="00773A74" w:rsidRDefault="00600EF2">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600EF2">
              <w:rPr>
                <w:rFonts w:cs="Times New Roman"/>
                <w:b w:val="0"/>
                <w:bCs w:val="0"/>
                <w:color w:val="000000" w:themeColor="text1"/>
                <w:sz w:val="22"/>
              </w:rPr>
              <w:t xml:space="preserve">HEP ODS </w:t>
            </w:r>
            <w:proofErr w:type="spellStart"/>
            <w:r w:rsidRPr="00600EF2">
              <w:rPr>
                <w:rFonts w:cs="Times New Roman"/>
                <w:b w:val="0"/>
                <w:bCs w:val="0"/>
                <w:color w:val="000000" w:themeColor="text1"/>
                <w:sz w:val="22"/>
              </w:rPr>
              <w:t>Elektrolika</w:t>
            </w:r>
            <w:proofErr w:type="spellEnd"/>
            <w:r w:rsidRPr="00600EF2">
              <w:rPr>
                <w:rFonts w:cs="Times New Roman"/>
                <w:b w:val="0"/>
                <w:bCs w:val="0"/>
                <w:color w:val="000000" w:themeColor="text1"/>
                <w:sz w:val="22"/>
              </w:rPr>
              <w:t xml:space="preserve"> Gospić</w:t>
            </w:r>
            <w:r>
              <w:rPr>
                <w:rFonts w:cs="Times New Roman"/>
                <w:b w:val="0"/>
                <w:bCs w:val="0"/>
                <w:color w:val="000000" w:themeColor="text1"/>
                <w:sz w:val="22"/>
              </w:rPr>
              <w:t>,</w:t>
            </w:r>
          </w:p>
          <w:p w14:paraId="53953DD5" w14:textId="43341A89" w:rsidR="00716555" w:rsidRPr="00773A74" w:rsidRDefault="003F3C00">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Ravnateljstvo civilne zaštite, Područni ured civilne zaštite Split, Služba civilne zaštite Zadar.</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tcBorders>
            <w:shd w:val="clear" w:color="auto" w:fill="auto"/>
            <w:vAlign w:val="center"/>
          </w:tcPr>
          <w:p w14:paraId="1F7205BF" w14:textId="3C4BD39F" w:rsidR="00716555" w:rsidRPr="00773A74" w:rsidRDefault="00716555" w:rsidP="00773A74">
            <w:pPr>
              <w:spacing w:line="240" w:lineRule="auto"/>
              <w:jc w:val="center"/>
              <w:rPr>
                <w:rFonts w:cs="Times New Roman"/>
                <w:sz w:val="22"/>
                <w:highlight w:val="yellow"/>
              </w:rPr>
            </w:pPr>
            <w:r w:rsidRPr="00773A74">
              <w:rPr>
                <w:rFonts w:cs="Times New Roman"/>
                <w:sz w:val="22"/>
              </w:rPr>
              <w:t xml:space="preserve">Snage </w:t>
            </w:r>
            <w:r w:rsidR="003F3C00" w:rsidRPr="00773A74">
              <w:rPr>
                <w:rFonts w:cs="Times New Roman"/>
                <w:sz w:val="22"/>
              </w:rPr>
              <w:t>civilne zaštite</w:t>
            </w:r>
            <w:r w:rsidRPr="00773A74">
              <w:rPr>
                <w:rFonts w:cs="Times New Roman"/>
                <w:sz w:val="22"/>
              </w:rPr>
              <w:t xml:space="preserve"> koje nisu u nadležnosti Općine, a koje će se uključiti u slučaju </w:t>
            </w:r>
            <w:r w:rsidR="003F3C00" w:rsidRPr="00773A74">
              <w:rPr>
                <w:rFonts w:cs="Times New Roman"/>
                <w:sz w:val="22"/>
              </w:rPr>
              <w:t xml:space="preserve">velike </w:t>
            </w:r>
            <w:r w:rsidRPr="00773A74">
              <w:rPr>
                <w:rFonts w:cs="Times New Roman"/>
                <w:sz w:val="22"/>
              </w:rPr>
              <w:t>nesreće ili katastrofe</w:t>
            </w:r>
          </w:p>
        </w:tc>
      </w:tr>
    </w:tbl>
    <w:p w14:paraId="394DD083" w14:textId="77777777" w:rsidR="00B128A4" w:rsidRPr="001D0457" w:rsidRDefault="00B128A4" w:rsidP="00B128A4">
      <w:pPr>
        <w:rPr>
          <w:rFonts w:cs="Times New Roman"/>
          <w:highlight w:val="yellow"/>
        </w:rPr>
      </w:pPr>
    </w:p>
    <w:p w14:paraId="33D8C081" w14:textId="2C23FCFD" w:rsidR="003B7F19" w:rsidRPr="003A1104" w:rsidRDefault="00B128A4" w:rsidP="003A1104">
      <w:pPr>
        <w:pStyle w:val="Opisslike"/>
      </w:pPr>
      <w:r w:rsidRPr="003A1104">
        <w:t xml:space="preserve">Tablica </w:t>
      </w:r>
      <w:r w:rsidR="003A1104" w:rsidRPr="003A1104">
        <w:t xml:space="preserve">111. </w:t>
      </w:r>
      <w:r w:rsidRPr="003A1104">
        <w:t>Analiza sustava civilne zaštite – područje reagiranja – Ekstremne temperature</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520"/>
        <w:gridCol w:w="1524"/>
        <w:gridCol w:w="1738"/>
        <w:gridCol w:w="1268"/>
      </w:tblGrid>
      <w:tr w:rsidR="00773A74" w:rsidRPr="003F3C00" w14:paraId="0428BE9C" w14:textId="77777777" w:rsidTr="007F046C">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61"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86E1196" w14:textId="77777777" w:rsidR="00773A74" w:rsidRPr="003F3C00" w:rsidRDefault="00773A74" w:rsidP="007F046C">
            <w:pPr>
              <w:autoSpaceDE w:val="0"/>
              <w:autoSpaceDN w:val="0"/>
              <w:adjustRightInd w:val="0"/>
              <w:spacing w:after="0" w:line="240" w:lineRule="auto"/>
              <w:jc w:val="center"/>
              <w:rPr>
                <w:rFonts w:cs="Times New Roman"/>
                <w:bCs w:val="0"/>
                <w:iCs/>
                <w:color w:val="000000"/>
                <w:sz w:val="22"/>
              </w:rPr>
            </w:pPr>
            <w:r w:rsidRPr="003F3C00">
              <w:rPr>
                <w:rFonts w:cs="Times New Roman"/>
                <w:bCs w:val="0"/>
                <w:iCs/>
                <w:color w:val="000000"/>
                <w:sz w:val="22"/>
              </w:rPr>
              <w:t>PODRUČJE REAGIRANJA</w:t>
            </w:r>
          </w:p>
        </w:tc>
        <w:tc>
          <w:tcPr>
            <w:tcW w:w="839" w:type="pct"/>
            <w:tcBorders>
              <w:top w:val="none" w:sz="0" w:space="0" w:color="auto"/>
              <w:left w:val="none" w:sz="0" w:space="0" w:color="auto"/>
              <w:bottom w:val="none" w:sz="0" w:space="0" w:color="auto"/>
              <w:right w:val="none" w:sz="0" w:space="0" w:color="auto"/>
            </w:tcBorders>
            <w:shd w:val="clear" w:color="auto" w:fill="FF0000"/>
            <w:vAlign w:val="center"/>
          </w:tcPr>
          <w:p w14:paraId="41A57F9C" w14:textId="77777777" w:rsidR="00773A74" w:rsidRPr="003F3C00" w:rsidRDefault="00773A74"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Vrlo niska spremnost</w:t>
            </w:r>
          </w:p>
        </w:tc>
        <w:tc>
          <w:tcPr>
            <w:tcW w:w="841" w:type="pct"/>
            <w:tcBorders>
              <w:top w:val="none" w:sz="0" w:space="0" w:color="auto"/>
              <w:left w:val="none" w:sz="0" w:space="0" w:color="auto"/>
              <w:bottom w:val="none" w:sz="0" w:space="0" w:color="auto"/>
              <w:right w:val="none" w:sz="0" w:space="0" w:color="auto"/>
            </w:tcBorders>
            <w:shd w:val="clear" w:color="auto" w:fill="FFC000"/>
            <w:vAlign w:val="center"/>
          </w:tcPr>
          <w:p w14:paraId="051D4E87" w14:textId="77777777" w:rsidR="00773A74" w:rsidRPr="003F3C00" w:rsidRDefault="00773A74"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Niska spremnost</w:t>
            </w:r>
          </w:p>
        </w:tc>
        <w:tc>
          <w:tcPr>
            <w:tcW w:w="959" w:type="pct"/>
            <w:tcBorders>
              <w:top w:val="none" w:sz="0" w:space="0" w:color="auto"/>
              <w:left w:val="none" w:sz="0" w:space="0" w:color="auto"/>
              <w:bottom w:val="none" w:sz="0" w:space="0" w:color="auto"/>
              <w:right w:val="none" w:sz="0" w:space="0" w:color="auto"/>
            </w:tcBorders>
            <w:shd w:val="clear" w:color="auto" w:fill="FFFF00"/>
            <w:vAlign w:val="center"/>
          </w:tcPr>
          <w:p w14:paraId="505A5620" w14:textId="77777777" w:rsidR="00773A74" w:rsidRPr="003F3C00" w:rsidRDefault="00773A74"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Visoka spremnost</w:t>
            </w:r>
          </w:p>
        </w:tc>
        <w:tc>
          <w:tcPr>
            <w:tcW w:w="700" w:type="pct"/>
            <w:tcBorders>
              <w:top w:val="none" w:sz="0" w:space="0" w:color="auto"/>
              <w:left w:val="none" w:sz="0" w:space="0" w:color="auto"/>
              <w:bottom w:val="none" w:sz="0" w:space="0" w:color="auto"/>
              <w:right w:val="none" w:sz="0" w:space="0" w:color="auto"/>
            </w:tcBorders>
            <w:shd w:val="clear" w:color="auto" w:fill="92D050"/>
            <w:vAlign w:val="center"/>
          </w:tcPr>
          <w:p w14:paraId="34A6F599" w14:textId="77777777" w:rsidR="00773A74" w:rsidRPr="003F3C00" w:rsidRDefault="00773A74"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Vrlo visoka spremnost</w:t>
            </w:r>
          </w:p>
        </w:tc>
      </w:tr>
      <w:tr w:rsidR="00773A74" w:rsidRPr="003F3C00" w14:paraId="596A7073" w14:textId="77777777" w:rsidTr="007F046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61" w:type="pct"/>
            <w:vMerge/>
            <w:shd w:val="clear" w:color="auto" w:fill="BDD6EE" w:themeFill="accent5" w:themeFillTint="66"/>
            <w:vAlign w:val="center"/>
          </w:tcPr>
          <w:p w14:paraId="2A2519D9" w14:textId="77777777" w:rsidR="00773A74" w:rsidRPr="003F3C00" w:rsidRDefault="00773A74" w:rsidP="007F046C">
            <w:pPr>
              <w:autoSpaceDE w:val="0"/>
              <w:autoSpaceDN w:val="0"/>
              <w:adjustRightInd w:val="0"/>
              <w:spacing w:after="0" w:line="240" w:lineRule="auto"/>
              <w:jc w:val="center"/>
              <w:rPr>
                <w:rFonts w:cs="Times New Roman"/>
                <w:b w:val="0"/>
                <w:bCs w:val="0"/>
                <w:iCs/>
                <w:color w:val="000000"/>
                <w:sz w:val="22"/>
              </w:rPr>
            </w:pPr>
          </w:p>
        </w:tc>
        <w:tc>
          <w:tcPr>
            <w:tcW w:w="839" w:type="pct"/>
            <w:shd w:val="clear" w:color="auto" w:fill="E7E6E6" w:themeFill="background2"/>
            <w:vAlign w:val="center"/>
          </w:tcPr>
          <w:p w14:paraId="6C5D75FE"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4</w:t>
            </w:r>
          </w:p>
        </w:tc>
        <w:tc>
          <w:tcPr>
            <w:tcW w:w="841" w:type="pct"/>
            <w:shd w:val="clear" w:color="auto" w:fill="E7E6E6" w:themeFill="background2"/>
            <w:vAlign w:val="center"/>
          </w:tcPr>
          <w:p w14:paraId="58847B25"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3</w:t>
            </w:r>
          </w:p>
        </w:tc>
        <w:tc>
          <w:tcPr>
            <w:tcW w:w="959" w:type="pct"/>
            <w:shd w:val="clear" w:color="auto" w:fill="E7E6E6" w:themeFill="background2"/>
            <w:vAlign w:val="center"/>
          </w:tcPr>
          <w:p w14:paraId="6D752D9B"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2</w:t>
            </w:r>
          </w:p>
        </w:tc>
        <w:tc>
          <w:tcPr>
            <w:tcW w:w="700" w:type="pct"/>
            <w:shd w:val="clear" w:color="auto" w:fill="E7E6E6" w:themeFill="background2"/>
            <w:vAlign w:val="center"/>
          </w:tcPr>
          <w:p w14:paraId="4363741E"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1</w:t>
            </w:r>
          </w:p>
        </w:tc>
      </w:tr>
      <w:tr w:rsidR="00773A74" w:rsidRPr="003F3C00" w14:paraId="7D78AD5E" w14:textId="77777777" w:rsidTr="007F046C">
        <w:trPr>
          <w:trHeight w:val="58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6368C58A" w14:textId="77777777" w:rsidR="00773A74" w:rsidRPr="003F3C00" w:rsidRDefault="00773A74" w:rsidP="007F046C">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Spremnost odgovornih i upravljačkih kapaciteta</w:t>
            </w:r>
          </w:p>
        </w:tc>
        <w:tc>
          <w:tcPr>
            <w:tcW w:w="839" w:type="pct"/>
            <w:shd w:val="clear" w:color="auto" w:fill="FFFFFF" w:themeFill="background1"/>
            <w:vAlign w:val="center"/>
          </w:tcPr>
          <w:p w14:paraId="456F3033"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5598F209"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678A377B"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3C7F5F52"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773A74" w:rsidRPr="003F3C00" w14:paraId="16EEABDF" w14:textId="77777777" w:rsidTr="007F04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99FF486" w14:textId="77777777" w:rsidR="00773A74" w:rsidRPr="003F3C00" w:rsidRDefault="00773A74" w:rsidP="007F046C">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Spremnost operativnih kapaciteta</w:t>
            </w:r>
          </w:p>
        </w:tc>
        <w:tc>
          <w:tcPr>
            <w:tcW w:w="839" w:type="pct"/>
            <w:shd w:val="clear" w:color="auto" w:fill="FFFFFF" w:themeFill="background1"/>
            <w:vAlign w:val="center"/>
          </w:tcPr>
          <w:p w14:paraId="28747872"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173D76FF"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2C0AD65A"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36CDF9A3"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773A74" w:rsidRPr="003F3C00" w14:paraId="63B2A440" w14:textId="77777777" w:rsidTr="007F046C">
        <w:trPr>
          <w:trHeight w:val="88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5D4452B1" w14:textId="77777777" w:rsidR="00773A74" w:rsidRPr="003F3C00" w:rsidRDefault="00773A74" w:rsidP="007F046C">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Stanje mobilnosti operativnih kapaciteta sustava civilne zaštite i stanja komunikacijskih kapaciteta</w:t>
            </w:r>
          </w:p>
        </w:tc>
        <w:tc>
          <w:tcPr>
            <w:tcW w:w="839" w:type="pct"/>
            <w:shd w:val="clear" w:color="auto" w:fill="FFFFFF" w:themeFill="background1"/>
            <w:vAlign w:val="center"/>
          </w:tcPr>
          <w:p w14:paraId="2125317C"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2AE82C14"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27EFC06D"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700" w:type="pct"/>
            <w:shd w:val="clear" w:color="auto" w:fill="FFFFFF" w:themeFill="background1"/>
            <w:vAlign w:val="center"/>
          </w:tcPr>
          <w:p w14:paraId="33B5E22D" w14:textId="77777777" w:rsidR="00773A74" w:rsidRPr="003F3C00" w:rsidRDefault="00773A74"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773A74" w:rsidRPr="003F3C00" w14:paraId="7EE9D233" w14:textId="77777777" w:rsidTr="007F046C">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5754052A" w14:textId="3B700836" w:rsidR="00773A74" w:rsidRPr="003F3C00" w:rsidRDefault="00773A74" w:rsidP="007F046C">
            <w:pPr>
              <w:autoSpaceDE w:val="0"/>
              <w:autoSpaceDN w:val="0"/>
              <w:adjustRightInd w:val="0"/>
              <w:spacing w:after="0" w:line="240" w:lineRule="auto"/>
              <w:jc w:val="center"/>
              <w:rPr>
                <w:rFonts w:cs="Times New Roman"/>
                <w:bCs w:val="0"/>
                <w:iCs/>
                <w:color w:val="000000"/>
                <w:sz w:val="22"/>
              </w:rPr>
            </w:pPr>
            <w:r w:rsidRPr="003F3C00">
              <w:rPr>
                <w:rFonts w:cs="Times New Roman"/>
                <w:bCs w:val="0"/>
                <w:iCs/>
                <w:color w:val="000000"/>
                <w:sz w:val="22"/>
              </w:rPr>
              <w:t>Područje reagiranja u slučaju</w:t>
            </w:r>
            <w:r>
              <w:rPr>
                <w:rFonts w:cs="Times New Roman"/>
                <w:bCs w:val="0"/>
                <w:iCs/>
                <w:color w:val="000000"/>
                <w:sz w:val="22"/>
              </w:rPr>
              <w:t xml:space="preserve"> ekstremnih temperatura</w:t>
            </w:r>
            <w:r w:rsidRPr="003F3C00">
              <w:rPr>
                <w:rFonts w:cs="Times New Roman"/>
                <w:bCs w:val="0"/>
                <w:iCs/>
                <w:color w:val="000000"/>
                <w:sz w:val="22"/>
              </w:rPr>
              <w:t>–ZBIRNO</w:t>
            </w:r>
          </w:p>
        </w:tc>
        <w:tc>
          <w:tcPr>
            <w:tcW w:w="839" w:type="pct"/>
            <w:shd w:val="clear" w:color="auto" w:fill="FFFFFF" w:themeFill="background1"/>
            <w:vAlign w:val="center"/>
          </w:tcPr>
          <w:p w14:paraId="4D56F4E6"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1BFDF0D3"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780C9D40"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16F98ED9" w14:textId="77777777" w:rsidR="00773A74" w:rsidRPr="003F3C00" w:rsidRDefault="00773A74"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bl>
    <w:p w14:paraId="1A809D84" w14:textId="77777777" w:rsidR="005C42AB" w:rsidRPr="001D0457" w:rsidRDefault="005C42AB" w:rsidP="005C42AB">
      <w:pPr>
        <w:rPr>
          <w:rFonts w:cs="Times New Roman"/>
          <w:b/>
          <w:szCs w:val="24"/>
          <w:highlight w:val="yellow"/>
          <w:u w:val="single"/>
        </w:rPr>
      </w:pPr>
    </w:p>
    <w:p w14:paraId="59BBA3F8" w14:textId="63FCCA97" w:rsidR="00AB66A6" w:rsidRDefault="00AB66A6" w:rsidP="005C42AB">
      <w:pPr>
        <w:rPr>
          <w:rFonts w:cs="Times New Roman"/>
          <w:b/>
          <w:szCs w:val="24"/>
          <w:highlight w:val="yellow"/>
          <w:u w:val="single"/>
        </w:rPr>
      </w:pPr>
    </w:p>
    <w:p w14:paraId="73F4F9EA" w14:textId="182477E7" w:rsidR="00773A74" w:rsidRDefault="00773A74" w:rsidP="005C42AB">
      <w:pPr>
        <w:rPr>
          <w:rFonts w:cs="Times New Roman"/>
          <w:b/>
          <w:szCs w:val="24"/>
          <w:highlight w:val="yellow"/>
          <w:u w:val="single"/>
        </w:rPr>
      </w:pPr>
    </w:p>
    <w:p w14:paraId="4A188FFD" w14:textId="2B58CA28" w:rsidR="00773A74" w:rsidRDefault="00773A74" w:rsidP="005C42AB">
      <w:pPr>
        <w:rPr>
          <w:rFonts w:cs="Times New Roman"/>
          <w:b/>
          <w:szCs w:val="24"/>
          <w:highlight w:val="yellow"/>
          <w:u w:val="single"/>
        </w:rPr>
      </w:pPr>
    </w:p>
    <w:p w14:paraId="085033EE" w14:textId="07E4EB4F" w:rsidR="00773A74" w:rsidRDefault="00773A74" w:rsidP="005C42AB">
      <w:pPr>
        <w:rPr>
          <w:rFonts w:cs="Times New Roman"/>
          <w:b/>
          <w:szCs w:val="24"/>
          <w:highlight w:val="yellow"/>
          <w:u w:val="single"/>
        </w:rPr>
      </w:pPr>
    </w:p>
    <w:p w14:paraId="03D5FE2B" w14:textId="4A6CE80A" w:rsidR="00773A74" w:rsidRDefault="00773A74" w:rsidP="005C42AB">
      <w:pPr>
        <w:rPr>
          <w:rFonts w:cs="Times New Roman"/>
          <w:b/>
          <w:szCs w:val="24"/>
          <w:highlight w:val="yellow"/>
          <w:u w:val="single"/>
        </w:rPr>
      </w:pPr>
    </w:p>
    <w:p w14:paraId="4F0E9D20" w14:textId="77777777" w:rsidR="00600EF2" w:rsidRPr="001D0457" w:rsidRDefault="00600EF2" w:rsidP="005C42AB">
      <w:pPr>
        <w:rPr>
          <w:rFonts w:cs="Times New Roman"/>
          <w:b/>
          <w:szCs w:val="24"/>
          <w:highlight w:val="yellow"/>
          <w:u w:val="single"/>
        </w:rPr>
      </w:pPr>
    </w:p>
    <w:p w14:paraId="36908C79" w14:textId="328E0DE7" w:rsidR="005C42AB" w:rsidRPr="009E7C66" w:rsidRDefault="005C42AB" w:rsidP="005C42AB">
      <w:pPr>
        <w:rPr>
          <w:rFonts w:cs="Times New Roman"/>
          <w:b/>
          <w:szCs w:val="24"/>
          <w:u w:val="single"/>
        </w:rPr>
      </w:pPr>
      <w:r w:rsidRPr="009E7C66">
        <w:rPr>
          <w:rFonts w:cs="Times New Roman"/>
          <w:b/>
          <w:szCs w:val="24"/>
          <w:u w:val="single"/>
        </w:rPr>
        <w:t>Snijeg i led</w:t>
      </w:r>
    </w:p>
    <w:tbl>
      <w:tblPr>
        <w:tblStyle w:val="Tablicareetke4-isticanje6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178"/>
      </w:tblGrid>
      <w:tr w:rsidR="005C42AB" w:rsidRPr="009E7C66" w14:paraId="098C111B" w14:textId="77777777" w:rsidTr="00BF0AE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left w:val="none" w:sz="0" w:space="0" w:color="auto"/>
              <w:bottom w:val="none" w:sz="0" w:space="0" w:color="auto"/>
              <w:right w:val="none" w:sz="0" w:space="0" w:color="auto"/>
            </w:tcBorders>
            <w:shd w:val="clear" w:color="auto" w:fill="9CC2E5"/>
            <w:vAlign w:val="center"/>
          </w:tcPr>
          <w:p w14:paraId="6269CC1B" w14:textId="4C916128" w:rsidR="005C42AB" w:rsidRPr="009E7C66" w:rsidRDefault="00773A74" w:rsidP="00773A74">
            <w:pPr>
              <w:spacing w:after="0"/>
              <w:jc w:val="center"/>
              <w:rPr>
                <w:rFonts w:cs="Times New Roman"/>
                <w:color w:val="auto"/>
                <w:sz w:val="22"/>
              </w:rPr>
            </w:pPr>
            <w:r w:rsidRPr="009E7C66">
              <w:rPr>
                <w:rFonts w:cs="Times New Roman"/>
                <w:color w:val="auto"/>
                <w:sz w:val="22"/>
              </w:rPr>
              <w:t>POTREBNE SNAGE U SLUČAJU SNIJEGA I LEDA</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left w:val="none" w:sz="0" w:space="0" w:color="auto"/>
              <w:bottom w:val="none" w:sz="0" w:space="0" w:color="auto"/>
              <w:right w:val="none" w:sz="0" w:space="0" w:color="auto"/>
            </w:tcBorders>
            <w:shd w:val="clear" w:color="auto" w:fill="9CC2E5"/>
            <w:vAlign w:val="center"/>
          </w:tcPr>
          <w:p w14:paraId="0FC812F6" w14:textId="0FF3819C" w:rsidR="005C42AB" w:rsidRPr="009E7C66" w:rsidRDefault="00773A74" w:rsidP="00773A74">
            <w:pPr>
              <w:spacing w:after="0"/>
              <w:jc w:val="center"/>
              <w:rPr>
                <w:rFonts w:cs="Times New Roman"/>
                <w:color w:val="auto"/>
                <w:sz w:val="22"/>
              </w:rPr>
            </w:pPr>
            <w:r w:rsidRPr="009E7C66">
              <w:rPr>
                <w:rFonts w:cs="Times New Roman"/>
                <w:color w:val="auto"/>
                <w:sz w:val="22"/>
              </w:rPr>
              <w:t>NAPOMENA</w:t>
            </w:r>
          </w:p>
        </w:tc>
      </w:tr>
      <w:tr w:rsidR="005C42AB" w:rsidRPr="009E7C66" w14:paraId="3B0820CC" w14:textId="77777777" w:rsidTr="009E7C66">
        <w:trPr>
          <w:cnfStyle w:val="000000100000" w:firstRow="0" w:lastRow="0" w:firstColumn="0" w:lastColumn="0" w:oddVBand="0" w:evenVBand="0" w:oddHBand="1" w:evenHBand="0" w:firstRowFirstColumn="0" w:firstRowLastColumn="0" w:lastRowFirstColumn="0" w:lastRowLastColumn="0"/>
          <w:trHeight w:val="2306"/>
        </w:trPr>
        <w:tc>
          <w:tcPr>
            <w:cnfStyle w:val="001000000000" w:firstRow="0" w:lastRow="0" w:firstColumn="1" w:lastColumn="0" w:oddVBand="0" w:evenVBand="0" w:oddHBand="0" w:evenHBand="0" w:firstRowFirstColumn="0" w:firstRowLastColumn="0" w:lastRowFirstColumn="0" w:lastRowLastColumn="0"/>
            <w:tcW w:w="3796" w:type="pct"/>
            <w:shd w:val="clear" w:color="auto" w:fill="FFFFFF" w:themeFill="background1"/>
            <w:vAlign w:val="center"/>
          </w:tcPr>
          <w:p w14:paraId="1595A929" w14:textId="77777777" w:rsidR="009E7C66" w:rsidRPr="009E7C66" w:rsidRDefault="009E7C66">
            <w:pPr>
              <w:numPr>
                <w:ilvl w:val="0"/>
                <w:numId w:val="104"/>
              </w:numPr>
              <w:shd w:val="clear" w:color="auto" w:fill="FFFFFF" w:themeFill="background1"/>
              <w:spacing w:after="0" w:line="240" w:lineRule="auto"/>
              <w:rPr>
                <w:rFonts w:cs="Times New Roman"/>
                <w:b w:val="0"/>
                <w:sz w:val="22"/>
              </w:rPr>
            </w:pPr>
            <w:r w:rsidRPr="009E7C66">
              <w:rPr>
                <w:rFonts w:cs="Times New Roman"/>
                <w:b w:val="0"/>
                <w:sz w:val="22"/>
              </w:rPr>
              <w:t>Stožer civilne zaštite Općine Gračac,</w:t>
            </w:r>
          </w:p>
          <w:p w14:paraId="29873B59" w14:textId="77777777" w:rsidR="009E7C66" w:rsidRPr="009E7C66" w:rsidRDefault="009E7C66">
            <w:pPr>
              <w:numPr>
                <w:ilvl w:val="0"/>
                <w:numId w:val="104"/>
              </w:numPr>
              <w:shd w:val="clear" w:color="auto" w:fill="FFFFFF" w:themeFill="background1"/>
              <w:spacing w:after="0" w:line="240" w:lineRule="auto"/>
              <w:rPr>
                <w:rFonts w:cs="Times New Roman"/>
                <w:b w:val="0"/>
                <w:sz w:val="22"/>
              </w:rPr>
            </w:pPr>
            <w:r w:rsidRPr="009E7C66">
              <w:rPr>
                <w:rFonts w:cs="Times New Roman"/>
                <w:b w:val="0"/>
                <w:sz w:val="22"/>
                <w:lang w:eastAsia="hr-HR"/>
              </w:rPr>
              <w:t>Vatrogasne snage Općine Gračac,</w:t>
            </w:r>
          </w:p>
          <w:p w14:paraId="43FC9AAD" w14:textId="7C2AF2CF" w:rsidR="009E7C66" w:rsidRPr="009E7C66" w:rsidRDefault="009E7C66">
            <w:pPr>
              <w:numPr>
                <w:ilvl w:val="0"/>
                <w:numId w:val="104"/>
              </w:numPr>
              <w:shd w:val="clear" w:color="auto" w:fill="FFFFFF" w:themeFill="background1"/>
              <w:spacing w:after="0" w:line="240" w:lineRule="auto"/>
              <w:rPr>
                <w:rFonts w:cs="Times New Roman"/>
                <w:b w:val="0"/>
                <w:sz w:val="22"/>
              </w:rPr>
            </w:pPr>
            <w:r w:rsidRPr="009E7C66">
              <w:rPr>
                <w:rFonts w:cs="Times New Roman"/>
                <w:b w:val="0"/>
                <w:sz w:val="22"/>
              </w:rPr>
              <w:t>HGSS</w:t>
            </w:r>
            <w:r w:rsidR="00003F38">
              <w:rPr>
                <w:rFonts w:cs="Times New Roman"/>
                <w:b w:val="0"/>
                <w:sz w:val="22"/>
              </w:rPr>
              <w:t>-</w:t>
            </w:r>
            <w:r w:rsidRPr="009E7C66">
              <w:rPr>
                <w:rFonts w:cs="Times New Roman"/>
                <w:b w:val="0"/>
                <w:sz w:val="22"/>
              </w:rPr>
              <w:t xml:space="preserve">Stanica Zadar, </w:t>
            </w:r>
          </w:p>
          <w:p w14:paraId="4CC6B46A" w14:textId="77777777" w:rsidR="009E7C66" w:rsidRPr="009E7C66" w:rsidRDefault="009E7C66">
            <w:pPr>
              <w:numPr>
                <w:ilvl w:val="0"/>
                <w:numId w:val="104"/>
              </w:numPr>
              <w:shd w:val="clear" w:color="auto" w:fill="FFFFFF" w:themeFill="background1"/>
              <w:spacing w:after="0" w:line="240" w:lineRule="auto"/>
              <w:rPr>
                <w:rFonts w:cs="Times New Roman"/>
                <w:b w:val="0"/>
                <w:sz w:val="22"/>
              </w:rPr>
            </w:pPr>
            <w:r w:rsidRPr="009E7C66">
              <w:rPr>
                <w:rFonts w:cs="Times New Roman"/>
                <w:b w:val="0"/>
                <w:sz w:val="22"/>
              </w:rPr>
              <w:t>Općinsko društvo Crvenog križa Gračac,</w:t>
            </w:r>
          </w:p>
          <w:p w14:paraId="7E0430FA" w14:textId="77777777" w:rsidR="009E7C66" w:rsidRPr="009E7C66" w:rsidRDefault="009E7C66">
            <w:pPr>
              <w:pStyle w:val="Odlomakpopisa"/>
              <w:numPr>
                <w:ilvl w:val="0"/>
                <w:numId w:val="104"/>
              </w:numPr>
              <w:shd w:val="clear" w:color="auto" w:fill="FFFFFF" w:themeFill="background1"/>
              <w:spacing w:after="0" w:line="240" w:lineRule="auto"/>
              <w:rPr>
                <w:rFonts w:cs="Times New Roman"/>
                <w:b w:val="0"/>
                <w:sz w:val="22"/>
              </w:rPr>
            </w:pPr>
            <w:r w:rsidRPr="009E7C66">
              <w:rPr>
                <w:rFonts w:cs="Times New Roman"/>
                <w:b w:val="0"/>
                <w:sz w:val="22"/>
              </w:rPr>
              <w:t xml:space="preserve">Postrojba civilne zaštite opće namjene, </w:t>
            </w:r>
          </w:p>
          <w:p w14:paraId="01D7EB4C" w14:textId="77777777" w:rsidR="009E7C66" w:rsidRPr="009E7C66" w:rsidRDefault="009E7C66">
            <w:pPr>
              <w:pStyle w:val="Odlomakpopisa"/>
              <w:numPr>
                <w:ilvl w:val="0"/>
                <w:numId w:val="104"/>
              </w:numPr>
              <w:shd w:val="clear" w:color="auto" w:fill="FFFFFF" w:themeFill="background1"/>
              <w:spacing w:after="0" w:line="240" w:lineRule="auto"/>
              <w:rPr>
                <w:rFonts w:cs="Times New Roman"/>
                <w:b w:val="0"/>
                <w:sz w:val="22"/>
              </w:rPr>
            </w:pPr>
            <w:r w:rsidRPr="009E7C66">
              <w:rPr>
                <w:rFonts w:cs="Times New Roman"/>
                <w:b w:val="0"/>
                <w:sz w:val="22"/>
              </w:rPr>
              <w:t xml:space="preserve">Povjerenici i zamjenici povjerenika, </w:t>
            </w:r>
          </w:p>
          <w:p w14:paraId="536A7B7B" w14:textId="77777777" w:rsidR="009E7C66" w:rsidRPr="009E7C66" w:rsidRDefault="009E7C66">
            <w:pPr>
              <w:numPr>
                <w:ilvl w:val="0"/>
                <w:numId w:val="104"/>
              </w:numPr>
              <w:shd w:val="clear" w:color="auto" w:fill="FFFFFF" w:themeFill="background1"/>
              <w:spacing w:after="0" w:line="240" w:lineRule="auto"/>
              <w:rPr>
                <w:rFonts w:cs="Times New Roman"/>
                <w:b w:val="0"/>
                <w:sz w:val="22"/>
              </w:rPr>
            </w:pPr>
            <w:r w:rsidRPr="009E7C66">
              <w:rPr>
                <w:rFonts w:cs="Times New Roman"/>
                <w:b w:val="0"/>
                <w:sz w:val="22"/>
              </w:rPr>
              <w:t xml:space="preserve">Pravne osobe od interesa za sustav civilne zaštite Općine Gračac, </w:t>
            </w:r>
          </w:p>
          <w:p w14:paraId="00669B86" w14:textId="77777777" w:rsidR="009E7C66" w:rsidRPr="009E7C66" w:rsidRDefault="009E7C66">
            <w:pPr>
              <w:numPr>
                <w:ilvl w:val="0"/>
                <w:numId w:val="104"/>
              </w:numPr>
              <w:shd w:val="clear" w:color="auto" w:fill="FFFFFF" w:themeFill="background1"/>
              <w:spacing w:after="0" w:line="240" w:lineRule="auto"/>
              <w:rPr>
                <w:rFonts w:cs="Times New Roman"/>
                <w:b w:val="0"/>
                <w:sz w:val="22"/>
              </w:rPr>
            </w:pPr>
            <w:r w:rsidRPr="009E7C66">
              <w:rPr>
                <w:rFonts w:cs="Times New Roman"/>
                <w:b w:val="0"/>
                <w:sz w:val="22"/>
                <w:lang w:eastAsia="hr-HR"/>
              </w:rPr>
              <w:t>Udruge,</w:t>
            </w:r>
          </w:p>
          <w:p w14:paraId="55286DC2" w14:textId="6DDADD3F" w:rsidR="005C42AB" w:rsidRPr="009E7C66" w:rsidRDefault="009E7C66">
            <w:pPr>
              <w:numPr>
                <w:ilvl w:val="0"/>
                <w:numId w:val="104"/>
              </w:numPr>
              <w:shd w:val="clear" w:color="auto" w:fill="FFFFFF" w:themeFill="background1"/>
              <w:spacing w:after="0" w:line="240" w:lineRule="auto"/>
              <w:rPr>
                <w:rFonts w:cs="Times New Roman"/>
                <w:b w:val="0"/>
                <w:sz w:val="22"/>
              </w:rPr>
            </w:pPr>
            <w:r w:rsidRPr="009E7C66">
              <w:rPr>
                <w:rFonts w:cs="Times New Roman"/>
                <w:b w:val="0"/>
                <w:bCs w:val="0"/>
                <w:sz w:val="22"/>
                <w:lang w:eastAsia="hr-HR"/>
              </w:rPr>
              <w:t>Koordinatori na lokaciji.</w:t>
            </w:r>
          </w:p>
        </w:tc>
        <w:tc>
          <w:tcPr>
            <w:cnfStyle w:val="000100000000" w:firstRow="0" w:lastRow="0" w:firstColumn="0" w:lastColumn="1" w:oddVBand="0" w:evenVBand="0" w:oddHBand="0" w:evenHBand="0" w:firstRowFirstColumn="0" w:firstRowLastColumn="0" w:lastRowFirstColumn="0" w:lastRowLastColumn="0"/>
            <w:tcW w:w="1204" w:type="pct"/>
            <w:shd w:val="clear" w:color="auto" w:fill="auto"/>
            <w:vAlign w:val="center"/>
          </w:tcPr>
          <w:p w14:paraId="0B078864" w14:textId="77777777" w:rsidR="005C42AB" w:rsidRPr="009E7C66" w:rsidRDefault="005C42AB" w:rsidP="00BF0AE5">
            <w:pPr>
              <w:jc w:val="center"/>
              <w:rPr>
                <w:rFonts w:cs="Times New Roman"/>
                <w:sz w:val="22"/>
              </w:rPr>
            </w:pPr>
            <w:r w:rsidRPr="009E7C66">
              <w:rPr>
                <w:rFonts w:cs="Times New Roman"/>
                <w:sz w:val="22"/>
              </w:rPr>
              <w:t>Raspoložive snage civilne zaštite u nadležnosti Općine Gračac</w:t>
            </w:r>
          </w:p>
        </w:tc>
      </w:tr>
      <w:tr w:rsidR="005C42AB" w:rsidRPr="001D0457" w14:paraId="454BC214" w14:textId="77777777" w:rsidTr="00773A74">
        <w:trPr>
          <w:cnfStyle w:val="010000000000" w:firstRow="0" w:lastRow="1" w:firstColumn="0" w:lastColumn="0" w:oddVBand="0" w:evenVBand="0" w:oddHBand="0"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tcBorders>
            <w:vAlign w:val="center"/>
          </w:tcPr>
          <w:p w14:paraId="32C3D08F"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Dom zdravlja Zadarske županije,</w:t>
            </w:r>
          </w:p>
          <w:p w14:paraId="1D24BD1B"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Opća bolnica Zadar,</w:t>
            </w:r>
          </w:p>
          <w:p w14:paraId="2577841F"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Policijska uprava zadarska, Postaja granične policije Gračac,</w:t>
            </w:r>
          </w:p>
          <w:p w14:paraId="75146A25"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Zavod  za hitnu medicinu Zadarske županije,</w:t>
            </w:r>
          </w:p>
          <w:p w14:paraId="2B38FD93"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Zavod za javno zdravstvo Zadar,</w:t>
            </w:r>
          </w:p>
          <w:p w14:paraId="4464B077"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Hrvatske šume d.o.o. UŠP Gospić, Šumarija Gračac,</w:t>
            </w:r>
          </w:p>
          <w:p w14:paraId="65D2AAAE"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Veterinarska stanica Gračac d.o.o.,</w:t>
            </w:r>
          </w:p>
          <w:p w14:paraId="5DEAD32A"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 xml:space="preserve">Ceste Zadarske županije d.o.o., </w:t>
            </w:r>
          </w:p>
          <w:p w14:paraId="14B3D910" w14:textId="77777777" w:rsidR="009E7C66"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Županijska uprava za ceste Zadarske županije,</w:t>
            </w:r>
          </w:p>
          <w:p w14:paraId="529AF661" w14:textId="318D340E" w:rsidR="009E7C66" w:rsidRPr="00003F38"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HEP ODS d.o.o. Elektra Zadar,</w:t>
            </w:r>
          </w:p>
          <w:p w14:paraId="1112BA01" w14:textId="5572AEE4" w:rsidR="00003F38" w:rsidRPr="009E7C66" w:rsidRDefault="00003F38">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03F38">
              <w:rPr>
                <w:rFonts w:cs="Times New Roman"/>
                <w:b w:val="0"/>
                <w:bCs w:val="0"/>
                <w:color w:val="000000" w:themeColor="text1"/>
                <w:sz w:val="22"/>
              </w:rPr>
              <w:t xml:space="preserve">HEP ODS </w:t>
            </w:r>
            <w:proofErr w:type="spellStart"/>
            <w:r w:rsidRPr="00003F38">
              <w:rPr>
                <w:rFonts w:cs="Times New Roman"/>
                <w:b w:val="0"/>
                <w:bCs w:val="0"/>
                <w:color w:val="000000" w:themeColor="text1"/>
                <w:sz w:val="22"/>
              </w:rPr>
              <w:t>Elektrolika</w:t>
            </w:r>
            <w:proofErr w:type="spellEnd"/>
            <w:r w:rsidRPr="00003F38">
              <w:rPr>
                <w:rFonts w:cs="Times New Roman"/>
                <w:b w:val="0"/>
                <w:bCs w:val="0"/>
                <w:color w:val="000000" w:themeColor="text1"/>
                <w:sz w:val="22"/>
              </w:rPr>
              <w:t xml:space="preserve"> Gospić</w:t>
            </w:r>
            <w:r>
              <w:rPr>
                <w:rFonts w:cs="Times New Roman"/>
                <w:b w:val="0"/>
                <w:bCs w:val="0"/>
                <w:color w:val="000000" w:themeColor="text1"/>
                <w:sz w:val="22"/>
              </w:rPr>
              <w:t>,</w:t>
            </w:r>
          </w:p>
          <w:p w14:paraId="6148A37D" w14:textId="10A8E228" w:rsidR="005C42AB" w:rsidRPr="009E7C66" w:rsidRDefault="009E7C66">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9E7C66">
              <w:rPr>
                <w:rFonts w:cs="Times New Roman"/>
                <w:b w:val="0"/>
                <w:bCs w:val="0"/>
                <w:color w:val="000000" w:themeColor="text1"/>
                <w:sz w:val="22"/>
              </w:rPr>
              <w:t>Ravnateljstvo civilne zaštite, Područni ured civilne zaštite Split, Služba civilne zaštite Zadar.</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tcBorders>
            <w:shd w:val="clear" w:color="auto" w:fill="auto"/>
            <w:vAlign w:val="center"/>
          </w:tcPr>
          <w:p w14:paraId="3AB4CDE6" w14:textId="4CED5903" w:rsidR="005C42AB" w:rsidRPr="009E7C66" w:rsidRDefault="005C42AB" w:rsidP="00BF0AE5">
            <w:pPr>
              <w:jc w:val="center"/>
              <w:rPr>
                <w:rFonts w:cs="Times New Roman"/>
                <w:sz w:val="22"/>
              </w:rPr>
            </w:pPr>
            <w:r w:rsidRPr="009E7C66">
              <w:rPr>
                <w:rFonts w:cs="Times New Roman"/>
                <w:sz w:val="22"/>
              </w:rPr>
              <w:t xml:space="preserve">Snage </w:t>
            </w:r>
            <w:r w:rsidR="009E7C66" w:rsidRPr="009E7C66">
              <w:rPr>
                <w:rFonts w:cs="Times New Roman"/>
                <w:sz w:val="22"/>
              </w:rPr>
              <w:t>civilne zaštite</w:t>
            </w:r>
            <w:r w:rsidRPr="009E7C66">
              <w:rPr>
                <w:rFonts w:cs="Times New Roman"/>
                <w:sz w:val="22"/>
              </w:rPr>
              <w:t xml:space="preserve"> koje nisu u nadležnosti Općine, a koje će se uključiti u slučaju </w:t>
            </w:r>
            <w:r w:rsidR="009E7C66" w:rsidRPr="009E7C66">
              <w:rPr>
                <w:rFonts w:cs="Times New Roman"/>
                <w:sz w:val="22"/>
              </w:rPr>
              <w:t xml:space="preserve">velike </w:t>
            </w:r>
            <w:r w:rsidRPr="009E7C66">
              <w:rPr>
                <w:rFonts w:cs="Times New Roman"/>
                <w:sz w:val="22"/>
              </w:rPr>
              <w:t>nesreće ili katastrofe</w:t>
            </w:r>
          </w:p>
        </w:tc>
      </w:tr>
    </w:tbl>
    <w:p w14:paraId="066144B9" w14:textId="77777777" w:rsidR="005C42AB" w:rsidRPr="001D0457" w:rsidRDefault="005C42AB" w:rsidP="005C42AB">
      <w:pPr>
        <w:rPr>
          <w:rFonts w:cs="Times New Roman"/>
          <w:highlight w:val="yellow"/>
        </w:rPr>
      </w:pPr>
    </w:p>
    <w:p w14:paraId="5A0BD060" w14:textId="49D61DF2" w:rsidR="005C42AB" w:rsidRPr="003A1104" w:rsidRDefault="005C42AB" w:rsidP="003A1104">
      <w:pPr>
        <w:pStyle w:val="Opisslike"/>
      </w:pPr>
      <w:r w:rsidRPr="003A1104">
        <w:t xml:space="preserve">Tablica </w:t>
      </w:r>
      <w:r w:rsidR="003A1104" w:rsidRPr="003A1104">
        <w:t xml:space="preserve">112. </w:t>
      </w:r>
      <w:r w:rsidRPr="003A1104">
        <w:t>Analiza sustava civilne zaštite – područje reagiranja – Snijeg i led</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520"/>
        <w:gridCol w:w="1524"/>
        <w:gridCol w:w="1738"/>
        <w:gridCol w:w="1268"/>
      </w:tblGrid>
      <w:tr w:rsidR="009E7C66" w:rsidRPr="009E7C66" w14:paraId="6613CDD8" w14:textId="77777777" w:rsidTr="007F046C">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61"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003EBCF9" w14:textId="77777777" w:rsidR="009E7C66" w:rsidRPr="009E7C66" w:rsidRDefault="009E7C66" w:rsidP="007F046C">
            <w:pPr>
              <w:autoSpaceDE w:val="0"/>
              <w:autoSpaceDN w:val="0"/>
              <w:adjustRightInd w:val="0"/>
              <w:spacing w:after="0" w:line="240" w:lineRule="auto"/>
              <w:jc w:val="center"/>
              <w:rPr>
                <w:rFonts w:cs="Times New Roman"/>
                <w:bCs w:val="0"/>
                <w:iCs/>
                <w:color w:val="000000"/>
                <w:sz w:val="22"/>
              </w:rPr>
            </w:pPr>
            <w:r w:rsidRPr="009E7C66">
              <w:rPr>
                <w:rFonts w:cs="Times New Roman"/>
                <w:bCs w:val="0"/>
                <w:iCs/>
                <w:color w:val="000000"/>
                <w:sz w:val="22"/>
              </w:rPr>
              <w:t>PODRUČJE REAGIRANJA</w:t>
            </w:r>
          </w:p>
        </w:tc>
        <w:tc>
          <w:tcPr>
            <w:tcW w:w="839" w:type="pct"/>
            <w:tcBorders>
              <w:top w:val="none" w:sz="0" w:space="0" w:color="auto"/>
              <w:left w:val="none" w:sz="0" w:space="0" w:color="auto"/>
              <w:bottom w:val="none" w:sz="0" w:space="0" w:color="auto"/>
              <w:right w:val="none" w:sz="0" w:space="0" w:color="auto"/>
            </w:tcBorders>
            <w:shd w:val="clear" w:color="auto" w:fill="FF0000"/>
            <w:vAlign w:val="center"/>
          </w:tcPr>
          <w:p w14:paraId="01E45555" w14:textId="77777777" w:rsidR="009E7C66" w:rsidRPr="009E7C66" w:rsidRDefault="009E7C66"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E7C66">
              <w:rPr>
                <w:rFonts w:cs="Times New Roman"/>
                <w:bCs w:val="0"/>
                <w:iCs/>
                <w:color w:val="000000"/>
                <w:sz w:val="22"/>
              </w:rPr>
              <w:t>Vrlo niska spremnost</w:t>
            </w:r>
          </w:p>
        </w:tc>
        <w:tc>
          <w:tcPr>
            <w:tcW w:w="841" w:type="pct"/>
            <w:tcBorders>
              <w:top w:val="none" w:sz="0" w:space="0" w:color="auto"/>
              <w:left w:val="none" w:sz="0" w:space="0" w:color="auto"/>
              <w:bottom w:val="none" w:sz="0" w:space="0" w:color="auto"/>
              <w:right w:val="none" w:sz="0" w:space="0" w:color="auto"/>
            </w:tcBorders>
            <w:shd w:val="clear" w:color="auto" w:fill="FFC000"/>
            <w:vAlign w:val="center"/>
          </w:tcPr>
          <w:p w14:paraId="2FAA4C30" w14:textId="77777777" w:rsidR="009E7C66" w:rsidRPr="009E7C66" w:rsidRDefault="009E7C66"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E7C66">
              <w:rPr>
                <w:rFonts w:cs="Times New Roman"/>
                <w:bCs w:val="0"/>
                <w:iCs/>
                <w:color w:val="000000"/>
                <w:sz w:val="22"/>
              </w:rPr>
              <w:t>Niska spremnost</w:t>
            </w:r>
          </w:p>
        </w:tc>
        <w:tc>
          <w:tcPr>
            <w:tcW w:w="959" w:type="pct"/>
            <w:tcBorders>
              <w:top w:val="none" w:sz="0" w:space="0" w:color="auto"/>
              <w:left w:val="none" w:sz="0" w:space="0" w:color="auto"/>
              <w:bottom w:val="none" w:sz="0" w:space="0" w:color="auto"/>
              <w:right w:val="none" w:sz="0" w:space="0" w:color="auto"/>
            </w:tcBorders>
            <w:shd w:val="clear" w:color="auto" w:fill="FFFF00"/>
            <w:vAlign w:val="center"/>
          </w:tcPr>
          <w:p w14:paraId="33399908" w14:textId="77777777" w:rsidR="009E7C66" w:rsidRPr="009E7C66" w:rsidRDefault="009E7C66"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E7C66">
              <w:rPr>
                <w:rFonts w:cs="Times New Roman"/>
                <w:bCs w:val="0"/>
                <w:iCs/>
                <w:color w:val="000000"/>
                <w:sz w:val="22"/>
              </w:rPr>
              <w:t>Visoka spremnost</w:t>
            </w:r>
          </w:p>
        </w:tc>
        <w:tc>
          <w:tcPr>
            <w:tcW w:w="700" w:type="pct"/>
            <w:tcBorders>
              <w:top w:val="none" w:sz="0" w:space="0" w:color="auto"/>
              <w:left w:val="none" w:sz="0" w:space="0" w:color="auto"/>
              <w:bottom w:val="none" w:sz="0" w:space="0" w:color="auto"/>
              <w:right w:val="none" w:sz="0" w:space="0" w:color="auto"/>
            </w:tcBorders>
            <w:shd w:val="clear" w:color="auto" w:fill="92D050"/>
            <w:vAlign w:val="center"/>
          </w:tcPr>
          <w:p w14:paraId="43B0860F" w14:textId="77777777" w:rsidR="009E7C66" w:rsidRPr="009E7C66" w:rsidRDefault="009E7C66"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9E7C66">
              <w:rPr>
                <w:rFonts w:cs="Times New Roman"/>
                <w:bCs w:val="0"/>
                <w:iCs/>
                <w:color w:val="000000"/>
                <w:sz w:val="22"/>
              </w:rPr>
              <w:t>Vrlo visoka spremnost</w:t>
            </w:r>
          </w:p>
        </w:tc>
      </w:tr>
      <w:tr w:rsidR="009E7C66" w:rsidRPr="009E7C66" w14:paraId="6CEA6D70" w14:textId="77777777" w:rsidTr="007F046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61" w:type="pct"/>
            <w:vMerge/>
            <w:shd w:val="clear" w:color="auto" w:fill="BDD6EE" w:themeFill="accent5" w:themeFillTint="66"/>
            <w:vAlign w:val="center"/>
          </w:tcPr>
          <w:p w14:paraId="20CCB847" w14:textId="77777777" w:rsidR="009E7C66" w:rsidRPr="009E7C66" w:rsidRDefault="009E7C66" w:rsidP="007F046C">
            <w:pPr>
              <w:autoSpaceDE w:val="0"/>
              <w:autoSpaceDN w:val="0"/>
              <w:adjustRightInd w:val="0"/>
              <w:spacing w:after="0" w:line="240" w:lineRule="auto"/>
              <w:jc w:val="center"/>
              <w:rPr>
                <w:rFonts w:cs="Times New Roman"/>
                <w:b w:val="0"/>
                <w:bCs w:val="0"/>
                <w:iCs/>
                <w:color w:val="000000"/>
                <w:sz w:val="22"/>
              </w:rPr>
            </w:pPr>
          </w:p>
        </w:tc>
        <w:tc>
          <w:tcPr>
            <w:tcW w:w="839" w:type="pct"/>
            <w:shd w:val="clear" w:color="auto" w:fill="E7E6E6" w:themeFill="background2"/>
            <w:vAlign w:val="center"/>
          </w:tcPr>
          <w:p w14:paraId="68C64957"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E7C66">
              <w:rPr>
                <w:rFonts w:cs="Times New Roman"/>
                <w:b/>
                <w:bCs/>
                <w:iCs/>
                <w:color w:val="000000"/>
                <w:sz w:val="22"/>
              </w:rPr>
              <w:t>4</w:t>
            </w:r>
          </w:p>
        </w:tc>
        <w:tc>
          <w:tcPr>
            <w:tcW w:w="841" w:type="pct"/>
            <w:shd w:val="clear" w:color="auto" w:fill="E7E6E6" w:themeFill="background2"/>
            <w:vAlign w:val="center"/>
          </w:tcPr>
          <w:p w14:paraId="19F88EBC"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E7C66">
              <w:rPr>
                <w:rFonts w:cs="Times New Roman"/>
                <w:b/>
                <w:bCs/>
                <w:iCs/>
                <w:color w:val="000000"/>
                <w:sz w:val="22"/>
              </w:rPr>
              <w:t>3</w:t>
            </w:r>
          </w:p>
        </w:tc>
        <w:tc>
          <w:tcPr>
            <w:tcW w:w="959" w:type="pct"/>
            <w:shd w:val="clear" w:color="auto" w:fill="E7E6E6" w:themeFill="background2"/>
            <w:vAlign w:val="center"/>
          </w:tcPr>
          <w:p w14:paraId="6F888CFF"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E7C66">
              <w:rPr>
                <w:rFonts w:cs="Times New Roman"/>
                <w:b/>
                <w:bCs/>
                <w:iCs/>
                <w:color w:val="000000"/>
                <w:sz w:val="22"/>
              </w:rPr>
              <w:t>2</w:t>
            </w:r>
          </w:p>
        </w:tc>
        <w:tc>
          <w:tcPr>
            <w:tcW w:w="700" w:type="pct"/>
            <w:shd w:val="clear" w:color="auto" w:fill="E7E6E6" w:themeFill="background2"/>
            <w:vAlign w:val="center"/>
          </w:tcPr>
          <w:p w14:paraId="64961682"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E7C66">
              <w:rPr>
                <w:rFonts w:cs="Times New Roman"/>
                <w:b/>
                <w:bCs/>
                <w:iCs/>
                <w:color w:val="000000"/>
                <w:sz w:val="22"/>
              </w:rPr>
              <w:t>1</w:t>
            </w:r>
          </w:p>
        </w:tc>
      </w:tr>
      <w:tr w:rsidR="009E7C66" w:rsidRPr="009E7C66" w14:paraId="331E2A37" w14:textId="77777777" w:rsidTr="007F046C">
        <w:trPr>
          <w:trHeight w:val="58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78755752" w14:textId="77777777" w:rsidR="009E7C66" w:rsidRPr="009E7C66" w:rsidRDefault="009E7C66" w:rsidP="007F046C">
            <w:pPr>
              <w:autoSpaceDE w:val="0"/>
              <w:autoSpaceDN w:val="0"/>
              <w:adjustRightInd w:val="0"/>
              <w:spacing w:after="0" w:line="240" w:lineRule="auto"/>
              <w:jc w:val="center"/>
              <w:rPr>
                <w:rFonts w:cs="Times New Roman"/>
                <w:b w:val="0"/>
                <w:bCs w:val="0"/>
                <w:iCs/>
                <w:color w:val="000000"/>
                <w:sz w:val="22"/>
              </w:rPr>
            </w:pPr>
            <w:r w:rsidRPr="009E7C66">
              <w:rPr>
                <w:rFonts w:cs="Times New Roman"/>
                <w:b w:val="0"/>
                <w:bCs w:val="0"/>
                <w:iCs/>
                <w:color w:val="000000"/>
                <w:sz w:val="22"/>
              </w:rPr>
              <w:t>Spremnost odgovornih i upravljačkih kapaciteta</w:t>
            </w:r>
          </w:p>
        </w:tc>
        <w:tc>
          <w:tcPr>
            <w:tcW w:w="839" w:type="pct"/>
            <w:shd w:val="clear" w:color="auto" w:fill="FFFFFF" w:themeFill="background1"/>
            <w:vAlign w:val="center"/>
          </w:tcPr>
          <w:p w14:paraId="48A3EBE2" w14:textId="77777777" w:rsidR="009E7C66" w:rsidRPr="009E7C66" w:rsidRDefault="009E7C66"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539D2A1F" w14:textId="77777777" w:rsidR="009E7C66" w:rsidRPr="009E7C66" w:rsidRDefault="009E7C66"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4F65CC1D" w14:textId="77777777" w:rsidR="009E7C66" w:rsidRPr="009E7C66" w:rsidRDefault="009E7C66"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9E7C66">
              <w:rPr>
                <w:rFonts w:cs="Times New Roman"/>
                <w:b/>
                <w:bCs/>
                <w:iCs/>
                <w:color w:val="000000"/>
                <w:sz w:val="22"/>
              </w:rPr>
              <w:t>X</w:t>
            </w:r>
          </w:p>
        </w:tc>
        <w:tc>
          <w:tcPr>
            <w:tcW w:w="700" w:type="pct"/>
            <w:shd w:val="clear" w:color="auto" w:fill="FFFFFF" w:themeFill="background1"/>
            <w:vAlign w:val="center"/>
          </w:tcPr>
          <w:p w14:paraId="0F54611C" w14:textId="77777777" w:rsidR="009E7C66" w:rsidRPr="009E7C66" w:rsidRDefault="009E7C66"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9E7C66" w:rsidRPr="009E7C66" w14:paraId="7D591A0E" w14:textId="77777777" w:rsidTr="007F04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27465EEB" w14:textId="77777777" w:rsidR="009E7C66" w:rsidRPr="009E7C66" w:rsidRDefault="009E7C66" w:rsidP="007F046C">
            <w:pPr>
              <w:autoSpaceDE w:val="0"/>
              <w:autoSpaceDN w:val="0"/>
              <w:adjustRightInd w:val="0"/>
              <w:spacing w:after="0" w:line="240" w:lineRule="auto"/>
              <w:jc w:val="center"/>
              <w:rPr>
                <w:rFonts w:cs="Times New Roman"/>
                <w:b w:val="0"/>
                <w:bCs w:val="0"/>
                <w:iCs/>
                <w:color w:val="000000"/>
                <w:sz w:val="22"/>
              </w:rPr>
            </w:pPr>
            <w:r w:rsidRPr="009E7C66">
              <w:rPr>
                <w:rFonts w:cs="Times New Roman"/>
                <w:b w:val="0"/>
                <w:bCs w:val="0"/>
                <w:iCs/>
                <w:color w:val="000000"/>
                <w:sz w:val="22"/>
              </w:rPr>
              <w:t>Spremnost operativnih kapaciteta</w:t>
            </w:r>
          </w:p>
        </w:tc>
        <w:tc>
          <w:tcPr>
            <w:tcW w:w="839" w:type="pct"/>
            <w:shd w:val="clear" w:color="auto" w:fill="FFFFFF" w:themeFill="background1"/>
            <w:vAlign w:val="center"/>
          </w:tcPr>
          <w:p w14:paraId="51B4162A"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04C33D53"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51145A7D"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E7C66">
              <w:rPr>
                <w:rFonts w:cs="Times New Roman"/>
                <w:b/>
                <w:bCs/>
                <w:iCs/>
                <w:color w:val="000000"/>
                <w:sz w:val="22"/>
              </w:rPr>
              <w:t>X</w:t>
            </w:r>
          </w:p>
        </w:tc>
        <w:tc>
          <w:tcPr>
            <w:tcW w:w="700" w:type="pct"/>
            <w:shd w:val="clear" w:color="auto" w:fill="FFFFFF" w:themeFill="background1"/>
            <w:vAlign w:val="center"/>
          </w:tcPr>
          <w:p w14:paraId="14E0563D"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9E7C66" w:rsidRPr="009E7C66" w14:paraId="5132B5A5" w14:textId="77777777" w:rsidTr="007F046C">
        <w:trPr>
          <w:trHeight w:val="88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5E497841" w14:textId="77777777" w:rsidR="009E7C66" w:rsidRPr="009E7C66" w:rsidRDefault="009E7C66" w:rsidP="007F046C">
            <w:pPr>
              <w:autoSpaceDE w:val="0"/>
              <w:autoSpaceDN w:val="0"/>
              <w:adjustRightInd w:val="0"/>
              <w:spacing w:after="0" w:line="240" w:lineRule="auto"/>
              <w:jc w:val="center"/>
              <w:rPr>
                <w:rFonts w:cs="Times New Roman"/>
                <w:b w:val="0"/>
                <w:bCs w:val="0"/>
                <w:iCs/>
                <w:color w:val="000000"/>
                <w:sz w:val="22"/>
              </w:rPr>
            </w:pPr>
            <w:r w:rsidRPr="009E7C66">
              <w:rPr>
                <w:rFonts w:cs="Times New Roman"/>
                <w:b w:val="0"/>
                <w:bCs w:val="0"/>
                <w:iCs/>
                <w:color w:val="000000"/>
                <w:sz w:val="22"/>
              </w:rPr>
              <w:t>Stanje mobilnosti operativnih kapaciteta sustava civilne zaštite i stanja komunikacijskih kapaciteta</w:t>
            </w:r>
          </w:p>
        </w:tc>
        <w:tc>
          <w:tcPr>
            <w:tcW w:w="839" w:type="pct"/>
            <w:shd w:val="clear" w:color="auto" w:fill="FFFFFF" w:themeFill="background1"/>
            <w:vAlign w:val="center"/>
          </w:tcPr>
          <w:p w14:paraId="4397487A" w14:textId="77777777" w:rsidR="009E7C66" w:rsidRPr="009E7C66" w:rsidRDefault="009E7C66"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1DC45B9F" w14:textId="6CCA3D47" w:rsidR="009E7C66" w:rsidRPr="009E7C66" w:rsidRDefault="008271CD"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959" w:type="pct"/>
            <w:shd w:val="clear" w:color="auto" w:fill="FFFFFF" w:themeFill="background1"/>
            <w:vAlign w:val="center"/>
          </w:tcPr>
          <w:p w14:paraId="10FB9A70" w14:textId="16427B83" w:rsidR="009E7C66" w:rsidRPr="009E7C66" w:rsidRDefault="009E7C66"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700" w:type="pct"/>
            <w:shd w:val="clear" w:color="auto" w:fill="FFFFFF" w:themeFill="background1"/>
            <w:vAlign w:val="center"/>
          </w:tcPr>
          <w:p w14:paraId="1F606C98" w14:textId="77777777" w:rsidR="009E7C66" w:rsidRPr="009E7C66" w:rsidRDefault="009E7C66"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9E7C66" w:rsidRPr="003F3C00" w14:paraId="558EFD77" w14:textId="77777777" w:rsidTr="007F046C">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216F5E26" w14:textId="40E8AA04" w:rsidR="009E7C66" w:rsidRPr="009E7C66" w:rsidRDefault="009E7C66" w:rsidP="007F046C">
            <w:pPr>
              <w:autoSpaceDE w:val="0"/>
              <w:autoSpaceDN w:val="0"/>
              <w:adjustRightInd w:val="0"/>
              <w:spacing w:after="0" w:line="240" w:lineRule="auto"/>
              <w:jc w:val="center"/>
              <w:rPr>
                <w:rFonts w:cs="Times New Roman"/>
                <w:bCs w:val="0"/>
                <w:iCs/>
                <w:color w:val="000000"/>
                <w:sz w:val="22"/>
              </w:rPr>
            </w:pPr>
            <w:r w:rsidRPr="009E7C66">
              <w:rPr>
                <w:rFonts w:cs="Times New Roman"/>
                <w:bCs w:val="0"/>
                <w:iCs/>
                <w:color w:val="000000"/>
                <w:sz w:val="22"/>
              </w:rPr>
              <w:t>Područje reagiranja u slučaju snijega i leda–ZBIRNO</w:t>
            </w:r>
          </w:p>
        </w:tc>
        <w:tc>
          <w:tcPr>
            <w:tcW w:w="839" w:type="pct"/>
            <w:shd w:val="clear" w:color="auto" w:fill="FFFFFF" w:themeFill="background1"/>
            <w:vAlign w:val="center"/>
          </w:tcPr>
          <w:p w14:paraId="487B9E2A"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496F7A3D" w14:textId="77777777" w:rsidR="009E7C66" w:rsidRPr="009E7C66"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54B14CDA" w14:textId="77777777" w:rsidR="009E7C66" w:rsidRPr="003F3C00"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9E7C66">
              <w:rPr>
                <w:rFonts w:cs="Times New Roman"/>
                <w:b/>
                <w:bCs/>
                <w:iCs/>
                <w:color w:val="000000"/>
                <w:sz w:val="22"/>
              </w:rPr>
              <w:t>X</w:t>
            </w:r>
          </w:p>
        </w:tc>
        <w:tc>
          <w:tcPr>
            <w:tcW w:w="700" w:type="pct"/>
            <w:shd w:val="clear" w:color="auto" w:fill="FFFFFF" w:themeFill="background1"/>
            <w:vAlign w:val="center"/>
          </w:tcPr>
          <w:p w14:paraId="30DE271B" w14:textId="77777777" w:rsidR="009E7C66" w:rsidRPr="003F3C00" w:rsidRDefault="009E7C66"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bl>
    <w:p w14:paraId="1245CAC5" w14:textId="77777777" w:rsidR="005C42AB" w:rsidRPr="001D0457" w:rsidRDefault="005C42AB" w:rsidP="005C42AB">
      <w:pPr>
        <w:rPr>
          <w:rFonts w:cs="Times New Roman"/>
          <w:highlight w:val="yellow"/>
        </w:rPr>
      </w:pPr>
    </w:p>
    <w:p w14:paraId="1FC66039" w14:textId="05E34934" w:rsidR="00716555" w:rsidRDefault="00716555" w:rsidP="00A6445A">
      <w:pPr>
        <w:rPr>
          <w:rFonts w:cs="Times New Roman"/>
          <w:highlight w:val="yellow"/>
        </w:rPr>
      </w:pPr>
    </w:p>
    <w:p w14:paraId="7B7C0AEE" w14:textId="60BC51C2" w:rsidR="009E7C66" w:rsidRDefault="009E7C66" w:rsidP="00A6445A">
      <w:pPr>
        <w:rPr>
          <w:rFonts w:cs="Times New Roman"/>
          <w:highlight w:val="yellow"/>
        </w:rPr>
      </w:pPr>
    </w:p>
    <w:p w14:paraId="33995EB6" w14:textId="1DD340CA" w:rsidR="009E7C66" w:rsidRDefault="009E7C66" w:rsidP="00A6445A">
      <w:pPr>
        <w:rPr>
          <w:rFonts w:cs="Times New Roman"/>
          <w:highlight w:val="yellow"/>
        </w:rPr>
      </w:pPr>
    </w:p>
    <w:p w14:paraId="4C694299" w14:textId="7D2CD0C7" w:rsidR="009E7C66" w:rsidRDefault="009E7C66" w:rsidP="00A6445A">
      <w:pPr>
        <w:rPr>
          <w:rFonts w:cs="Times New Roman"/>
          <w:highlight w:val="yellow"/>
        </w:rPr>
      </w:pPr>
    </w:p>
    <w:p w14:paraId="3B526365" w14:textId="62BBF254" w:rsidR="009E7C66" w:rsidRDefault="009E7C66" w:rsidP="00A6445A">
      <w:pPr>
        <w:rPr>
          <w:rFonts w:cs="Times New Roman"/>
          <w:highlight w:val="yellow"/>
        </w:rPr>
      </w:pPr>
    </w:p>
    <w:p w14:paraId="2003AAB6" w14:textId="6F582D41" w:rsidR="0053238B" w:rsidRPr="0053238B" w:rsidRDefault="009E7C66" w:rsidP="0053238B">
      <w:pPr>
        <w:rPr>
          <w:rFonts w:cs="Times New Roman"/>
          <w:b/>
          <w:bCs/>
          <w:u w:val="single"/>
        </w:rPr>
      </w:pPr>
      <w:r w:rsidRPr="0053238B">
        <w:rPr>
          <w:rFonts w:cs="Times New Roman"/>
          <w:b/>
          <w:bCs/>
          <w:u w:val="single"/>
        </w:rPr>
        <w:t>Suša</w:t>
      </w:r>
    </w:p>
    <w:tbl>
      <w:tblPr>
        <w:tblStyle w:val="Tablicareetke4-isticanje6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8"/>
        <w:gridCol w:w="2178"/>
      </w:tblGrid>
      <w:tr w:rsidR="0053238B" w:rsidRPr="003F3C00" w14:paraId="39A16550" w14:textId="77777777" w:rsidTr="007F046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47B8BFA4" w14:textId="7093DE64" w:rsidR="0053238B" w:rsidRPr="00773A74" w:rsidRDefault="0053238B" w:rsidP="007F046C">
            <w:pPr>
              <w:spacing w:after="0" w:line="240" w:lineRule="auto"/>
              <w:jc w:val="center"/>
              <w:rPr>
                <w:rFonts w:cs="Times New Roman"/>
                <w:color w:val="auto"/>
                <w:sz w:val="22"/>
              </w:rPr>
            </w:pPr>
            <w:r w:rsidRPr="00773A74">
              <w:rPr>
                <w:rFonts w:cs="Times New Roman"/>
                <w:color w:val="auto"/>
                <w:sz w:val="22"/>
              </w:rPr>
              <w:t xml:space="preserve">POTREBNE SNAGE U SLUČAJU </w:t>
            </w:r>
            <w:r>
              <w:rPr>
                <w:rFonts w:cs="Times New Roman"/>
                <w:color w:val="auto"/>
                <w:sz w:val="22"/>
              </w:rPr>
              <w:t>SUŠA</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159CC0E9" w14:textId="77777777" w:rsidR="0053238B" w:rsidRPr="00773A74" w:rsidRDefault="0053238B" w:rsidP="007F046C">
            <w:pPr>
              <w:spacing w:after="0" w:line="240" w:lineRule="auto"/>
              <w:jc w:val="center"/>
              <w:rPr>
                <w:rFonts w:cs="Times New Roman"/>
                <w:color w:val="auto"/>
                <w:sz w:val="22"/>
              </w:rPr>
            </w:pPr>
            <w:r w:rsidRPr="00773A74">
              <w:rPr>
                <w:rFonts w:cs="Times New Roman"/>
                <w:color w:val="auto"/>
                <w:sz w:val="22"/>
              </w:rPr>
              <w:t>NAPOMENA</w:t>
            </w:r>
          </w:p>
        </w:tc>
      </w:tr>
      <w:tr w:rsidR="0053238B" w:rsidRPr="001D0457" w14:paraId="6EE92F16" w14:textId="77777777" w:rsidTr="007F046C">
        <w:trPr>
          <w:cnfStyle w:val="000000100000" w:firstRow="0" w:lastRow="0" w:firstColumn="0" w:lastColumn="0" w:oddVBand="0" w:evenVBand="0" w:oddHBand="1" w:evenHBand="0" w:firstRowFirstColumn="0" w:firstRowLastColumn="0" w:lastRowFirstColumn="0" w:lastRowLastColumn="0"/>
          <w:trHeight w:val="2448"/>
        </w:trPr>
        <w:tc>
          <w:tcPr>
            <w:cnfStyle w:val="001000000000" w:firstRow="0" w:lastRow="0" w:firstColumn="1" w:lastColumn="0" w:oddVBand="0" w:evenVBand="0" w:oddHBand="0" w:evenHBand="0" w:firstRowFirstColumn="0" w:firstRowLastColumn="0" w:lastRowFirstColumn="0" w:lastRowLastColumn="0"/>
            <w:tcW w:w="3796" w:type="pct"/>
            <w:shd w:val="clear" w:color="auto" w:fill="FFFFFF" w:themeFill="background1"/>
            <w:vAlign w:val="center"/>
          </w:tcPr>
          <w:p w14:paraId="7FB89084" w14:textId="77777777" w:rsidR="0053238B" w:rsidRPr="00773A74" w:rsidRDefault="0053238B">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Stožer civilne zaštite Općine Gračac,</w:t>
            </w:r>
          </w:p>
          <w:p w14:paraId="668D0BB7" w14:textId="77777777" w:rsidR="0053238B" w:rsidRPr="00773A74" w:rsidRDefault="0053238B">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lang w:eastAsia="hr-HR"/>
              </w:rPr>
              <w:t>Vatrogasne snage Općine Gračac,</w:t>
            </w:r>
          </w:p>
          <w:p w14:paraId="4C075DBF" w14:textId="086D8E25" w:rsidR="0053238B" w:rsidRPr="00773A74" w:rsidRDefault="0053238B">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HGSS</w:t>
            </w:r>
            <w:r w:rsidR="00003F38">
              <w:rPr>
                <w:rFonts w:cs="Times New Roman"/>
                <w:b w:val="0"/>
                <w:sz w:val="22"/>
              </w:rPr>
              <w:t>-</w:t>
            </w:r>
            <w:r w:rsidRPr="00773A74">
              <w:rPr>
                <w:rFonts w:cs="Times New Roman"/>
                <w:b w:val="0"/>
                <w:sz w:val="22"/>
              </w:rPr>
              <w:t xml:space="preserve">Stanica Zadar, </w:t>
            </w:r>
          </w:p>
          <w:p w14:paraId="51A4424D" w14:textId="77777777" w:rsidR="0053238B" w:rsidRPr="00773A74" w:rsidRDefault="0053238B">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Općinsko društvo Crvenog križa Gračac,</w:t>
            </w:r>
          </w:p>
          <w:p w14:paraId="25905C9D" w14:textId="77777777" w:rsidR="0053238B" w:rsidRPr="00773A74" w:rsidRDefault="0053238B">
            <w:pPr>
              <w:pStyle w:val="Odlomakpopisa"/>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 xml:space="preserve">Postrojba civilne zaštite opće namjene, </w:t>
            </w:r>
          </w:p>
          <w:p w14:paraId="2E3DC84E" w14:textId="77777777" w:rsidR="0053238B" w:rsidRPr="00773A74" w:rsidRDefault="0053238B">
            <w:pPr>
              <w:pStyle w:val="Odlomakpopisa"/>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 xml:space="preserve">Povjerenici i zamjenici povjerenika, </w:t>
            </w:r>
          </w:p>
          <w:p w14:paraId="133A26F0" w14:textId="77777777" w:rsidR="0053238B" w:rsidRPr="00773A74" w:rsidRDefault="0053238B">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rPr>
              <w:t xml:space="preserve">Pravne osobe od interesa za sustav civilne zaštite Općine Gračac, </w:t>
            </w:r>
          </w:p>
          <w:p w14:paraId="38F48D6B" w14:textId="77777777" w:rsidR="0053238B" w:rsidRPr="00773A74" w:rsidRDefault="0053238B">
            <w:pPr>
              <w:numPr>
                <w:ilvl w:val="0"/>
                <w:numId w:val="104"/>
              </w:numPr>
              <w:shd w:val="clear" w:color="auto" w:fill="FFFFFF" w:themeFill="background1"/>
              <w:spacing w:after="0" w:line="240" w:lineRule="auto"/>
              <w:rPr>
                <w:rFonts w:cs="Times New Roman"/>
                <w:b w:val="0"/>
                <w:sz w:val="22"/>
              </w:rPr>
            </w:pPr>
            <w:r w:rsidRPr="00773A74">
              <w:rPr>
                <w:rFonts w:cs="Times New Roman"/>
                <w:b w:val="0"/>
                <w:sz w:val="22"/>
                <w:lang w:eastAsia="hr-HR"/>
              </w:rPr>
              <w:t>Udruge,</w:t>
            </w:r>
          </w:p>
          <w:p w14:paraId="18E21F9C" w14:textId="77777777" w:rsidR="0053238B" w:rsidRPr="00773A74" w:rsidRDefault="0053238B">
            <w:pPr>
              <w:numPr>
                <w:ilvl w:val="0"/>
                <w:numId w:val="104"/>
              </w:numPr>
              <w:shd w:val="clear" w:color="auto" w:fill="FFFFFF" w:themeFill="background1"/>
              <w:spacing w:after="0" w:line="240" w:lineRule="auto"/>
              <w:rPr>
                <w:rFonts w:cs="Times New Roman"/>
                <w:b w:val="0"/>
                <w:sz w:val="22"/>
              </w:rPr>
            </w:pPr>
            <w:r w:rsidRPr="00773A74">
              <w:rPr>
                <w:rFonts w:cs="Times New Roman"/>
                <w:b w:val="0"/>
                <w:bCs w:val="0"/>
                <w:sz w:val="22"/>
                <w:lang w:eastAsia="hr-HR"/>
              </w:rPr>
              <w:t>Koordinatori na lokaciji.</w:t>
            </w:r>
          </w:p>
        </w:tc>
        <w:tc>
          <w:tcPr>
            <w:cnfStyle w:val="000100000000" w:firstRow="0" w:lastRow="0" w:firstColumn="0" w:lastColumn="1" w:oddVBand="0" w:evenVBand="0" w:oddHBand="0" w:evenHBand="0" w:firstRowFirstColumn="0" w:firstRowLastColumn="0" w:lastRowFirstColumn="0" w:lastRowLastColumn="0"/>
            <w:tcW w:w="1204" w:type="pct"/>
            <w:shd w:val="clear" w:color="auto" w:fill="auto"/>
            <w:vAlign w:val="center"/>
          </w:tcPr>
          <w:p w14:paraId="35E36011" w14:textId="77777777" w:rsidR="0053238B" w:rsidRPr="00773A74" w:rsidRDefault="0053238B" w:rsidP="007F046C">
            <w:pPr>
              <w:spacing w:line="240" w:lineRule="auto"/>
              <w:jc w:val="center"/>
              <w:rPr>
                <w:rFonts w:cs="Times New Roman"/>
                <w:sz w:val="22"/>
              </w:rPr>
            </w:pPr>
            <w:r w:rsidRPr="00773A74">
              <w:rPr>
                <w:rFonts w:cs="Times New Roman"/>
                <w:sz w:val="22"/>
              </w:rPr>
              <w:t>Raspoložive snage civilne zaštite u nadležnosti Općine Gračac</w:t>
            </w:r>
          </w:p>
        </w:tc>
      </w:tr>
      <w:tr w:rsidR="0053238B" w:rsidRPr="001D0457" w14:paraId="13388B37" w14:textId="77777777" w:rsidTr="007F046C">
        <w:trPr>
          <w:cnfStyle w:val="010000000000" w:firstRow="0" w:lastRow="1" w:firstColumn="0" w:lastColumn="0" w:oddVBand="0" w:evenVBand="0" w:oddHBand="0"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796" w:type="pct"/>
            <w:tcBorders>
              <w:top w:val="none" w:sz="0" w:space="0" w:color="auto"/>
            </w:tcBorders>
            <w:vAlign w:val="center"/>
          </w:tcPr>
          <w:p w14:paraId="02C040B4" w14:textId="77777777" w:rsidR="0053238B" w:rsidRPr="00773A74" w:rsidRDefault="0053238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Dom zdravlja Zadarske županije,</w:t>
            </w:r>
          </w:p>
          <w:p w14:paraId="247EE779" w14:textId="77777777" w:rsidR="0053238B" w:rsidRPr="00773A74" w:rsidRDefault="0053238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Opća bolnica Zadar,</w:t>
            </w:r>
          </w:p>
          <w:p w14:paraId="3382DBA3" w14:textId="77777777" w:rsidR="0053238B" w:rsidRPr="00773A74" w:rsidRDefault="0053238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Zavod  za hitnu medicinu Zadarske županije,</w:t>
            </w:r>
          </w:p>
          <w:p w14:paraId="3E30BC0E" w14:textId="77777777" w:rsidR="0053238B" w:rsidRPr="00773A74" w:rsidRDefault="0053238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Zavod za javno zdravstvo Zadar,</w:t>
            </w:r>
          </w:p>
          <w:p w14:paraId="6EAB35A2" w14:textId="77777777" w:rsidR="0053238B" w:rsidRPr="00773A74" w:rsidRDefault="0053238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Veterinarska stanica Gračac d.o.o.,</w:t>
            </w:r>
          </w:p>
          <w:p w14:paraId="39356BCF" w14:textId="6DF2C4E1" w:rsidR="0053238B" w:rsidRPr="00003F38" w:rsidRDefault="0053238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HEP ODS d.o.o. Elektra Zadar,</w:t>
            </w:r>
          </w:p>
          <w:p w14:paraId="1577E8B9" w14:textId="61598BD0" w:rsidR="00003F38" w:rsidRPr="00773A74" w:rsidRDefault="00003F38">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003F38">
              <w:rPr>
                <w:rFonts w:cs="Times New Roman"/>
                <w:b w:val="0"/>
                <w:bCs w:val="0"/>
                <w:color w:val="000000" w:themeColor="text1"/>
                <w:sz w:val="22"/>
              </w:rPr>
              <w:t xml:space="preserve">HEP ODS </w:t>
            </w:r>
            <w:proofErr w:type="spellStart"/>
            <w:r w:rsidRPr="00003F38">
              <w:rPr>
                <w:rFonts w:cs="Times New Roman"/>
                <w:b w:val="0"/>
                <w:bCs w:val="0"/>
                <w:color w:val="000000" w:themeColor="text1"/>
                <w:sz w:val="22"/>
              </w:rPr>
              <w:t>Elektrolika</w:t>
            </w:r>
            <w:proofErr w:type="spellEnd"/>
            <w:r w:rsidRPr="00003F38">
              <w:rPr>
                <w:rFonts w:cs="Times New Roman"/>
                <w:b w:val="0"/>
                <w:bCs w:val="0"/>
                <w:color w:val="000000" w:themeColor="text1"/>
                <w:sz w:val="22"/>
              </w:rPr>
              <w:t xml:space="preserve"> Gospić</w:t>
            </w:r>
            <w:r>
              <w:rPr>
                <w:rFonts w:cs="Times New Roman"/>
                <w:b w:val="0"/>
                <w:bCs w:val="0"/>
                <w:color w:val="000000" w:themeColor="text1"/>
                <w:sz w:val="22"/>
              </w:rPr>
              <w:t>,</w:t>
            </w:r>
          </w:p>
          <w:p w14:paraId="5175A3AA" w14:textId="77777777" w:rsidR="0053238B" w:rsidRPr="00773A74" w:rsidRDefault="0053238B">
            <w:pPr>
              <w:pStyle w:val="Odlomakpopisa"/>
              <w:widowControl w:val="0"/>
              <w:numPr>
                <w:ilvl w:val="0"/>
                <w:numId w:val="103"/>
              </w:numPr>
              <w:shd w:val="clear" w:color="auto" w:fill="FFFFFF"/>
              <w:tabs>
                <w:tab w:val="left" w:pos="227"/>
              </w:tabs>
              <w:autoSpaceDE w:val="0"/>
              <w:autoSpaceDN w:val="0"/>
              <w:adjustRightInd w:val="0"/>
              <w:spacing w:after="0" w:line="240" w:lineRule="auto"/>
              <w:rPr>
                <w:rFonts w:cs="Times New Roman"/>
                <w:b w:val="0"/>
                <w:bCs w:val="0"/>
                <w:color w:val="000000" w:themeColor="text1"/>
                <w:sz w:val="22"/>
              </w:rPr>
            </w:pPr>
            <w:r w:rsidRPr="00773A74">
              <w:rPr>
                <w:rFonts w:cs="Times New Roman"/>
                <w:b w:val="0"/>
                <w:bCs w:val="0"/>
                <w:color w:val="000000" w:themeColor="text1"/>
                <w:sz w:val="22"/>
              </w:rPr>
              <w:t>Ravnateljstvo civilne zaštite, Područni ured civilne zaštite Split, Služba civilne zaštite Zadar.</w:t>
            </w:r>
          </w:p>
        </w:tc>
        <w:tc>
          <w:tcPr>
            <w:cnfStyle w:val="000100000000" w:firstRow="0" w:lastRow="0" w:firstColumn="0" w:lastColumn="1" w:oddVBand="0" w:evenVBand="0" w:oddHBand="0" w:evenHBand="0" w:firstRowFirstColumn="0" w:firstRowLastColumn="0" w:lastRowFirstColumn="0" w:lastRowLastColumn="0"/>
            <w:tcW w:w="1204" w:type="pct"/>
            <w:tcBorders>
              <w:top w:val="none" w:sz="0" w:space="0" w:color="auto"/>
            </w:tcBorders>
            <w:shd w:val="clear" w:color="auto" w:fill="auto"/>
            <w:vAlign w:val="center"/>
          </w:tcPr>
          <w:p w14:paraId="291484D4" w14:textId="77777777" w:rsidR="0053238B" w:rsidRPr="00773A74" w:rsidRDefault="0053238B" w:rsidP="007F046C">
            <w:pPr>
              <w:spacing w:line="240" w:lineRule="auto"/>
              <w:jc w:val="center"/>
              <w:rPr>
                <w:rFonts w:cs="Times New Roman"/>
                <w:sz w:val="22"/>
                <w:highlight w:val="yellow"/>
              </w:rPr>
            </w:pPr>
            <w:r w:rsidRPr="00773A74">
              <w:rPr>
                <w:rFonts w:cs="Times New Roman"/>
                <w:sz w:val="22"/>
              </w:rPr>
              <w:t>Snage civilne zaštite koje nisu u nadležnosti Općine, a koje će se uključiti u slučaju velike nesreće ili katastrofe</w:t>
            </w:r>
          </w:p>
        </w:tc>
      </w:tr>
    </w:tbl>
    <w:p w14:paraId="7B417A6B" w14:textId="77777777" w:rsidR="0053238B" w:rsidRPr="001D0457" w:rsidRDefault="0053238B" w:rsidP="0053238B">
      <w:pPr>
        <w:rPr>
          <w:rFonts w:cs="Times New Roman"/>
          <w:highlight w:val="yellow"/>
        </w:rPr>
      </w:pPr>
    </w:p>
    <w:p w14:paraId="1A0258FA" w14:textId="2AE80855" w:rsidR="0053238B" w:rsidRPr="003A1104" w:rsidRDefault="0053238B" w:rsidP="003A1104">
      <w:pPr>
        <w:pStyle w:val="Opisslike"/>
      </w:pPr>
      <w:r w:rsidRPr="003A1104">
        <w:t xml:space="preserve">Tablica </w:t>
      </w:r>
      <w:r w:rsidR="003A1104" w:rsidRPr="003A1104">
        <w:t xml:space="preserve">113. </w:t>
      </w:r>
      <w:r w:rsidRPr="003A1104">
        <w:t xml:space="preserve"> Analiza sustava civilne zaštite – područje reagiranja – Suša</w:t>
      </w:r>
    </w:p>
    <w:tbl>
      <w:tblPr>
        <w:tblStyle w:val="Tablicareetke4-isticanje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1520"/>
        <w:gridCol w:w="1524"/>
        <w:gridCol w:w="1738"/>
        <w:gridCol w:w="1268"/>
      </w:tblGrid>
      <w:tr w:rsidR="0053238B" w:rsidRPr="003F3C00" w14:paraId="670D9BAE" w14:textId="77777777" w:rsidTr="007F046C">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61" w:type="pct"/>
            <w:vMerge w:val="restart"/>
            <w:tcBorders>
              <w:top w:val="none" w:sz="0" w:space="0" w:color="auto"/>
              <w:left w:val="none" w:sz="0" w:space="0" w:color="auto"/>
              <w:bottom w:val="none" w:sz="0" w:space="0" w:color="auto"/>
              <w:right w:val="none" w:sz="0" w:space="0" w:color="auto"/>
            </w:tcBorders>
            <w:shd w:val="clear" w:color="auto" w:fill="BDD6EE" w:themeFill="accent5" w:themeFillTint="66"/>
            <w:vAlign w:val="center"/>
          </w:tcPr>
          <w:p w14:paraId="671C3D45" w14:textId="77777777" w:rsidR="0053238B" w:rsidRPr="003F3C00" w:rsidRDefault="0053238B" w:rsidP="007F046C">
            <w:pPr>
              <w:autoSpaceDE w:val="0"/>
              <w:autoSpaceDN w:val="0"/>
              <w:adjustRightInd w:val="0"/>
              <w:spacing w:after="0" w:line="240" w:lineRule="auto"/>
              <w:jc w:val="center"/>
              <w:rPr>
                <w:rFonts w:cs="Times New Roman"/>
                <w:bCs w:val="0"/>
                <w:iCs/>
                <w:color w:val="000000"/>
                <w:sz w:val="22"/>
              </w:rPr>
            </w:pPr>
            <w:r w:rsidRPr="003F3C00">
              <w:rPr>
                <w:rFonts w:cs="Times New Roman"/>
                <w:bCs w:val="0"/>
                <w:iCs/>
                <w:color w:val="000000"/>
                <w:sz w:val="22"/>
              </w:rPr>
              <w:t>PODRUČJE REAGIRANJA</w:t>
            </w:r>
          </w:p>
        </w:tc>
        <w:tc>
          <w:tcPr>
            <w:tcW w:w="839" w:type="pct"/>
            <w:tcBorders>
              <w:top w:val="none" w:sz="0" w:space="0" w:color="auto"/>
              <w:left w:val="none" w:sz="0" w:space="0" w:color="auto"/>
              <w:bottom w:val="none" w:sz="0" w:space="0" w:color="auto"/>
              <w:right w:val="none" w:sz="0" w:space="0" w:color="auto"/>
            </w:tcBorders>
            <w:shd w:val="clear" w:color="auto" w:fill="FF0000"/>
            <w:vAlign w:val="center"/>
          </w:tcPr>
          <w:p w14:paraId="416760B9" w14:textId="77777777" w:rsidR="0053238B" w:rsidRPr="003F3C00" w:rsidRDefault="0053238B"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Vrlo niska spremnost</w:t>
            </w:r>
          </w:p>
        </w:tc>
        <w:tc>
          <w:tcPr>
            <w:tcW w:w="841" w:type="pct"/>
            <w:tcBorders>
              <w:top w:val="none" w:sz="0" w:space="0" w:color="auto"/>
              <w:left w:val="none" w:sz="0" w:space="0" w:color="auto"/>
              <w:bottom w:val="none" w:sz="0" w:space="0" w:color="auto"/>
              <w:right w:val="none" w:sz="0" w:space="0" w:color="auto"/>
            </w:tcBorders>
            <w:shd w:val="clear" w:color="auto" w:fill="FFC000"/>
            <w:vAlign w:val="center"/>
          </w:tcPr>
          <w:p w14:paraId="35F67F2F" w14:textId="77777777" w:rsidR="0053238B" w:rsidRPr="003F3C00" w:rsidRDefault="0053238B"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Niska spremnost</w:t>
            </w:r>
          </w:p>
        </w:tc>
        <w:tc>
          <w:tcPr>
            <w:tcW w:w="959" w:type="pct"/>
            <w:tcBorders>
              <w:top w:val="none" w:sz="0" w:space="0" w:color="auto"/>
              <w:left w:val="none" w:sz="0" w:space="0" w:color="auto"/>
              <w:bottom w:val="none" w:sz="0" w:space="0" w:color="auto"/>
              <w:right w:val="none" w:sz="0" w:space="0" w:color="auto"/>
            </w:tcBorders>
            <w:shd w:val="clear" w:color="auto" w:fill="FFFF00"/>
            <w:vAlign w:val="center"/>
          </w:tcPr>
          <w:p w14:paraId="4C7A1014" w14:textId="77777777" w:rsidR="0053238B" w:rsidRPr="003F3C00" w:rsidRDefault="0053238B"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Visoka spremnost</w:t>
            </w:r>
          </w:p>
        </w:tc>
        <w:tc>
          <w:tcPr>
            <w:tcW w:w="700" w:type="pct"/>
            <w:tcBorders>
              <w:top w:val="none" w:sz="0" w:space="0" w:color="auto"/>
              <w:left w:val="none" w:sz="0" w:space="0" w:color="auto"/>
              <w:bottom w:val="none" w:sz="0" w:space="0" w:color="auto"/>
              <w:right w:val="none" w:sz="0" w:space="0" w:color="auto"/>
            </w:tcBorders>
            <w:shd w:val="clear" w:color="auto" w:fill="92D050"/>
            <w:vAlign w:val="center"/>
          </w:tcPr>
          <w:p w14:paraId="01C7BF96" w14:textId="77777777" w:rsidR="0053238B" w:rsidRPr="003F3C00" w:rsidRDefault="0053238B" w:rsidP="007F046C">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iCs/>
                <w:color w:val="000000"/>
                <w:sz w:val="22"/>
              </w:rPr>
            </w:pPr>
            <w:r w:rsidRPr="003F3C00">
              <w:rPr>
                <w:rFonts w:cs="Times New Roman"/>
                <w:bCs w:val="0"/>
                <w:iCs/>
                <w:color w:val="000000"/>
                <w:sz w:val="22"/>
              </w:rPr>
              <w:t>Vrlo visoka spremnost</w:t>
            </w:r>
          </w:p>
        </w:tc>
      </w:tr>
      <w:tr w:rsidR="0053238B" w:rsidRPr="003F3C00" w14:paraId="66414CD5" w14:textId="77777777" w:rsidTr="007F046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61" w:type="pct"/>
            <w:vMerge/>
            <w:shd w:val="clear" w:color="auto" w:fill="BDD6EE" w:themeFill="accent5" w:themeFillTint="66"/>
            <w:vAlign w:val="center"/>
          </w:tcPr>
          <w:p w14:paraId="101A5947" w14:textId="77777777" w:rsidR="0053238B" w:rsidRPr="003F3C00" w:rsidRDefault="0053238B" w:rsidP="007F046C">
            <w:pPr>
              <w:autoSpaceDE w:val="0"/>
              <w:autoSpaceDN w:val="0"/>
              <w:adjustRightInd w:val="0"/>
              <w:spacing w:after="0" w:line="240" w:lineRule="auto"/>
              <w:jc w:val="center"/>
              <w:rPr>
                <w:rFonts w:cs="Times New Roman"/>
                <w:b w:val="0"/>
                <w:bCs w:val="0"/>
                <w:iCs/>
                <w:color w:val="000000"/>
                <w:sz w:val="22"/>
              </w:rPr>
            </w:pPr>
          </w:p>
        </w:tc>
        <w:tc>
          <w:tcPr>
            <w:tcW w:w="839" w:type="pct"/>
            <w:shd w:val="clear" w:color="auto" w:fill="E7E6E6" w:themeFill="background2"/>
            <w:vAlign w:val="center"/>
          </w:tcPr>
          <w:p w14:paraId="5DDFB4F5"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4</w:t>
            </w:r>
          </w:p>
        </w:tc>
        <w:tc>
          <w:tcPr>
            <w:tcW w:w="841" w:type="pct"/>
            <w:shd w:val="clear" w:color="auto" w:fill="E7E6E6" w:themeFill="background2"/>
            <w:vAlign w:val="center"/>
          </w:tcPr>
          <w:p w14:paraId="6A2E15BC"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3</w:t>
            </w:r>
          </w:p>
        </w:tc>
        <w:tc>
          <w:tcPr>
            <w:tcW w:w="959" w:type="pct"/>
            <w:shd w:val="clear" w:color="auto" w:fill="E7E6E6" w:themeFill="background2"/>
            <w:vAlign w:val="center"/>
          </w:tcPr>
          <w:p w14:paraId="0504BB5F"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2</w:t>
            </w:r>
          </w:p>
        </w:tc>
        <w:tc>
          <w:tcPr>
            <w:tcW w:w="700" w:type="pct"/>
            <w:shd w:val="clear" w:color="auto" w:fill="E7E6E6" w:themeFill="background2"/>
            <w:vAlign w:val="center"/>
          </w:tcPr>
          <w:p w14:paraId="2194D879"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1</w:t>
            </w:r>
          </w:p>
        </w:tc>
      </w:tr>
      <w:tr w:rsidR="0053238B" w:rsidRPr="003F3C00" w14:paraId="106F1721" w14:textId="77777777" w:rsidTr="007F046C">
        <w:trPr>
          <w:trHeight w:val="58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722D6E07" w14:textId="77777777" w:rsidR="0053238B" w:rsidRPr="003F3C00" w:rsidRDefault="0053238B" w:rsidP="007F046C">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Spremnost odgovornih i upravljačkih kapaciteta</w:t>
            </w:r>
          </w:p>
        </w:tc>
        <w:tc>
          <w:tcPr>
            <w:tcW w:w="839" w:type="pct"/>
            <w:shd w:val="clear" w:color="auto" w:fill="FFFFFF" w:themeFill="background1"/>
            <w:vAlign w:val="center"/>
          </w:tcPr>
          <w:p w14:paraId="53E2FCE6"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460CF539"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7A28543C"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78347B67"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53238B" w:rsidRPr="003F3C00" w14:paraId="6074693B" w14:textId="77777777" w:rsidTr="007F04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0D71872" w14:textId="77777777" w:rsidR="0053238B" w:rsidRPr="003F3C00" w:rsidRDefault="0053238B" w:rsidP="007F046C">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Spremnost operativnih kapaciteta</w:t>
            </w:r>
          </w:p>
        </w:tc>
        <w:tc>
          <w:tcPr>
            <w:tcW w:w="839" w:type="pct"/>
            <w:shd w:val="clear" w:color="auto" w:fill="FFFFFF" w:themeFill="background1"/>
            <w:vAlign w:val="center"/>
          </w:tcPr>
          <w:p w14:paraId="26D17D85"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4DC92252"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383676CF"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1C78C6EE"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r w:rsidR="0053238B" w:rsidRPr="003F3C00" w14:paraId="4548AED1" w14:textId="77777777" w:rsidTr="007F046C">
        <w:trPr>
          <w:trHeight w:val="888"/>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6CF5F54A" w14:textId="77777777" w:rsidR="0053238B" w:rsidRPr="003F3C00" w:rsidRDefault="0053238B" w:rsidP="007F046C">
            <w:pPr>
              <w:autoSpaceDE w:val="0"/>
              <w:autoSpaceDN w:val="0"/>
              <w:adjustRightInd w:val="0"/>
              <w:spacing w:after="0" w:line="240" w:lineRule="auto"/>
              <w:jc w:val="center"/>
              <w:rPr>
                <w:rFonts w:cs="Times New Roman"/>
                <w:b w:val="0"/>
                <w:bCs w:val="0"/>
                <w:iCs/>
                <w:color w:val="000000"/>
                <w:sz w:val="22"/>
              </w:rPr>
            </w:pPr>
            <w:r w:rsidRPr="003F3C00">
              <w:rPr>
                <w:rFonts w:cs="Times New Roman"/>
                <w:b w:val="0"/>
                <w:bCs w:val="0"/>
                <w:iCs/>
                <w:color w:val="000000"/>
                <w:sz w:val="22"/>
              </w:rPr>
              <w:t>Stanje mobilnosti operativnih kapaciteta sustava civilne zaštite i stanja komunikacijskih kapaciteta</w:t>
            </w:r>
          </w:p>
        </w:tc>
        <w:tc>
          <w:tcPr>
            <w:tcW w:w="839" w:type="pct"/>
            <w:shd w:val="clear" w:color="auto" w:fill="FFFFFF" w:themeFill="background1"/>
            <w:vAlign w:val="center"/>
          </w:tcPr>
          <w:p w14:paraId="32D01790"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iCs/>
                <w:color w:val="000000"/>
                <w:sz w:val="22"/>
              </w:rPr>
            </w:pPr>
          </w:p>
        </w:tc>
        <w:tc>
          <w:tcPr>
            <w:tcW w:w="841" w:type="pct"/>
            <w:shd w:val="clear" w:color="auto" w:fill="FFFFFF" w:themeFill="background1"/>
            <w:vAlign w:val="center"/>
          </w:tcPr>
          <w:p w14:paraId="7424B691"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3F7CCEEA"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r>
              <w:rPr>
                <w:rFonts w:cs="Times New Roman"/>
                <w:b/>
                <w:bCs/>
                <w:iCs/>
                <w:color w:val="000000"/>
                <w:sz w:val="22"/>
              </w:rPr>
              <w:t>X</w:t>
            </w:r>
          </w:p>
        </w:tc>
        <w:tc>
          <w:tcPr>
            <w:tcW w:w="700" w:type="pct"/>
            <w:shd w:val="clear" w:color="auto" w:fill="FFFFFF" w:themeFill="background1"/>
            <w:vAlign w:val="center"/>
          </w:tcPr>
          <w:p w14:paraId="321AB2C3" w14:textId="77777777" w:rsidR="0053238B" w:rsidRPr="003F3C00" w:rsidRDefault="0053238B" w:rsidP="007F046C">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iCs/>
                <w:color w:val="000000"/>
                <w:sz w:val="22"/>
              </w:rPr>
            </w:pPr>
          </w:p>
        </w:tc>
      </w:tr>
      <w:tr w:rsidR="0053238B" w:rsidRPr="003F3C00" w14:paraId="45A1F8AA" w14:textId="77777777" w:rsidTr="007F046C">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661" w:type="pct"/>
            <w:shd w:val="clear" w:color="auto" w:fill="auto"/>
            <w:vAlign w:val="center"/>
          </w:tcPr>
          <w:p w14:paraId="106768D0" w14:textId="1B9C4A1F" w:rsidR="0053238B" w:rsidRPr="003F3C00" w:rsidRDefault="0053238B" w:rsidP="007F046C">
            <w:pPr>
              <w:autoSpaceDE w:val="0"/>
              <w:autoSpaceDN w:val="0"/>
              <w:adjustRightInd w:val="0"/>
              <w:spacing w:after="0" w:line="240" w:lineRule="auto"/>
              <w:jc w:val="center"/>
              <w:rPr>
                <w:rFonts w:cs="Times New Roman"/>
                <w:bCs w:val="0"/>
                <w:iCs/>
                <w:color w:val="000000"/>
                <w:sz w:val="22"/>
              </w:rPr>
            </w:pPr>
            <w:r w:rsidRPr="003F3C00">
              <w:rPr>
                <w:rFonts w:cs="Times New Roman"/>
                <w:bCs w:val="0"/>
                <w:iCs/>
                <w:color w:val="000000"/>
                <w:sz w:val="22"/>
              </w:rPr>
              <w:t>Područje reagiranja u slučaju</w:t>
            </w:r>
            <w:r>
              <w:rPr>
                <w:rFonts w:cs="Times New Roman"/>
                <w:bCs w:val="0"/>
                <w:iCs/>
                <w:color w:val="000000"/>
                <w:sz w:val="22"/>
              </w:rPr>
              <w:t xml:space="preserve"> suše </w:t>
            </w:r>
            <w:r w:rsidRPr="003F3C00">
              <w:rPr>
                <w:rFonts w:cs="Times New Roman"/>
                <w:bCs w:val="0"/>
                <w:iCs/>
                <w:color w:val="000000"/>
                <w:sz w:val="22"/>
              </w:rPr>
              <w:t>–ZBIRNO</w:t>
            </w:r>
          </w:p>
        </w:tc>
        <w:tc>
          <w:tcPr>
            <w:tcW w:w="839" w:type="pct"/>
            <w:shd w:val="clear" w:color="auto" w:fill="FFFFFF" w:themeFill="background1"/>
            <w:vAlign w:val="center"/>
          </w:tcPr>
          <w:p w14:paraId="6A2CA1B7"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841" w:type="pct"/>
            <w:shd w:val="clear" w:color="auto" w:fill="FFFFFF" w:themeFill="background1"/>
            <w:vAlign w:val="center"/>
          </w:tcPr>
          <w:p w14:paraId="4D44E57C"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c>
          <w:tcPr>
            <w:tcW w:w="959" w:type="pct"/>
            <w:shd w:val="clear" w:color="auto" w:fill="FFFFFF" w:themeFill="background1"/>
            <w:vAlign w:val="center"/>
          </w:tcPr>
          <w:p w14:paraId="6724B77C"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r w:rsidRPr="003F3C00">
              <w:rPr>
                <w:rFonts w:cs="Times New Roman"/>
                <w:b/>
                <w:bCs/>
                <w:iCs/>
                <w:color w:val="000000"/>
                <w:sz w:val="22"/>
              </w:rPr>
              <w:t>X</w:t>
            </w:r>
          </w:p>
        </w:tc>
        <w:tc>
          <w:tcPr>
            <w:tcW w:w="700" w:type="pct"/>
            <w:shd w:val="clear" w:color="auto" w:fill="FFFFFF" w:themeFill="background1"/>
            <w:vAlign w:val="center"/>
          </w:tcPr>
          <w:p w14:paraId="06A01067" w14:textId="77777777" w:rsidR="0053238B" w:rsidRPr="003F3C00" w:rsidRDefault="0053238B" w:rsidP="007F046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iCs/>
                <w:color w:val="000000"/>
                <w:sz w:val="22"/>
              </w:rPr>
            </w:pPr>
          </w:p>
        </w:tc>
      </w:tr>
    </w:tbl>
    <w:p w14:paraId="3CCDBAAF" w14:textId="3B7FA065" w:rsidR="009E7C66" w:rsidRDefault="009E7C66" w:rsidP="00A6445A">
      <w:pPr>
        <w:rPr>
          <w:rFonts w:cs="Times New Roman"/>
          <w:highlight w:val="yellow"/>
        </w:rPr>
      </w:pPr>
    </w:p>
    <w:p w14:paraId="2A390DD9" w14:textId="69D4F86C" w:rsidR="009E7C66" w:rsidRDefault="009E7C66" w:rsidP="00A6445A">
      <w:pPr>
        <w:rPr>
          <w:rFonts w:cs="Times New Roman"/>
          <w:highlight w:val="yellow"/>
        </w:rPr>
      </w:pPr>
    </w:p>
    <w:p w14:paraId="2A4B4916" w14:textId="253FA284" w:rsidR="009E7C66" w:rsidRDefault="009E7C66" w:rsidP="00A6445A">
      <w:pPr>
        <w:rPr>
          <w:rFonts w:cs="Times New Roman"/>
          <w:highlight w:val="yellow"/>
        </w:rPr>
      </w:pPr>
    </w:p>
    <w:p w14:paraId="154A6D69" w14:textId="6354053F" w:rsidR="009E7C66" w:rsidRDefault="009E7C66" w:rsidP="00A6445A">
      <w:pPr>
        <w:rPr>
          <w:rFonts w:cs="Times New Roman"/>
          <w:highlight w:val="yellow"/>
        </w:rPr>
      </w:pPr>
    </w:p>
    <w:p w14:paraId="295A3341" w14:textId="046D17A3" w:rsidR="009E7C66" w:rsidRDefault="009E7C66" w:rsidP="00A6445A">
      <w:pPr>
        <w:rPr>
          <w:rFonts w:cs="Times New Roman"/>
          <w:highlight w:val="yellow"/>
        </w:rPr>
      </w:pPr>
    </w:p>
    <w:p w14:paraId="68308594" w14:textId="288175E7" w:rsidR="009E7C66" w:rsidRDefault="009E7C66" w:rsidP="00A6445A">
      <w:pPr>
        <w:rPr>
          <w:rFonts w:cs="Times New Roman"/>
          <w:highlight w:val="yellow"/>
        </w:rPr>
      </w:pPr>
    </w:p>
    <w:p w14:paraId="0994F16B" w14:textId="31FE48D3" w:rsidR="009E7C66" w:rsidRDefault="009E7C66" w:rsidP="00A6445A">
      <w:pPr>
        <w:rPr>
          <w:rFonts w:cs="Times New Roman"/>
          <w:highlight w:val="yellow"/>
        </w:rPr>
      </w:pPr>
    </w:p>
    <w:p w14:paraId="20A0C2C0" w14:textId="525BF2C6" w:rsidR="00716555" w:rsidRPr="001D0457" w:rsidRDefault="00716555" w:rsidP="00A6445A">
      <w:pPr>
        <w:rPr>
          <w:rFonts w:cs="Times New Roman"/>
          <w:highlight w:val="yellow"/>
        </w:rPr>
      </w:pPr>
    </w:p>
    <w:p w14:paraId="2C7D8A85" w14:textId="50F2F7B7" w:rsidR="00716555" w:rsidRPr="00370EA7" w:rsidRDefault="007D7817">
      <w:pPr>
        <w:pStyle w:val="Naslov2"/>
        <w:numPr>
          <w:ilvl w:val="1"/>
          <w:numId w:val="91"/>
        </w:numPr>
      </w:pPr>
      <w:bookmarkStart w:id="1529" w:name="_Toc110495623"/>
      <w:r w:rsidRPr="00370EA7">
        <w:t>TABLIČNI PRIKAZ SPREMNOSTI SUSTAVA CIVILNE ZAŠTITE - ZBIRNO</w:t>
      </w:r>
      <w:bookmarkEnd w:id="1529"/>
    </w:p>
    <w:p w14:paraId="20A9C6C4" w14:textId="37CD550F" w:rsidR="006246C5" w:rsidRPr="00370EA7" w:rsidRDefault="006246C5" w:rsidP="006246C5">
      <w:pPr>
        <w:autoSpaceDE w:val="0"/>
        <w:autoSpaceDN w:val="0"/>
        <w:adjustRightInd w:val="0"/>
        <w:spacing w:after="0"/>
        <w:rPr>
          <w:rFonts w:cs="Times New Roman"/>
          <w:color w:val="000000"/>
        </w:rPr>
      </w:pPr>
      <w:r w:rsidRPr="00370EA7">
        <w:rPr>
          <w:rFonts w:cs="Times New Roman"/>
        </w:rPr>
        <w:br/>
      </w:r>
      <w:bookmarkStart w:id="1530" w:name="_Hlk511394054"/>
      <w:r w:rsidR="00003F38">
        <w:rPr>
          <w:rFonts w:cs="Times New Roman"/>
          <w:color w:val="000000"/>
        </w:rPr>
        <w:t xml:space="preserve">      </w:t>
      </w:r>
      <w:r w:rsidRPr="00370EA7">
        <w:rPr>
          <w:rFonts w:cs="Times New Roman"/>
          <w:color w:val="000000"/>
        </w:rPr>
        <w:t>Procijenjena spremnost</w:t>
      </w:r>
      <w:r w:rsidR="00003F38">
        <w:rPr>
          <w:rFonts w:cs="Times New Roman"/>
          <w:color w:val="000000"/>
        </w:rPr>
        <w:t xml:space="preserve"> </w:t>
      </w:r>
      <w:r w:rsidRPr="00370EA7">
        <w:rPr>
          <w:rFonts w:cs="Times New Roman"/>
          <w:color w:val="000000"/>
        </w:rPr>
        <w:t xml:space="preserve">cjelovitog sustava civilne zaštite za upravljanje rizicima od velikih nesreća (područje preventive) i za spašavanje svih kategorija društvenih vrijednosti izloženih štetnim utjecajima u velikim nesrećama (područje reagiranja) je </w:t>
      </w:r>
      <w:r w:rsidR="00370EA7">
        <w:rPr>
          <w:rFonts w:cs="Times New Roman"/>
          <w:color w:val="000000"/>
        </w:rPr>
        <w:t>visoka.</w:t>
      </w:r>
    </w:p>
    <w:p w14:paraId="2C3B0972" w14:textId="77777777" w:rsidR="006246C5" w:rsidRPr="00370EA7" w:rsidRDefault="006246C5" w:rsidP="006246C5">
      <w:pPr>
        <w:autoSpaceDE w:val="0"/>
        <w:autoSpaceDN w:val="0"/>
        <w:adjustRightInd w:val="0"/>
        <w:spacing w:after="0"/>
        <w:rPr>
          <w:rFonts w:cs="Times New Roman"/>
          <w:color w:val="000000"/>
        </w:rPr>
      </w:pPr>
    </w:p>
    <w:p w14:paraId="6FE635C0" w14:textId="49B300E3" w:rsidR="006246C5" w:rsidRPr="003A1104" w:rsidRDefault="006246C5" w:rsidP="003A1104">
      <w:pPr>
        <w:pStyle w:val="Opisslike"/>
      </w:pPr>
      <w:r w:rsidRPr="003A1104">
        <w:t xml:space="preserve">Tablica </w:t>
      </w:r>
      <w:r w:rsidR="003A1104" w:rsidRPr="003A1104">
        <w:t xml:space="preserve">114. </w:t>
      </w:r>
      <w:r w:rsidRPr="003A1104">
        <w:t>Analiza sustava civilne zaštite – zbirno</w:t>
      </w:r>
    </w:p>
    <w:tbl>
      <w:tblPr>
        <w:tblStyle w:val="Reetkatablice11"/>
        <w:tblW w:w="5087" w:type="pct"/>
        <w:tblLook w:val="04A0" w:firstRow="1" w:lastRow="0" w:firstColumn="1" w:lastColumn="0" w:noHBand="0" w:noVBand="1"/>
      </w:tblPr>
      <w:tblGrid>
        <w:gridCol w:w="3312"/>
        <w:gridCol w:w="1586"/>
        <w:gridCol w:w="1439"/>
        <w:gridCol w:w="1443"/>
        <w:gridCol w:w="1432"/>
      </w:tblGrid>
      <w:tr w:rsidR="006246C5" w:rsidRPr="00370EA7" w14:paraId="43B4F4A0" w14:textId="77777777" w:rsidTr="00370EA7">
        <w:trPr>
          <w:trHeight w:val="550"/>
        </w:trPr>
        <w:tc>
          <w:tcPr>
            <w:tcW w:w="1798" w:type="pct"/>
            <w:vMerge w:val="restart"/>
            <w:shd w:val="clear" w:color="auto" w:fill="BDD6EE" w:themeFill="accent5" w:themeFillTint="66"/>
          </w:tcPr>
          <w:p w14:paraId="561261CC" w14:textId="1A3EA2F5" w:rsidR="007D7817" w:rsidRPr="00370EA7" w:rsidRDefault="007D7817" w:rsidP="00370EA7">
            <w:pPr>
              <w:spacing w:after="0" w:line="240" w:lineRule="auto"/>
              <w:jc w:val="center"/>
              <w:rPr>
                <w:b/>
                <w:bCs/>
                <w:sz w:val="22"/>
                <w:szCs w:val="22"/>
              </w:rPr>
            </w:pPr>
            <w:bookmarkStart w:id="1531" w:name="_Hlk508802175"/>
            <w:r w:rsidRPr="00370EA7">
              <w:rPr>
                <w:b/>
                <w:bCs/>
                <w:sz w:val="22"/>
                <w:szCs w:val="22"/>
              </w:rPr>
              <w:t>SUSTAV CIVILNE</w:t>
            </w:r>
          </w:p>
          <w:p w14:paraId="6DA8F0B2" w14:textId="2BBEE98C" w:rsidR="006246C5" w:rsidRPr="00370EA7" w:rsidRDefault="007D7817" w:rsidP="00370EA7">
            <w:pPr>
              <w:spacing w:after="0" w:line="240" w:lineRule="auto"/>
              <w:jc w:val="center"/>
              <w:rPr>
                <w:b/>
                <w:bCs/>
                <w:sz w:val="22"/>
                <w:szCs w:val="22"/>
              </w:rPr>
            </w:pPr>
            <w:r w:rsidRPr="00370EA7">
              <w:rPr>
                <w:b/>
                <w:bCs/>
                <w:sz w:val="22"/>
                <w:szCs w:val="22"/>
              </w:rPr>
              <w:t>ZAŠTITE</w:t>
            </w:r>
          </w:p>
        </w:tc>
        <w:tc>
          <w:tcPr>
            <w:tcW w:w="861" w:type="pct"/>
            <w:shd w:val="clear" w:color="auto" w:fill="FF0000"/>
          </w:tcPr>
          <w:p w14:paraId="0526D6E0" w14:textId="77777777" w:rsidR="006246C5" w:rsidRPr="00370EA7" w:rsidRDefault="006246C5" w:rsidP="00370EA7">
            <w:pPr>
              <w:spacing w:after="0" w:line="240" w:lineRule="auto"/>
              <w:jc w:val="center"/>
              <w:rPr>
                <w:sz w:val="22"/>
                <w:szCs w:val="22"/>
              </w:rPr>
            </w:pPr>
            <w:r w:rsidRPr="00370EA7">
              <w:rPr>
                <w:sz w:val="22"/>
                <w:szCs w:val="22"/>
              </w:rPr>
              <w:t>Vrlo niska spremnost</w:t>
            </w:r>
          </w:p>
        </w:tc>
        <w:tc>
          <w:tcPr>
            <w:tcW w:w="781" w:type="pct"/>
            <w:shd w:val="clear" w:color="auto" w:fill="FFC000"/>
          </w:tcPr>
          <w:p w14:paraId="3E0E0CBE" w14:textId="77777777" w:rsidR="006246C5" w:rsidRPr="00370EA7" w:rsidRDefault="006246C5" w:rsidP="00370EA7">
            <w:pPr>
              <w:spacing w:after="0" w:line="240" w:lineRule="auto"/>
              <w:jc w:val="center"/>
              <w:rPr>
                <w:sz w:val="22"/>
                <w:szCs w:val="22"/>
              </w:rPr>
            </w:pPr>
            <w:r w:rsidRPr="00370EA7">
              <w:rPr>
                <w:sz w:val="22"/>
                <w:szCs w:val="22"/>
              </w:rPr>
              <w:t>Niska spremnost</w:t>
            </w:r>
          </w:p>
        </w:tc>
        <w:tc>
          <w:tcPr>
            <w:tcW w:w="783" w:type="pct"/>
            <w:shd w:val="clear" w:color="auto" w:fill="FFFF00"/>
          </w:tcPr>
          <w:p w14:paraId="3C0BA5CC" w14:textId="77777777" w:rsidR="006246C5" w:rsidRPr="00370EA7" w:rsidRDefault="006246C5" w:rsidP="00370EA7">
            <w:pPr>
              <w:spacing w:after="0" w:line="240" w:lineRule="auto"/>
              <w:jc w:val="center"/>
              <w:rPr>
                <w:sz w:val="22"/>
                <w:szCs w:val="22"/>
              </w:rPr>
            </w:pPr>
            <w:r w:rsidRPr="00370EA7">
              <w:rPr>
                <w:sz w:val="22"/>
                <w:szCs w:val="22"/>
              </w:rPr>
              <w:t>Visoka spremnost</w:t>
            </w:r>
          </w:p>
        </w:tc>
        <w:tc>
          <w:tcPr>
            <w:tcW w:w="778" w:type="pct"/>
            <w:shd w:val="clear" w:color="auto" w:fill="92D050"/>
          </w:tcPr>
          <w:p w14:paraId="25E4559B" w14:textId="77777777" w:rsidR="006246C5" w:rsidRPr="00370EA7" w:rsidRDefault="006246C5" w:rsidP="00370EA7">
            <w:pPr>
              <w:spacing w:after="0" w:line="240" w:lineRule="auto"/>
              <w:jc w:val="center"/>
              <w:rPr>
                <w:sz w:val="22"/>
                <w:szCs w:val="22"/>
              </w:rPr>
            </w:pPr>
            <w:r w:rsidRPr="00370EA7">
              <w:rPr>
                <w:sz w:val="22"/>
                <w:szCs w:val="22"/>
              </w:rPr>
              <w:t>Vrlo visoka spremnost</w:t>
            </w:r>
          </w:p>
        </w:tc>
      </w:tr>
      <w:tr w:rsidR="006246C5" w:rsidRPr="00370EA7" w14:paraId="16DA97E1" w14:textId="77777777" w:rsidTr="00370EA7">
        <w:trPr>
          <w:trHeight w:val="169"/>
        </w:trPr>
        <w:tc>
          <w:tcPr>
            <w:tcW w:w="1798" w:type="pct"/>
            <w:vMerge/>
            <w:shd w:val="clear" w:color="auto" w:fill="BDD6EE" w:themeFill="accent5" w:themeFillTint="66"/>
          </w:tcPr>
          <w:p w14:paraId="10196563" w14:textId="77777777" w:rsidR="006246C5" w:rsidRPr="00370EA7" w:rsidRDefault="006246C5" w:rsidP="00370EA7">
            <w:pPr>
              <w:spacing w:after="0" w:line="240" w:lineRule="auto"/>
              <w:jc w:val="center"/>
              <w:rPr>
                <w:b/>
                <w:bCs/>
                <w:sz w:val="22"/>
                <w:szCs w:val="22"/>
              </w:rPr>
            </w:pPr>
          </w:p>
        </w:tc>
        <w:tc>
          <w:tcPr>
            <w:tcW w:w="861" w:type="pct"/>
          </w:tcPr>
          <w:p w14:paraId="3953307A" w14:textId="77777777" w:rsidR="006246C5" w:rsidRPr="00370EA7" w:rsidRDefault="006246C5" w:rsidP="00370EA7">
            <w:pPr>
              <w:spacing w:after="0" w:line="240" w:lineRule="auto"/>
              <w:jc w:val="center"/>
              <w:rPr>
                <w:sz w:val="22"/>
                <w:szCs w:val="22"/>
              </w:rPr>
            </w:pPr>
            <w:r w:rsidRPr="00370EA7">
              <w:rPr>
                <w:sz w:val="22"/>
                <w:szCs w:val="22"/>
              </w:rPr>
              <w:t>4</w:t>
            </w:r>
          </w:p>
        </w:tc>
        <w:tc>
          <w:tcPr>
            <w:tcW w:w="781" w:type="pct"/>
          </w:tcPr>
          <w:p w14:paraId="477783EC" w14:textId="77777777" w:rsidR="006246C5" w:rsidRPr="00370EA7" w:rsidRDefault="006246C5" w:rsidP="00370EA7">
            <w:pPr>
              <w:spacing w:after="0" w:line="240" w:lineRule="auto"/>
              <w:jc w:val="center"/>
              <w:rPr>
                <w:sz w:val="22"/>
                <w:szCs w:val="22"/>
              </w:rPr>
            </w:pPr>
            <w:r w:rsidRPr="00370EA7">
              <w:rPr>
                <w:sz w:val="22"/>
                <w:szCs w:val="22"/>
              </w:rPr>
              <w:t>3</w:t>
            </w:r>
          </w:p>
        </w:tc>
        <w:tc>
          <w:tcPr>
            <w:tcW w:w="783" w:type="pct"/>
          </w:tcPr>
          <w:p w14:paraId="4F0CD923" w14:textId="77777777" w:rsidR="006246C5" w:rsidRPr="00370EA7" w:rsidRDefault="006246C5" w:rsidP="00370EA7">
            <w:pPr>
              <w:spacing w:after="0" w:line="240" w:lineRule="auto"/>
              <w:jc w:val="center"/>
              <w:rPr>
                <w:sz w:val="22"/>
                <w:szCs w:val="22"/>
              </w:rPr>
            </w:pPr>
            <w:r w:rsidRPr="00370EA7">
              <w:rPr>
                <w:sz w:val="22"/>
                <w:szCs w:val="22"/>
              </w:rPr>
              <w:t>2</w:t>
            </w:r>
          </w:p>
        </w:tc>
        <w:tc>
          <w:tcPr>
            <w:tcW w:w="778" w:type="pct"/>
          </w:tcPr>
          <w:p w14:paraId="3AF2FCD7" w14:textId="77777777" w:rsidR="006246C5" w:rsidRPr="00370EA7" w:rsidRDefault="006246C5" w:rsidP="00370EA7">
            <w:pPr>
              <w:spacing w:after="0" w:line="240" w:lineRule="auto"/>
              <w:jc w:val="center"/>
              <w:rPr>
                <w:sz w:val="22"/>
                <w:szCs w:val="22"/>
              </w:rPr>
            </w:pPr>
            <w:r w:rsidRPr="00370EA7">
              <w:rPr>
                <w:sz w:val="22"/>
                <w:szCs w:val="22"/>
              </w:rPr>
              <w:t>1</w:t>
            </w:r>
          </w:p>
        </w:tc>
      </w:tr>
      <w:tr w:rsidR="006246C5" w:rsidRPr="00370EA7" w14:paraId="2BA7197D" w14:textId="77777777" w:rsidTr="00370EA7">
        <w:trPr>
          <w:trHeight w:val="419"/>
        </w:trPr>
        <w:tc>
          <w:tcPr>
            <w:tcW w:w="1798" w:type="pct"/>
          </w:tcPr>
          <w:p w14:paraId="5B01490F" w14:textId="77777777" w:rsidR="006246C5" w:rsidRPr="00370EA7" w:rsidRDefault="006246C5" w:rsidP="00370EA7">
            <w:pPr>
              <w:spacing w:after="0"/>
              <w:jc w:val="center"/>
              <w:rPr>
                <w:b/>
                <w:bCs/>
                <w:sz w:val="22"/>
                <w:szCs w:val="22"/>
              </w:rPr>
            </w:pPr>
            <w:r w:rsidRPr="00370EA7">
              <w:rPr>
                <w:b/>
                <w:bCs/>
                <w:sz w:val="22"/>
                <w:szCs w:val="22"/>
              </w:rPr>
              <w:t>Područje preventive-</w:t>
            </w:r>
          </w:p>
          <w:p w14:paraId="5B5CB8BD" w14:textId="77777777" w:rsidR="006246C5" w:rsidRPr="00370EA7" w:rsidRDefault="006246C5" w:rsidP="00370EA7">
            <w:pPr>
              <w:spacing w:after="0"/>
              <w:jc w:val="center"/>
              <w:rPr>
                <w:b/>
                <w:bCs/>
                <w:sz w:val="22"/>
                <w:szCs w:val="22"/>
              </w:rPr>
            </w:pPr>
            <w:r w:rsidRPr="00370EA7">
              <w:rPr>
                <w:b/>
                <w:bCs/>
                <w:sz w:val="22"/>
                <w:szCs w:val="22"/>
              </w:rPr>
              <w:t>ZBIRNO</w:t>
            </w:r>
          </w:p>
        </w:tc>
        <w:tc>
          <w:tcPr>
            <w:tcW w:w="861" w:type="pct"/>
          </w:tcPr>
          <w:p w14:paraId="0F2800E8" w14:textId="77777777" w:rsidR="006246C5" w:rsidRPr="00370EA7" w:rsidRDefault="006246C5" w:rsidP="00C4676D">
            <w:pPr>
              <w:jc w:val="center"/>
              <w:rPr>
                <w:sz w:val="22"/>
                <w:szCs w:val="22"/>
              </w:rPr>
            </w:pPr>
          </w:p>
        </w:tc>
        <w:tc>
          <w:tcPr>
            <w:tcW w:w="781" w:type="pct"/>
          </w:tcPr>
          <w:p w14:paraId="0CB77A62" w14:textId="67598255" w:rsidR="006246C5" w:rsidRPr="00370EA7" w:rsidRDefault="006246C5" w:rsidP="00C4676D">
            <w:pPr>
              <w:jc w:val="center"/>
              <w:rPr>
                <w:b/>
                <w:sz w:val="22"/>
                <w:szCs w:val="22"/>
              </w:rPr>
            </w:pPr>
          </w:p>
        </w:tc>
        <w:tc>
          <w:tcPr>
            <w:tcW w:w="783" w:type="pct"/>
          </w:tcPr>
          <w:p w14:paraId="75DEBA9E" w14:textId="6FE9D30A" w:rsidR="006246C5" w:rsidRPr="00370EA7" w:rsidRDefault="00370EA7" w:rsidP="00C4676D">
            <w:pPr>
              <w:jc w:val="center"/>
              <w:rPr>
                <w:b/>
                <w:sz w:val="22"/>
                <w:szCs w:val="22"/>
              </w:rPr>
            </w:pPr>
            <w:r w:rsidRPr="00370EA7">
              <w:rPr>
                <w:b/>
                <w:sz w:val="22"/>
                <w:szCs w:val="22"/>
              </w:rPr>
              <w:t>X</w:t>
            </w:r>
          </w:p>
        </w:tc>
        <w:tc>
          <w:tcPr>
            <w:tcW w:w="778" w:type="pct"/>
          </w:tcPr>
          <w:p w14:paraId="7CAA485D" w14:textId="77777777" w:rsidR="006246C5" w:rsidRPr="00370EA7" w:rsidRDefault="006246C5" w:rsidP="00C4676D">
            <w:pPr>
              <w:jc w:val="center"/>
              <w:rPr>
                <w:sz w:val="22"/>
                <w:szCs w:val="22"/>
              </w:rPr>
            </w:pPr>
          </w:p>
        </w:tc>
      </w:tr>
      <w:tr w:rsidR="006246C5" w:rsidRPr="00370EA7" w14:paraId="5E26CAFA" w14:textId="77777777" w:rsidTr="00370EA7">
        <w:trPr>
          <w:trHeight w:val="548"/>
        </w:trPr>
        <w:tc>
          <w:tcPr>
            <w:tcW w:w="1798" w:type="pct"/>
          </w:tcPr>
          <w:p w14:paraId="44899412" w14:textId="77777777" w:rsidR="006246C5" w:rsidRPr="00370EA7" w:rsidRDefault="006246C5" w:rsidP="00370EA7">
            <w:pPr>
              <w:spacing w:after="0"/>
              <w:jc w:val="center"/>
              <w:rPr>
                <w:b/>
                <w:bCs/>
                <w:sz w:val="22"/>
                <w:szCs w:val="22"/>
              </w:rPr>
            </w:pPr>
            <w:r w:rsidRPr="00370EA7">
              <w:rPr>
                <w:b/>
                <w:bCs/>
                <w:sz w:val="22"/>
                <w:szCs w:val="22"/>
              </w:rPr>
              <w:t>Područje reagiranja -</w:t>
            </w:r>
          </w:p>
          <w:p w14:paraId="6D025133" w14:textId="77777777" w:rsidR="006246C5" w:rsidRPr="00370EA7" w:rsidRDefault="006246C5" w:rsidP="00370EA7">
            <w:pPr>
              <w:spacing w:after="0"/>
              <w:jc w:val="center"/>
              <w:rPr>
                <w:b/>
                <w:bCs/>
                <w:sz w:val="22"/>
                <w:szCs w:val="22"/>
              </w:rPr>
            </w:pPr>
            <w:r w:rsidRPr="00370EA7">
              <w:rPr>
                <w:b/>
                <w:bCs/>
                <w:sz w:val="22"/>
                <w:szCs w:val="22"/>
              </w:rPr>
              <w:t>ZBIRNO</w:t>
            </w:r>
          </w:p>
        </w:tc>
        <w:tc>
          <w:tcPr>
            <w:tcW w:w="861" w:type="pct"/>
          </w:tcPr>
          <w:p w14:paraId="0CF2097E" w14:textId="77777777" w:rsidR="006246C5" w:rsidRPr="00370EA7" w:rsidRDefault="006246C5" w:rsidP="00C4676D">
            <w:pPr>
              <w:jc w:val="center"/>
              <w:rPr>
                <w:sz w:val="22"/>
                <w:szCs w:val="22"/>
              </w:rPr>
            </w:pPr>
          </w:p>
        </w:tc>
        <w:tc>
          <w:tcPr>
            <w:tcW w:w="781" w:type="pct"/>
          </w:tcPr>
          <w:p w14:paraId="3C62D2E8" w14:textId="7F501806" w:rsidR="006246C5" w:rsidRPr="00370EA7" w:rsidRDefault="00370EA7" w:rsidP="00C4676D">
            <w:pPr>
              <w:jc w:val="center"/>
              <w:rPr>
                <w:b/>
                <w:sz w:val="22"/>
                <w:szCs w:val="22"/>
              </w:rPr>
            </w:pPr>
            <w:r w:rsidRPr="00370EA7">
              <w:rPr>
                <w:b/>
                <w:sz w:val="22"/>
                <w:szCs w:val="22"/>
              </w:rPr>
              <w:t>X</w:t>
            </w:r>
          </w:p>
        </w:tc>
        <w:tc>
          <w:tcPr>
            <w:tcW w:w="783" w:type="pct"/>
          </w:tcPr>
          <w:p w14:paraId="3641E799" w14:textId="78521081" w:rsidR="006246C5" w:rsidRPr="00370EA7" w:rsidRDefault="006246C5" w:rsidP="00C4676D">
            <w:pPr>
              <w:jc w:val="center"/>
              <w:rPr>
                <w:b/>
                <w:sz w:val="22"/>
                <w:szCs w:val="22"/>
              </w:rPr>
            </w:pPr>
          </w:p>
        </w:tc>
        <w:tc>
          <w:tcPr>
            <w:tcW w:w="778" w:type="pct"/>
          </w:tcPr>
          <w:p w14:paraId="195E9FD7" w14:textId="77777777" w:rsidR="006246C5" w:rsidRPr="00370EA7" w:rsidRDefault="006246C5" w:rsidP="00C4676D">
            <w:pPr>
              <w:jc w:val="center"/>
              <w:rPr>
                <w:sz w:val="22"/>
                <w:szCs w:val="22"/>
              </w:rPr>
            </w:pPr>
          </w:p>
        </w:tc>
      </w:tr>
      <w:tr w:rsidR="006246C5" w:rsidRPr="001D0457" w14:paraId="4AB45C5B" w14:textId="77777777" w:rsidTr="00370EA7">
        <w:trPr>
          <w:trHeight w:val="366"/>
        </w:trPr>
        <w:tc>
          <w:tcPr>
            <w:tcW w:w="1798" w:type="pct"/>
          </w:tcPr>
          <w:p w14:paraId="3D81656D" w14:textId="77777777" w:rsidR="006246C5" w:rsidRPr="00370EA7" w:rsidRDefault="006246C5" w:rsidP="00370EA7">
            <w:pPr>
              <w:spacing w:after="0"/>
              <w:jc w:val="center"/>
              <w:rPr>
                <w:b/>
                <w:bCs/>
                <w:sz w:val="22"/>
                <w:szCs w:val="22"/>
              </w:rPr>
            </w:pPr>
            <w:r w:rsidRPr="00370EA7">
              <w:rPr>
                <w:b/>
                <w:bCs/>
                <w:sz w:val="22"/>
                <w:szCs w:val="22"/>
              </w:rPr>
              <w:t>ZBIRNO</w:t>
            </w:r>
          </w:p>
        </w:tc>
        <w:tc>
          <w:tcPr>
            <w:tcW w:w="861" w:type="pct"/>
          </w:tcPr>
          <w:p w14:paraId="281CC95C" w14:textId="77777777" w:rsidR="006246C5" w:rsidRPr="00370EA7" w:rsidRDefault="006246C5" w:rsidP="00C4676D">
            <w:pPr>
              <w:jc w:val="center"/>
              <w:rPr>
                <w:sz w:val="22"/>
                <w:szCs w:val="22"/>
              </w:rPr>
            </w:pPr>
          </w:p>
        </w:tc>
        <w:tc>
          <w:tcPr>
            <w:tcW w:w="781" w:type="pct"/>
          </w:tcPr>
          <w:p w14:paraId="7365A230" w14:textId="3EB6A56D" w:rsidR="006246C5" w:rsidRPr="00370EA7" w:rsidRDefault="006246C5" w:rsidP="00C4676D">
            <w:pPr>
              <w:jc w:val="center"/>
              <w:rPr>
                <w:b/>
                <w:sz w:val="22"/>
                <w:szCs w:val="22"/>
              </w:rPr>
            </w:pPr>
          </w:p>
        </w:tc>
        <w:tc>
          <w:tcPr>
            <w:tcW w:w="783" w:type="pct"/>
          </w:tcPr>
          <w:p w14:paraId="1D0C0E7D" w14:textId="7FF51B30" w:rsidR="006246C5" w:rsidRPr="00370EA7" w:rsidRDefault="00370EA7" w:rsidP="00370EA7">
            <w:pPr>
              <w:spacing w:after="0"/>
              <w:jc w:val="center"/>
              <w:rPr>
                <w:b/>
                <w:sz w:val="22"/>
                <w:szCs w:val="22"/>
              </w:rPr>
            </w:pPr>
            <w:r w:rsidRPr="00370EA7">
              <w:rPr>
                <w:b/>
                <w:sz w:val="22"/>
                <w:szCs w:val="22"/>
              </w:rPr>
              <w:t>X</w:t>
            </w:r>
          </w:p>
        </w:tc>
        <w:tc>
          <w:tcPr>
            <w:tcW w:w="778" w:type="pct"/>
          </w:tcPr>
          <w:p w14:paraId="72949F68" w14:textId="77777777" w:rsidR="006246C5" w:rsidRPr="00370EA7" w:rsidRDefault="006246C5" w:rsidP="00C4676D">
            <w:pPr>
              <w:jc w:val="center"/>
              <w:rPr>
                <w:sz w:val="22"/>
                <w:szCs w:val="22"/>
              </w:rPr>
            </w:pPr>
          </w:p>
        </w:tc>
      </w:tr>
      <w:bookmarkEnd w:id="1530"/>
      <w:bookmarkEnd w:id="1531"/>
    </w:tbl>
    <w:p w14:paraId="12B7D270" w14:textId="62A5684F" w:rsidR="006246C5" w:rsidRPr="001D0457" w:rsidRDefault="006246C5" w:rsidP="006246C5">
      <w:pPr>
        <w:rPr>
          <w:rFonts w:cs="Times New Roman"/>
          <w:highlight w:val="yellow"/>
        </w:rPr>
      </w:pPr>
    </w:p>
    <w:p w14:paraId="7E9F9070" w14:textId="4A750E8D" w:rsidR="0005539B" w:rsidRPr="001D0457" w:rsidRDefault="0005539B" w:rsidP="006246C5">
      <w:pPr>
        <w:rPr>
          <w:rFonts w:cs="Times New Roman"/>
          <w:highlight w:val="yellow"/>
        </w:rPr>
      </w:pPr>
    </w:p>
    <w:p w14:paraId="07BC066D" w14:textId="534F36D9" w:rsidR="0005539B" w:rsidRPr="001D0457" w:rsidRDefault="0005539B" w:rsidP="006246C5">
      <w:pPr>
        <w:rPr>
          <w:rFonts w:cs="Times New Roman"/>
          <w:highlight w:val="yellow"/>
        </w:rPr>
      </w:pPr>
    </w:p>
    <w:p w14:paraId="20F805F7" w14:textId="6609941E" w:rsidR="0005539B" w:rsidRPr="001D0457" w:rsidRDefault="0005539B" w:rsidP="006246C5">
      <w:pPr>
        <w:rPr>
          <w:rFonts w:cs="Times New Roman"/>
          <w:highlight w:val="yellow"/>
        </w:rPr>
      </w:pPr>
    </w:p>
    <w:p w14:paraId="1884365E" w14:textId="2326641B" w:rsidR="0005539B" w:rsidRPr="001D0457" w:rsidRDefault="0005539B" w:rsidP="006246C5">
      <w:pPr>
        <w:rPr>
          <w:rFonts w:cs="Times New Roman"/>
          <w:highlight w:val="yellow"/>
        </w:rPr>
      </w:pPr>
    </w:p>
    <w:p w14:paraId="12DB1CE1" w14:textId="7AEF98A2" w:rsidR="0005539B" w:rsidRPr="001D0457" w:rsidRDefault="0005539B" w:rsidP="006246C5">
      <w:pPr>
        <w:rPr>
          <w:rFonts w:cs="Times New Roman"/>
          <w:highlight w:val="yellow"/>
        </w:rPr>
      </w:pPr>
    </w:p>
    <w:p w14:paraId="54BF8832" w14:textId="52D8BE0E" w:rsidR="0005539B" w:rsidRPr="001D0457" w:rsidRDefault="0005539B" w:rsidP="006246C5">
      <w:pPr>
        <w:rPr>
          <w:rFonts w:cs="Times New Roman"/>
          <w:highlight w:val="yellow"/>
        </w:rPr>
      </w:pPr>
    </w:p>
    <w:p w14:paraId="5FFFFB65" w14:textId="7A5C4980" w:rsidR="0005539B" w:rsidRPr="001D0457" w:rsidRDefault="0005539B" w:rsidP="006246C5">
      <w:pPr>
        <w:rPr>
          <w:rFonts w:cs="Times New Roman"/>
          <w:highlight w:val="yellow"/>
        </w:rPr>
      </w:pPr>
    </w:p>
    <w:p w14:paraId="417C9E59" w14:textId="64D39711" w:rsidR="0005539B" w:rsidRPr="001D0457" w:rsidRDefault="0005539B" w:rsidP="006246C5">
      <w:pPr>
        <w:rPr>
          <w:rFonts w:cs="Times New Roman"/>
          <w:highlight w:val="yellow"/>
        </w:rPr>
      </w:pPr>
    </w:p>
    <w:p w14:paraId="2457661B" w14:textId="47F4E81C" w:rsidR="0005539B" w:rsidRPr="001D0457" w:rsidRDefault="0005539B" w:rsidP="006246C5">
      <w:pPr>
        <w:rPr>
          <w:rFonts w:cs="Times New Roman"/>
          <w:highlight w:val="yellow"/>
        </w:rPr>
      </w:pPr>
    </w:p>
    <w:p w14:paraId="19794CE5" w14:textId="5D87B50C" w:rsidR="0005539B" w:rsidRPr="001D0457" w:rsidRDefault="0005539B" w:rsidP="006246C5">
      <w:pPr>
        <w:rPr>
          <w:rFonts w:cs="Times New Roman"/>
          <w:highlight w:val="yellow"/>
        </w:rPr>
      </w:pPr>
    </w:p>
    <w:p w14:paraId="3A396E9E" w14:textId="48557465" w:rsidR="0005539B" w:rsidRPr="001D0457" w:rsidRDefault="0005539B" w:rsidP="006246C5">
      <w:pPr>
        <w:rPr>
          <w:rFonts w:cs="Times New Roman"/>
          <w:highlight w:val="yellow"/>
        </w:rPr>
      </w:pPr>
    </w:p>
    <w:p w14:paraId="115F2E18" w14:textId="1014523E" w:rsidR="0005539B" w:rsidRDefault="0005539B" w:rsidP="006246C5">
      <w:pPr>
        <w:rPr>
          <w:rFonts w:cs="Times New Roman"/>
          <w:highlight w:val="yellow"/>
        </w:rPr>
      </w:pPr>
    </w:p>
    <w:p w14:paraId="76A3D46F" w14:textId="0619A435" w:rsidR="00370EA7" w:rsidRDefault="00370EA7" w:rsidP="006246C5">
      <w:pPr>
        <w:rPr>
          <w:rFonts w:cs="Times New Roman"/>
          <w:highlight w:val="yellow"/>
        </w:rPr>
      </w:pPr>
    </w:p>
    <w:p w14:paraId="20BD3EBA" w14:textId="77777777" w:rsidR="00370EA7" w:rsidRPr="001D0457" w:rsidRDefault="00370EA7" w:rsidP="006246C5">
      <w:pPr>
        <w:rPr>
          <w:rFonts w:cs="Times New Roman"/>
          <w:highlight w:val="yellow"/>
        </w:rPr>
      </w:pPr>
    </w:p>
    <w:p w14:paraId="19CA5DDE" w14:textId="037FD2F6" w:rsidR="0005539B" w:rsidRPr="001D0457" w:rsidRDefault="0005539B" w:rsidP="006246C5">
      <w:pPr>
        <w:rPr>
          <w:rFonts w:cs="Times New Roman"/>
          <w:highlight w:val="yellow"/>
        </w:rPr>
      </w:pPr>
    </w:p>
    <w:p w14:paraId="59CCDB84" w14:textId="548E3CD0" w:rsidR="0005539B" w:rsidRPr="00370EA7" w:rsidRDefault="00E415EB">
      <w:pPr>
        <w:pStyle w:val="Naslov1"/>
        <w:numPr>
          <w:ilvl w:val="0"/>
          <w:numId w:val="91"/>
        </w:numPr>
      </w:pPr>
      <w:bookmarkStart w:id="1532" w:name="_Toc110495624"/>
      <w:r w:rsidRPr="00370EA7">
        <w:t>VREDNOVANJE RIZIKA</w:t>
      </w:r>
      <w:bookmarkEnd w:id="1532"/>
    </w:p>
    <w:p w14:paraId="33C9C126" w14:textId="2B70E430" w:rsidR="00E415EB" w:rsidRPr="00370EA7" w:rsidRDefault="00E415EB" w:rsidP="00E415EB">
      <w:pPr>
        <w:autoSpaceDE w:val="0"/>
        <w:autoSpaceDN w:val="0"/>
        <w:adjustRightInd w:val="0"/>
        <w:spacing w:after="0"/>
        <w:rPr>
          <w:rFonts w:cs="Times New Roman"/>
          <w:szCs w:val="24"/>
        </w:rPr>
      </w:pPr>
      <w:r w:rsidRPr="00370EA7">
        <w:rPr>
          <w:rFonts w:cs="Times New Roman"/>
        </w:rPr>
        <w:br/>
      </w:r>
      <w:bookmarkStart w:id="1533" w:name="_Hlk511394129"/>
      <w:r w:rsidR="00370EA7" w:rsidRPr="00370EA7">
        <w:rPr>
          <w:rFonts w:cs="Times New Roman"/>
          <w:szCs w:val="24"/>
        </w:rPr>
        <w:t xml:space="preserve">         </w:t>
      </w:r>
      <w:r w:rsidRPr="00370EA7">
        <w:rPr>
          <w:rFonts w:cs="Times New Roman"/>
          <w:szCs w:val="24"/>
        </w:rPr>
        <w:t>Vrednovanje rizika je proces uspoređivanja rezultata analize rizika s kriterijima i provodi se uz primjenu ALARP načela (</w:t>
      </w:r>
      <w:r w:rsidRPr="00370EA7">
        <w:rPr>
          <w:rFonts w:cs="Times New Roman"/>
          <w:b/>
          <w:bCs/>
          <w:szCs w:val="24"/>
        </w:rPr>
        <w:t>A</w:t>
      </w:r>
      <w:r w:rsidRPr="00370EA7">
        <w:rPr>
          <w:rFonts w:cs="Times New Roman"/>
          <w:szCs w:val="24"/>
        </w:rPr>
        <w:t xml:space="preserve">s </w:t>
      </w:r>
      <w:proofErr w:type="spellStart"/>
      <w:r w:rsidRPr="00370EA7">
        <w:rPr>
          <w:rFonts w:cs="Times New Roman"/>
          <w:b/>
          <w:bCs/>
          <w:szCs w:val="24"/>
        </w:rPr>
        <w:t>L</w:t>
      </w:r>
      <w:r w:rsidRPr="00370EA7">
        <w:rPr>
          <w:rFonts w:cs="Times New Roman"/>
          <w:szCs w:val="24"/>
        </w:rPr>
        <w:t>ow</w:t>
      </w:r>
      <w:proofErr w:type="spellEnd"/>
      <w:r w:rsidRPr="00370EA7">
        <w:rPr>
          <w:rFonts w:cs="Times New Roman"/>
          <w:szCs w:val="24"/>
        </w:rPr>
        <w:t xml:space="preserve"> </w:t>
      </w:r>
      <w:r w:rsidRPr="00370EA7">
        <w:rPr>
          <w:rFonts w:cs="Times New Roman"/>
          <w:b/>
          <w:bCs/>
          <w:szCs w:val="24"/>
        </w:rPr>
        <w:t>A</w:t>
      </w:r>
      <w:r w:rsidRPr="00370EA7">
        <w:rPr>
          <w:rFonts w:cs="Times New Roman"/>
          <w:szCs w:val="24"/>
        </w:rPr>
        <w:t xml:space="preserve">s </w:t>
      </w:r>
      <w:proofErr w:type="spellStart"/>
      <w:r w:rsidRPr="00370EA7">
        <w:rPr>
          <w:rFonts w:cs="Times New Roman"/>
          <w:b/>
          <w:bCs/>
          <w:szCs w:val="24"/>
        </w:rPr>
        <w:t>R</w:t>
      </w:r>
      <w:r w:rsidRPr="00370EA7">
        <w:rPr>
          <w:rFonts w:cs="Times New Roman"/>
          <w:szCs w:val="24"/>
        </w:rPr>
        <w:t>easonably</w:t>
      </w:r>
      <w:proofErr w:type="spellEnd"/>
      <w:r w:rsidRPr="00370EA7">
        <w:rPr>
          <w:rFonts w:cs="Times New Roman"/>
          <w:szCs w:val="24"/>
        </w:rPr>
        <w:t xml:space="preserve"> </w:t>
      </w:r>
      <w:proofErr w:type="spellStart"/>
      <w:r w:rsidRPr="00370EA7">
        <w:rPr>
          <w:rFonts w:cs="Times New Roman"/>
          <w:b/>
          <w:bCs/>
          <w:szCs w:val="24"/>
        </w:rPr>
        <w:t>P</w:t>
      </w:r>
      <w:r w:rsidRPr="00370EA7">
        <w:rPr>
          <w:rFonts w:cs="Times New Roman"/>
          <w:szCs w:val="24"/>
        </w:rPr>
        <w:t>racticable</w:t>
      </w:r>
      <w:proofErr w:type="spellEnd"/>
      <w:r w:rsidRPr="00370EA7">
        <w:rPr>
          <w:rFonts w:cs="Times New Roman"/>
          <w:szCs w:val="24"/>
        </w:rPr>
        <w:t xml:space="preserve">). </w:t>
      </w:r>
    </w:p>
    <w:p w14:paraId="5E03A08D" w14:textId="77777777" w:rsidR="00E415EB" w:rsidRPr="00370EA7" w:rsidRDefault="00E415EB" w:rsidP="00E415EB">
      <w:pPr>
        <w:autoSpaceDE w:val="0"/>
        <w:autoSpaceDN w:val="0"/>
        <w:adjustRightInd w:val="0"/>
        <w:spacing w:after="0"/>
        <w:rPr>
          <w:rFonts w:eastAsia="Calibri" w:cs="Times New Roman"/>
          <w:color w:val="000000"/>
          <w:szCs w:val="24"/>
        </w:rPr>
      </w:pPr>
      <w:r w:rsidRPr="00370EA7">
        <w:rPr>
          <w:rFonts w:cs="Times New Roman"/>
          <w:szCs w:val="24"/>
        </w:rPr>
        <w:t>Rizici se razvrstavaju u tri razreda: a/ prihvatljive, b/ tolerirane i c/ neprihvatljive</w:t>
      </w:r>
      <w:r w:rsidRPr="00370EA7">
        <w:rPr>
          <w:rFonts w:eastAsia="Calibri" w:cs="Times New Roman"/>
          <w:color w:val="000000"/>
          <w:szCs w:val="24"/>
        </w:rPr>
        <w:t xml:space="preserve">. </w:t>
      </w:r>
    </w:p>
    <w:bookmarkEnd w:id="1533"/>
    <w:p w14:paraId="4C332194" w14:textId="77777777" w:rsidR="00E415EB" w:rsidRPr="00370EA7" w:rsidRDefault="00E415EB" w:rsidP="00E415EB">
      <w:pPr>
        <w:rPr>
          <w:rFonts w:cs="Times New Roman"/>
          <w:lang w:eastAsia="zh-CN"/>
        </w:rPr>
      </w:pPr>
    </w:p>
    <w:p w14:paraId="609C1B3B" w14:textId="77777777" w:rsidR="00E415EB" w:rsidRPr="001D0457" w:rsidRDefault="00E415EB" w:rsidP="00E415EB">
      <w:pPr>
        <w:jc w:val="center"/>
        <w:rPr>
          <w:rFonts w:cs="Times New Roman"/>
          <w:highlight w:val="yellow"/>
          <w:lang w:eastAsia="zh-CN"/>
        </w:rPr>
      </w:pPr>
      <w:r w:rsidRPr="00DF50E2">
        <w:rPr>
          <w:rFonts w:cs="Times New Roman"/>
          <w:noProof/>
          <w:lang w:eastAsia="hr-HR"/>
        </w:rPr>
        <w:drawing>
          <wp:inline distT="0" distB="0" distL="0" distR="0" wp14:anchorId="4630B9FD" wp14:editId="565BEDCF">
            <wp:extent cx="4450715" cy="3444240"/>
            <wp:effectExtent l="0" t="0" r="6985" b="381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0715" cy="3444240"/>
                    </a:xfrm>
                    <a:prstGeom prst="rect">
                      <a:avLst/>
                    </a:prstGeom>
                    <a:noFill/>
                  </pic:spPr>
                </pic:pic>
              </a:graphicData>
            </a:graphic>
          </wp:inline>
        </w:drawing>
      </w:r>
    </w:p>
    <w:p w14:paraId="3E9EC3E1" w14:textId="77777777" w:rsidR="00B142C3" w:rsidRPr="00E37DC3" w:rsidRDefault="00B142C3" w:rsidP="00B142C3">
      <w:pPr>
        <w:pStyle w:val="Opisslike"/>
        <w:spacing w:line="276" w:lineRule="auto"/>
      </w:pPr>
      <w:bookmarkStart w:id="1534" w:name="_Hlk511394151"/>
    </w:p>
    <w:p w14:paraId="5FCD98EC" w14:textId="18E93DA0" w:rsidR="00E415EB" w:rsidRPr="005366A9" w:rsidRDefault="00E415EB" w:rsidP="005366A9">
      <w:pPr>
        <w:pStyle w:val="Opisslike"/>
        <w:rPr>
          <w:rFonts w:eastAsia="Calibri"/>
        </w:rPr>
      </w:pPr>
      <w:r w:rsidRPr="005366A9">
        <w:t xml:space="preserve">Slika </w:t>
      </w:r>
      <w:r w:rsidR="005366A9" w:rsidRPr="005366A9">
        <w:t>1</w:t>
      </w:r>
      <w:r w:rsidR="005366A9">
        <w:t>8</w:t>
      </w:r>
      <w:r w:rsidR="005366A9" w:rsidRPr="005366A9">
        <w:t>.</w:t>
      </w:r>
      <w:r w:rsidRPr="005366A9">
        <w:t xml:space="preserve"> </w:t>
      </w:r>
      <w:r w:rsidRPr="005366A9">
        <w:rPr>
          <w:rFonts w:eastAsia="Calibri"/>
        </w:rPr>
        <w:t>ALARP načela</w:t>
      </w:r>
    </w:p>
    <w:p w14:paraId="6D70848D" w14:textId="29A92E4C" w:rsidR="00E415EB" w:rsidRPr="00E37DC3" w:rsidRDefault="00E415EB" w:rsidP="00DF50E2">
      <w:pPr>
        <w:widowControl w:val="0"/>
        <w:spacing w:after="0"/>
        <w:ind w:right="23"/>
        <w:jc w:val="center"/>
        <w:rPr>
          <w:rFonts w:eastAsia="Calibri" w:cs="Times New Roman"/>
          <w:lang w:eastAsia="hr-HR" w:bidi="hr-HR"/>
        </w:rPr>
      </w:pPr>
      <w:bookmarkStart w:id="1535" w:name="_Hlk508802331"/>
      <w:proofErr w:type="spellStart"/>
      <w:r w:rsidRPr="00E37DC3">
        <w:rPr>
          <w:rFonts w:eastAsia="Calibri" w:cs="Times New Roman"/>
          <w:i/>
          <w:sz w:val="20"/>
          <w:lang w:eastAsia="hr-HR" w:bidi="hr-HR"/>
        </w:rPr>
        <w:t>I</w:t>
      </w:r>
      <w:r w:rsidR="00370EA7" w:rsidRPr="00E37DC3">
        <w:rPr>
          <w:rFonts w:eastAsia="Calibri" w:cs="Times New Roman"/>
          <w:i/>
          <w:sz w:val="20"/>
          <w:lang w:eastAsia="hr-HR" w:bidi="hr-HR"/>
        </w:rPr>
        <w:t>zvor:Procjena</w:t>
      </w:r>
      <w:proofErr w:type="spellEnd"/>
      <w:r w:rsidR="00370EA7" w:rsidRPr="00E37DC3">
        <w:rPr>
          <w:rFonts w:eastAsia="Calibri" w:cs="Times New Roman"/>
          <w:i/>
          <w:sz w:val="20"/>
          <w:lang w:eastAsia="hr-HR" w:bidi="hr-HR"/>
        </w:rPr>
        <w:t xml:space="preserve"> rizika od velikih nesreća za Općinu Gračac,  siječanj 2019. godine</w:t>
      </w:r>
    </w:p>
    <w:bookmarkEnd w:id="1535"/>
    <w:p w14:paraId="109A07DE" w14:textId="77777777" w:rsidR="00E415EB" w:rsidRPr="00E37DC3" w:rsidRDefault="00E415EB" w:rsidP="00E415EB">
      <w:pPr>
        <w:autoSpaceDE w:val="0"/>
        <w:autoSpaceDN w:val="0"/>
        <w:adjustRightInd w:val="0"/>
        <w:spacing w:after="0"/>
        <w:rPr>
          <w:rFonts w:cs="Times New Roman"/>
          <w:color w:val="000000"/>
        </w:rPr>
      </w:pPr>
      <w:r w:rsidRPr="00E37DC3">
        <w:rPr>
          <w:rFonts w:eastAsia="Calibri" w:cs="Times New Roman"/>
          <w:lang w:eastAsia="hr-HR" w:bidi="hr-HR"/>
        </w:rPr>
        <w:br/>
      </w:r>
      <w:r w:rsidRPr="00E37DC3">
        <w:rPr>
          <w:rFonts w:cs="Times New Roman"/>
          <w:color w:val="000000"/>
        </w:rPr>
        <w:t xml:space="preserve">Svrha vrednovanja rizika je priprema podloga za odlučivanje o važnosti pojedinih rizika, odnosno da li će se određeni rizik prihvatiti ili će se poduzimati mjere kako bi se umanjio. U procesu odlučivanja o daljnjim aktivnostima po određenim rizicima koriste se analize rizika i scenariji koji su sastavni dio Procjene. </w:t>
      </w:r>
    </w:p>
    <w:bookmarkEnd w:id="1534"/>
    <w:p w14:paraId="0F5FF3BC" w14:textId="211D63EB" w:rsidR="00E415EB" w:rsidRPr="001D0457" w:rsidRDefault="00E415EB" w:rsidP="00E415EB">
      <w:pPr>
        <w:rPr>
          <w:rFonts w:cs="Times New Roman"/>
          <w:highlight w:val="yellow"/>
        </w:rPr>
      </w:pPr>
    </w:p>
    <w:p w14:paraId="7F8F02E3" w14:textId="74BD3620" w:rsidR="00DC5E86" w:rsidRPr="001D0457" w:rsidRDefault="00DC5E86" w:rsidP="00E415EB">
      <w:pPr>
        <w:rPr>
          <w:rFonts w:cs="Times New Roman"/>
          <w:highlight w:val="yellow"/>
        </w:rPr>
      </w:pPr>
    </w:p>
    <w:p w14:paraId="19D26B7A" w14:textId="3871F8EB" w:rsidR="00DC5E86" w:rsidRPr="001D0457" w:rsidRDefault="00DC5E86" w:rsidP="00E415EB">
      <w:pPr>
        <w:rPr>
          <w:rFonts w:cs="Times New Roman"/>
          <w:highlight w:val="yellow"/>
        </w:rPr>
      </w:pPr>
    </w:p>
    <w:p w14:paraId="076721CC" w14:textId="38667F1E" w:rsidR="00DC5E86" w:rsidRDefault="00DC5E86" w:rsidP="00E415EB">
      <w:pPr>
        <w:rPr>
          <w:rFonts w:cs="Times New Roman"/>
          <w:highlight w:val="yellow"/>
        </w:rPr>
      </w:pPr>
    </w:p>
    <w:p w14:paraId="4F2777B1" w14:textId="614C6357" w:rsidR="00DF50E2" w:rsidRDefault="00DF50E2" w:rsidP="00E415EB">
      <w:pPr>
        <w:rPr>
          <w:rFonts w:cs="Times New Roman"/>
          <w:highlight w:val="yellow"/>
        </w:rPr>
      </w:pPr>
    </w:p>
    <w:p w14:paraId="4A8BF113" w14:textId="77777777" w:rsidR="00DF50E2" w:rsidRPr="001D0457" w:rsidRDefault="00DF50E2" w:rsidP="00E415EB">
      <w:pPr>
        <w:rPr>
          <w:rFonts w:cs="Times New Roman"/>
          <w:highlight w:val="yellow"/>
        </w:rPr>
      </w:pPr>
    </w:p>
    <w:p w14:paraId="774FD318" w14:textId="4C623595" w:rsidR="00DC5E86" w:rsidRPr="001D0457" w:rsidRDefault="00DC5E86" w:rsidP="00E415EB">
      <w:pPr>
        <w:rPr>
          <w:rFonts w:cs="Times New Roman"/>
          <w:highlight w:val="yellow"/>
        </w:rPr>
      </w:pPr>
    </w:p>
    <w:p w14:paraId="76234823" w14:textId="77777777" w:rsidR="00DF50E2" w:rsidRPr="00840FB3" w:rsidRDefault="00DF50E2" w:rsidP="00DF50E2">
      <w:pPr>
        <w:widowControl w:val="0"/>
        <w:spacing w:after="0" w:line="240" w:lineRule="auto"/>
        <w:ind w:right="23"/>
        <w:rPr>
          <w:rFonts w:eastAsia="Calibri" w:cs="Times New Roman"/>
          <w:highlight w:val="yellow"/>
          <w:lang w:eastAsia="hr-HR" w:bidi="hr-HR"/>
        </w:rPr>
      </w:pPr>
    </w:p>
    <w:p w14:paraId="42934FEA" w14:textId="0D2B4B8A" w:rsidR="00DF50E2" w:rsidRPr="00F46EE7" w:rsidRDefault="00DF50E2" w:rsidP="00F46EE7">
      <w:pPr>
        <w:pStyle w:val="Opisslike"/>
      </w:pPr>
      <w:r w:rsidRPr="00F46EE7">
        <w:t xml:space="preserve">Tablica  </w:t>
      </w:r>
      <w:r w:rsidR="003A1104" w:rsidRPr="00F46EE7">
        <w:t xml:space="preserve">115. </w:t>
      </w:r>
      <w:r w:rsidRPr="00F46EE7">
        <w:t>Vrednovanje rizika</w:t>
      </w:r>
    </w:p>
    <w:tbl>
      <w:tblPr>
        <w:tblStyle w:val="Tablicareetke4-isticanje6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06"/>
        <w:gridCol w:w="3182"/>
        <w:gridCol w:w="2472"/>
      </w:tblGrid>
      <w:tr w:rsidR="00DF50E2" w:rsidRPr="00335274" w14:paraId="31119B46" w14:textId="77777777" w:rsidTr="007F0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pct"/>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286D9EBF" w14:textId="77777777" w:rsidR="00DF50E2" w:rsidRPr="00302355" w:rsidRDefault="00DF50E2" w:rsidP="00F62BBF">
            <w:pPr>
              <w:spacing w:after="0"/>
              <w:jc w:val="center"/>
              <w:rPr>
                <w:color w:val="auto"/>
                <w:sz w:val="22"/>
              </w:rPr>
            </w:pPr>
            <w:bookmarkStart w:id="1536" w:name="_Toc489965498"/>
            <w:bookmarkStart w:id="1537" w:name="_Toc500316693"/>
            <w:bookmarkStart w:id="1538" w:name="_Hlk508802411"/>
            <w:r w:rsidRPr="00302355">
              <w:rPr>
                <w:color w:val="auto"/>
                <w:sz w:val="22"/>
              </w:rPr>
              <w:t>SCENARIJ</w:t>
            </w:r>
            <w:bookmarkEnd w:id="1536"/>
            <w:bookmarkEnd w:id="1537"/>
          </w:p>
        </w:tc>
        <w:tc>
          <w:tcPr>
            <w:tcW w:w="1756" w:type="pct"/>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106FDDF5" w14:textId="77777777" w:rsidR="00DF50E2" w:rsidRPr="00302355" w:rsidRDefault="00DF50E2" w:rsidP="00F62BBF">
            <w:pPr>
              <w:spacing w:after="0"/>
              <w:jc w:val="center"/>
              <w:cnfStyle w:val="100000000000" w:firstRow="1" w:lastRow="0" w:firstColumn="0" w:lastColumn="0" w:oddVBand="0" w:evenVBand="0" w:oddHBand="0" w:evenHBand="0" w:firstRowFirstColumn="0" w:firstRowLastColumn="0" w:lastRowFirstColumn="0" w:lastRowLastColumn="0"/>
              <w:rPr>
                <w:color w:val="auto"/>
                <w:sz w:val="22"/>
              </w:rPr>
            </w:pPr>
            <w:bookmarkStart w:id="1539" w:name="_Toc489965499"/>
            <w:bookmarkStart w:id="1540" w:name="_Toc500316694"/>
            <w:r w:rsidRPr="00302355">
              <w:rPr>
                <w:color w:val="auto"/>
                <w:sz w:val="22"/>
              </w:rPr>
              <w:t>DOGAĐAJ S NAJGORIM POSLJEDICAMA</w:t>
            </w:r>
            <w:bookmarkEnd w:id="1539"/>
            <w:bookmarkEnd w:id="1540"/>
          </w:p>
        </w:tc>
        <w:tc>
          <w:tcPr>
            <w:tcW w:w="1364" w:type="pct"/>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2EA2A7F1" w14:textId="77777777" w:rsidR="00DF50E2" w:rsidRPr="00302355" w:rsidRDefault="00DF50E2" w:rsidP="00F62BBF">
            <w:pPr>
              <w:spacing w:after="0"/>
              <w:jc w:val="center"/>
              <w:cnfStyle w:val="100000000000" w:firstRow="1" w:lastRow="0" w:firstColumn="0" w:lastColumn="0" w:oddVBand="0" w:evenVBand="0" w:oddHBand="0" w:evenHBand="0" w:firstRowFirstColumn="0" w:firstRowLastColumn="0" w:lastRowFirstColumn="0" w:lastRowLastColumn="0"/>
              <w:rPr>
                <w:color w:val="auto"/>
                <w:sz w:val="22"/>
              </w:rPr>
            </w:pPr>
            <w:bookmarkStart w:id="1541" w:name="_Toc489965501"/>
            <w:bookmarkStart w:id="1542" w:name="_Toc500316696"/>
            <w:r w:rsidRPr="00302355">
              <w:rPr>
                <w:color w:val="auto"/>
                <w:sz w:val="22"/>
              </w:rPr>
              <w:t>VREDNOVANJE</w:t>
            </w:r>
            <w:bookmarkEnd w:id="1541"/>
            <w:bookmarkEnd w:id="1542"/>
          </w:p>
        </w:tc>
      </w:tr>
      <w:tr w:rsidR="00DF50E2" w:rsidRPr="00335274" w14:paraId="30E03249" w14:textId="77777777" w:rsidTr="00184A3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80" w:type="pct"/>
            <w:shd w:val="clear" w:color="auto" w:fill="auto"/>
            <w:vAlign w:val="center"/>
          </w:tcPr>
          <w:p w14:paraId="0B7E944A" w14:textId="77777777" w:rsidR="00DF50E2" w:rsidRPr="00335274" w:rsidRDefault="00DF50E2" w:rsidP="00184A33">
            <w:pPr>
              <w:spacing w:after="0"/>
              <w:jc w:val="center"/>
              <w:rPr>
                <w:sz w:val="22"/>
              </w:rPr>
            </w:pPr>
            <w:bookmarkStart w:id="1543" w:name="_Toc489965502"/>
            <w:bookmarkStart w:id="1544" w:name="_Toc500316697"/>
            <w:r w:rsidRPr="00335274">
              <w:rPr>
                <w:sz w:val="22"/>
              </w:rPr>
              <w:t>Potres</w:t>
            </w:r>
            <w:bookmarkEnd w:id="1543"/>
            <w:bookmarkEnd w:id="1544"/>
          </w:p>
        </w:tc>
        <w:tc>
          <w:tcPr>
            <w:tcW w:w="1756" w:type="pct"/>
            <w:shd w:val="clear" w:color="auto" w:fill="FFFF00"/>
            <w:vAlign w:val="center"/>
          </w:tcPr>
          <w:p w14:paraId="120B95C8" w14:textId="77777777" w:rsidR="00DF50E2" w:rsidRPr="00335274" w:rsidRDefault="00DF50E2"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335274">
              <w:rPr>
                <w:sz w:val="22"/>
              </w:rPr>
              <w:t>Umjeren rizik</w:t>
            </w:r>
          </w:p>
        </w:tc>
        <w:tc>
          <w:tcPr>
            <w:tcW w:w="1364" w:type="pct"/>
            <w:shd w:val="clear" w:color="auto" w:fill="FFC000"/>
            <w:vAlign w:val="center"/>
          </w:tcPr>
          <w:p w14:paraId="617DC44A" w14:textId="77777777" w:rsidR="00DF50E2" w:rsidRPr="00335274" w:rsidRDefault="00DF50E2"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335274">
              <w:rPr>
                <w:sz w:val="22"/>
              </w:rPr>
              <w:t>Tolerirani rizik</w:t>
            </w:r>
          </w:p>
        </w:tc>
      </w:tr>
      <w:tr w:rsidR="00DF50E2" w:rsidRPr="00335274" w14:paraId="3170FE86" w14:textId="77777777" w:rsidTr="00F10AD6">
        <w:trPr>
          <w:trHeight w:val="438"/>
        </w:trPr>
        <w:tc>
          <w:tcPr>
            <w:cnfStyle w:val="001000000000" w:firstRow="0" w:lastRow="0" w:firstColumn="1" w:lastColumn="0" w:oddVBand="0" w:evenVBand="0" w:oddHBand="0" w:evenHBand="0" w:firstRowFirstColumn="0" w:firstRowLastColumn="0" w:lastRowFirstColumn="0" w:lastRowLastColumn="0"/>
            <w:tcW w:w="1880" w:type="pct"/>
            <w:shd w:val="clear" w:color="auto" w:fill="auto"/>
            <w:vAlign w:val="center"/>
          </w:tcPr>
          <w:p w14:paraId="23F5E779" w14:textId="77777777" w:rsidR="00DF50E2" w:rsidRPr="00335274" w:rsidRDefault="00DF50E2" w:rsidP="00184A33">
            <w:pPr>
              <w:spacing w:after="0"/>
              <w:jc w:val="center"/>
              <w:rPr>
                <w:sz w:val="22"/>
              </w:rPr>
            </w:pPr>
            <w:r w:rsidRPr="00335274">
              <w:rPr>
                <w:sz w:val="22"/>
              </w:rPr>
              <w:t>Požari otvorenog tipa</w:t>
            </w:r>
          </w:p>
        </w:tc>
        <w:tc>
          <w:tcPr>
            <w:tcW w:w="1756" w:type="pct"/>
            <w:shd w:val="clear" w:color="auto" w:fill="FF0000"/>
            <w:vAlign w:val="center"/>
          </w:tcPr>
          <w:p w14:paraId="2BBDD557" w14:textId="4B4C0C26" w:rsidR="00DF50E2" w:rsidRPr="00335274" w:rsidRDefault="00DF50E2" w:rsidP="00184A33">
            <w:pPr>
              <w:spacing w:after="0"/>
              <w:jc w:val="center"/>
              <w:cnfStyle w:val="000000000000" w:firstRow="0" w:lastRow="0" w:firstColumn="0" w:lastColumn="0" w:oddVBand="0" w:evenVBand="0" w:oddHBand="0" w:evenHBand="0" w:firstRowFirstColumn="0" w:firstRowLastColumn="0" w:lastRowFirstColumn="0" w:lastRowLastColumn="0"/>
              <w:rPr>
                <w:sz w:val="22"/>
              </w:rPr>
            </w:pPr>
            <w:r w:rsidRPr="00335274">
              <w:rPr>
                <w:sz w:val="22"/>
              </w:rPr>
              <w:t>V</w:t>
            </w:r>
            <w:r w:rsidR="00F10AD6">
              <w:rPr>
                <w:sz w:val="22"/>
              </w:rPr>
              <w:t>rlo v</w:t>
            </w:r>
            <w:r w:rsidRPr="00335274">
              <w:rPr>
                <w:sz w:val="22"/>
              </w:rPr>
              <w:t>isok rizik</w:t>
            </w:r>
          </w:p>
        </w:tc>
        <w:tc>
          <w:tcPr>
            <w:tcW w:w="1364" w:type="pct"/>
            <w:shd w:val="clear" w:color="auto" w:fill="FF0000"/>
            <w:vAlign w:val="center"/>
          </w:tcPr>
          <w:p w14:paraId="2CAE2FEA" w14:textId="1796B11F" w:rsidR="00DF50E2" w:rsidRPr="00335274" w:rsidRDefault="00F10AD6" w:rsidP="00184A33">
            <w:pPr>
              <w:spacing w:after="0"/>
              <w:jc w:val="center"/>
              <w:cnfStyle w:val="000000000000" w:firstRow="0" w:lastRow="0" w:firstColumn="0" w:lastColumn="0" w:oddVBand="0" w:evenVBand="0" w:oddHBand="0" w:evenHBand="0" w:firstRowFirstColumn="0" w:firstRowLastColumn="0" w:lastRowFirstColumn="0" w:lastRowLastColumn="0"/>
              <w:rPr>
                <w:sz w:val="22"/>
              </w:rPr>
            </w:pPr>
            <w:r>
              <w:rPr>
                <w:sz w:val="22"/>
              </w:rPr>
              <w:t xml:space="preserve">Neprihvatljiv </w:t>
            </w:r>
            <w:r w:rsidR="00DF50E2">
              <w:rPr>
                <w:sz w:val="22"/>
              </w:rPr>
              <w:t>rizik</w:t>
            </w:r>
          </w:p>
        </w:tc>
      </w:tr>
      <w:tr w:rsidR="00DF50E2" w:rsidRPr="00335274" w14:paraId="2EFD6E2E" w14:textId="77777777" w:rsidTr="007F046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880" w:type="pct"/>
            <w:shd w:val="clear" w:color="auto" w:fill="auto"/>
            <w:vAlign w:val="center"/>
          </w:tcPr>
          <w:p w14:paraId="56E11E57" w14:textId="77777777" w:rsidR="00DF50E2" w:rsidRPr="00335274" w:rsidRDefault="00DF50E2" w:rsidP="00184A33">
            <w:pPr>
              <w:spacing w:after="0"/>
              <w:jc w:val="center"/>
              <w:rPr>
                <w:sz w:val="22"/>
              </w:rPr>
            </w:pPr>
            <w:r w:rsidRPr="00335274">
              <w:rPr>
                <w:sz w:val="22"/>
              </w:rPr>
              <w:t>Ekstremne temperature</w:t>
            </w:r>
          </w:p>
        </w:tc>
        <w:tc>
          <w:tcPr>
            <w:tcW w:w="1756" w:type="pct"/>
            <w:shd w:val="clear" w:color="auto" w:fill="FFC000"/>
            <w:vAlign w:val="center"/>
          </w:tcPr>
          <w:p w14:paraId="1555CA46" w14:textId="77777777" w:rsidR="00DF50E2" w:rsidRPr="00335274" w:rsidRDefault="00DF50E2"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335274">
              <w:rPr>
                <w:sz w:val="22"/>
              </w:rPr>
              <w:t xml:space="preserve"> </w:t>
            </w:r>
            <w:r>
              <w:rPr>
                <w:sz w:val="22"/>
              </w:rPr>
              <w:t>V</w:t>
            </w:r>
            <w:r w:rsidRPr="00335274">
              <w:rPr>
                <w:sz w:val="22"/>
              </w:rPr>
              <w:t>isok rizik</w:t>
            </w:r>
          </w:p>
        </w:tc>
        <w:tc>
          <w:tcPr>
            <w:tcW w:w="1364" w:type="pct"/>
            <w:shd w:val="clear" w:color="auto" w:fill="FFC000"/>
            <w:vAlign w:val="center"/>
          </w:tcPr>
          <w:p w14:paraId="173D8AAB" w14:textId="77777777" w:rsidR="00DF50E2" w:rsidRPr="00335274" w:rsidRDefault="00DF50E2"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335274">
              <w:rPr>
                <w:sz w:val="22"/>
              </w:rPr>
              <w:t>Tolerirani rizik</w:t>
            </w:r>
          </w:p>
        </w:tc>
      </w:tr>
      <w:tr w:rsidR="00DF50E2" w:rsidRPr="00335274" w14:paraId="3EFE9627" w14:textId="77777777" w:rsidTr="007F046C">
        <w:trPr>
          <w:trHeight w:val="415"/>
        </w:trPr>
        <w:tc>
          <w:tcPr>
            <w:cnfStyle w:val="001000000000" w:firstRow="0" w:lastRow="0" w:firstColumn="1" w:lastColumn="0" w:oddVBand="0" w:evenVBand="0" w:oddHBand="0" w:evenHBand="0" w:firstRowFirstColumn="0" w:firstRowLastColumn="0" w:lastRowFirstColumn="0" w:lastRowLastColumn="0"/>
            <w:tcW w:w="1880" w:type="pct"/>
            <w:shd w:val="clear" w:color="auto" w:fill="auto"/>
            <w:vAlign w:val="center"/>
          </w:tcPr>
          <w:p w14:paraId="4B78AD0F" w14:textId="77777777" w:rsidR="00DF50E2" w:rsidRPr="00335274" w:rsidRDefault="00DF50E2" w:rsidP="00184A33">
            <w:pPr>
              <w:spacing w:after="0"/>
              <w:jc w:val="center"/>
              <w:rPr>
                <w:sz w:val="22"/>
              </w:rPr>
            </w:pPr>
            <w:r w:rsidRPr="00335274">
              <w:rPr>
                <w:sz w:val="22"/>
              </w:rPr>
              <w:t>Epidemije i pandemije</w:t>
            </w:r>
          </w:p>
        </w:tc>
        <w:tc>
          <w:tcPr>
            <w:tcW w:w="1756" w:type="pct"/>
            <w:shd w:val="clear" w:color="auto" w:fill="FFC000"/>
            <w:vAlign w:val="center"/>
          </w:tcPr>
          <w:p w14:paraId="6F93E3D3" w14:textId="77777777" w:rsidR="00DF50E2" w:rsidRPr="00335274" w:rsidRDefault="00DF50E2" w:rsidP="00184A33">
            <w:pPr>
              <w:spacing w:after="0"/>
              <w:jc w:val="center"/>
              <w:cnfStyle w:val="000000000000" w:firstRow="0" w:lastRow="0" w:firstColumn="0" w:lastColumn="0" w:oddVBand="0" w:evenVBand="0" w:oddHBand="0" w:evenHBand="0" w:firstRowFirstColumn="0" w:firstRowLastColumn="0" w:lastRowFirstColumn="0" w:lastRowLastColumn="0"/>
              <w:rPr>
                <w:sz w:val="22"/>
              </w:rPr>
            </w:pPr>
            <w:r w:rsidRPr="00335274">
              <w:rPr>
                <w:sz w:val="22"/>
              </w:rPr>
              <w:t>Visok rizik</w:t>
            </w:r>
          </w:p>
        </w:tc>
        <w:tc>
          <w:tcPr>
            <w:tcW w:w="1364" w:type="pct"/>
            <w:shd w:val="clear" w:color="auto" w:fill="FFC000"/>
            <w:vAlign w:val="center"/>
          </w:tcPr>
          <w:p w14:paraId="17980B84" w14:textId="77777777" w:rsidR="00DF50E2" w:rsidRPr="00335274" w:rsidRDefault="00DF50E2" w:rsidP="00184A33">
            <w:pPr>
              <w:spacing w:after="0"/>
              <w:jc w:val="center"/>
              <w:cnfStyle w:val="000000000000" w:firstRow="0" w:lastRow="0" w:firstColumn="0" w:lastColumn="0" w:oddVBand="0" w:evenVBand="0" w:oddHBand="0" w:evenHBand="0" w:firstRowFirstColumn="0" w:firstRowLastColumn="0" w:lastRowFirstColumn="0" w:lastRowLastColumn="0"/>
              <w:rPr>
                <w:sz w:val="22"/>
              </w:rPr>
            </w:pPr>
            <w:r w:rsidRPr="00335274">
              <w:rPr>
                <w:sz w:val="22"/>
              </w:rPr>
              <w:t>Tolerirani rizik</w:t>
            </w:r>
          </w:p>
        </w:tc>
      </w:tr>
      <w:tr w:rsidR="00DF50E2" w:rsidRPr="00335274" w14:paraId="0393E8F5" w14:textId="77777777" w:rsidTr="00F10AD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880" w:type="pct"/>
            <w:shd w:val="clear" w:color="auto" w:fill="auto"/>
            <w:vAlign w:val="center"/>
          </w:tcPr>
          <w:p w14:paraId="790D6926" w14:textId="087AFD15" w:rsidR="00DF50E2" w:rsidRPr="00335274" w:rsidRDefault="00DF50E2" w:rsidP="00184A33">
            <w:pPr>
              <w:spacing w:after="0"/>
              <w:jc w:val="center"/>
              <w:rPr>
                <w:sz w:val="22"/>
              </w:rPr>
            </w:pPr>
            <w:r>
              <w:rPr>
                <w:sz w:val="22"/>
              </w:rPr>
              <w:t>Poplave izazvane izlijevanjem kopnenih vodenih tijela</w:t>
            </w:r>
          </w:p>
        </w:tc>
        <w:tc>
          <w:tcPr>
            <w:tcW w:w="1756" w:type="pct"/>
            <w:shd w:val="clear" w:color="auto" w:fill="FFFF00"/>
            <w:vAlign w:val="center"/>
          </w:tcPr>
          <w:p w14:paraId="1287C6E7" w14:textId="671E5630" w:rsidR="00DF50E2" w:rsidRPr="00335274" w:rsidRDefault="00F10AD6"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335274">
              <w:rPr>
                <w:sz w:val="22"/>
              </w:rPr>
              <w:t>Umjeren rizik</w:t>
            </w:r>
          </w:p>
        </w:tc>
        <w:tc>
          <w:tcPr>
            <w:tcW w:w="1364" w:type="pct"/>
            <w:shd w:val="clear" w:color="auto" w:fill="FFC000"/>
            <w:vAlign w:val="center"/>
          </w:tcPr>
          <w:p w14:paraId="7DE63533" w14:textId="0B67BC3D" w:rsidR="00DF50E2" w:rsidRPr="00335274" w:rsidRDefault="00F10AD6"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335274">
              <w:rPr>
                <w:sz w:val="22"/>
              </w:rPr>
              <w:t>Tolerirani rizik</w:t>
            </w:r>
          </w:p>
        </w:tc>
      </w:tr>
      <w:tr w:rsidR="00DF50E2" w:rsidRPr="00335274" w14:paraId="5C0CA3FC" w14:textId="77777777" w:rsidTr="00F10AD6">
        <w:trPr>
          <w:trHeight w:val="235"/>
        </w:trPr>
        <w:tc>
          <w:tcPr>
            <w:cnfStyle w:val="001000000000" w:firstRow="0" w:lastRow="0" w:firstColumn="1" w:lastColumn="0" w:oddVBand="0" w:evenVBand="0" w:oddHBand="0" w:evenHBand="0" w:firstRowFirstColumn="0" w:firstRowLastColumn="0" w:lastRowFirstColumn="0" w:lastRowLastColumn="0"/>
            <w:tcW w:w="1880" w:type="pct"/>
            <w:shd w:val="clear" w:color="auto" w:fill="auto"/>
            <w:vAlign w:val="center"/>
          </w:tcPr>
          <w:p w14:paraId="65305308" w14:textId="1F1F8E49" w:rsidR="00DF50E2" w:rsidRPr="00335274" w:rsidRDefault="00DF50E2" w:rsidP="00184A33">
            <w:pPr>
              <w:spacing w:after="0"/>
              <w:jc w:val="center"/>
              <w:rPr>
                <w:sz w:val="22"/>
              </w:rPr>
            </w:pPr>
            <w:r>
              <w:rPr>
                <w:sz w:val="22"/>
              </w:rPr>
              <w:t>Snijeg i led</w:t>
            </w:r>
          </w:p>
        </w:tc>
        <w:tc>
          <w:tcPr>
            <w:tcW w:w="1756" w:type="pct"/>
            <w:shd w:val="clear" w:color="auto" w:fill="FF0000"/>
            <w:vAlign w:val="center"/>
          </w:tcPr>
          <w:p w14:paraId="09EE4369" w14:textId="5B9CA276" w:rsidR="00DF50E2" w:rsidRPr="00335274" w:rsidRDefault="00F10AD6" w:rsidP="00184A33">
            <w:pPr>
              <w:spacing w:after="0"/>
              <w:jc w:val="center"/>
              <w:cnfStyle w:val="000000000000" w:firstRow="0" w:lastRow="0" w:firstColumn="0" w:lastColumn="0" w:oddVBand="0" w:evenVBand="0" w:oddHBand="0" w:evenHBand="0" w:firstRowFirstColumn="0" w:firstRowLastColumn="0" w:lastRowFirstColumn="0" w:lastRowLastColumn="0"/>
              <w:rPr>
                <w:sz w:val="22"/>
              </w:rPr>
            </w:pPr>
            <w:r w:rsidRPr="00335274">
              <w:rPr>
                <w:sz w:val="22"/>
              </w:rPr>
              <w:t>V</w:t>
            </w:r>
            <w:r>
              <w:rPr>
                <w:sz w:val="22"/>
              </w:rPr>
              <w:t>rlo v</w:t>
            </w:r>
            <w:r w:rsidRPr="00335274">
              <w:rPr>
                <w:sz w:val="22"/>
              </w:rPr>
              <w:t>isok rizik</w:t>
            </w:r>
          </w:p>
        </w:tc>
        <w:tc>
          <w:tcPr>
            <w:tcW w:w="1364" w:type="pct"/>
            <w:shd w:val="clear" w:color="auto" w:fill="FF0000"/>
            <w:vAlign w:val="center"/>
          </w:tcPr>
          <w:p w14:paraId="149CBD08" w14:textId="2B0C761D" w:rsidR="00DF50E2" w:rsidRPr="00335274" w:rsidRDefault="00F10AD6" w:rsidP="00184A33">
            <w:pPr>
              <w:spacing w:after="0"/>
              <w:jc w:val="center"/>
              <w:cnfStyle w:val="000000000000" w:firstRow="0" w:lastRow="0" w:firstColumn="0" w:lastColumn="0" w:oddVBand="0" w:evenVBand="0" w:oddHBand="0" w:evenHBand="0" w:firstRowFirstColumn="0" w:firstRowLastColumn="0" w:lastRowFirstColumn="0" w:lastRowLastColumn="0"/>
              <w:rPr>
                <w:sz w:val="22"/>
              </w:rPr>
            </w:pPr>
            <w:r>
              <w:rPr>
                <w:sz w:val="22"/>
              </w:rPr>
              <w:t>Neprihvatljiv rizik</w:t>
            </w:r>
          </w:p>
        </w:tc>
      </w:tr>
      <w:tr w:rsidR="00DF50E2" w:rsidRPr="00335274" w14:paraId="2B4246C0" w14:textId="77777777" w:rsidTr="007F046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880" w:type="pct"/>
            <w:shd w:val="clear" w:color="auto" w:fill="auto"/>
            <w:vAlign w:val="center"/>
          </w:tcPr>
          <w:p w14:paraId="4DFDE6A3" w14:textId="7C7912F5" w:rsidR="00DF50E2" w:rsidRPr="00335274" w:rsidRDefault="00DF50E2" w:rsidP="00184A33">
            <w:pPr>
              <w:spacing w:after="0"/>
              <w:jc w:val="center"/>
              <w:rPr>
                <w:sz w:val="22"/>
              </w:rPr>
            </w:pPr>
            <w:r>
              <w:rPr>
                <w:sz w:val="22"/>
              </w:rPr>
              <w:t>Suša</w:t>
            </w:r>
          </w:p>
        </w:tc>
        <w:tc>
          <w:tcPr>
            <w:tcW w:w="1756" w:type="pct"/>
            <w:shd w:val="clear" w:color="auto" w:fill="FFC000"/>
            <w:vAlign w:val="center"/>
          </w:tcPr>
          <w:p w14:paraId="2085E2D8" w14:textId="3F79804E" w:rsidR="00DF50E2" w:rsidRPr="00335274" w:rsidRDefault="00F10AD6"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Pr>
                <w:sz w:val="22"/>
              </w:rPr>
              <w:t>V</w:t>
            </w:r>
            <w:r w:rsidRPr="00335274">
              <w:rPr>
                <w:sz w:val="22"/>
              </w:rPr>
              <w:t>isok rizik</w:t>
            </w:r>
          </w:p>
        </w:tc>
        <w:tc>
          <w:tcPr>
            <w:tcW w:w="1364" w:type="pct"/>
            <w:shd w:val="clear" w:color="auto" w:fill="FFC000"/>
            <w:vAlign w:val="center"/>
          </w:tcPr>
          <w:p w14:paraId="4B5C33F6" w14:textId="25AD2D27" w:rsidR="00DF50E2" w:rsidRPr="00335274" w:rsidRDefault="00F10AD6" w:rsidP="00184A33">
            <w:pPr>
              <w:spacing w:after="0"/>
              <w:jc w:val="center"/>
              <w:cnfStyle w:val="000000100000" w:firstRow="0" w:lastRow="0" w:firstColumn="0" w:lastColumn="0" w:oddVBand="0" w:evenVBand="0" w:oddHBand="1" w:evenHBand="0" w:firstRowFirstColumn="0" w:firstRowLastColumn="0" w:lastRowFirstColumn="0" w:lastRowLastColumn="0"/>
              <w:rPr>
                <w:sz w:val="22"/>
              </w:rPr>
            </w:pPr>
            <w:r w:rsidRPr="00335274">
              <w:rPr>
                <w:sz w:val="22"/>
              </w:rPr>
              <w:t>Tolerirani rizik</w:t>
            </w:r>
          </w:p>
        </w:tc>
      </w:tr>
      <w:bookmarkEnd w:id="1538"/>
    </w:tbl>
    <w:p w14:paraId="47D32FC8" w14:textId="77777777" w:rsidR="00DF50E2" w:rsidRPr="00840FB3" w:rsidRDefault="00DF50E2" w:rsidP="00DF50E2">
      <w:pPr>
        <w:jc w:val="center"/>
        <w:rPr>
          <w:rFonts w:cs="Times New Roman"/>
          <w:highlight w:val="yellow"/>
        </w:rPr>
      </w:pPr>
    </w:p>
    <w:p w14:paraId="0BDCEECA" w14:textId="09DDFB90" w:rsidR="00DF50E2" w:rsidRPr="00E03AD1" w:rsidRDefault="00DF50E2" w:rsidP="00DF50E2">
      <w:pPr>
        <w:widowControl w:val="0"/>
        <w:spacing w:after="0"/>
        <w:ind w:right="23"/>
        <w:rPr>
          <w:rFonts w:cs="Times New Roman"/>
        </w:rPr>
      </w:pPr>
      <w:r w:rsidRPr="00557BD5">
        <w:rPr>
          <w:rFonts w:cs="Times New Roman"/>
        </w:rPr>
        <w:t>Iz gornje tablice vrednovanja rizika proizlazi da su na području Općine Gračac potres,</w:t>
      </w:r>
      <w:r w:rsidR="00003F38" w:rsidRPr="00557BD5">
        <w:rPr>
          <w:rFonts w:cs="Times New Roman"/>
        </w:rPr>
        <w:t xml:space="preserve"> </w:t>
      </w:r>
      <w:r w:rsidRPr="00557BD5">
        <w:rPr>
          <w:rFonts w:cs="Times New Roman"/>
        </w:rPr>
        <w:t>ekstremne temperature</w:t>
      </w:r>
      <w:r w:rsidR="00003F38" w:rsidRPr="00557BD5">
        <w:rPr>
          <w:rFonts w:cs="Times New Roman"/>
        </w:rPr>
        <w:t>, epidemije i pandemije, poplave izazvane izlijevanjem kopnenih vodenih tijela te suša</w:t>
      </w:r>
      <w:r w:rsidRPr="00557BD5">
        <w:rPr>
          <w:rFonts w:cs="Times New Roman"/>
        </w:rPr>
        <w:t xml:space="preserve"> tolerirani rizici, odnosno rizici koji spadaju u tolerirano područje sukladno ALARP načelima. </w:t>
      </w:r>
      <w:r w:rsidR="00557BD5" w:rsidRPr="00557BD5">
        <w:rPr>
          <w:rFonts w:cs="Times New Roman"/>
        </w:rPr>
        <w:t xml:space="preserve"> Sukladno ALARP načelima požari otvorenog tipa te snijeg i led spadaju u područje neprihvatljivog rizika.</w:t>
      </w:r>
      <w:r w:rsidR="00557BD5">
        <w:rPr>
          <w:rFonts w:cs="Times New Roman"/>
        </w:rPr>
        <w:t xml:space="preserve"> </w:t>
      </w:r>
    </w:p>
    <w:p w14:paraId="6EAE6453" w14:textId="334BC422" w:rsidR="00DC5E86" w:rsidRPr="001D0457" w:rsidRDefault="00DC5E86" w:rsidP="00E415EB">
      <w:pPr>
        <w:rPr>
          <w:rFonts w:cs="Times New Roman"/>
          <w:highlight w:val="yellow"/>
        </w:rPr>
      </w:pPr>
    </w:p>
    <w:p w14:paraId="7CB0091D" w14:textId="0327D6AA" w:rsidR="00DC5E86" w:rsidRPr="001D0457" w:rsidRDefault="00DC5E86" w:rsidP="00E415EB">
      <w:pPr>
        <w:rPr>
          <w:rFonts w:cs="Times New Roman"/>
          <w:highlight w:val="yellow"/>
        </w:rPr>
      </w:pPr>
    </w:p>
    <w:p w14:paraId="2A62E6E4" w14:textId="2F4075F9" w:rsidR="00522BA4" w:rsidRPr="001D0457" w:rsidRDefault="00522BA4" w:rsidP="00E415EB">
      <w:pPr>
        <w:rPr>
          <w:rFonts w:cs="Times New Roman"/>
          <w:highlight w:val="yellow"/>
        </w:rPr>
      </w:pPr>
    </w:p>
    <w:p w14:paraId="56FAA454" w14:textId="687F004E" w:rsidR="00522BA4" w:rsidRPr="001D0457" w:rsidRDefault="00522BA4" w:rsidP="00E415EB">
      <w:pPr>
        <w:rPr>
          <w:rFonts w:cs="Times New Roman"/>
          <w:highlight w:val="yellow"/>
        </w:rPr>
      </w:pPr>
    </w:p>
    <w:p w14:paraId="6B3BAFB6" w14:textId="6BD0D13A" w:rsidR="00522BA4" w:rsidRPr="001D0457" w:rsidRDefault="00522BA4" w:rsidP="00E415EB">
      <w:pPr>
        <w:rPr>
          <w:rFonts w:cs="Times New Roman"/>
          <w:highlight w:val="yellow"/>
        </w:rPr>
      </w:pPr>
    </w:p>
    <w:p w14:paraId="44F77E81" w14:textId="65BCEC02" w:rsidR="00522BA4" w:rsidRPr="001D0457" w:rsidRDefault="00522BA4" w:rsidP="00E415EB">
      <w:pPr>
        <w:rPr>
          <w:rFonts w:cs="Times New Roman"/>
          <w:highlight w:val="yellow"/>
        </w:rPr>
      </w:pPr>
    </w:p>
    <w:p w14:paraId="1BB6FE11" w14:textId="563D96E2" w:rsidR="00522BA4" w:rsidRPr="001D0457" w:rsidRDefault="00522BA4" w:rsidP="00E415EB">
      <w:pPr>
        <w:rPr>
          <w:rFonts w:cs="Times New Roman"/>
          <w:highlight w:val="yellow"/>
        </w:rPr>
      </w:pPr>
    </w:p>
    <w:p w14:paraId="13D24B99" w14:textId="05AAEADA" w:rsidR="00522BA4" w:rsidRPr="001D0457" w:rsidRDefault="00522BA4" w:rsidP="00E415EB">
      <w:pPr>
        <w:rPr>
          <w:rFonts w:cs="Times New Roman"/>
          <w:highlight w:val="yellow"/>
        </w:rPr>
      </w:pPr>
    </w:p>
    <w:p w14:paraId="09005E80" w14:textId="6E361BE7" w:rsidR="00522BA4" w:rsidRPr="001D0457" w:rsidRDefault="00522BA4" w:rsidP="00E415EB">
      <w:pPr>
        <w:rPr>
          <w:rFonts w:cs="Times New Roman"/>
          <w:highlight w:val="yellow"/>
        </w:rPr>
      </w:pPr>
    </w:p>
    <w:p w14:paraId="2CD97118" w14:textId="34800905" w:rsidR="00522BA4" w:rsidRDefault="00522BA4" w:rsidP="00E415EB">
      <w:pPr>
        <w:rPr>
          <w:rFonts w:cs="Times New Roman"/>
          <w:highlight w:val="yellow"/>
        </w:rPr>
      </w:pPr>
    </w:p>
    <w:p w14:paraId="2EE6CC13" w14:textId="672FC4C6" w:rsidR="00DF50E2" w:rsidRDefault="00DF50E2" w:rsidP="00E415EB">
      <w:pPr>
        <w:rPr>
          <w:rFonts w:cs="Times New Roman"/>
          <w:highlight w:val="yellow"/>
        </w:rPr>
      </w:pPr>
    </w:p>
    <w:p w14:paraId="2E9CD1E6" w14:textId="512D2298" w:rsidR="00DF50E2" w:rsidRDefault="00DF50E2" w:rsidP="00E415EB">
      <w:pPr>
        <w:rPr>
          <w:rFonts w:cs="Times New Roman"/>
          <w:highlight w:val="yellow"/>
        </w:rPr>
      </w:pPr>
    </w:p>
    <w:p w14:paraId="4B950A58" w14:textId="3BD6906C" w:rsidR="00DF50E2" w:rsidRDefault="00DF50E2" w:rsidP="00E415EB">
      <w:pPr>
        <w:rPr>
          <w:rFonts w:cs="Times New Roman"/>
          <w:highlight w:val="yellow"/>
        </w:rPr>
      </w:pPr>
    </w:p>
    <w:p w14:paraId="316F57F3" w14:textId="178DE184" w:rsidR="00DF50E2" w:rsidRDefault="00DF50E2" w:rsidP="00E415EB">
      <w:pPr>
        <w:rPr>
          <w:rFonts w:cs="Times New Roman"/>
          <w:highlight w:val="yellow"/>
        </w:rPr>
      </w:pPr>
    </w:p>
    <w:p w14:paraId="39114F6F" w14:textId="68211DED" w:rsidR="00DF50E2" w:rsidRDefault="00DF50E2" w:rsidP="00E415EB">
      <w:pPr>
        <w:rPr>
          <w:rFonts w:cs="Times New Roman"/>
          <w:highlight w:val="yellow"/>
        </w:rPr>
      </w:pPr>
    </w:p>
    <w:p w14:paraId="60D29526" w14:textId="31C91632" w:rsidR="00DF50E2" w:rsidRPr="00DF50E2" w:rsidRDefault="00DF50E2">
      <w:pPr>
        <w:pStyle w:val="Naslov1"/>
        <w:numPr>
          <w:ilvl w:val="0"/>
          <w:numId w:val="91"/>
        </w:numPr>
      </w:pPr>
      <w:bookmarkStart w:id="1545" w:name="_Toc105138666"/>
      <w:bookmarkStart w:id="1546" w:name="_Toc105138876"/>
      <w:bookmarkStart w:id="1547" w:name="_Toc108598523"/>
      <w:bookmarkStart w:id="1548" w:name="_Toc110495625"/>
      <w:r w:rsidRPr="00DF50E2">
        <w:t>POPIS SUDIONIKA IZRADE PROCJENE RIZIKA ZA POJEDINE RIZIKE</w:t>
      </w:r>
      <w:bookmarkEnd w:id="1545"/>
      <w:bookmarkEnd w:id="1546"/>
      <w:bookmarkEnd w:id="1547"/>
      <w:bookmarkEnd w:id="1548"/>
      <w:r w:rsidRPr="00DF50E2">
        <w:t xml:space="preserve"> </w:t>
      </w:r>
    </w:p>
    <w:p w14:paraId="09B0B8A3" w14:textId="77777777" w:rsidR="00DF50E2" w:rsidRPr="00335274" w:rsidRDefault="00DF50E2" w:rsidP="00DF50E2">
      <w:pPr>
        <w:widowControl w:val="0"/>
        <w:spacing w:after="0" w:line="240" w:lineRule="auto"/>
        <w:ind w:right="23"/>
        <w:rPr>
          <w:rFonts w:cs="Times New Roman"/>
          <w:highlight w:val="yellow"/>
        </w:rPr>
      </w:pPr>
    </w:p>
    <w:p w14:paraId="5BA7F2EB" w14:textId="77777777" w:rsidR="00DF50E2" w:rsidRPr="00335274" w:rsidRDefault="00DF50E2" w:rsidP="00DF50E2">
      <w:pPr>
        <w:widowControl w:val="0"/>
        <w:spacing w:after="0" w:line="240" w:lineRule="auto"/>
        <w:ind w:right="23"/>
        <w:rPr>
          <w:rFonts w:cs="Times New Roman"/>
        </w:rPr>
      </w:pPr>
    </w:p>
    <w:p w14:paraId="551F19EE" w14:textId="77777777" w:rsidR="00DF50E2" w:rsidRPr="00335274" w:rsidRDefault="00DF50E2">
      <w:pPr>
        <w:numPr>
          <w:ilvl w:val="0"/>
          <w:numId w:val="105"/>
        </w:numPr>
        <w:spacing w:after="16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4"/>
      </w:tblGrid>
      <w:tr w:rsidR="00DF50E2" w:rsidRPr="00335274" w14:paraId="22AE3F72" w14:textId="77777777" w:rsidTr="007F046C">
        <w:tc>
          <w:tcPr>
            <w:tcW w:w="9288" w:type="dxa"/>
            <w:gridSpan w:val="2"/>
            <w:shd w:val="clear" w:color="auto" w:fill="D9E2F3" w:themeFill="accent1" w:themeFillTint="33"/>
          </w:tcPr>
          <w:p w14:paraId="2532A344" w14:textId="77777777" w:rsidR="00DF50E2" w:rsidRPr="00335274" w:rsidRDefault="00DF50E2" w:rsidP="007F046C">
            <w:pPr>
              <w:spacing w:after="0" w:line="240" w:lineRule="auto"/>
              <w:rPr>
                <w:rFonts w:cs="Times New Roman"/>
                <w:sz w:val="22"/>
              </w:rPr>
            </w:pPr>
            <w:proofErr w:type="spellStart"/>
            <w:r w:rsidRPr="00335274">
              <w:rPr>
                <w:rFonts w:cs="Times New Roman"/>
                <w:sz w:val="22"/>
              </w:rPr>
              <w:t>RIZIK:</w:t>
            </w:r>
            <w:r w:rsidRPr="00335274">
              <w:rPr>
                <w:rFonts w:cs="Times New Roman"/>
                <w:b/>
                <w:sz w:val="22"/>
              </w:rPr>
              <w:t>Potres</w:t>
            </w:r>
            <w:proofErr w:type="spellEnd"/>
          </w:p>
        </w:tc>
      </w:tr>
      <w:tr w:rsidR="00DF50E2" w:rsidRPr="00335274" w14:paraId="540155A3" w14:textId="77777777" w:rsidTr="007F046C">
        <w:tc>
          <w:tcPr>
            <w:tcW w:w="4644" w:type="dxa"/>
            <w:shd w:val="clear" w:color="auto" w:fill="D9E2F3" w:themeFill="accent1" w:themeFillTint="33"/>
          </w:tcPr>
          <w:p w14:paraId="11C4C6CB" w14:textId="77777777" w:rsidR="00DF50E2" w:rsidRPr="00335274" w:rsidRDefault="00DF50E2" w:rsidP="007F046C">
            <w:pPr>
              <w:spacing w:after="0" w:line="240" w:lineRule="auto"/>
              <w:rPr>
                <w:rFonts w:cs="Times New Roman"/>
                <w:sz w:val="22"/>
              </w:rPr>
            </w:pPr>
            <w:r w:rsidRPr="00335274">
              <w:rPr>
                <w:rFonts w:cs="Times New Roman"/>
                <w:sz w:val="22"/>
              </w:rPr>
              <w:t>Koordinator:</w:t>
            </w:r>
          </w:p>
        </w:tc>
        <w:tc>
          <w:tcPr>
            <w:tcW w:w="4644" w:type="dxa"/>
            <w:shd w:val="clear" w:color="auto" w:fill="D9E2F3" w:themeFill="accent1" w:themeFillTint="33"/>
          </w:tcPr>
          <w:p w14:paraId="450B0D12" w14:textId="77777777" w:rsidR="00DF50E2" w:rsidRPr="00335274" w:rsidRDefault="00DF50E2" w:rsidP="007F046C">
            <w:pPr>
              <w:spacing w:after="0" w:line="240" w:lineRule="auto"/>
              <w:rPr>
                <w:rFonts w:cs="Times New Roman"/>
                <w:sz w:val="22"/>
              </w:rPr>
            </w:pPr>
            <w:r w:rsidRPr="00335274">
              <w:rPr>
                <w:rFonts w:cs="Times New Roman"/>
                <w:sz w:val="22"/>
              </w:rPr>
              <w:t>Nositelj:</w:t>
            </w:r>
          </w:p>
        </w:tc>
      </w:tr>
      <w:tr w:rsidR="00DF50E2" w:rsidRPr="00335274" w14:paraId="7F0A5A7E" w14:textId="77777777" w:rsidTr="007F046C">
        <w:tc>
          <w:tcPr>
            <w:tcW w:w="4644" w:type="dxa"/>
            <w:shd w:val="clear" w:color="auto" w:fill="auto"/>
          </w:tcPr>
          <w:p w14:paraId="523F2FD8" w14:textId="4493EFC9" w:rsidR="00DF50E2" w:rsidRPr="00335274" w:rsidRDefault="00E37DC3" w:rsidP="007F046C">
            <w:pPr>
              <w:spacing w:after="0" w:line="240" w:lineRule="auto"/>
              <w:rPr>
                <w:rFonts w:cs="Times New Roman"/>
                <w:sz w:val="22"/>
              </w:rPr>
            </w:pPr>
            <w:r>
              <w:rPr>
                <w:rFonts w:cs="Times New Roman"/>
                <w:sz w:val="22"/>
              </w:rPr>
              <w:t xml:space="preserve">Natalia </w:t>
            </w:r>
            <w:proofErr w:type="spellStart"/>
            <w:r>
              <w:rPr>
                <w:rFonts w:cs="Times New Roman"/>
                <w:sz w:val="22"/>
              </w:rPr>
              <w:t>Turbić</w:t>
            </w:r>
            <w:proofErr w:type="spellEnd"/>
          </w:p>
        </w:tc>
        <w:tc>
          <w:tcPr>
            <w:tcW w:w="4644" w:type="dxa"/>
            <w:shd w:val="clear" w:color="auto" w:fill="auto"/>
          </w:tcPr>
          <w:p w14:paraId="5D1B654E" w14:textId="4EC2053A" w:rsidR="00DF50E2" w:rsidRPr="00335274" w:rsidRDefault="00E37DC3" w:rsidP="007F046C">
            <w:pPr>
              <w:spacing w:after="0" w:line="240" w:lineRule="auto"/>
              <w:rPr>
                <w:rFonts w:cs="Times New Roman"/>
                <w:sz w:val="22"/>
              </w:rPr>
            </w:pPr>
            <w:r>
              <w:rPr>
                <w:rFonts w:cs="Times New Roman"/>
                <w:sz w:val="22"/>
              </w:rPr>
              <w:t>Anka Šulentić</w:t>
            </w:r>
          </w:p>
        </w:tc>
      </w:tr>
      <w:tr w:rsidR="00DF50E2" w:rsidRPr="00335274" w14:paraId="39192281" w14:textId="77777777" w:rsidTr="007F046C">
        <w:tc>
          <w:tcPr>
            <w:tcW w:w="9288" w:type="dxa"/>
            <w:gridSpan w:val="2"/>
            <w:shd w:val="clear" w:color="auto" w:fill="D9E2F3" w:themeFill="accent1" w:themeFillTint="33"/>
          </w:tcPr>
          <w:p w14:paraId="4B3E88F6" w14:textId="77777777" w:rsidR="00DF50E2" w:rsidRPr="00335274" w:rsidRDefault="00DF50E2" w:rsidP="007F046C">
            <w:pPr>
              <w:spacing w:after="0" w:line="240" w:lineRule="auto"/>
              <w:rPr>
                <w:rFonts w:cs="Times New Roman"/>
                <w:sz w:val="22"/>
              </w:rPr>
            </w:pPr>
            <w:r w:rsidRPr="00335274">
              <w:rPr>
                <w:rFonts w:cs="Times New Roman"/>
                <w:sz w:val="22"/>
              </w:rPr>
              <w:t>Izvršitelj:</w:t>
            </w:r>
          </w:p>
        </w:tc>
      </w:tr>
      <w:tr w:rsidR="00DF50E2" w:rsidRPr="00335274" w14:paraId="7C3D61AC" w14:textId="77777777" w:rsidTr="007F046C">
        <w:tc>
          <w:tcPr>
            <w:tcW w:w="9288" w:type="dxa"/>
            <w:gridSpan w:val="2"/>
            <w:shd w:val="clear" w:color="auto" w:fill="auto"/>
          </w:tcPr>
          <w:p w14:paraId="144D803D" w14:textId="55ACB4AD" w:rsidR="00DF50E2" w:rsidRPr="00335274" w:rsidRDefault="00AD57DA" w:rsidP="007F046C">
            <w:pPr>
              <w:spacing w:after="0" w:line="240" w:lineRule="auto"/>
              <w:rPr>
                <w:rFonts w:cs="Times New Roman"/>
                <w:sz w:val="22"/>
              </w:rPr>
            </w:pPr>
            <w:r>
              <w:rPr>
                <w:rFonts w:cs="Times New Roman"/>
                <w:sz w:val="22"/>
              </w:rPr>
              <w:t xml:space="preserve">Milan </w:t>
            </w:r>
            <w:proofErr w:type="spellStart"/>
            <w:r>
              <w:rPr>
                <w:rFonts w:cs="Times New Roman"/>
                <w:sz w:val="22"/>
              </w:rPr>
              <w:t>Rastović</w:t>
            </w:r>
            <w:proofErr w:type="spellEnd"/>
          </w:p>
        </w:tc>
      </w:tr>
    </w:tbl>
    <w:p w14:paraId="59D9088E" w14:textId="77777777" w:rsidR="00DF50E2" w:rsidRPr="00335274" w:rsidRDefault="00DF50E2" w:rsidP="00DF50E2">
      <w:pPr>
        <w:spacing w:line="240" w:lineRule="auto"/>
      </w:pPr>
    </w:p>
    <w:p w14:paraId="762A2033" w14:textId="77777777" w:rsidR="00DF50E2" w:rsidRPr="00335274" w:rsidRDefault="00DF50E2" w:rsidP="00DF50E2">
      <w:pPr>
        <w:spacing w:after="160" w:line="240" w:lineRule="auto"/>
        <w:rPr>
          <w:b/>
        </w:rPr>
      </w:pPr>
      <w:r w:rsidRPr="00335274">
        <w:rPr>
          <w: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16"/>
      </w:tblGrid>
      <w:tr w:rsidR="00DF50E2" w:rsidRPr="00335274" w14:paraId="42BC2B5E" w14:textId="77777777" w:rsidTr="007F046C">
        <w:trPr>
          <w:trHeight w:val="290"/>
        </w:trPr>
        <w:tc>
          <w:tcPr>
            <w:tcW w:w="9314" w:type="dxa"/>
            <w:gridSpan w:val="2"/>
            <w:shd w:val="clear" w:color="auto" w:fill="D9E2F3" w:themeFill="accent1" w:themeFillTint="33"/>
          </w:tcPr>
          <w:p w14:paraId="492244F4" w14:textId="77777777" w:rsidR="00DF50E2" w:rsidRPr="00335274" w:rsidRDefault="00DF50E2" w:rsidP="007F046C">
            <w:pPr>
              <w:spacing w:after="0"/>
              <w:rPr>
                <w:sz w:val="22"/>
              </w:rPr>
            </w:pPr>
            <w:r w:rsidRPr="00335274">
              <w:rPr>
                <w:sz w:val="22"/>
              </w:rPr>
              <w:t xml:space="preserve">RIZIK: </w:t>
            </w:r>
            <w:r w:rsidRPr="00335274">
              <w:rPr>
                <w:b/>
                <w:sz w:val="22"/>
              </w:rPr>
              <w:t>Ekstremne temperature</w:t>
            </w:r>
          </w:p>
        </w:tc>
      </w:tr>
      <w:tr w:rsidR="00DF50E2" w:rsidRPr="00335274" w14:paraId="3650CEE1" w14:textId="77777777" w:rsidTr="007F046C">
        <w:trPr>
          <w:trHeight w:val="290"/>
        </w:trPr>
        <w:tc>
          <w:tcPr>
            <w:tcW w:w="4664" w:type="dxa"/>
            <w:shd w:val="clear" w:color="auto" w:fill="D9E2F3" w:themeFill="accent1" w:themeFillTint="33"/>
          </w:tcPr>
          <w:p w14:paraId="47D8901C" w14:textId="77777777" w:rsidR="00DF50E2" w:rsidRPr="00335274" w:rsidRDefault="00DF50E2" w:rsidP="007F046C">
            <w:pPr>
              <w:spacing w:after="0"/>
              <w:rPr>
                <w:sz w:val="22"/>
              </w:rPr>
            </w:pPr>
            <w:r w:rsidRPr="00335274">
              <w:rPr>
                <w:sz w:val="22"/>
              </w:rPr>
              <w:t>Koordinator:</w:t>
            </w:r>
          </w:p>
        </w:tc>
        <w:tc>
          <w:tcPr>
            <w:tcW w:w="4650" w:type="dxa"/>
            <w:shd w:val="clear" w:color="auto" w:fill="D9E2F3" w:themeFill="accent1" w:themeFillTint="33"/>
          </w:tcPr>
          <w:p w14:paraId="5A1D6FA4" w14:textId="77777777" w:rsidR="00DF50E2" w:rsidRPr="00335274" w:rsidRDefault="00DF50E2" w:rsidP="007F046C">
            <w:pPr>
              <w:spacing w:after="0"/>
              <w:rPr>
                <w:sz w:val="22"/>
              </w:rPr>
            </w:pPr>
            <w:r w:rsidRPr="00335274">
              <w:rPr>
                <w:sz w:val="22"/>
              </w:rPr>
              <w:t>Nositelj:</w:t>
            </w:r>
          </w:p>
        </w:tc>
      </w:tr>
      <w:tr w:rsidR="00DF50E2" w:rsidRPr="00335274" w14:paraId="14CE0CD4" w14:textId="77777777" w:rsidTr="007F046C">
        <w:trPr>
          <w:trHeight w:val="290"/>
        </w:trPr>
        <w:tc>
          <w:tcPr>
            <w:tcW w:w="4664" w:type="dxa"/>
            <w:shd w:val="clear" w:color="auto" w:fill="auto"/>
          </w:tcPr>
          <w:p w14:paraId="551D6195" w14:textId="09CAED47" w:rsidR="00DF50E2" w:rsidRPr="00335274" w:rsidRDefault="00E37DC3" w:rsidP="007F046C">
            <w:pPr>
              <w:spacing w:after="0"/>
              <w:rPr>
                <w:sz w:val="22"/>
              </w:rPr>
            </w:pPr>
            <w:r>
              <w:rPr>
                <w:rFonts w:cs="Times New Roman"/>
                <w:sz w:val="22"/>
              </w:rPr>
              <w:t xml:space="preserve">Natalia </w:t>
            </w:r>
            <w:proofErr w:type="spellStart"/>
            <w:r>
              <w:rPr>
                <w:rFonts w:cs="Times New Roman"/>
                <w:sz w:val="22"/>
              </w:rPr>
              <w:t>Turbić</w:t>
            </w:r>
            <w:proofErr w:type="spellEnd"/>
          </w:p>
        </w:tc>
        <w:tc>
          <w:tcPr>
            <w:tcW w:w="4650" w:type="dxa"/>
            <w:shd w:val="clear" w:color="auto" w:fill="auto"/>
          </w:tcPr>
          <w:p w14:paraId="633574C8" w14:textId="66A87F74" w:rsidR="00DF50E2" w:rsidRPr="00335274" w:rsidRDefault="000D1174" w:rsidP="007F046C">
            <w:pPr>
              <w:tabs>
                <w:tab w:val="left" w:pos="1170"/>
              </w:tabs>
              <w:spacing w:after="0"/>
              <w:rPr>
                <w:sz w:val="22"/>
              </w:rPr>
            </w:pPr>
            <w:r>
              <w:rPr>
                <w:rFonts w:cs="Times New Roman"/>
                <w:sz w:val="22"/>
              </w:rPr>
              <w:t>Anka Šulentić</w:t>
            </w:r>
          </w:p>
        </w:tc>
      </w:tr>
      <w:tr w:rsidR="00DF50E2" w:rsidRPr="00335274" w14:paraId="7C3F1D01" w14:textId="77777777" w:rsidTr="007F046C">
        <w:trPr>
          <w:trHeight w:val="290"/>
        </w:trPr>
        <w:tc>
          <w:tcPr>
            <w:tcW w:w="9314" w:type="dxa"/>
            <w:gridSpan w:val="2"/>
            <w:shd w:val="clear" w:color="auto" w:fill="D9E2F3" w:themeFill="accent1" w:themeFillTint="33"/>
          </w:tcPr>
          <w:p w14:paraId="3FCED145" w14:textId="77777777" w:rsidR="00DF50E2" w:rsidRPr="00335274" w:rsidRDefault="00DF50E2" w:rsidP="007F046C">
            <w:pPr>
              <w:spacing w:after="0"/>
              <w:rPr>
                <w:sz w:val="22"/>
              </w:rPr>
            </w:pPr>
            <w:r w:rsidRPr="00335274">
              <w:rPr>
                <w:sz w:val="22"/>
              </w:rPr>
              <w:t>Izvršitelj:</w:t>
            </w:r>
          </w:p>
        </w:tc>
      </w:tr>
      <w:tr w:rsidR="00DF50E2" w:rsidRPr="00335274" w14:paraId="2942597E" w14:textId="77777777" w:rsidTr="007F046C">
        <w:trPr>
          <w:trHeight w:val="290"/>
        </w:trPr>
        <w:tc>
          <w:tcPr>
            <w:tcW w:w="9314" w:type="dxa"/>
            <w:gridSpan w:val="2"/>
            <w:shd w:val="clear" w:color="auto" w:fill="auto"/>
          </w:tcPr>
          <w:p w14:paraId="1C48A082" w14:textId="097F7FE5" w:rsidR="00DF50E2" w:rsidRPr="00335274" w:rsidRDefault="00AD57DA" w:rsidP="007F046C">
            <w:pPr>
              <w:spacing w:after="0"/>
              <w:rPr>
                <w:sz w:val="22"/>
              </w:rPr>
            </w:pPr>
            <w:r>
              <w:rPr>
                <w:sz w:val="22"/>
              </w:rPr>
              <w:t>Vladimir Budim</w:t>
            </w:r>
          </w:p>
        </w:tc>
      </w:tr>
    </w:tbl>
    <w:p w14:paraId="71700E70" w14:textId="77777777" w:rsidR="00DF50E2" w:rsidRPr="00335274" w:rsidRDefault="00DF50E2" w:rsidP="00DF50E2">
      <w:pPr>
        <w:spacing w:line="240" w:lineRule="auto"/>
      </w:pPr>
    </w:p>
    <w:p w14:paraId="72E6CC74" w14:textId="77777777" w:rsidR="00DF50E2" w:rsidRPr="00DF50E2" w:rsidRDefault="00DF50E2" w:rsidP="00DF50E2">
      <w:pPr>
        <w:spacing w:after="160" w:line="240" w:lineRule="auto"/>
        <w:ind w:left="360"/>
        <w:rPr>
          <w:b/>
        </w:rPr>
      </w:pPr>
      <w:r w:rsidRPr="00DF50E2">
        <w:rPr>
          <w:b/>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8"/>
      </w:tblGrid>
      <w:tr w:rsidR="00DF50E2" w:rsidRPr="00DF50E2" w14:paraId="481D00BB" w14:textId="77777777" w:rsidTr="007F046C">
        <w:trPr>
          <w:trHeight w:val="266"/>
        </w:trPr>
        <w:tc>
          <w:tcPr>
            <w:tcW w:w="9284" w:type="dxa"/>
            <w:gridSpan w:val="2"/>
            <w:shd w:val="clear" w:color="auto" w:fill="D9E2F3" w:themeFill="accent1" w:themeFillTint="33"/>
          </w:tcPr>
          <w:p w14:paraId="1B3E8264" w14:textId="77777777" w:rsidR="00DF50E2" w:rsidRPr="00DF50E2" w:rsidRDefault="00DF50E2" w:rsidP="007F046C">
            <w:pPr>
              <w:spacing w:after="0" w:line="240" w:lineRule="auto"/>
              <w:rPr>
                <w:sz w:val="22"/>
              </w:rPr>
            </w:pPr>
            <w:r w:rsidRPr="00DF50E2">
              <w:rPr>
                <w:sz w:val="22"/>
              </w:rPr>
              <w:t>RIZIK:</w:t>
            </w:r>
            <w:r w:rsidRPr="00DF50E2">
              <w:rPr>
                <w:b/>
                <w:sz w:val="22"/>
              </w:rPr>
              <w:t xml:space="preserve"> Požari otvorenog tipa</w:t>
            </w:r>
          </w:p>
        </w:tc>
      </w:tr>
      <w:tr w:rsidR="00DF50E2" w:rsidRPr="00DF50E2" w14:paraId="23689AAC" w14:textId="77777777" w:rsidTr="007F046C">
        <w:trPr>
          <w:trHeight w:val="251"/>
        </w:trPr>
        <w:tc>
          <w:tcPr>
            <w:tcW w:w="4648" w:type="dxa"/>
            <w:shd w:val="clear" w:color="auto" w:fill="D9E2F3" w:themeFill="accent1" w:themeFillTint="33"/>
          </w:tcPr>
          <w:p w14:paraId="1BB1EDF0" w14:textId="77777777" w:rsidR="00DF50E2" w:rsidRPr="00DF50E2" w:rsidRDefault="00DF50E2" w:rsidP="007F046C">
            <w:pPr>
              <w:spacing w:after="0" w:line="240" w:lineRule="auto"/>
              <w:rPr>
                <w:sz w:val="22"/>
              </w:rPr>
            </w:pPr>
            <w:r w:rsidRPr="00DF50E2">
              <w:rPr>
                <w:sz w:val="22"/>
              </w:rPr>
              <w:t>Koordinator:</w:t>
            </w:r>
          </w:p>
        </w:tc>
        <w:tc>
          <w:tcPr>
            <w:tcW w:w="4636" w:type="dxa"/>
            <w:shd w:val="clear" w:color="auto" w:fill="D9E2F3" w:themeFill="accent1" w:themeFillTint="33"/>
          </w:tcPr>
          <w:p w14:paraId="1401C829" w14:textId="77777777" w:rsidR="00DF50E2" w:rsidRPr="00DF50E2" w:rsidRDefault="00DF50E2" w:rsidP="007F046C">
            <w:pPr>
              <w:spacing w:after="0" w:line="240" w:lineRule="auto"/>
              <w:rPr>
                <w:sz w:val="22"/>
              </w:rPr>
            </w:pPr>
            <w:r w:rsidRPr="00DF50E2">
              <w:rPr>
                <w:sz w:val="22"/>
              </w:rPr>
              <w:t>Nositelj:</w:t>
            </w:r>
          </w:p>
        </w:tc>
      </w:tr>
      <w:tr w:rsidR="00DF50E2" w:rsidRPr="00DF50E2" w14:paraId="7370ECA0" w14:textId="77777777" w:rsidTr="007F046C">
        <w:trPr>
          <w:trHeight w:val="266"/>
        </w:trPr>
        <w:tc>
          <w:tcPr>
            <w:tcW w:w="4648" w:type="dxa"/>
            <w:shd w:val="clear" w:color="auto" w:fill="auto"/>
          </w:tcPr>
          <w:p w14:paraId="7F0280C9" w14:textId="48FD65B4" w:rsidR="00DF50E2" w:rsidRPr="00DF50E2" w:rsidRDefault="00E37DC3" w:rsidP="007F046C">
            <w:pPr>
              <w:spacing w:after="0" w:line="240" w:lineRule="auto"/>
              <w:rPr>
                <w:sz w:val="22"/>
              </w:rPr>
            </w:pPr>
            <w:r>
              <w:rPr>
                <w:rFonts w:cs="Times New Roman"/>
                <w:sz w:val="22"/>
              </w:rPr>
              <w:t xml:space="preserve">Natalia </w:t>
            </w:r>
            <w:proofErr w:type="spellStart"/>
            <w:r>
              <w:rPr>
                <w:rFonts w:cs="Times New Roman"/>
                <w:sz w:val="22"/>
              </w:rPr>
              <w:t>Turbić</w:t>
            </w:r>
            <w:proofErr w:type="spellEnd"/>
          </w:p>
        </w:tc>
        <w:tc>
          <w:tcPr>
            <w:tcW w:w="4636" w:type="dxa"/>
            <w:shd w:val="clear" w:color="auto" w:fill="auto"/>
          </w:tcPr>
          <w:p w14:paraId="1E13AA17" w14:textId="692E60A0" w:rsidR="00DF50E2" w:rsidRPr="00DF50E2" w:rsidRDefault="000D1174" w:rsidP="007F046C">
            <w:pPr>
              <w:tabs>
                <w:tab w:val="left" w:pos="975"/>
              </w:tabs>
              <w:spacing w:after="0" w:line="240" w:lineRule="auto"/>
              <w:rPr>
                <w:sz w:val="22"/>
              </w:rPr>
            </w:pPr>
            <w:r>
              <w:rPr>
                <w:rFonts w:cs="Times New Roman"/>
                <w:sz w:val="22"/>
              </w:rPr>
              <w:t>Anka Šulentić</w:t>
            </w:r>
          </w:p>
        </w:tc>
      </w:tr>
      <w:tr w:rsidR="00DF50E2" w:rsidRPr="00DF50E2" w14:paraId="07284D45" w14:textId="77777777" w:rsidTr="007F046C">
        <w:trPr>
          <w:trHeight w:val="251"/>
        </w:trPr>
        <w:tc>
          <w:tcPr>
            <w:tcW w:w="9284" w:type="dxa"/>
            <w:gridSpan w:val="2"/>
            <w:shd w:val="clear" w:color="auto" w:fill="D9E2F3" w:themeFill="accent1" w:themeFillTint="33"/>
          </w:tcPr>
          <w:p w14:paraId="4E329FC6" w14:textId="77777777" w:rsidR="00DF50E2" w:rsidRPr="00DF50E2" w:rsidRDefault="00DF50E2" w:rsidP="007F046C">
            <w:pPr>
              <w:spacing w:after="0" w:line="240" w:lineRule="auto"/>
              <w:rPr>
                <w:sz w:val="22"/>
              </w:rPr>
            </w:pPr>
            <w:r w:rsidRPr="00DF50E2">
              <w:rPr>
                <w:sz w:val="22"/>
              </w:rPr>
              <w:t>Izvršitelj:</w:t>
            </w:r>
          </w:p>
        </w:tc>
      </w:tr>
      <w:tr w:rsidR="00DF50E2" w:rsidRPr="00DF50E2" w14:paraId="2EAAF1FE" w14:textId="77777777" w:rsidTr="007F046C">
        <w:trPr>
          <w:trHeight w:val="251"/>
        </w:trPr>
        <w:tc>
          <w:tcPr>
            <w:tcW w:w="9284" w:type="dxa"/>
            <w:gridSpan w:val="2"/>
            <w:shd w:val="clear" w:color="auto" w:fill="auto"/>
          </w:tcPr>
          <w:p w14:paraId="3028F77B" w14:textId="76D80CDC" w:rsidR="00DF50E2" w:rsidRPr="00DF50E2" w:rsidRDefault="00AD57DA" w:rsidP="007F046C">
            <w:pPr>
              <w:spacing w:after="0" w:line="240" w:lineRule="auto"/>
              <w:rPr>
                <w:sz w:val="22"/>
              </w:rPr>
            </w:pPr>
            <w:r>
              <w:rPr>
                <w:sz w:val="22"/>
              </w:rPr>
              <w:t xml:space="preserve">Željko </w:t>
            </w:r>
            <w:proofErr w:type="spellStart"/>
            <w:r>
              <w:rPr>
                <w:sz w:val="22"/>
              </w:rPr>
              <w:t>Tulumović</w:t>
            </w:r>
            <w:proofErr w:type="spellEnd"/>
          </w:p>
        </w:tc>
      </w:tr>
    </w:tbl>
    <w:p w14:paraId="6F125B9C" w14:textId="77777777" w:rsidR="00DF50E2" w:rsidRPr="00DF50E2" w:rsidRDefault="00DF50E2" w:rsidP="00DF50E2">
      <w:pPr>
        <w:spacing w:line="240" w:lineRule="auto"/>
        <w:rPr>
          <w:b/>
        </w:rPr>
      </w:pPr>
    </w:p>
    <w:p w14:paraId="2E5174AC" w14:textId="77777777" w:rsidR="00DF50E2" w:rsidRPr="00DF50E2" w:rsidRDefault="00DF50E2" w:rsidP="00DF50E2">
      <w:pPr>
        <w:spacing w:line="240" w:lineRule="auto"/>
        <w:rPr>
          <w:b/>
        </w:rPr>
      </w:pPr>
      <w:r w:rsidRPr="00DF50E2">
        <w:rPr>
          <w:b/>
        </w:rPr>
        <w:t xml:space="preserve">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19"/>
      </w:tblGrid>
      <w:tr w:rsidR="00DF50E2" w:rsidRPr="00DF50E2" w14:paraId="3D1B1C9F" w14:textId="77777777" w:rsidTr="007F046C">
        <w:trPr>
          <w:trHeight w:val="290"/>
        </w:trPr>
        <w:tc>
          <w:tcPr>
            <w:tcW w:w="9224" w:type="dxa"/>
            <w:gridSpan w:val="2"/>
            <w:shd w:val="clear" w:color="auto" w:fill="D9E2F3" w:themeFill="accent1" w:themeFillTint="33"/>
          </w:tcPr>
          <w:p w14:paraId="05F5ADD9" w14:textId="77777777" w:rsidR="00DF50E2" w:rsidRPr="00DF50E2" w:rsidRDefault="00DF50E2" w:rsidP="007F046C">
            <w:pPr>
              <w:spacing w:after="0" w:line="240" w:lineRule="auto"/>
              <w:rPr>
                <w:sz w:val="22"/>
              </w:rPr>
            </w:pPr>
            <w:proofErr w:type="spellStart"/>
            <w:r w:rsidRPr="00DF50E2">
              <w:rPr>
                <w:sz w:val="22"/>
              </w:rPr>
              <w:t>RIZIK:</w:t>
            </w:r>
            <w:r w:rsidRPr="00DF50E2">
              <w:rPr>
                <w:b/>
                <w:sz w:val="22"/>
              </w:rPr>
              <w:t>Epidemije</w:t>
            </w:r>
            <w:proofErr w:type="spellEnd"/>
            <w:r w:rsidRPr="00DF50E2">
              <w:rPr>
                <w:b/>
                <w:sz w:val="22"/>
              </w:rPr>
              <w:t xml:space="preserve"> i pandemije</w:t>
            </w:r>
          </w:p>
        </w:tc>
      </w:tr>
      <w:tr w:rsidR="00DF50E2" w:rsidRPr="00DF50E2" w14:paraId="175A98C3" w14:textId="77777777" w:rsidTr="007F046C">
        <w:trPr>
          <w:trHeight w:val="273"/>
        </w:trPr>
        <w:tc>
          <w:tcPr>
            <w:tcW w:w="4619" w:type="dxa"/>
            <w:shd w:val="clear" w:color="auto" w:fill="D9E2F3" w:themeFill="accent1" w:themeFillTint="33"/>
          </w:tcPr>
          <w:p w14:paraId="5425E1D8" w14:textId="77777777" w:rsidR="00DF50E2" w:rsidRPr="00DF50E2" w:rsidRDefault="00DF50E2" w:rsidP="007F046C">
            <w:pPr>
              <w:spacing w:after="0" w:line="240" w:lineRule="auto"/>
              <w:rPr>
                <w:sz w:val="22"/>
              </w:rPr>
            </w:pPr>
            <w:r w:rsidRPr="00DF50E2">
              <w:rPr>
                <w:sz w:val="22"/>
              </w:rPr>
              <w:t>Koordinator:</w:t>
            </w:r>
          </w:p>
        </w:tc>
        <w:tc>
          <w:tcPr>
            <w:tcW w:w="4605" w:type="dxa"/>
            <w:shd w:val="clear" w:color="auto" w:fill="D9E2F3" w:themeFill="accent1" w:themeFillTint="33"/>
          </w:tcPr>
          <w:p w14:paraId="4C55EC64" w14:textId="77777777" w:rsidR="00DF50E2" w:rsidRPr="00DF50E2" w:rsidRDefault="00DF50E2" w:rsidP="007F046C">
            <w:pPr>
              <w:spacing w:after="0" w:line="240" w:lineRule="auto"/>
              <w:rPr>
                <w:sz w:val="22"/>
              </w:rPr>
            </w:pPr>
            <w:r w:rsidRPr="00DF50E2">
              <w:rPr>
                <w:sz w:val="22"/>
              </w:rPr>
              <w:t>Nositelj:</w:t>
            </w:r>
          </w:p>
        </w:tc>
      </w:tr>
      <w:tr w:rsidR="00DF50E2" w:rsidRPr="00DF50E2" w14:paraId="2CD04049" w14:textId="77777777" w:rsidTr="007F046C">
        <w:trPr>
          <w:trHeight w:val="290"/>
        </w:trPr>
        <w:tc>
          <w:tcPr>
            <w:tcW w:w="4619" w:type="dxa"/>
            <w:shd w:val="clear" w:color="auto" w:fill="auto"/>
          </w:tcPr>
          <w:p w14:paraId="09A341EA" w14:textId="6517D81E" w:rsidR="00DF50E2" w:rsidRPr="00DF50E2" w:rsidRDefault="000D1174" w:rsidP="007F046C">
            <w:pPr>
              <w:spacing w:after="0" w:line="240" w:lineRule="auto"/>
              <w:rPr>
                <w:sz w:val="22"/>
              </w:rPr>
            </w:pPr>
            <w:r>
              <w:rPr>
                <w:rFonts w:cs="Times New Roman"/>
                <w:sz w:val="22"/>
              </w:rPr>
              <w:t xml:space="preserve">Natalia </w:t>
            </w:r>
            <w:proofErr w:type="spellStart"/>
            <w:r>
              <w:rPr>
                <w:rFonts w:cs="Times New Roman"/>
                <w:sz w:val="22"/>
              </w:rPr>
              <w:t>Turbić</w:t>
            </w:r>
            <w:proofErr w:type="spellEnd"/>
          </w:p>
        </w:tc>
        <w:tc>
          <w:tcPr>
            <w:tcW w:w="4605" w:type="dxa"/>
            <w:shd w:val="clear" w:color="auto" w:fill="auto"/>
          </w:tcPr>
          <w:p w14:paraId="57247603" w14:textId="333DD203" w:rsidR="00DF50E2" w:rsidRPr="00DF50E2" w:rsidRDefault="000D1174" w:rsidP="007F046C">
            <w:pPr>
              <w:spacing w:after="0" w:line="240" w:lineRule="auto"/>
              <w:rPr>
                <w:sz w:val="22"/>
              </w:rPr>
            </w:pPr>
            <w:r>
              <w:rPr>
                <w:rFonts w:cs="Times New Roman"/>
                <w:sz w:val="22"/>
              </w:rPr>
              <w:t>Anka Šulentić</w:t>
            </w:r>
          </w:p>
        </w:tc>
      </w:tr>
      <w:tr w:rsidR="00DF50E2" w:rsidRPr="00DF50E2" w14:paraId="26EDDA95" w14:textId="77777777" w:rsidTr="007F046C">
        <w:trPr>
          <w:trHeight w:val="273"/>
        </w:trPr>
        <w:tc>
          <w:tcPr>
            <w:tcW w:w="9224" w:type="dxa"/>
            <w:gridSpan w:val="2"/>
            <w:shd w:val="clear" w:color="auto" w:fill="D9E2F3" w:themeFill="accent1" w:themeFillTint="33"/>
          </w:tcPr>
          <w:p w14:paraId="4C3EF946" w14:textId="77777777" w:rsidR="00DF50E2" w:rsidRPr="00DF50E2" w:rsidRDefault="00DF50E2" w:rsidP="007F046C">
            <w:pPr>
              <w:spacing w:after="0" w:line="240" w:lineRule="auto"/>
              <w:rPr>
                <w:sz w:val="22"/>
              </w:rPr>
            </w:pPr>
            <w:r w:rsidRPr="00DF50E2">
              <w:rPr>
                <w:sz w:val="22"/>
              </w:rPr>
              <w:t>Izvršitelj:</w:t>
            </w:r>
          </w:p>
        </w:tc>
      </w:tr>
      <w:tr w:rsidR="00DF50E2" w:rsidRPr="00DF50E2" w14:paraId="7D5CE12A" w14:textId="77777777" w:rsidTr="007F046C">
        <w:trPr>
          <w:trHeight w:val="273"/>
        </w:trPr>
        <w:tc>
          <w:tcPr>
            <w:tcW w:w="9224" w:type="dxa"/>
            <w:gridSpan w:val="2"/>
            <w:shd w:val="clear" w:color="auto" w:fill="auto"/>
          </w:tcPr>
          <w:p w14:paraId="0DE74C0A" w14:textId="015372C3" w:rsidR="00DF50E2" w:rsidRPr="00DF50E2" w:rsidRDefault="00AD57DA" w:rsidP="007F046C">
            <w:pPr>
              <w:spacing w:after="0" w:line="240" w:lineRule="auto"/>
              <w:rPr>
                <w:sz w:val="22"/>
              </w:rPr>
            </w:pPr>
            <w:r>
              <w:rPr>
                <w:sz w:val="22"/>
              </w:rPr>
              <w:t>Goran Jasenko</w:t>
            </w:r>
          </w:p>
        </w:tc>
      </w:tr>
    </w:tbl>
    <w:p w14:paraId="6F36F7AC" w14:textId="327E69C8" w:rsidR="00DF50E2" w:rsidRPr="00DF50E2" w:rsidRDefault="00DF50E2" w:rsidP="00DF50E2">
      <w:pPr>
        <w:spacing w:line="240" w:lineRule="auto"/>
        <w:rPr>
          <w:b/>
        </w:rPr>
      </w:pPr>
    </w:p>
    <w:p w14:paraId="36ACE1C4" w14:textId="2D58AE4C" w:rsidR="00DF50E2" w:rsidRPr="00DF50E2" w:rsidRDefault="00DF50E2" w:rsidP="00DF50E2">
      <w:pPr>
        <w:spacing w:line="240" w:lineRule="auto"/>
        <w:rPr>
          <w:b/>
        </w:rPr>
      </w:pPr>
      <w:r w:rsidRPr="00DF50E2">
        <w:rPr>
          <w:b/>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19"/>
      </w:tblGrid>
      <w:tr w:rsidR="00DF50E2" w:rsidRPr="00DF50E2" w14:paraId="5662096F" w14:textId="77777777" w:rsidTr="007F046C">
        <w:trPr>
          <w:trHeight w:val="290"/>
        </w:trPr>
        <w:tc>
          <w:tcPr>
            <w:tcW w:w="9224" w:type="dxa"/>
            <w:gridSpan w:val="2"/>
            <w:shd w:val="clear" w:color="auto" w:fill="D9E2F3" w:themeFill="accent1" w:themeFillTint="33"/>
          </w:tcPr>
          <w:p w14:paraId="2FCFEA73" w14:textId="3F4D4A74" w:rsidR="00DF50E2" w:rsidRPr="00DF50E2" w:rsidRDefault="00DF50E2" w:rsidP="007F046C">
            <w:pPr>
              <w:spacing w:after="0" w:line="240" w:lineRule="auto"/>
              <w:rPr>
                <w:sz w:val="22"/>
              </w:rPr>
            </w:pPr>
            <w:proofErr w:type="spellStart"/>
            <w:r w:rsidRPr="00DF50E2">
              <w:rPr>
                <w:sz w:val="22"/>
              </w:rPr>
              <w:t>RIZIK:</w:t>
            </w:r>
            <w:r w:rsidRPr="00DF50E2">
              <w:rPr>
                <w:b/>
                <w:bCs/>
                <w:sz w:val="22"/>
              </w:rPr>
              <w:t>Poplave</w:t>
            </w:r>
            <w:proofErr w:type="spellEnd"/>
            <w:r w:rsidRPr="00DF50E2">
              <w:rPr>
                <w:b/>
                <w:bCs/>
                <w:sz w:val="22"/>
              </w:rPr>
              <w:t xml:space="preserve"> izazvane izlijevanjem kopnenih vodenih tijela</w:t>
            </w:r>
          </w:p>
        </w:tc>
      </w:tr>
      <w:tr w:rsidR="00DF50E2" w:rsidRPr="00DF50E2" w14:paraId="132C71CA" w14:textId="77777777" w:rsidTr="007F046C">
        <w:trPr>
          <w:trHeight w:val="273"/>
        </w:trPr>
        <w:tc>
          <w:tcPr>
            <w:tcW w:w="4619" w:type="dxa"/>
            <w:shd w:val="clear" w:color="auto" w:fill="D9E2F3" w:themeFill="accent1" w:themeFillTint="33"/>
          </w:tcPr>
          <w:p w14:paraId="0A10DA91" w14:textId="77777777" w:rsidR="00DF50E2" w:rsidRPr="00DF50E2" w:rsidRDefault="00DF50E2" w:rsidP="007F046C">
            <w:pPr>
              <w:spacing w:after="0" w:line="240" w:lineRule="auto"/>
              <w:rPr>
                <w:sz w:val="22"/>
              </w:rPr>
            </w:pPr>
            <w:r w:rsidRPr="00DF50E2">
              <w:rPr>
                <w:sz w:val="22"/>
              </w:rPr>
              <w:t>Koordinator:</w:t>
            </w:r>
          </w:p>
        </w:tc>
        <w:tc>
          <w:tcPr>
            <w:tcW w:w="4605" w:type="dxa"/>
            <w:shd w:val="clear" w:color="auto" w:fill="D9E2F3" w:themeFill="accent1" w:themeFillTint="33"/>
          </w:tcPr>
          <w:p w14:paraId="439DAE17" w14:textId="77777777" w:rsidR="00DF50E2" w:rsidRPr="00DF50E2" w:rsidRDefault="00DF50E2" w:rsidP="007F046C">
            <w:pPr>
              <w:spacing w:after="0" w:line="240" w:lineRule="auto"/>
              <w:rPr>
                <w:sz w:val="22"/>
              </w:rPr>
            </w:pPr>
            <w:r w:rsidRPr="00DF50E2">
              <w:rPr>
                <w:sz w:val="22"/>
              </w:rPr>
              <w:t>Nositelj:</w:t>
            </w:r>
          </w:p>
        </w:tc>
      </w:tr>
      <w:tr w:rsidR="00DF50E2" w:rsidRPr="00DF50E2" w14:paraId="50B03A2C" w14:textId="77777777" w:rsidTr="007F046C">
        <w:trPr>
          <w:trHeight w:val="290"/>
        </w:trPr>
        <w:tc>
          <w:tcPr>
            <w:tcW w:w="4619" w:type="dxa"/>
            <w:shd w:val="clear" w:color="auto" w:fill="auto"/>
          </w:tcPr>
          <w:p w14:paraId="2B160629" w14:textId="5ECAE4BE" w:rsidR="00DF50E2" w:rsidRPr="00DF50E2" w:rsidRDefault="000D1174" w:rsidP="007F046C">
            <w:pPr>
              <w:spacing w:after="0" w:line="240" w:lineRule="auto"/>
              <w:rPr>
                <w:sz w:val="22"/>
              </w:rPr>
            </w:pPr>
            <w:r>
              <w:rPr>
                <w:rFonts w:cs="Times New Roman"/>
                <w:sz w:val="22"/>
              </w:rPr>
              <w:t xml:space="preserve">Natalia </w:t>
            </w:r>
            <w:proofErr w:type="spellStart"/>
            <w:r>
              <w:rPr>
                <w:rFonts w:cs="Times New Roman"/>
                <w:sz w:val="22"/>
              </w:rPr>
              <w:t>Turbić</w:t>
            </w:r>
            <w:proofErr w:type="spellEnd"/>
          </w:p>
        </w:tc>
        <w:tc>
          <w:tcPr>
            <w:tcW w:w="4605" w:type="dxa"/>
            <w:shd w:val="clear" w:color="auto" w:fill="auto"/>
          </w:tcPr>
          <w:p w14:paraId="06F71A15" w14:textId="65AE888A" w:rsidR="00DF50E2" w:rsidRPr="00DF50E2" w:rsidRDefault="000D1174" w:rsidP="007F046C">
            <w:pPr>
              <w:spacing w:after="0" w:line="240" w:lineRule="auto"/>
              <w:rPr>
                <w:sz w:val="22"/>
              </w:rPr>
            </w:pPr>
            <w:r>
              <w:rPr>
                <w:rFonts w:cs="Times New Roman"/>
                <w:sz w:val="22"/>
              </w:rPr>
              <w:t>Anka Šulentić</w:t>
            </w:r>
          </w:p>
        </w:tc>
      </w:tr>
      <w:tr w:rsidR="00DF50E2" w:rsidRPr="00DF50E2" w14:paraId="0DADF8C9" w14:textId="77777777" w:rsidTr="007F046C">
        <w:trPr>
          <w:trHeight w:val="273"/>
        </w:trPr>
        <w:tc>
          <w:tcPr>
            <w:tcW w:w="9224" w:type="dxa"/>
            <w:gridSpan w:val="2"/>
            <w:shd w:val="clear" w:color="auto" w:fill="D9E2F3" w:themeFill="accent1" w:themeFillTint="33"/>
          </w:tcPr>
          <w:p w14:paraId="13B479B6" w14:textId="77777777" w:rsidR="00DF50E2" w:rsidRPr="00DF50E2" w:rsidRDefault="00DF50E2" w:rsidP="007F046C">
            <w:pPr>
              <w:spacing w:after="0" w:line="240" w:lineRule="auto"/>
              <w:rPr>
                <w:sz w:val="22"/>
              </w:rPr>
            </w:pPr>
            <w:r w:rsidRPr="00DF50E2">
              <w:rPr>
                <w:sz w:val="22"/>
              </w:rPr>
              <w:t>Izvršitelj:</w:t>
            </w:r>
          </w:p>
        </w:tc>
      </w:tr>
      <w:tr w:rsidR="00DF50E2" w:rsidRPr="00DF50E2" w14:paraId="0D5B5B5A" w14:textId="77777777" w:rsidTr="007F046C">
        <w:trPr>
          <w:trHeight w:val="273"/>
        </w:trPr>
        <w:tc>
          <w:tcPr>
            <w:tcW w:w="9224" w:type="dxa"/>
            <w:gridSpan w:val="2"/>
            <w:shd w:val="clear" w:color="auto" w:fill="auto"/>
          </w:tcPr>
          <w:p w14:paraId="662DFD4D" w14:textId="76FB546C" w:rsidR="00DF50E2" w:rsidRPr="00DF50E2" w:rsidRDefault="00AD57DA" w:rsidP="007F046C">
            <w:pPr>
              <w:spacing w:after="0" w:line="240" w:lineRule="auto"/>
              <w:rPr>
                <w:sz w:val="22"/>
              </w:rPr>
            </w:pPr>
            <w:r>
              <w:rPr>
                <w:sz w:val="22"/>
              </w:rPr>
              <w:t>Dragana Pavlović</w:t>
            </w:r>
          </w:p>
        </w:tc>
      </w:tr>
    </w:tbl>
    <w:p w14:paraId="08346550" w14:textId="5D1F6DD3" w:rsidR="00DF50E2" w:rsidRPr="00DF50E2" w:rsidRDefault="00DF50E2" w:rsidP="00DF50E2">
      <w:pPr>
        <w:spacing w:line="240" w:lineRule="auto"/>
        <w:rPr>
          <w:b/>
        </w:rPr>
      </w:pPr>
    </w:p>
    <w:p w14:paraId="19C52799" w14:textId="3B8CDA4B" w:rsidR="00DF50E2" w:rsidRPr="00DF50E2" w:rsidRDefault="00DF50E2" w:rsidP="00DF50E2">
      <w:pPr>
        <w:spacing w:line="240" w:lineRule="auto"/>
        <w:rPr>
          <w:b/>
        </w:rPr>
      </w:pPr>
    </w:p>
    <w:p w14:paraId="259F548D" w14:textId="4E00A9F1" w:rsidR="00DF50E2" w:rsidRPr="00DF50E2" w:rsidRDefault="00DF50E2" w:rsidP="00DF50E2">
      <w:pPr>
        <w:spacing w:line="240" w:lineRule="auto"/>
        <w:rPr>
          <w:b/>
        </w:rPr>
      </w:pPr>
    </w:p>
    <w:p w14:paraId="0A8469E1" w14:textId="704A7D5F" w:rsidR="00DF50E2" w:rsidRPr="00DF50E2" w:rsidRDefault="00DF50E2" w:rsidP="00DF50E2">
      <w:pPr>
        <w:spacing w:line="240" w:lineRule="auto"/>
        <w:rPr>
          <w:b/>
        </w:rPr>
      </w:pPr>
      <w:r>
        <w:rPr>
          <w:b/>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19"/>
      </w:tblGrid>
      <w:tr w:rsidR="00DF50E2" w:rsidRPr="00DF50E2" w14:paraId="785C69CF" w14:textId="77777777" w:rsidTr="007F046C">
        <w:trPr>
          <w:trHeight w:val="290"/>
        </w:trPr>
        <w:tc>
          <w:tcPr>
            <w:tcW w:w="9224" w:type="dxa"/>
            <w:gridSpan w:val="2"/>
            <w:shd w:val="clear" w:color="auto" w:fill="D9E2F3" w:themeFill="accent1" w:themeFillTint="33"/>
          </w:tcPr>
          <w:p w14:paraId="659DF8BD" w14:textId="09CD64C9" w:rsidR="00DF50E2" w:rsidRPr="00DF50E2" w:rsidRDefault="00DF50E2" w:rsidP="007F046C">
            <w:pPr>
              <w:spacing w:after="0" w:line="240" w:lineRule="auto"/>
              <w:rPr>
                <w:sz w:val="22"/>
              </w:rPr>
            </w:pPr>
            <w:proofErr w:type="spellStart"/>
            <w:r w:rsidRPr="00DF50E2">
              <w:rPr>
                <w:sz w:val="22"/>
              </w:rPr>
              <w:t>RIZIK:</w:t>
            </w:r>
            <w:r w:rsidRPr="00DF50E2">
              <w:rPr>
                <w:b/>
                <w:bCs/>
                <w:sz w:val="22"/>
              </w:rPr>
              <w:t>Snijeg</w:t>
            </w:r>
            <w:proofErr w:type="spellEnd"/>
            <w:r w:rsidRPr="00DF50E2">
              <w:rPr>
                <w:b/>
                <w:bCs/>
                <w:sz w:val="22"/>
              </w:rPr>
              <w:t xml:space="preserve"> i led</w:t>
            </w:r>
          </w:p>
        </w:tc>
      </w:tr>
      <w:tr w:rsidR="00DF50E2" w:rsidRPr="00DF50E2" w14:paraId="25729714" w14:textId="77777777" w:rsidTr="007F046C">
        <w:trPr>
          <w:trHeight w:val="273"/>
        </w:trPr>
        <w:tc>
          <w:tcPr>
            <w:tcW w:w="4619" w:type="dxa"/>
            <w:shd w:val="clear" w:color="auto" w:fill="D9E2F3" w:themeFill="accent1" w:themeFillTint="33"/>
          </w:tcPr>
          <w:p w14:paraId="0C5433C5" w14:textId="77777777" w:rsidR="00DF50E2" w:rsidRPr="00DF50E2" w:rsidRDefault="00DF50E2" w:rsidP="007F046C">
            <w:pPr>
              <w:spacing w:after="0" w:line="240" w:lineRule="auto"/>
              <w:rPr>
                <w:sz w:val="22"/>
              </w:rPr>
            </w:pPr>
            <w:r w:rsidRPr="00DF50E2">
              <w:rPr>
                <w:sz w:val="22"/>
              </w:rPr>
              <w:t>Koordinator:</w:t>
            </w:r>
          </w:p>
        </w:tc>
        <w:tc>
          <w:tcPr>
            <w:tcW w:w="4605" w:type="dxa"/>
            <w:shd w:val="clear" w:color="auto" w:fill="D9E2F3" w:themeFill="accent1" w:themeFillTint="33"/>
          </w:tcPr>
          <w:p w14:paraId="1552D2ED" w14:textId="77777777" w:rsidR="00DF50E2" w:rsidRPr="00DF50E2" w:rsidRDefault="00DF50E2" w:rsidP="007F046C">
            <w:pPr>
              <w:spacing w:after="0" w:line="240" w:lineRule="auto"/>
              <w:rPr>
                <w:sz w:val="22"/>
              </w:rPr>
            </w:pPr>
            <w:r w:rsidRPr="00DF50E2">
              <w:rPr>
                <w:sz w:val="22"/>
              </w:rPr>
              <w:t>Nositelj:</w:t>
            </w:r>
          </w:p>
        </w:tc>
      </w:tr>
      <w:tr w:rsidR="00DF50E2" w:rsidRPr="00DF50E2" w14:paraId="695B85AA" w14:textId="77777777" w:rsidTr="007F046C">
        <w:trPr>
          <w:trHeight w:val="290"/>
        </w:trPr>
        <w:tc>
          <w:tcPr>
            <w:tcW w:w="4619" w:type="dxa"/>
            <w:shd w:val="clear" w:color="auto" w:fill="auto"/>
          </w:tcPr>
          <w:p w14:paraId="381AB0F5" w14:textId="28B63D45" w:rsidR="00DF50E2" w:rsidRPr="00DF50E2" w:rsidRDefault="000D1174" w:rsidP="007F046C">
            <w:pPr>
              <w:spacing w:after="0" w:line="240" w:lineRule="auto"/>
              <w:rPr>
                <w:sz w:val="22"/>
              </w:rPr>
            </w:pPr>
            <w:r>
              <w:rPr>
                <w:rFonts w:cs="Times New Roman"/>
                <w:sz w:val="22"/>
              </w:rPr>
              <w:t xml:space="preserve">Natalia </w:t>
            </w:r>
            <w:proofErr w:type="spellStart"/>
            <w:r>
              <w:rPr>
                <w:rFonts w:cs="Times New Roman"/>
                <w:sz w:val="22"/>
              </w:rPr>
              <w:t>Turbić</w:t>
            </w:r>
            <w:proofErr w:type="spellEnd"/>
          </w:p>
        </w:tc>
        <w:tc>
          <w:tcPr>
            <w:tcW w:w="4605" w:type="dxa"/>
            <w:shd w:val="clear" w:color="auto" w:fill="auto"/>
          </w:tcPr>
          <w:p w14:paraId="730386E9" w14:textId="73B912F6" w:rsidR="00DF50E2" w:rsidRPr="00DF50E2" w:rsidRDefault="000D1174" w:rsidP="007F046C">
            <w:pPr>
              <w:spacing w:after="0" w:line="240" w:lineRule="auto"/>
              <w:rPr>
                <w:sz w:val="22"/>
              </w:rPr>
            </w:pPr>
            <w:r>
              <w:rPr>
                <w:rFonts w:cs="Times New Roman"/>
                <w:sz w:val="22"/>
              </w:rPr>
              <w:t>Anka Šulentić</w:t>
            </w:r>
          </w:p>
        </w:tc>
      </w:tr>
      <w:tr w:rsidR="00DF50E2" w:rsidRPr="00DF50E2" w14:paraId="2F17C01D" w14:textId="77777777" w:rsidTr="007F046C">
        <w:trPr>
          <w:trHeight w:val="273"/>
        </w:trPr>
        <w:tc>
          <w:tcPr>
            <w:tcW w:w="9224" w:type="dxa"/>
            <w:gridSpan w:val="2"/>
            <w:shd w:val="clear" w:color="auto" w:fill="D9E2F3" w:themeFill="accent1" w:themeFillTint="33"/>
          </w:tcPr>
          <w:p w14:paraId="7723AFAF" w14:textId="77777777" w:rsidR="00DF50E2" w:rsidRPr="00DF50E2" w:rsidRDefault="00DF50E2" w:rsidP="007F046C">
            <w:pPr>
              <w:spacing w:after="0" w:line="240" w:lineRule="auto"/>
              <w:rPr>
                <w:sz w:val="22"/>
              </w:rPr>
            </w:pPr>
            <w:r w:rsidRPr="00DF50E2">
              <w:rPr>
                <w:sz w:val="22"/>
              </w:rPr>
              <w:t>Izvršitelj:</w:t>
            </w:r>
          </w:p>
        </w:tc>
      </w:tr>
      <w:tr w:rsidR="00DF50E2" w:rsidRPr="00DF50E2" w14:paraId="40B61857" w14:textId="77777777" w:rsidTr="007F046C">
        <w:trPr>
          <w:trHeight w:val="273"/>
        </w:trPr>
        <w:tc>
          <w:tcPr>
            <w:tcW w:w="9224" w:type="dxa"/>
            <w:gridSpan w:val="2"/>
            <w:shd w:val="clear" w:color="auto" w:fill="auto"/>
          </w:tcPr>
          <w:p w14:paraId="3D31F5F9" w14:textId="5D648186" w:rsidR="00DF50E2" w:rsidRPr="00DF50E2" w:rsidRDefault="00AD57DA" w:rsidP="007F046C">
            <w:pPr>
              <w:spacing w:after="0" w:line="240" w:lineRule="auto"/>
              <w:rPr>
                <w:sz w:val="22"/>
              </w:rPr>
            </w:pPr>
            <w:r>
              <w:rPr>
                <w:sz w:val="22"/>
              </w:rPr>
              <w:t>Marko Gale</w:t>
            </w:r>
          </w:p>
        </w:tc>
      </w:tr>
    </w:tbl>
    <w:p w14:paraId="3C155FB6" w14:textId="24D09501" w:rsidR="00DF50E2" w:rsidRPr="00DF50E2" w:rsidRDefault="00DF50E2" w:rsidP="00DF50E2">
      <w:pPr>
        <w:spacing w:line="240" w:lineRule="auto"/>
        <w:rPr>
          <w:b/>
        </w:rPr>
      </w:pPr>
    </w:p>
    <w:p w14:paraId="70F10135" w14:textId="6747B6DA" w:rsidR="00DF50E2" w:rsidRPr="00DF50E2" w:rsidRDefault="00DF50E2" w:rsidP="00DF50E2">
      <w:pPr>
        <w:spacing w:line="240" w:lineRule="auto"/>
        <w:rPr>
          <w:b/>
        </w:rPr>
      </w:pPr>
      <w:r>
        <w:rPr>
          <w:b/>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19"/>
      </w:tblGrid>
      <w:tr w:rsidR="00DF50E2" w:rsidRPr="00DF50E2" w14:paraId="5A0B857B" w14:textId="77777777" w:rsidTr="007F046C">
        <w:trPr>
          <w:trHeight w:val="290"/>
        </w:trPr>
        <w:tc>
          <w:tcPr>
            <w:tcW w:w="9224" w:type="dxa"/>
            <w:gridSpan w:val="2"/>
            <w:shd w:val="clear" w:color="auto" w:fill="D9E2F3" w:themeFill="accent1" w:themeFillTint="33"/>
          </w:tcPr>
          <w:p w14:paraId="3A689AE8" w14:textId="2243EC97" w:rsidR="00DF50E2" w:rsidRPr="00DF50E2" w:rsidRDefault="00DF50E2" w:rsidP="007F046C">
            <w:pPr>
              <w:spacing w:after="0" w:line="240" w:lineRule="auto"/>
              <w:rPr>
                <w:sz w:val="22"/>
              </w:rPr>
            </w:pPr>
            <w:r w:rsidRPr="00DF50E2">
              <w:rPr>
                <w:sz w:val="22"/>
              </w:rPr>
              <w:t>RIZIK:</w:t>
            </w:r>
            <w:r>
              <w:rPr>
                <w:sz w:val="22"/>
              </w:rPr>
              <w:t xml:space="preserve"> </w:t>
            </w:r>
            <w:r w:rsidRPr="00DF50E2">
              <w:rPr>
                <w:b/>
                <w:bCs/>
                <w:sz w:val="22"/>
              </w:rPr>
              <w:t>Suša</w:t>
            </w:r>
          </w:p>
        </w:tc>
      </w:tr>
      <w:tr w:rsidR="00DF50E2" w:rsidRPr="00DF50E2" w14:paraId="0A37C76B" w14:textId="77777777" w:rsidTr="007F046C">
        <w:trPr>
          <w:trHeight w:val="273"/>
        </w:trPr>
        <w:tc>
          <w:tcPr>
            <w:tcW w:w="4619" w:type="dxa"/>
            <w:shd w:val="clear" w:color="auto" w:fill="D9E2F3" w:themeFill="accent1" w:themeFillTint="33"/>
          </w:tcPr>
          <w:p w14:paraId="070C994D" w14:textId="77777777" w:rsidR="00DF50E2" w:rsidRPr="00DF50E2" w:rsidRDefault="00DF50E2" w:rsidP="007F046C">
            <w:pPr>
              <w:spacing w:after="0" w:line="240" w:lineRule="auto"/>
              <w:rPr>
                <w:sz w:val="22"/>
              </w:rPr>
            </w:pPr>
            <w:r w:rsidRPr="00DF50E2">
              <w:rPr>
                <w:sz w:val="22"/>
              </w:rPr>
              <w:t>Koordinator:</w:t>
            </w:r>
          </w:p>
        </w:tc>
        <w:tc>
          <w:tcPr>
            <w:tcW w:w="4605" w:type="dxa"/>
            <w:shd w:val="clear" w:color="auto" w:fill="D9E2F3" w:themeFill="accent1" w:themeFillTint="33"/>
          </w:tcPr>
          <w:p w14:paraId="0961DBBE" w14:textId="77777777" w:rsidR="00DF50E2" w:rsidRPr="00DF50E2" w:rsidRDefault="00DF50E2" w:rsidP="007F046C">
            <w:pPr>
              <w:spacing w:after="0" w:line="240" w:lineRule="auto"/>
              <w:rPr>
                <w:sz w:val="22"/>
              </w:rPr>
            </w:pPr>
            <w:r w:rsidRPr="00DF50E2">
              <w:rPr>
                <w:sz w:val="22"/>
              </w:rPr>
              <w:t>Nositelj:</w:t>
            </w:r>
          </w:p>
        </w:tc>
      </w:tr>
      <w:tr w:rsidR="00DF50E2" w:rsidRPr="00DF50E2" w14:paraId="2AA5B557" w14:textId="77777777" w:rsidTr="007F046C">
        <w:trPr>
          <w:trHeight w:val="290"/>
        </w:trPr>
        <w:tc>
          <w:tcPr>
            <w:tcW w:w="4619" w:type="dxa"/>
            <w:shd w:val="clear" w:color="auto" w:fill="auto"/>
          </w:tcPr>
          <w:p w14:paraId="18E9FA9D" w14:textId="72593749" w:rsidR="00DF50E2" w:rsidRPr="00DF50E2" w:rsidRDefault="000D1174" w:rsidP="007F046C">
            <w:pPr>
              <w:spacing w:after="0" w:line="240" w:lineRule="auto"/>
              <w:rPr>
                <w:sz w:val="22"/>
              </w:rPr>
            </w:pPr>
            <w:r>
              <w:rPr>
                <w:rFonts w:cs="Times New Roman"/>
                <w:sz w:val="22"/>
              </w:rPr>
              <w:t xml:space="preserve">Natalia </w:t>
            </w:r>
            <w:proofErr w:type="spellStart"/>
            <w:r>
              <w:rPr>
                <w:rFonts w:cs="Times New Roman"/>
                <w:sz w:val="22"/>
              </w:rPr>
              <w:t>Turbić</w:t>
            </w:r>
            <w:proofErr w:type="spellEnd"/>
          </w:p>
        </w:tc>
        <w:tc>
          <w:tcPr>
            <w:tcW w:w="4605" w:type="dxa"/>
            <w:shd w:val="clear" w:color="auto" w:fill="auto"/>
          </w:tcPr>
          <w:p w14:paraId="634008FD" w14:textId="1E1958BC" w:rsidR="00DF50E2" w:rsidRPr="00DF50E2" w:rsidRDefault="000D1174" w:rsidP="007F046C">
            <w:pPr>
              <w:spacing w:after="0" w:line="240" w:lineRule="auto"/>
              <w:rPr>
                <w:sz w:val="22"/>
              </w:rPr>
            </w:pPr>
            <w:r>
              <w:rPr>
                <w:rFonts w:cs="Times New Roman"/>
                <w:sz w:val="22"/>
              </w:rPr>
              <w:t>Anka Šulentić</w:t>
            </w:r>
          </w:p>
        </w:tc>
      </w:tr>
      <w:tr w:rsidR="00DF50E2" w:rsidRPr="00DF50E2" w14:paraId="292A18A1" w14:textId="77777777" w:rsidTr="007F046C">
        <w:trPr>
          <w:trHeight w:val="273"/>
        </w:trPr>
        <w:tc>
          <w:tcPr>
            <w:tcW w:w="9224" w:type="dxa"/>
            <w:gridSpan w:val="2"/>
            <w:shd w:val="clear" w:color="auto" w:fill="D9E2F3" w:themeFill="accent1" w:themeFillTint="33"/>
          </w:tcPr>
          <w:p w14:paraId="322AA5DF" w14:textId="77777777" w:rsidR="00DF50E2" w:rsidRPr="00DF50E2" w:rsidRDefault="00DF50E2" w:rsidP="007F046C">
            <w:pPr>
              <w:spacing w:after="0" w:line="240" w:lineRule="auto"/>
              <w:rPr>
                <w:sz w:val="22"/>
              </w:rPr>
            </w:pPr>
            <w:r w:rsidRPr="00DF50E2">
              <w:rPr>
                <w:sz w:val="22"/>
              </w:rPr>
              <w:t>Izvršitelj:</w:t>
            </w:r>
          </w:p>
        </w:tc>
      </w:tr>
      <w:tr w:rsidR="00DF50E2" w:rsidRPr="00DF50E2" w14:paraId="421B75AE" w14:textId="77777777" w:rsidTr="007F046C">
        <w:trPr>
          <w:trHeight w:val="273"/>
        </w:trPr>
        <w:tc>
          <w:tcPr>
            <w:tcW w:w="9224" w:type="dxa"/>
            <w:gridSpan w:val="2"/>
            <w:shd w:val="clear" w:color="auto" w:fill="auto"/>
          </w:tcPr>
          <w:p w14:paraId="4EFFB04E" w14:textId="71CED1DD" w:rsidR="00DF50E2" w:rsidRPr="00DF50E2" w:rsidRDefault="00AD57DA" w:rsidP="007F046C">
            <w:pPr>
              <w:spacing w:after="0" w:line="240" w:lineRule="auto"/>
              <w:rPr>
                <w:sz w:val="22"/>
              </w:rPr>
            </w:pPr>
            <w:r>
              <w:rPr>
                <w:sz w:val="22"/>
              </w:rPr>
              <w:t>Anka Šulentić</w:t>
            </w:r>
          </w:p>
        </w:tc>
      </w:tr>
    </w:tbl>
    <w:p w14:paraId="2AC88596" w14:textId="77777777" w:rsidR="00DF50E2" w:rsidRPr="00335274" w:rsidRDefault="00DF50E2" w:rsidP="00DF50E2">
      <w:pPr>
        <w:rPr>
          <w:b/>
          <w:highlight w:val="yellow"/>
        </w:rPr>
      </w:pPr>
    </w:p>
    <w:p w14:paraId="69B987F5" w14:textId="3AC35956" w:rsidR="00DF50E2" w:rsidRPr="00335274" w:rsidRDefault="00DF50E2" w:rsidP="00DF50E2">
      <w:pPr>
        <w:spacing w:after="160"/>
        <w:rPr>
          <w:b/>
          <w:highlight w:val="yellow"/>
        </w:rPr>
      </w:pPr>
      <w:r w:rsidRPr="00335274">
        <w:rPr>
          <w:noProof/>
          <w:szCs w:val="24"/>
        </w:rPr>
        <w:t>Za potrebe izrade Procjene rizika od velikih nesreća za područje Općine</w:t>
      </w:r>
      <w:r>
        <w:rPr>
          <w:noProof/>
          <w:szCs w:val="24"/>
        </w:rPr>
        <w:t xml:space="preserve"> Gračac</w:t>
      </w:r>
      <w:r w:rsidRPr="00335274">
        <w:rPr>
          <w:noProof/>
          <w:szCs w:val="24"/>
        </w:rPr>
        <w:t>, ugovorom je angažiran ovlaštenik, za prvu grupu stručnih poslova u području planiranja civilne zaštite, u svojstvu konzultanta tvrtka ALFA ATEST d.o.o. Poljička cesta 32, 21 000 Split.</w:t>
      </w:r>
    </w:p>
    <w:p w14:paraId="59860DAC" w14:textId="06C77400" w:rsidR="00DF50E2" w:rsidRDefault="00DF50E2" w:rsidP="00E415EB">
      <w:pPr>
        <w:rPr>
          <w:rFonts w:cs="Times New Roman"/>
          <w:highlight w:val="yellow"/>
        </w:rPr>
      </w:pPr>
    </w:p>
    <w:p w14:paraId="2CB9E8C9" w14:textId="7324371D" w:rsidR="00DF50E2" w:rsidRDefault="00DF50E2" w:rsidP="00E415EB">
      <w:pPr>
        <w:rPr>
          <w:rFonts w:cs="Times New Roman"/>
          <w:highlight w:val="yellow"/>
        </w:rPr>
      </w:pPr>
    </w:p>
    <w:p w14:paraId="4F635A68" w14:textId="31901FD3" w:rsidR="00DF50E2" w:rsidRDefault="00DF50E2" w:rsidP="00E415EB">
      <w:pPr>
        <w:rPr>
          <w:rFonts w:cs="Times New Roman"/>
          <w:highlight w:val="yellow"/>
        </w:rPr>
      </w:pPr>
    </w:p>
    <w:p w14:paraId="0121A58B" w14:textId="02D86858" w:rsidR="00DF50E2" w:rsidRDefault="00DF50E2" w:rsidP="00E415EB">
      <w:pPr>
        <w:rPr>
          <w:rFonts w:cs="Times New Roman"/>
          <w:highlight w:val="yellow"/>
        </w:rPr>
      </w:pPr>
    </w:p>
    <w:p w14:paraId="432796D7" w14:textId="047E1CE3" w:rsidR="00DF50E2" w:rsidRDefault="00DF50E2" w:rsidP="00E415EB">
      <w:pPr>
        <w:rPr>
          <w:rFonts w:cs="Times New Roman"/>
          <w:highlight w:val="yellow"/>
        </w:rPr>
      </w:pPr>
    </w:p>
    <w:p w14:paraId="7526DC5F" w14:textId="6EE11348" w:rsidR="00CC0C47" w:rsidRDefault="00CC0C47" w:rsidP="00E415EB">
      <w:pPr>
        <w:rPr>
          <w:rFonts w:cs="Times New Roman"/>
          <w:highlight w:val="yellow"/>
        </w:rPr>
      </w:pPr>
    </w:p>
    <w:p w14:paraId="4BADAB37" w14:textId="608E32C6" w:rsidR="00CC0C47" w:rsidRDefault="00CC0C47" w:rsidP="00E415EB">
      <w:pPr>
        <w:rPr>
          <w:rFonts w:cs="Times New Roman"/>
          <w:highlight w:val="yellow"/>
        </w:rPr>
      </w:pPr>
    </w:p>
    <w:p w14:paraId="4A3EAEF2" w14:textId="61CA4BA9" w:rsidR="00CC0C47" w:rsidRDefault="00CC0C47" w:rsidP="00E415EB">
      <w:pPr>
        <w:rPr>
          <w:rFonts w:cs="Times New Roman"/>
          <w:highlight w:val="yellow"/>
        </w:rPr>
      </w:pPr>
    </w:p>
    <w:p w14:paraId="28C572C1" w14:textId="39D02038" w:rsidR="00CC0C47" w:rsidRDefault="00CC0C47" w:rsidP="00E415EB">
      <w:pPr>
        <w:rPr>
          <w:rFonts w:cs="Times New Roman"/>
          <w:highlight w:val="yellow"/>
        </w:rPr>
      </w:pPr>
    </w:p>
    <w:p w14:paraId="0070D07A" w14:textId="02FA7A6B" w:rsidR="00CC0C47" w:rsidRDefault="00CC0C47" w:rsidP="00E415EB">
      <w:pPr>
        <w:rPr>
          <w:rFonts w:cs="Times New Roman"/>
          <w:highlight w:val="yellow"/>
        </w:rPr>
      </w:pPr>
    </w:p>
    <w:p w14:paraId="5E3700C9" w14:textId="7F2600E8" w:rsidR="00CC0C47" w:rsidRDefault="00CC0C47" w:rsidP="00E415EB">
      <w:pPr>
        <w:rPr>
          <w:rFonts w:cs="Times New Roman"/>
          <w:highlight w:val="yellow"/>
        </w:rPr>
      </w:pPr>
    </w:p>
    <w:p w14:paraId="6FFDCCB9" w14:textId="24086FE6" w:rsidR="00CC0C47" w:rsidRDefault="00CC0C47" w:rsidP="00E415EB">
      <w:pPr>
        <w:rPr>
          <w:rFonts w:cs="Times New Roman"/>
          <w:highlight w:val="yellow"/>
        </w:rPr>
      </w:pPr>
    </w:p>
    <w:p w14:paraId="72B980F3" w14:textId="5194E589" w:rsidR="00557BD5" w:rsidRDefault="00557BD5" w:rsidP="00E415EB">
      <w:pPr>
        <w:rPr>
          <w:rFonts w:cs="Times New Roman"/>
          <w:highlight w:val="yellow"/>
        </w:rPr>
      </w:pPr>
    </w:p>
    <w:p w14:paraId="58368AF7" w14:textId="77777777" w:rsidR="00557BD5" w:rsidRPr="001D0457" w:rsidRDefault="00557BD5" w:rsidP="00E415EB">
      <w:pPr>
        <w:rPr>
          <w:rFonts w:cs="Times New Roman"/>
          <w:highlight w:val="yellow"/>
        </w:rPr>
      </w:pPr>
    </w:p>
    <w:p w14:paraId="6BD0096B" w14:textId="27062FF4" w:rsidR="00522BA4" w:rsidRPr="001D0457" w:rsidRDefault="00522BA4" w:rsidP="00E415EB">
      <w:pPr>
        <w:rPr>
          <w:rFonts w:cs="Times New Roman"/>
          <w:highlight w:val="yellow"/>
        </w:rPr>
      </w:pPr>
    </w:p>
    <w:p w14:paraId="55C8DD43" w14:textId="2BB80306" w:rsidR="00CC0C47" w:rsidRPr="00CC0C47" w:rsidRDefault="00CC0C47">
      <w:pPr>
        <w:pStyle w:val="Naslov1"/>
        <w:numPr>
          <w:ilvl w:val="0"/>
          <w:numId w:val="91"/>
        </w:numPr>
      </w:pPr>
      <w:bookmarkStart w:id="1549" w:name="_Toc108598524"/>
      <w:bookmarkStart w:id="1550" w:name="_Toc110495626"/>
      <w:r w:rsidRPr="00CC0C47">
        <w:lastRenderedPageBreak/>
        <w:t>KARTOGRAFSKI PRIKAZ</w:t>
      </w:r>
      <w:bookmarkEnd w:id="1549"/>
      <w:bookmarkEnd w:id="1550"/>
    </w:p>
    <w:p w14:paraId="15DD2A8F" w14:textId="77777777" w:rsidR="00CC0C47" w:rsidRPr="00D723BC" w:rsidRDefault="00CC0C47" w:rsidP="00CC0C47">
      <w:pPr>
        <w:rPr>
          <w:rFonts w:cs="Times New Roman"/>
        </w:rPr>
      </w:pPr>
    </w:p>
    <w:p w14:paraId="60B673E8" w14:textId="77777777" w:rsidR="00CC0C47" w:rsidRPr="00D723BC" w:rsidRDefault="00CC0C47" w:rsidP="00CC0C47">
      <w:pPr>
        <w:widowControl w:val="0"/>
        <w:spacing w:after="0"/>
        <w:ind w:right="23"/>
        <w:rPr>
          <w:rFonts w:cs="Times New Roman"/>
        </w:rPr>
      </w:pPr>
      <w:r w:rsidRPr="00D723BC">
        <w:rPr>
          <w:rFonts w:cs="Times New Roman"/>
        </w:rPr>
        <w:t xml:space="preserve">Kartografski prikaz dan je u prilozima ove Procjene rizika:  </w:t>
      </w:r>
    </w:p>
    <w:p w14:paraId="528981D1" w14:textId="77777777" w:rsidR="00CC0C47" w:rsidRPr="00D723BC" w:rsidRDefault="00CC0C47" w:rsidP="00CC0C47">
      <w:pPr>
        <w:widowControl w:val="0"/>
        <w:spacing w:after="0"/>
        <w:ind w:right="23"/>
        <w:rPr>
          <w:rFonts w:cs="Times New Roman"/>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7724"/>
      </w:tblGrid>
      <w:tr w:rsidR="00CC0C47" w:rsidRPr="00D723BC" w14:paraId="05956ADF" w14:textId="77777777" w:rsidTr="007F046C">
        <w:tc>
          <w:tcPr>
            <w:tcW w:w="1384" w:type="dxa"/>
          </w:tcPr>
          <w:p w14:paraId="00461668" w14:textId="77777777" w:rsidR="00CC0C47" w:rsidRPr="00D723BC" w:rsidRDefault="00CC0C47" w:rsidP="00CC0C47">
            <w:pPr>
              <w:widowControl w:val="0"/>
              <w:spacing w:after="0"/>
              <w:ind w:right="23"/>
            </w:pPr>
            <w:r w:rsidRPr="00D723BC">
              <w:t xml:space="preserve">Prilog 1. </w:t>
            </w:r>
          </w:p>
        </w:tc>
        <w:tc>
          <w:tcPr>
            <w:tcW w:w="8186" w:type="dxa"/>
          </w:tcPr>
          <w:p w14:paraId="1BD64157" w14:textId="77777777" w:rsidR="00CC0C47" w:rsidRPr="00D723BC" w:rsidRDefault="00CC0C47" w:rsidP="00CC0C47">
            <w:pPr>
              <w:widowControl w:val="0"/>
              <w:spacing w:after="0"/>
              <w:ind w:right="23"/>
            </w:pPr>
            <w:r w:rsidRPr="00D723BC">
              <w:t xml:space="preserve">Karte prijetnji </w:t>
            </w:r>
          </w:p>
        </w:tc>
      </w:tr>
      <w:tr w:rsidR="00CC0C47" w:rsidRPr="00D723BC" w14:paraId="735CFE6F" w14:textId="77777777" w:rsidTr="007F046C">
        <w:tc>
          <w:tcPr>
            <w:tcW w:w="1384" w:type="dxa"/>
          </w:tcPr>
          <w:p w14:paraId="50319AB8" w14:textId="77777777" w:rsidR="00CC0C47" w:rsidRPr="00D723BC" w:rsidRDefault="00CC0C47" w:rsidP="00CC0C47">
            <w:pPr>
              <w:widowControl w:val="0"/>
              <w:spacing w:after="0"/>
              <w:ind w:right="23"/>
            </w:pPr>
            <w:r w:rsidRPr="00D723BC">
              <w:t xml:space="preserve">Prilog 2. </w:t>
            </w:r>
          </w:p>
        </w:tc>
        <w:tc>
          <w:tcPr>
            <w:tcW w:w="8186" w:type="dxa"/>
          </w:tcPr>
          <w:p w14:paraId="1A09570B" w14:textId="525891C9" w:rsidR="00CC0C47" w:rsidRPr="00D723BC" w:rsidRDefault="00CC0C47" w:rsidP="00CC0C47">
            <w:pPr>
              <w:widowControl w:val="0"/>
              <w:spacing w:after="0"/>
              <w:ind w:right="23"/>
            </w:pPr>
            <w:r w:rsidRPr="00D723BC">
              <w:t xml:space="preserve">Karta rizika – </w:t>
            </w:r>
            <w:r w:rsidR="00E34A19">
              <w:t>P</w:t>
            </w:r>
            <w:r w:rsidRPr="00D723BC">
              <w:t>otres</w:t>
            </w:r>
          </w:p>
        </w:tc>
      </w:tr>
      <w:tr w:rsidR="00CC0C47" w:rsidRPr="00D723BC" w14:paraId="186014CE" w14:textId="77777777" w:rsidTr="007F046C">
        <w:tc>
          <w:tcPr>
            <w:tcW w:w="1384" w:type="dxa"/>
          </w:tcPr>
          <w:p w14:paraId="5199E66E" w14:textId="77777777" w:rsidR="00CC0C47" w:rsidRPr="00D723BC" w:rsidRDefault="00CC0C47" w:rsidP="00CC0C47">
            <w:pPr>
              <w:widowControl w:val="0"/>
              <w:spacing w:after="0"/>
              <w:ind w:right="23"/>
            </w:pPr>
            <w:r w:rsidRPr="00D723BC">
              <w:t>Prilog 3.</w:t>
            </w:r>
          </w:p>
        </w:tc>
        <w:tc>
          <w:tcPr>
            <w:tcW w:w="8186" w:type="dxa"/>
          </w:tcPr>
          <w:p w14:paraId="1829D86A" w14:textId="3B9FBEC7" w:rsidR="00CC0C47" w:rsidRPr="00D723BC" w:rsidRDefault="00CC0C47" w:rsidP="00CC0C47">
            <w:pPr>
              <w:spacing w:after="0"/>
            </w:pPr>
            <w:r w:rsidRPr="00D723BC">
              <w:t xml:space="preserve">Karta rizika – </w:t>
            </w:r>
            <w:r w:rsidR="00E34A19">
              <w:t>Požari otvorenog tipa</w:t>
            </w:r>
          </w:p>
        </w:tc>
      </w:tr>
      <w:tr w:rsidR="00CC0C47" w:rsidRPr="00D723BC" w14:paraId="5DCEE3F9" w14:textId="77777777" w:rsidTr="00CC0C47">
        <w:trPr>
          <w:trHeight w:val="269"/>
        </w:trPr>
        <w:tc>
          <w:tcPr>
            <w:tcW w:w="1384" w:type="dxa"/>
          </w:tcPr>
          <w:p w14:paraId="390AE273" w14:textId="77777777" w:rsidR="00CC0C47" w:rsidRPr="00D723BC" w:rsidRDefault="00CC0C47" w:rsidP="00CC0C47">
            <w:pPr>
              <w:widowControl w:val="0"/>
              <w:spacing w:after="0"/>
              <w:ind w:right="23"/>
            </w:pPr>
            <w:r w:rsidRPr="00D723BC">
              <w:t>Prilog 4.</w:t>
            </w:r>
          </w:p>
        </w:tc>
        <w:tc>
          <w:tcPr>
            <w:tcW w:w="8186" w:type="dxa"/>
          </w:tcPr>
          <w:p w14:paraId="719E37C8" w14:textId="4A3BD8CB" w:rsidR="00CC0C47" w:rsidRPr="00D723BC" w:rsidRDefault="00CC0C47" w:rsidP="00CC0C47">
            <w:pPr>
              <w:spacing w:after="0"/>
            </w:pPr>
            <w:r w:rsidRPr="00D723BC">
              <w:t xml:space="preserve">Karta rizika – </w:t>
            </w:r>
            <w:r w:rsidR="00E34A19">
              <w:t>Poplave izazvane izlijevanjem kopnenih vodenih tijela</w:t>
            </w:r>
          </w:p>
        </w:tc>
      </w:tr>
      <w:tr w:rsidR="00CC0C47" w:rsidRPr="00D723BC" w14:paraId="5B23DDCD" w14:textId="77777777" w:rsidTr="007F046C">
        <w:tc>
          <w:tcPr>
            <w:tcW w:w="1384" w:type="dxa"/>
          </w:tcPr>
          <w:p w14:paraId="650CAC15" w14:textId="77777777" w:rsidR="00CC0C47" w:rsidRPr="00D723BC" w:rsidRDefault="00CC0C47" w:rsidP="00CC0C47">
            <w:pPr>
              <w:widowControl w:val="0"/>
              <w:spacing w:after="0"/>
              <w:ind w:right="23"/>
            </w:pPr>
            <w:r w:rsidRPr="00D723BC">
              <w:t xml:space="preserve">Prilog 5. </w:t>
            </w:r>
          </w:p>
        </w:tc>
        <w:tc>
          <w:tcPr>
            <w:tcW w:w="8186" w:type="dxa"/>
          </w:tcPr>
          <w:p w14:paraId="32329FA9" w14:textId="7E818E70" w:rsidR="00CC0C47" w:rsidRPr="00D723BC" w:rsidRDefault="00CC0C47" w:rsidP="00CC0C47">
            <w:pPr>
              <w:spacing w:after="0"/>
            </w:pPr>
            <w:r w:rsidRPr="00D723BC">
              <w:t xml:space="preserve">Karta rizika – </w:t>
            </w:r>
            <w:r w:rsidR="00E34A19">
              <w:t>Epidemije i pandemije</w:t>
            </w:r>
          </w:p>
        </w:tc>
      </w:tr>
      <w:tr w:rsidR="00CC0C47" w:rsidRPr="00D723BC" w14:paraId="66B5743D" w14:textId="77777777" w:rsidTr="007F046C">
        <w:tc>
          <w:tcPr>
            <w:tcW w:w="1384" w:type="dxa"/>
          </w:tcPr>
          <w:p w14:paraId="15CF7FF5" w14:textId="0145A18A" w:rsidR="00CC0C47" w:rsidRPr="00D723BC" w:rsidRDefault="00CC0C47" w:rsidP="00CC0C47">
            <w:pPr>
              <w:widowControl w:val="0"/>
              <w:spacing w:after="0"/>
              <w:ind w:right="23"/>
            </w:pPr>
            <w:r>
              <w:t>Prilog 6.</w:t>
            </w:r>
          </w:p>
        </w:tc>
        <w:tc>
          <w:tcPr>
            <w:tcW w:w="8186" w:type="dxa"/>
          </w:tcPr>
          <w:p w14:paraId="546CA2FC" w14:textId="0B89BC52" w:rsidR="00CC0C47" w:rsidRPr="00D723BC" w:rsidRDefault="00CC0C47" w:rsidP="00CC0C47">
            <w:pPr>
              <w:spacing w:after="0"/>
            </w:pPr>
            <w:r>
              <w:t xml:space="preserve">Karta rizika </w:t>
            </w:r>
            <w:r w:rsidR="000514F3">
              <w:t>–</w:t>
            </w:r>
            <w:r>
              <w:t xml:space="preserve"> </w:t>
            </w:r>
            <w:r w:rsidR="000514F3">
              <w:t xml:space="preserve">Ekstremne </w:t>
            </w:r>
            <w:proofErr w:type="spellStart"/>
            <w:r w:rsidR="000514F3">
              <w:t>temeprature</w:t>
            </w:r>
            <w:proofErr w:type="spellEnd"/>
          </w:p>
        </w:tc>
      </w:tr>
      <w:tr w:rsidR="00CC0C47" w:rsidRPr="00D723BC" w14:paraId="1E8B3597" w14:textId="77777777" w:rsidTr="007F046C">
        <w:tc>
          <w:tcPr>
            <w:tcW w:w="1384" w:type="dxa"/>
          </w:tcPr>
          <w:p w14:paraId="1D11C005" w14:textId="4F6C9384" w:rsidR="00CC0C47" w:rsidRPr="00D723BC" w:rsidRDefault="00CC0C47" w:rsidP="00CC0C47">
            <w:pPr>
              <w:widowControl w:val="0"/>
              <w:spacing w:after="0"/>
              <w:ind w:right="23"/>
            </w:pPr>
            <w:r>
              <w:t xml:space="preserve">Prilog 7. </w:t>
            </w:r>
          </w:p>
        </w:tc>
        <w:tc>
          <w:tcPr>
            <w:tcW w:w="8186" w:type="dxa"/>
          </w:tcPr>
          <w:p w14:paraId="4D004606" w14:textId="4FC79F24" w:rsidR="00CC0C47" w:rsidRPr="00D723BC" w:rsidRDefault="00CC0C47" w:rsidP="00CC0C47">
            <w:pPr>
              <w:spacing w:after="0"/>
            </w:pPr>
            <w:r>
              <w:t xml:space="preserve">Karta rizika </w:t>
            </w:r>
            <w:r w:rsidR="000514F3">
              <w:t>–</w:t>
            </w:r>
            <w:r>
              <w:t xml:space="preserve"> </w:t>
            </w:r>
            <w:r w:rsidR="000514F3">
              <w:t>Snijeg i led</w:t>
            </w:r>
          </w:p>
        </w:tc>
      </w:tr>
      <w:tr w:rsidR="00CC0C47" w:rsidRPr="00D723BC" w14:paraId="76BFB82F" w14:textId="77777777" w:rsidTr="007F046C">
        <w:tc>
          <w:tcPr>
            <w:tcW w:w="1384" w:type="dxa"/>
          </w:tcPr>
          <w:p w14:paraId="2213AE2E" w14:textId="48789447" w:rsidR="00CC0C47" w:rsidRPr="00D723BC" w:rsidRDefault="00CC0C47" w:rsidP="00CC0C47">
            <w:pPr>
              <w:widowControl w:val="0"/>
              <w:spacing w:after="0"/>
              <w:ind w:right="23"/>
            </w:pPr>
            <w:r>
              <w:t xml:space="preserve">Prilog 8. </w:t>
            </w:r>
          </w:p>
        </w:tc>
        <w:tc>
          <w:tcPr>
            <w:tcW w:w="8186" w:type="dxa"/>
          </w:tcPr>
          <w:p w14:paraId="680DDC0C" w14:textId="4C1F6BBF" w:rsidR="00CC0C47" w:rsidRPr="00D723BC" w:rsidRDefault="00CC0C47" w:rsidP="00CC0C47">
            <w:pPr>
              <w:spacing w:after="0"/>
            </w:pPr>
            <w:r>
              <w:t xml:space="preserve">Karta rizika </w:t>
            </w:r>
            <w:r w:rsidR="000514F3">
              <w:t>–</w:t>
            </w:r>
            <w:r>
              <w:t xml:space="preserve"> </w:t>
            </w:r>
            <w:r w:rsidR="000514F3">
              <w:t xml:space="preserve">Suša </w:t>
            </w:r>
          </w:p>
        </w:tc>
      </w:tr>
    </w:tbl>
    <w:p w14:paraId="0A00DF49" w14:textId="77777777" w:rsidR="00CC0C47" w:rsidRPr="00D723BC" w:rsidRDefault="00CC0C47" w:rsidP="00CC0C47">
      <w:pPr>
        <w:widowControl w:val="0"/>
        <w:spacing w:after="0"/>
        <w:ind w:right="23"/>
        <w:rPr>
          <w:rFonts w:cs="Times New Roman"/>
        </w:rPr>
      </w:pPr>
    </w:p>
    <w:p w14:paraId="5E82B6E1" w14:textId="77777777" w:rsidR="00CC0C47" w:rsidRPr="00CC0C47" w:rsidRDefault="00CC0C47" w:rsidP="00CC0C47">
      <w:pPr>
        <w:rPr>
          <w:rStyle w:val="fontstyle01"/>
          <w:sz w:val="24"/>
          <w:szCs w:val="24"/>
        </w:rPr>
      </w:pPr>
      <w:bookmarkStart w:id="1551" w:name="_Hlk507409499"/>
      <w:r w:rsidRPr="00CC0C47">
        <w:rPr>
          <w:rStyle w:val="fontstyle01"/>
          <w:sz w:val="24"/>
          <w:szCs w:val="24"/>
        </w:rPr>
        <w:t xml:space="preserve">Karta prijetnji izrađena je u mjerilu 1:25 000 na razini Općine. Mjerilo je izrađeno na način da su prijetnje jasno vidljive i prepoznatljive u prostoru. </w:t>
      </w:r>
    </w:p>
    <w:p w14:paraId="57AEBAE4" w14:textId="3748F46C" w:rsidR="00CC0C47" w:rsidRPr="00CC0C47" w:rsidRDefault="00CC0C47" w:rsidP="00CC0C47">
      <w:pPr>
        <w:rPr>
          <w:rStyle w:val="fontstyle01"/>
          <w:sz w:val="24"/>
          <w:szCs w:val="24"/>
        </w:rPr>
      </w:pPr>
      <w:r w:rsidRPr="00CC0C47">
        <w:rPr>
          <w:rStyle w:val="fontstyle01"/>
          <w:sz w:val="24"/>
          <w:szCs w:val="24"/>
        </w:rPr>
        <w:t>Na kartama su prikazane lokacije, dose</w:t>
      </w:r>
      <w:r w:rsidR="00557BD5">
        <w:rPr>
          <w:rStyle w:val="fontstyle01"/>
          <w:sz w:val="24"/>
          <w:szCs w:val="24"/>
        </w:rPr>
        <w:t>zi</w:t>
      </w:r>
      <w:r w:rsidRPr="00CC0C47">
        <w:rPr>
          <w:rStyle w:val="fontstyle01"/>
          <w:sz w:val="24"/>
          <w:szCs w:val="24"/>
        </w:rPr>
        <w:t xml:space="preserve"> te rasprostranjenost svih obrađenih prijetnji. </w:t>
      </w:r>
    </w:p>
    <w:p w14:paraId="65449EE8" w14:textId="164B3E8C" w:rsidR="00CC0C47" w:rsidRPr="00CC0C47" w:rsidRDefault="00CC0C47" w:rsidP="00CC0C47">
      <w:pPr>
        <w:rPr>
          <w:rFonts w:cs="Times New Roman"/>
          <w:szCs w:val="24"/>
        </w:rPr>
      </w:pPr>
      <w:r w:rsidRPr="00CC0C47">
        <w:rPr>
          <w:rFonts w:cs="Times New Roman"/>
          <w:color w:val="000000"/>
          <w:szCs w:val="24"/>
        </w:rPr>
        <w:t>Karte rizika su prikazane uz mjerilu 1:25 000 koje omogućuje jasan prikaz svih obilježja prikazanih rizika. Kart</w:t>
      </w:r>
      <w:r w:rsidR="00942141">
        <w:rPr>
          <w:rFonts w:cs="Times New Roman"/>
          <w:color w:val="000000"/>
          <w:szCs w:val="24"/>
        </w:rPr>
        <w:t>e</w:t>
      </w:r>
      <w:r w:rsidRPr="00CC0C47">
        <w:rPr>
          <w:rFonts w:cs="Times New Roman"/>
          <w:color w:val="000000"/>
          <w:szCs w:val="24"/>
        </w:rPr>
        <w:t xml:space="preserve"> </w:t>
      </w:r>
      <w:r w:rsidR="00942141">
        <w:rPr>
          <w:rFonts w:cs="Times New Roman"/>
          <w:color w:val="000000"/>
          <w:szCs w:val="24"/>
        </w:rPr>
        <w:t>su</w:t>
      </w:r>
      <w:r w:rsidRPr="00CC0C47">
        <w:rPr>
          <w:rFonts w:cs="Times New Roman"/>
          <w:color w:val="000000"/>
          <w:szCs w:val="24"/>
        </w:rPr>
        <w:t xml:space="preserve"> izrađen</w:t>
      </w:r>
      <w:r w:rsidR="00942141">
        <w:rPr>
          <w:rFonts w:cs="Times New Roman"/>
          <w:color w:val="000000"/>
          <w:szCs w:val="24"/>
        </w:rPr>
        <w:t>e</w:t>
      </w:r>
      <w:r w:rsidRPr="00CC0C47">
        <w:rPr>
          <w:rFonts w:cs="Times New Roman"/>
          <w:color w:val="000000"/>
          <w:szCs w:val="24"/>
        </w:rPr>
        <w:t xml:space="preserve"> na razini Općine te na temelju rezultata procjena rizika Općine za svaki pojedini obrađeni rizik. </w:t>
      </w:r>
    </w:p>
    <w:p w14:paraId="14912192" w14:textId="77777777" w:rsidR="00CC0C47" w:rsidRPr="00CC0C47" w:rsidRDefault="00CC0C47" w:rsidP="00CC0C47">
      <w:pPr>
        <w:rPr>
          <w:rFonts w:cs="Times New Roman"/>
          <w:color w:val="000000"/>
          <w:szCs w:val="24"/>
        </w:rPr>
      </w:pPr>
      <w:r w:rsidRPr="00CC0C47">
        <w:rPr>
          <w:rFonts w:cs="Times New Roman"/>
          <w:color w:val="000000"/>
          <w:szCs w:val="24"/>
        </w:rPr>
        <w:t xml:space="preserve">Karte rizika obojane su odgovarajućim bojama iz matrica za prikaz rizika. </w:t>
      </w:r>
      <w:bookmarkEnd w:id="1551"/>
    </w:p>
    <w:p w14:paraId="791FAECE" w14:textId="4E946B77" w:rsidR="00D6092F" w:rsidRPr="00CC0C47" w:rsidRDefault="00D6092F" w:rsidP="00D6092F">
      <w:pPr>
        <w:rPr>
          <w:rFonts w:cs="Times New Roman"/>
          <w:szCs w:val="24"/>
        </w:rPr>
      </w:pPr>
    </w:p>
    <w:sectPr w:rsidR="00D6092F" w:rsidRPr="00CC0C47" w:rsidSect="00A733F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5C552" w14:textId="77777777" w:rsidR="00D45CB0" w:rsidRDefault="00D45CB0" w:rsidP="00EC5E6A">
      <w:pPr>
        <w:spacing w:after="0" w:line="240" w:lineRule="auto"/>
      </w:pPr>
      <w:r>
        <w:separator/>
      </w:r>
    </w:p>
  </w:endnote>
  <w:endnote w:type="continuationSeparator" w:id="0">
    <w:p w14:paraId="06563C81" w14:textId="77777777" w:rsidR="00D45CB0" w:rsidRDefault="00D45CB0" w:rsidP="00EC5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MT">
    <w:altName w:val="MS Mincho"/>
    <w:panose1 w:val="00000000000000000000"/>
    <w:charset w:val="81"/>
    <w:family w:val="auto"/>
    <w:notTrueType/>
    <w:pitch w:val="default"/>
    <w:sig w:usb0="00000001" w:usb1="09060000" w:usb2="00000010" w:usb3="00000000" w:csb0="00080000" w:csb1="00000000"/>
  </w:font>
  <w:font w:name="Cambria Math">
    <w:panose1 w:val="02040503050406030204"/>
    <w:charset w:val="EE"/>
    <w:family w:val="roman"/>
    <w:pitch w:val="variable"/>
    <w:sig w:usb0="E00006FF" w:usb1="420024FF" w:usb2="02000000" w:usb3="00000000" w:csb0="0000019F" w:csb1="00000000"/>
  </w:font>
  <w:font w:name="HelveticaNeueLTPro-Cn">
    <w:altName w:val="MS Mincho"/>
    <w:panose1 w:val="00000000000000000000"/>
    <w:charset w:val="80"/>
    <w:family w:val="auto"/>
    <w:notTrueType/>
    <w:pitch w:val="default"/>
    <w:sig w:usb0="00000005" w:usb1="08070000" w:usb2="00000010" w:usb3="00000000" w:csb0="00020002" w:csb1="00000000"/>
  </w:font>
  <w:font w:name="ArialMT">
    <w:altName w:val="Arial"/>
    <w:panose1 w:val="00000000000000000000"/>
    <w:charset w:val="00"/>
    <w:family w:val="swiss"/>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5158725"/>
      <w:docPartObj>
        <w:docPartGallery w:val="Page Numbers (Bottom of Page)"/>
        <w:docPartUnique/>
      </w:docPartObj>
    </w:sdtPr>
    <w:sdtContent>
      <w:p w14:paraId="68AC76CE" w14:textId="77777777" w:rsidR="00D6669E" w:rsidRDefault="00D6669E">
        <w:pPr>
          <w:pStyle w:val="Podnoje"/>
          <w:jc w:val="right"/>
        </w:pPr>
        <w:r>
          <w:fldChar w:fldCharType="begin"/>
        </w:r>
        <w:r>
          <w:instrText>PAGE   \* MERGEFORMAT</w:instrText>
        </w:r>
        <w:r>
          <w:fldChar w:fldCharType="separate"/>
        </w:r>
        <w:r>
          <w:rPr>
            <w:noProof/>
          </w:rPr>
          <w:t>173</w:t>
        </w:r>
        <w:r>
          <w:fldChar w:fldCharType="end"/>
        </w:r>
      </w:p>
    </w:sdtContent>
  </w:sdt>
  <w:p w14:paraId="3B56A117" w14:textId="77777777" w:rsidR="00D6669E" w:rsidRDefault="00D6669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824571"/>
      <w:docPartObj>
        <w:docPartGallery w:val="Page Numbers (Bottom of Page)"/>
        <w:docPartUnique/>
      </w:docPartObj>
    </w:sdtPr>
    <w:sdtEndPr>
      <w:rPr>
        <w:rFonts w:ascii="Arial Narrow" w:hAnsi="Arial Narrow"/>
      </w:rPr>
    </w:sdtEndPr>
    <w:sdtContent>
      <w:p w14:paraId="5D466861" w14:textId="77777777" w:rsidR="00CF5702" w:rsidRDefault="00CF5702" w:rsidP="003F3300">
        <w:pPr>
          <w:pStyle w:val="Podnoje"/>
          <w:jc w:val="right"/>
          <w:rPr>
            <w:rFonts w:ascii="Arial Narrow" w:hAnsi="Arial Narrow"/>
          </w:rPr>
        </w:pPr>
        <w:r w:rsidRPr="007C42A3">
          <w:rPr>
            <w:rFonts w:ascii="Arial Narrow" w:hAnsi="Arial Narrow"/>
          </w:rPr>
          <w:fldChar w:fldCharType="begin"/>
        </w:r>
        <w:r w:rsidRPr="007C42A3">
          <w:rPr>
            <w:rFonts w:ascii="Arial Narrow" w:hAnsi="Arial Narrow"/>
          </w:rPr>
          <w:instrText>PAGE   \* MERGEFORMAT</w:instrText>
        </w:r>
        <w:r w:rsidRPr="007C42A3">
          <w:rPr>
            <w:rFonts w:ascii="Arial Narrow" w:hAnsi="Arial Narrow"/>
          </w:rPr>
          <w:fldChar w:fldCharType="separate"/>
        </w:r>
        <w:r>
          <w:rPr>
            <w:rFonts w:ascii="Arial Narrow" w:hAnsi="Arial Narrow"/>
            <w:noProof/>
          </w:rPr>
          <w:t>58</w:t>
        </w:r>
        <w:r w:rsidRPr="007C42A3">
          <w:rPr>
            <w:rFonts w:ascii="Arial Narrow" w:hAnsi="Arial Narrow"/>
          </w:rPr>
          <w:fldChar w:fldCharType="end"/>
        </w:r>
      </w:p>
    </w:sdtContent>
  </w:sdt>
  <w:p w14:paraId="711F28AD" w14:textId="77777777" w:rsidR="00CF5702" w:rsidRDefault="00CF570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D1BA8" w14:textId="77777777" w:rsidR="00D45CB0" w:rsidRDefault="00D45CB0" w:rsidP="00EC5E6A">
      <w:pPr>
        <w:spacing w:after="0" w:line="240" w:lineRule="auto"/>
      </w:pPr>
      <w:r>
        <w:separator/>
      </w:r>
    </w:p>
  </w:footnote>
  <w:footnote w:type="continuationSeparator" w:id="0">
    <w:p w14:paraId="1FDB6DED" w14:textId="77777777" w:rsidR="00D45CB0" w:rsidRDefault="00D45CB0" w:rsidP="00EC5E6A">
      <w:pPr>
        <w:spacing w:after="0" w:line="240" w:lineRule="auto"/>
      </w:pPr>
      <w:r>
        <w:continuationSeparator/>
      </w:r>
    </w:p>
  </w:footnote>
  <w:footnote w:id="1">
    <w:p w14:paraId="174983BC" w14:textId="4E1C2470" w:rsidR="006328D3" w:rsidRPr="006328D3" w:rsidRDefault="006328D3">
      <w:pPr>
        <w:pStyle w:val="Tekstfusnote"/>
        <w:rPr>
          <w:sz w:val="20"/>
          <w:szCs w:val="20"/>
        </w:rPr>
      </w:pPr>
      <w:r w:rsidRPr="006328D3">
        <w:rPr>
          <w:rStyle w:val="Referencafusnote"/>
          <w:sz w:val="20"/>
          <w:szCs w:val="20"/>
        </w:rPr>
        <w:footnoteRef/>
      </w:r>
      <w:r w:rsidRPr="006328D3">
        <w:rPr>
          <w:sz w:val="20"/>
          <w:szCs w:val="20"/>
        </w:rPr>
        <w:t xml:space="preserve"> Izvor:  http://razvojna.gracac.hr/defaultcont.asp?id=1&amp;n=2</w:t>
      </w:r>
    </w:p>
  </w:footnote>
  <w:footnote w:id="2">
    <w:p w14:paraId="3B9BE12A" w14:textId="77777777" w:rsidR="00D6669E" w:rsidRPr="00400567" w:rsidRDefault="00D6669E" w:rsidP="000A7991">
      <w:pPr>
        <w:spacing w:after="0"/>
        <w:rPr>
          <w:rFonts w:cs="Times New Roman"/>
          <w:iCs/>
          <w:sz w:val="20"/>
          <w:szCs w:val="20"/>
        </w:rPr>
      </w:pPr>
      <w:r w:rsidRPr="00400567">
        <w:rPr>
          <w:rStyle w:val="Referencafusnote"/>
          <w:rFonts w:cs="Times New Roman"/>
          <w:sz w:val="16"/>
          <w:szCs w:val="16"/>
        </w:rPr>
        <w:footnoteRef/>
      </w:r>
      <w:r w:rsidRPr="00400567">
        <w:rPr>
          <w:rFonts w:cs="Times New Roman"/>
          <w:iCs/>
          <w:sz w:val="20"/>
          <w:szCs w:val="20"/>
        </w:rPr>
        <w:t>Potres (hrv. još i trus, trešnja; engl. earthquake) je prirodna pojava prouzročena iznenadnim oslobađanjem energije u Zemljinoj kori i dijelu gornjega plašta koja se očituje kao potresanje tla.</w:t>
      </w:r>
    </w:p>
  </w:footnote>
  <w:footnote w:id="3">
    <w:p w14:paraId="6619DD39" w14:textId="77777777" w:rsidR="00D6669E" w:rsidRPr="00400567" w:rsidRDefault="00D6669E" w:rsidP="000A7991">
      <w:pPr>
        <w:pStyle w:val="Tekstfusnote"/>
        <w:rPr>
          <w:iCs/>
          <w:sz w:val="20"/>
          <w:szCs w:val="20"/>
        </w:rPr>
      </w:pPr>
      <w:r w:rsidRPr="00400567">
        <w:rPr>
          <w:rStyle w:val="Referencafusnote"/>
          <w:rFonts w:eastAsiaTheme="majorEastAsia"/>
          <w:iCs/>
          <w:sz w:val="20"/>
          <w:szCs w:val="20"/>
        </w:rPr>
        <w:footnoteRef/>
      </w:r>
      <w:r w:rsidRPr="00400567">
        <w:rPr>
          <w:iCs/>
          <w:sz w:val="20"/>
          <w:szCs w:val="20"/>
        </w:rPr>
        <w:t xml:space="preserve"> Intenzitet potresa utvrđuje se prema različitim opisnim ljestvicama (skalama) potresa. U Republici Hrvatskoj je danas u uporabi ljestvica od 12 stupnjeva MSK-64 (prema autorima: Medvedev - Sponheuer-Karnik, 1964). Svaki stupanj ljestvice opisuje potres na temelju opažanja posljedica na građevinama i opažaja ljudi. Stoga intenzitet koji će se pripisati kojem potresu ovisi o gustoći naseljenosti, sastavu građevnog fonda i donekle subjektivnoj procjeni. U novije je vrijeme (1993) objavljena 12-stupanjska Europska makroseizmička ljestvica (EMS) koja je zapravo prilagođena i modernizirana ljestvica MSK-78. Preračunavanje intenziteta iz ljestvice MCS u MSK – 64 ljestvicu nije potrebno, jer obje ljestvice imaju dvanaest jednakih stupnjeva intenziteta, samo što je MSK ljestvica detaljnije obrađena tako da više odgovara potrebama graditelja. </w:t>
      </w:r>
    </w:p>
    <w:p w14:paraId="0948D32A" w14:textId="77777777" w:rsidR="00D6669E" w:rsidRPr="008A0338" w:rsidRDefault="00D6669E" w:rsidP="000A7991">
      <w:pPr>
        <w:pStyle w:val="Tekstfusnote"/>
        <w:rPr>
          <w:sz w:val="18"/>
        </w:rPr>
      </w:pPr>
      <w:r w:rsidRPr="00400567">
        <w:rPr>
          <w:iCs/>
          <w:sz w:val="20"/>
          <w:szCs w:val="20"/>
        </w:rPr>
        <w:t>IZVOR: www.duzs.hr/download.aspx?f=dokumenti/Stranice/POTRESI.pdf</w:t>
      </w:r>
    </w:p>
  </w:footnote>
  <w:footnote w:id="4">
    <w:p w14:paraId="0342E2D2" w14:textId="77777777" w:rsidR="00897493" w:rsidRDefault="00897493" w:rsidP="00897493">
      <w:pPr>
        <w:pStyle w:val="Tekstfusnote"/>
      </w:pPr>
      <w:r>
        <w:rPr>
          <w:rStyle w:val="Referencafusnote"/>
        </w:rPr>
        <w:footnoteRef/>
      </w:r>
      <w:r>
        <w:t xml:space="preserve"> </w:t>
      </w:r>
      <w:r w:rsidRPr="00420DA3">
        <w:rPr>
          <w:sz w:val="20"/>
          <w:szCs w:val="20"/>
        </w:rPr>
        <w:t>Izvor: Aktiviranje stožera civilne zaštite jedinica lokalne i regionalne (područne) samouprave KLASA: 810-03/20-11/3, URBROJ:511-01-330-20-102, od 17. ožujka 2020. godine</w:t>
      </w:r>
    </w:p>
  </w:footnote>
  <w:footnote w:id="5">
    <w:p w14:paraId="380447F0" w14:textId="56AA435F" w:rsidR="00897493" w:rsidRPr="009628F5" w:rsidRDefault="00897493" w:rsidP="009628F5">
      <w:pPr>
        <w:pStyle w:val="Tekstfusnote"/>
        <w:rPr>
          <w:sz w:val="20"/>
          <w:szCs w:val="20"/>
        </w:rPr>
      </w:pPr>
      <w:r>
        <w:rPr>
          <w:rStyle w:val="Referencafusnote"/>
        </w:rPr>
        <w:footnoteRef/>
      </w:r>
      <w:r w:rsidRPr="009628F5">
        <w:rPr>
          <w:sz w:val="20"/>
          <w:szCs w:val="20"/>
        </w:rPr>
        <w:t>Izvor: https://civilna-zastita.gov.hr/UserDocsImages/CIVILNA%20ZA%C5%A0TITA/PDF_ZA%20WEB/Epidemije%20i%20pandemije_bro%C5%A1ura%20A5%20-%20web.pdf</w:t>
      </w:r>
    </w:p>
  </w:footnote>
  <w:footnote w:id="6">
    <w:p w14:paraId="7A47679A" w14:textId="478BF5C0" w:rsidR="004B58E9" w:rsidRDefault="004B58E9" w:rsidP="009628F5">
      <w:pPr>
        <w:pStyle w:val="Tekstfusnote"/>
      </w:pPr>
      <w:r w:rsidRPr="009628F5">
        <w:rPr>
          <w:rStyle w:val="Referencafusnote"/>
          <w:sz w:val="20"/>
          <w:szCs w:val="20"/>
        </w:rPr>
        <w:footnoteRef/>
      </w:r>
      <w:r w:rsidR="009628F5" w:rsidRPr="009628F5">
        <w:rPr>
          <w:sz w:val="20"/>
          <w:szCs w:val="20"/>
        </w:rPr>
        <w:t xml:space="preserve">Izvor: </w:t>
      </w:r>
      <w:r w:rsidRPr="009628F5">
        <w:rPr>
          <w:sz w:val="20"/>
          <w:szCs w:val="20"/>
        </w:rPr>
        <w:t xml:space="preserve"> </w:t>
      </w:r>
      <w:r w:rsidR="00B25543" w:rsidRPr="009628F5">
        <w:rPr>
          <w:sz w:val="20"/>
          <w:szCs w:val="20"/>
        </w:rPr>
        <w:t>https://www.zadarska-zupanija.hr/karta</w:t>
      </w:r>
    </w:p>
  </w:footnote>
  <w:footnote w:id="7">
    <w:p w14:paraId="4E763C2E" w14:textId="77777777" w:rsidR="005B04D7" w:rsidRDefault="005B04D7" w:rsidP="005B04D7">
      <w:pPr>
        <w:pStyle w:val="Tekstfusnote"/>
      </w:pPr>
      <w:r>
        <w:rPr>
          <w:rStyle w:val="Referencafusnote"/>
        </w:rPr>
        <w:footnoteRef/>
      </w:r>
      <w:r>
        <w:t xml:space="preserve"> </w:t>
      </w:r>
      <w:r w:rsidRPr="00BB65C9">
        <w:rPr>
          <w:sz w:val="20"/>
          <w:szCs w:val="20"/>
        </w:rPr>
        <w:t>Izvor: https://meteo.hr/objave/priopcenja/WHO_savjeti_za_zastitu.pdf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6F47" w14:textId="66DFA5AF" w:rsidR="00D6669E" w:rsidRPr="0046216B" w:rsidRDefault="00D6669E" w:rsidP="00EC5E6A">
    <w:pPr>
      <w:pStyle w:val="Zaglavlje"/>
      <w:jc w:val="center"/>
      <w:rPr>
        <w:rFonts w:cs="Times New Roman"/>
        <w:sz w:val="22"/>
      </w:rPr>
    </w:pPr>
    <w:r w:rsidRPr="0046216B">
      <w:rPr>
        <w:rFonts w:cs="Times New Roman"/>
        <w:sz w:val="22"/>
      </w:rPr>
      <w:t>Procjena rizika od velikih nesreća</w:t>
    </w:r>
    <w:r w:rsidR="0046216B" w:rsidRPr="0046216B">
      <w:rPr>
        <w:rFonts w:cs="Times New Roman"/>
        <w:sz w:val="22"/>
      </w:rPr>
      <w:t xml:space="preserve"> za područje Općine Gračac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141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8"/>
    </w:tblGrid>
    <w:tr w:rsidR="00CF5702" w:rsidRPr="00772994" w14:paraId="0194B5A8" w14:textId="77777777" w:rsidTr="00135F45">
      <w:trPr>
        <w:trHeight w:val="426"/>
        <w:jc w:val="center"/>
      </w:trPr>
      <w:tc>
        <w:tcPr>
          <w:tcW w:w="14128" w:type="dxa"/>
        </w:tcPr>
        <w:p w14:paraId="54FCCEC1" w14:textId="2FB75BBB" w:rsidR="00CF5702" w:rsidRPr="00135F45" w:rsidRDefault="00135F45" w:rsidP="00880DF2">
          <w:pPr>
            <w:pStyle w:val="Zaglavlje"/>
            <w:jc w:val="center"/>
            <w:rPr>
              <w:rFonts w:cs="Times New Roman"/>
              <w:sz w:val="22"/>
            </w:rPr>
          </w:pPr>
          <w:r w:rsidRPr="00135F45">
            <w:rPr>
              <w:rFonts w:cs="Times New Roman"/>
              <w:sz w:val="22"/>
            </w:rPr>
            <w:t>Procjena rizika od velikih nesreća za područje Općine Gračac</w:t>
          </w:r>
        </w:p>
      </w:tc>
    </w:tr>
  </w:tbl>
  <w:p w14:paraId="4109A4F4" w14:textId="77777777" w:rsidR="00CF5702" w:rsidRDefault="00CF5702" w:rsidP="00E116F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94F"/>
      </v:shape>
    </w:pict>
  </w:numPicBullet>
  <w:abstractNum w:abstractNumId="0" w15:restartNumberingAfterBreak="0">
    <w:nsid w:val="99A433B2"/>
    <w:multiLevelType w:val="hybridMultilevel"/>
    <w:tmpl w:val="33000072"/>
    <w:lvl w:ilvl="0" w:tplc="858243D0">
      <w:start w:val="1"/>
      <w:numFmt w:val="lowerLetter"/>
      <w:lvlText w:val="%1)"/>
      <w:lvlJc w:val="left"/>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97EE6"/>
    <w:multiLevelType w:val="hybridMultilevel"/>
    <w:tmpl w:val="10364E6E"/>
    <w:lvl w:ilvl="0" w:tplc="713A2A9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1370E3"/>
    <w:multiLevelType w:val="multilevel"/>
    <w:tmpl w:val="49B0798E"/>
    <w:lvl w:ilvl="0">
      <w:start w:val="1"/>
      <w:numFmt w:val="decimal"/>
      <w:lvlText w:val="%1"/>
      <w:lvlJc w:val="left"/>
      <w:pPr>
        <w:ind w:left="432" w:hanging="432"/>
      </w:pPr>
    </w:lvl>
    <w:lvl w:ilvl="1">
      <w:start w:val="1"/>
      <w:numFmt w:val="decimal"/>
      <w:lvlText w:val="8.%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1960941"/>
    <w:multiLevelType w:val="hybridMultilevel"/>
    <w:tmpl w:val="784C79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64412"/>
    <w:multiLevelType w:val="multilevel"/>
    <w:tmpl w:val="4FD03C06"/>
    <w:lvl w:ilvl="0">
      <w:start w:val="5"/>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CB25A5"/>
    <w:multiLevelType w:val="hybridMultilevel"/>
    <w:tmpl w:val="50EE3500"/>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5322D9"/>
    <w:multiLevelType w:val="multilevel"/>
    <w:tmpl w:val="929ABF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083F120D"/>
    <w:multiLevelType w:val="hybridMultilevel"/>
    <w:tmpl w:val="C764DFD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A82618D"/>
    <w:multiLevelType w:val="hybridMultilevel"/>
    <w:tmpl w:val="5D5020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0D1923"/>
    <w:multiLevelType w:val="multilevel"/>
    <w:tmpl w:val="35986344"/>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7B719D"/>
    <w:multiLevelType w:val="hybridMultilevel"/>
    <w:tmpl w:val="CFC66602"/>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DA03F7"/>
    <w:multiLevelType w:val="hybridMultilevel"/>
    <w:tmpl w:val="86783FB0"/>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F9E5720"/>
    <w:multiLevelType w:val="hybridMultilevel"/>
    <w:tmpl w:val="6362435E"/>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02C0945"/>
    <w:multiLevelType w:val="hybridMultilevel"/>
    <w:tmpl w:val="7FC670CA"/>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15C1FCE"/>
    <w:multiLevelType w:val="hybridMultilevel"/>
    <w:tmpl w:val="B7E6A844"/>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221283C"/>
    <w:multiLevelType w:val="hybridMultilevel"/>
    <w:tmpl w:val="6338B04E"/>
    <w:lvl w:ilvl="0" w:tplc="713A2A9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3402CC8"/>
    <w:multiLevelType w:val="hybridMultilevel"/>
    <w:tmpl w:val="4166770A"/>
    <w:lvl w:ilvl="0" w:tplc="82BC03E2">
      <w:numFmt w:val="bullet"/>
      <w:lvlText w:val="•"/>
      <w:lvlJc w:val="left"/>
      <w:pPr>
        <w:ind w:left="720" w:hanging="360"/>
      </w:pPr>
      <w:rPr>
        <w:rFonts w:ascii="Times New Roman" w:eastAsia="Times New Roman" w:hAnsi="Times New Roman" w:hint="default"/>
        <w:b/>
        <w:bCs/>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40421DB"/>
    <w:multiLevelType w:val="hybridMultilevel"/>
    <w:tmpl w:val="B7864940"/>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5BF67D7"/>
    <w:multiLevelType w:val="hybridMultilevel"/>
    <w:tmpl w:val="B9D2345E"/>
    <w:lvl w:ilvl="0" w:tplc="7B946E08">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5C02DD4"/>
    <w:multiLevelType w:val="hybridMultilevel"/>
    <w:tmpl w:val="CCECFCB8"/>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5E05962"/>
    <w:multiLevelType w:val="multilevel"/>
    <w:tmpl w:val="673A9966"/>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69D4AFB"/>
    <w:multiLevelType w:val="hybridMultilevel"/>
    <w:tmpl w:val="6944BD52"/>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6F43CBF"/>
    <w:multiLevelType w:val="hybridMultilevel"/>
    <w:tmpl w:val="47B098E2"/>
    <w:lvl w:ilvl="0" w:tplc="1E8E7E16">
      <w:start w:val="1"/>
      <w:numFmt w:val="decimal"/>
      <w:lvlText w:val="6.%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75E1E1B"/>
    <w:multiLevelType w:val="hybridMultilevel"/>
    <w:tmpl w:val="A6DE430C"/>
    <w:lvl w:ilvl="0" w:tplc="041A0007">
      <w:start w:val="1"/>
      <w:numFmt w:val="bullet"/>
      <w:lvlText w:val=""/>
      <w:lvlPicBulletId w:val="0"/>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4" w15:restartNumberingAfterBreak="0">
    <w:nsid w:val="17FE2BA7"/>
    <w:multiLevelType w:val="hybridMultilevel"/>
    <w:tmpl w:val="CD3C23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9E6411B"/>
    <w:multiLevelType w:val="hybridMultilevel"/>
    <w:tmpl w:val="E37A7FAC"/>
    <w:lvl w:ilvl="0" w:tplc="713A2A9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BD57436"/>
    <w:multiLevelType w:val="hybridMultilevel"/>
    <w:tmpl w:val="B0D6791E"/>
    <w:lvl w:ilvl="0" w:tplc="7B946E08">
      <w:start w:val="2"/>
      <w:numFmt w:val="bullet"/>
      <w:lvlText w:val="-"/>
      <w:lvlJc w:val="left"/>
      <w:pPr>
        <w:ind w:left="720" w:hanging="360"/>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19E6F1B"/>
    <w:multiLevelType w:val="hybridMultilevel"/>
    <w:tmpl w:val="67E4344C"/>
    <w:lvl w:ilvl="0" w:tplc="041A0005">
      <w:start w:val="1"/>
      <w:numFmt w:val="bullet"/>
      <w:lvlText w:val=""/>
      <w:lvlJc w:val="left"/>
      <w:pPr>
        <w:ind w:left="720" w:hanging="360"/>
      </w:pPr>
      <w:rPr>
        <w:rFonts w:ascii="Wingdings" w:hAnsi="Wingdings" w:cs="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8" w15:restartNumberingAfterBreak="0">
    <w:nsid w:val="21B67929"/>
    <w:multiLevelType w:val="multilevel"/>
    <w:tmpl w:val="673A9966"/>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2025F77"/>
    <w:multiLevelType w:val="hybridMultilevel"/>
    <w:tmpl w:val="210EA1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288758A"/>
    <w:multiLevelType w:val="hybridMultilevel"/>
    <w:tmpl w:val="03ECD986"/>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295670E"/>
    <w:multiLevelType w:val="hybridMultilevel"/>
    <w:tmpl w:val="D1C4EF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50620D6"/>
    <w:multiLevelType w:val="hybridMultilevel"/>
    <w:tmpl w:val="2A6238A0"/>
    <w:lvl w:ilvl="0" w:tplc="99446F46">
      <w:numFmt w:val="bullet"/>
      <w:lvlText w:val="-"/>
      <w:lvlJc w:val="left"/>
      <w:pPr>
        <w:tabs>
          <w:tab w:val="num" w:pos="720"/>
        </w:tabs>
        <w:ind w:left="720" w:hanging="360"/>
      </w:pPr>
      <w:rPr>
        <w:rFonts w:ascii="Arial" w:eastAsia="Times New Roman" w:hAnsi="Arial" w:cs="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3635D5"/>
    <w:multiLevelType w:val="multilevel"/>
    <w:tmpl w:val="B07C23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6390804"/>
    <w:multiLevelType w:val="hybridMultilevel"/>
    <w:tmpl w:val="218A0A0C"/>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6D572EF"/>
    <w:multiLevelType w:val="hybridMultilevel"/>
    <w:tmpl w:val="FA4E2F3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6DE4448"/>
    <w:multiLevelType w:val="hybridMultilevel"/>
    <w:tmpl w:val="73668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593896"/>
    <w:multiLevelType w:val="hybridMultilevel"/>
    <w:tmpl w:val="374AA09E"/>
    <w:lvl w:ilvl="0" w:tplc="0128A6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7ED6B8D"/>
    <w:multiLevelType w:val="hybridMultilevel"/>
    <w:tmpl w:val="1F0A2C72"/>
    <w:lvl w:ilvl="0" w:tplc="0128A64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9B71314"/>
    <w:multiLevelType w:val="hybridMultilevel"/>
    <w:tmpl w:val="29F040D8"/>
    <w:lvl w:ilvl="0" w:tplc="47A27C82">
      <w:numFmt w:val="bullet"/>
      <w:lvlText w:val="-"/>
      <w:lvlJc w:val="left"/>
      <w:pPr>
        <w:ind w:left="720" w:hanging="360"/>
      </w:pPr>
      <w:rPr>
        <w:rFonts w:ascii="Calibri" w:eastAsia="SimSun" w:hAnsi="Calibri"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A7E55DB"/>
    <w:multiLevelType w:val="hybridMultilevel"/>
    <w:tmpl w:val="938A81D4"/>
    <w:lvl w:ilvl="0" w:tplc="041A0001">
      <w:start w:val="1"/>
      <w:numFmt w:val="bullet"/>
      <w:lvlText w:val=""/>
      <w:lvlJc w:val="left"/>
      <w:pPr>
        <w:ind w:left="720" w:hanging="360"/>
      </w:pPr>
      <w:rPr>
        <w:rFonts w:ascii="Symbol" w:hAnsi="Symbol" w:hint="default"/>
      </w:rPr>
    </w:lvl>
    <w:lvl w:ilvl="1" w:tplc="2DB28FA2">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E250A9C"/>
    <w:multiLevelType w:val="hybridMultilevel"/>
    <w:tmpl w:val="51CEC5C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733661"/>
    <w:multiLevelType w:val="multilevel"/>
    <w:tmpl w:val="2CAE5B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2E750607"/>
    <w:multiLevelType w:val="hybridMultilevel"/>
    <w:tmpl w:val="F0208D9E"/>
    <w:lvl w:ilvl="0" w:tplc="AF3E4B80">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E8B38FC"/>
    <w:multiLevelType w:val="hybridMultilevel"/>
    <w:tmpl w:val="CC80E3A6"/>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EC878D1"/>
    <w:multiLevelType w:val="multilevel"/>
    <w:tmpl w:val="9EA0FD4A"/>
    <w:lvl w:ilvl="0">
      <w:start w:val="1"/>
      <w:numFmt w:val="decimal"/>
      <w:lvlText w:val="%1."/>
      <w:lvlJc w:val="left"/>
      <w:pPr>
        <w:ind w:left="786" w:hanging="360"/>
      </w:p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46" w15:restartNumberingAfterBreak="0">
    <w:nsid w:val="2FD36B37"/>
    <w:multiLevelType w:val="multilevel"/>
    <w:tmpl w:val="EB68B78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7" w15:restartNumberingAfterBreak="0">
    <w:nsid w:val="321751AB"/>
    <w:multiLevelType w:val="hybridMultilevel"/>
    <w:tmpl w:val="63669A9E"/>
    <w:lvl w:ilvl="0" w:tplc="CB84FF72">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3EC286E"/>
    <w:multiLevelType w:val="hybridMultilevel"/>
    <w:tmpl w:val="C8F04C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4E56BF4"/>
    <w:multiLevelType w:val="hybridMultilevel"/>
    <w:tmpl w:val="990CE460"/>
    <w:lvl w:ilvl="0" w:tplc="8536E29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83B69CF"/>
    <w:multiLevelType w:val="hybridMultilevel"/>
    <w:tmpl w:val="0D12D4F8"/>
    <w:lvl w:ilvl="0" w:tplc="7B946E08">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86A68CA"/>
    <w:multiLevelType w:val="hybridMultilevel"/>
    <w:tmpl w:val="B178F0FA"/>
    <w:lvl w:ilvl="0" w:tplc="C2189500">
      <w:numFmt w:val="bullet"/>
      <w:lvlText w:val="-"/>
      <w:lvlJc w:val="left"/>
      <w:pPr>
        <w:ind w:left="720" w:hanging="360"/>
      </w:pPr>
      <w:rPr>
        <w:rFonts w:ascii="Times-NewRoman" w:eastAsia="Times New Roman" w:hAnsi="Times-New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2" w15:restartNumberingAfterBreak="0">
    <w:nsid w:val="3E697EF4"/>
    <w:multiLevelType w:val="hybridMultilevel"/>
    <w:tmpl w:val="585E6ECC"/>
    <w:lvl w:ilvl="0" w:tplc="229E84B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EB850B1"/>
    <w:multiLevelType w:val="hybridMultilevel"/>
    <w:tmpl w:val="B0F41BA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3F4463C4"/>
    <w:multiLevelType w:val="hybridMultilevel"/>
    <w:tmpl w:val="5B9E45C0"/>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58414C0"/>
    <w:multiLevelType w:val="multilevel"/>
    <w:tmpl w:val="9AB49612"/>
    <w:lvl w:ilvl="0">
      <w:start w:val="5"/>
      <w:numFmt w:val="decimal"/>
      <w:lvlText w:val="%1."/>
      <w:lvlJc w:val="left"/>
      <w:pPr>
        <w:ind w:left="540" w:hanging="540"/>
      </w:pPr>
      <w:rPr>
        <w:rFonts w:eastAsia="Calibri" w:hint="default"/>
      </w:rPr>
    </w:lvl>
    <w:lvl w:ilvl="1">
      <w:start w:val="1"/>
      <w:numFmt w:val="decimal"/>
      <w:lvlText w:val="%1.%2."/>
      <w:lvlJc w:val="left"/>
      <w:pPr>
        <w:ind w:left="540" w:hanging="540"/>
      </w:pPr>
      <w:rPr>
        <w:rFonts w:eastAsia="Calibri" w:hint="default"/>
      </w:rPr>
    </w:lvl>
    <w:lvl w:ilvl="2">
      <w:start w:val="5"/>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56" w15:restartNumberingAfterBreak="0">
    <w:nsid w:val="46C36A3C"/>
    <w:multiLevelType w:val="hybridMultilevel"/>
    <w:tmpl w:val="8DA21A10"/>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78872BA"/>
    <w:multiLevelType w:val="hybridMultilevel"/>
    <w:tmpl w:val="60D075A0"/>
    <w:lvl w:ilvl="0" w:tplc="041A0005">
      <w:start w:val="1"/>
      <w:numFmt w:val="bullet"/>
      <w:lvlText w:val=""/>
      <w:lvlJc w:val="left"/>
      <w:pPr>
        <w:ind w:left="107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8" w15:restartNumberingAfterBreak="0">
    <w:nsid w:val="48AF24E3"/>
    <w:multiLevelType w:val="hybridMultilevel"/>
    <w:tmpl w:val="8AC6453E"/>
    <w:lvl w:ilvl="0" w:tplc="99446F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8D71DA5"/>
    <w:multiLevelType w:val="hybridMultilevel"/>
    <w:tmpl w:val="D5720AAE"/>
    <w:lvl w:ilvl="0" w:tplc="713A2A9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C0763B9"/>
    <w:multiLevelType w:val="hybridMultilevel"/>
    <w:tmpl w:val="0D70F1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D004218"/>
    <w:multiLevelType w:val="hybridMultilevel"/>
    <w:tmpl w:val="CC661168"/>
    <w:lvl w:ilvl="0" w:tplc="713A2A9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D3650EE"/>
    <w:multiLevelType w:val="hybridMultilevel"/>
    <w:tmpl w:val="0F1CFF18"/>
    <w:lvl w:ilvl="0" w:tplc="C2189500">
      <w:numFmt w:val="bullet"/>
      <w:lvlText w:val="-"/>
      <w:lvlJc w:val="left"/>
      <w:pPr>
        <w:ind w:left="720" w:hanging="360"/>
      </w:pPr>
      <w:rPr>
        <w:rFonts w:ascii="Times-NewRoman" w:eastAsia="Times New Roman" w:hAnsi="Times-New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63" w15:restartNumberingAfterBreak="0">
    <w:nsid w:val="4DA45F7E"/>
    <w:multiLevelType w:val="multilevel"/>
    <w:tmpl w:val="57FE0AEA"/>
    <w:lvl w:ilvl="0">
      <w:start w:val="5"/>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0DC3B9D"/>
    <w:multiLevelType w:val="hybridMultilevel"/>
    <w:tmpl w:val="9B301BCA"/>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3C7456E"/>
    <w:multiLevelType w:val="hybridMultilevel"/>
    <w:tmpl w:val="A78068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40E6595"/>
    <w:multiLevelType w:val="hybridMultilevel"/>
    <w:tmpl w:val="BD82B5D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7A7617D"/>
    <w:multiLevelType w:val="hybridMultilevel"/>
    <w:tmpl w:val="EA4CF692"/>
    <w:lvl w:ilvl="0" w:tplc="FFFFFFFF">
      <w:start w:val="1"/>
      <w:numFmt w:val="lowerLetter"/>
      <w:lvlText w:val="%1)"/>
      <w:lvlJc w:val="left"/>
      <w:pPr>
        <w:ind w:left="720" w:hanging="360"/>
      </w:pPr>
      <w:rPr>
        <w:rFonts w:cs="Arial" w:hint="default"/>
      </w:rPr>
    </w:lvl>
    <w:lvl w:ilvl="1" w:tplc="FFFFFFFF" w:tentative="1">
      <w:start w:val="1"/>
      <w:numFmt w:val="lowerLetter"/>
      <w:lvlText w:val="%2."/>
      <w:lvlJc w:val="left"/>
      <w:pPr>
        <w:ind w:left="1440" w:hanging="360"/>
      </w:pPr>
    </w:lvl>
    <w:lvl w:ilvl="2" w:tplc="041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7EF2581"/>
    <w:multiLevelType w:val="hybridMultilevel"/>
    <w:tmpl w:val="DB561978"/>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8352829"/>
    <w:multiLevelType w:val="hybridMultilevel"/>
    <w:tmpl w:val="D3424046"/>
    <w:lvl w:ilvl="0" w:tplc="2D1855E0">
      <w:start w:val="1"/>
      <w:numFmt w:val="lowerLetter"/>
      <w:lvlText w:val="%1)"/>
      <w:lvlJc w:val="left"/>
      <w:pPr>
        <w:ind w:left="720" w:hanging="360"/>
      </w:pPr>
      <w:rPr>
        <w:rFonts w:ascii="Arial" w:eastAsia="Times New Roman" w:hAnsi="Arial" w:cs="Arial"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584E5EF2"/>
    <w:multiLevelType w:val="multilevel"/>
    <w:tmpl w:val="81A61B8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92A694B"/>
    <w:multiLevelType w:val="multilevel"/>
    <w:tmpl w:val="846A4D7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A0F4200"/>
    <w:multiLevelType w:val="hybridMultilevel"/>
    <w:tmpl w:val="DC36A0BE"/>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A844088"/>
    <w:multiLevelType w:val="hybridMultilevel"/>
    <w:tmpl w:val="BB5063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B7D1766"/>
    <w:multiLevelType w:val="hybridMultilevel"/>
    <w:tmpl w:val="67F8F2A8"/>
    <w:lvl w:ilvl="0" w:tplc="E118DF9E">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BA62AD0"/>
    <w:multiLevelType w:val="multilevel"/>
    <w:tmpl w:val="44E2E752"/>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CB559F4"/>
    <w:multiLevelType w:val="hybridMultilevel"/>
    <w:tmpl w:val="DB4EB870"/>
    <w:lvl w:ilvl="0" w:tplc="A69AF4C8">
      <w:start w:val="1"/>
      <w:numFmt w:val="decimal"/>
      <w:lvlText w:val="%1."/>
      <w:lvlJc w:val="left"/>
      <w:pPr>
        <w:ind w:left="644" w:hanging="360"/>
      </w:pPr>
      <w:rPr>
        <w:rFonts w:hint="default"/>
      </w:rPr>
    </w:lvl>
    <w:lvl w:ilvl="1" w:tplc="041A0003" w:tentative="1">
      <w:start w:val="1"/>
      <w:numFmt w:val="lowerLetter"/>
      <w:lvlText w:val="%2."/>
      <w:lvlJc w:val="left"/>
      <w:pPr>
        <w:ind w:left="1364" w:hanging="360"/>
      </w:pPr>
    </w:lvl>
    <w:lvl w:ilvl="2" w:tplc="041A0005" w:tentative="1">
      <w:start w:val="1"/>
      <w:numFmt w:val="lowerRoman"/>
      <w:lvlText w:val="%3."/>
      <w:lvlJc w:val="right"/>
      <w:pPr>
        <w:ind w:left="2084" w:hanging="180"/>
      </w:pPr>
    </w:lvl>
    <w:lvl w:ilvl="3" w:tplc="041A0001" w:tentative="1">
      <w:start w:val="1"/>
      <w:numFmt w:val="decimal"/>
      <w:lvlText w:val="%4."/>
      <w:lvlJc w:val="left"/>
      <w:pPr>
        <w:ind w:left="2804" w:hanging="360"/>
      </w:pPr>
    </w:lvl>
    <w:lvl w:ilvl="4" w:tplc="041A0003" w:tentative="1">
      <w:start w:val="1"/>
      <w:numFmt w:val="lowerLetter"/>
      <w:lvlText w:val="%5."/>
      <w:lvlJc w:val="left"/>
      <w:pPr>
        <w:ind w:left="3524" w:hanging="360"/>
      </w:pPr>
    </w:lvl>
    <w:lvl w:ilvl="5" w:tplc="041A0005" w:tentative="1">
      <w:start w:val="1"/>
      <w:numFmt w:val="lowerRoman"/>
      <w:lvlText w:val="%6."/>
      <w:lvlJc w:val="right"/>
      <w:pPr>
        <w:ind w:left="4244" w:hanging="180"/>
      </w:pPr>
    </w:lvl>
    <w:lvl w:ilvl="6" w:tplc="041A0001" w:tentative="1">
      <w:start w:val="1"/>
      <w:numFmt w:val="decimal"/>
      <w:lvlText w:val="%7."/>
      <w:lvlJc w:val="left"/>
      <w:pPr>
        <w:ind w:left="4964" w:hanging="360"/>
      </w:pPr>
    </w:lvl>
    <w:lvl w:ilvl="7" w:tplc="041A0003" w:tentative="1">
      <w:start w:val="1"/>
      <w:numFmt w:val="lowerLetter"/>
      <w:lvlText w:val="%8."/>
      <w:lvlJc w:val="left"/>
      <w:pPr>
        <w:ind w:left="5684" w:hanging="360"/>
      </w:pPr>
    </w:lvl>
    <w:lvl w:ilvl="8" w:tplc="041A0005" w:tentative="1">
      <w:start w:val="1"/>
      <w:numFmt w:val="lowerRoman"/>
      <w:lvlText w:val="%9."/>
      <w:lvlJc w:val="right"/>
      <w:pPr>
        <w:ind w:left="6404" w:hanging="180"/>
      </w:pPr>
    </w:lvl>
  </w:abstractNum>
  <w:abstractNum w:abstractNumId="77" w15:restartNumberingAfterBreak="0">
    <w:nsid w:val="5E407FE9"/>
    <w:multiLevelType w:val="hybridMultilevel"/>
    <w:tmpl w:val="C3BC9EE6"/>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02700F7"/>
    <w:multiLevelType w:val="hybridMultilevel"/>
    <w:tmpl w:val="3B604EA8"/>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0F2654B"/>
    <w:multiLevelType w:val="hybridMultilevel"/>
    <w:tmpl w:val="9E84AA5C"/>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15962F0"/>
    <w:multiLevelType w:val="hybridMultilevel"/>
    <w:tmpl w:val="CAD4D68A"/>
    <w:lvl w:ilvl="0" w:tplc="041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4F00B89"/>
    <w:multiLevelType w:val="hybridMultilevel"/>
    <w:tmpl w:val="582626E4"/>
    <w:lvl w:ilvl="0" w:tplc="B1AC82DC">
      <w:numFmt w:val="bullet"/>
      <w:lvlText w:val="-"/>
      <w:lvlJc w:val="left"/>
      <w:pPr>
        <w:ind w:left="720" w:hanging="360"/>
      </w:pPr>
      <w:rPr>
        <w:rFonts w:ascii="Times New Roman" w:eastAsia="Times New Roman" w:hAnsi="Times New Roman" w:cs="Times New Roman" w:hint="default"/>
        <w:color w:val="1F497C"/>
        <w:w w:val="91"/>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73408C3"/>
    <w:multiLevelType w:val="multilevel"/>
    <w:tmpl w:val="99283DC6"/>
    <w:lvl w:ilvl="0">
      <w:start w:val="1"/>
      <w:numFmt w:val="decimal"/>
      <w:lvlText w:val="8.%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A4D6622"/>
    <w:multiLevelType w:val="hybridMultilevel"/>
    <w:tmpl w:val="D7289570"/>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C281A25"/>
    <w:multiLevelType w:val="hybridMultilevel"/>
    <w:tmpl w:val="6A34E54A"/>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0653371"/>
    <w:multiLevelType w:val="multilevel"/>
    <w:tmpl w:val="5F243F68"/>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1B04ECD"/>
    <w:multiLevelType w:val="hybridMultilevel"/>
    <w:tmpl w:val="CE1215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1E35393"/>
    <w:multiLevelType w:val="hybridMultilevel"/>
    <w:tmpl w:val="8CF0725E"/>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1F648EB"/>
    <w:multiLevelType w:val="hybridMultilevel"/>
    <w:tmpl w:val="3080007C"/>
    <w:lvl w:ilvl="0" w:tplc="000C24D6">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57C5904"/>
    <w:multiLevelType w:val="multilevel"/>
    <w:tmpl w:val="929ABF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0" w15:restartNumberingAfterBreak="0">
    <w:nsid w:val="75FA3BBB"/>
    <w:multiLevelType w:val="hybridMultilevel"/>
    <w:tmpl w:val="64188A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69D3294"/>
    <w:multiLevelType w:val="hybridMultilevel"/>
    <w:tmpl w:val="3E3CE28A"/>
    <w:lvl w:ilvl="0" w:tplc="0128A6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6EE5638"/>
    <w:multiLevelType w:val="hybridMultilevel"/>
    <w:tmpl w:val="1136A8E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7B10A7A"/>
    <w:multiLevelType w:val="hybridMultilevel"/>
    <w:tmpl w:val="ADA6636A"/>
    <w:lvl w:ilvl="0" w:tplc="FFFFFFFF">
      <w:start w:val="3"/>
      <w:numFmt w:val="bullet"/>
      <w:lvlText w:val="-"/>
      <w:lvlJc w:val="left"/>
      <w:pPr>
        <w:tabs>
          <w:tab w:val="num" w:pos="1440"/>
        </w:tabs>
        <w:ind w:left="1440" w:hanging="360"/>
      </w:pPr>
      <w:rPr>
        <w:rFonts w:ascii="Times New Roman" w:eastAsia="Times New Roman" w:hAnsi="Times New Roman" w:cs="Times New Roman" w:hint="default"/>
        <w:b/>
      </w:rPr>
    </w:lvl>
    <w:lvl w:ilvl="1" w:tplc="7B782C52">
      <w:start w:val="1"/>
      <w:numFmt w:val="decimal"/>
      <w:lvlText w:val="%2."/>
      <w:lvlJc w:val="left"/>
      <w:pPr>
        <w:tabs>
          <w:tab w:val="num" w:pos="1800"/>
        </w:tabs>
        <w:ind w:left="1800" w:hanging="360"/>
      </w:pPr>
      <w:rPr>
        <w:b/>
      </w:rPr>
    </w:lvl>
    <w:lvl w:ilvl="2" w:tplc="5CF224DE">
      <w:start w:val="1"/>
      <w:numFmt w:val="lowerLetter"/>
      <w:lvlText w:val="%3)"/>
      <w:lvlJc w:val="left"/>
      <w:pPr>
        <w:tabs>
          <w:tab w:val="num" w:pos="2520"/>
        </w:tabs>
        <w:ind w:left="252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783D7BD2"/>
    <w:multiLevelType w:val="hybridMultilevel"/>
    <w:tmpl w:val="8C8EC720"/>
    <w:lvl w:ilvl="0" w:tplc="F2A66FC0">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99353D2"/>
    <w:multiLevelType w:val="hybridMultilevel"/>
    <w:tmpl w:val="C6125CE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B291D83"/>
    <w:multiLevelType w:val="hybridMultilevel"/>
    <w:tmpl w:val="B532E4D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DDE7916"/>
    <w:multiLevelType w:val="hybridMultilevel"/>
    <w:tmpl w:val="5D6C69EA"/>
    <w:lvl w:ilvl="0" w:tplc="6DC46C68">
      <w:start w:val="5"/>
      <w:numFmt w:val="bullet"/>
      <w:lvlText w:val="-"/>
      <w:lvlJc w:val="left"/>
      <w:pPr>
        <w:ind w:left="720" w:hanging="360"/>
      </w:pPr>
      <w:rPr>
        <w:rFonts w:ascii="Arial" w:eastAsia="Times New Roman" w:hAnsi="Arial" w:cs="Arial"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746849944">
    <w:abstractNumId w:val="33"/>
  </w:num>
  <w:num w:numId="2" w16cid:durableId="650250532">
    <w:abstractNumId w:val="76"/>
  </w:num>
  <w:num w:numId="3" w16cid:durableId="1945769082">
    <w:abstractNumId w:val="18"/>
  </w:num>
  <w:num w:numId="4" w16cid:durableId="480196106">
    <w:abstractNumId w:val="70"/>
  </w:num>
  <w:num w:numId="5" w16cid:durableId="2082287827">
    <w:abstractNumId w:val="15"/>
  </w:num>
  <w:num w:numId="6" w16cid:durableId="670379061">
    <w:abstractNumId w:val="53"/>
  </w:num>
  <w:num w:numId="7" w16cid:durableId="875040904">
    <w:abstractNumId w:val="49"/>
  </w:num>
  <w:num w:numId="8" w16cid:durableId="1397317032">
    <w:abstractNumId w:val="59"/>
  </w:num>
  <w:num w:numId="9" w16cid:durableId="2029213892">
    <w:abstractNumId w:val="86"/>
  </w:num>
  <w:num w:numId="10" w16cid:durableId="1698115747">
    <w:abstractNumId w:val="94"/>
  </w:num>
  <w:num w:numId="11" w16cid:durableId="1168713837">
    <w:abstractNumId w:val="45"/>
  </w:num>
  <w:num w:numId="12" w16cid:durableId="1271475061">
    <w:abstractNumId w:val="7"/>
  </w:num>
  <w:num w:numId="13" w16cid:durableId="954337261">
    <w:abstractNumId w:val="20"/>
  </w:num>
  <w:num w:numId="14" w16cid:durableId="1039937666">
    <w:abstractNumId w:val="69"/>
  </w:num>
  <w:num w:numId="15" w16cid:durableId="597759362">
    <w:abstractNumId w:val="88"/>
  </w:num>
  <w:num w:numId="16" w16cid:durableId="1256207726">
    <w:abstractNumId w:val="1"/>
  </w:num>
  <w:num w:numId="17" w16cid:durableId="231744164">
    <w:abstractNumId w:val="58"/>
  </w:num>
  <w:num w:numId="18" w16cid:durableId="1808014043">
    <w:abstractNumId w:val="61"/>
  </w:num>
  <w:num w:numId="19" w16cid:durableId="41902834">
    <w:abstractNumId w:val="25"/>
  </w:num>
  <w:num w:numId="20" w16cid:durableId="1144741649">
    <w:abstractNumId w:val="16"/>
  </w:num>
  <w:num w:numId="21" w16cid:durableId="2140681672">
    <w:abstractNumId w:val="52"/>
  </w:num>
  <w:num w:numId="22" w16cid:durableId="1095515935">
    <w:abstractNumId w:val="0"/>
  </w:num>
  <w:num w:numId="23" w16cid:durableId="1472408035">
    <w:abstractNumId w:val="81"/>
  </w:num>
  <w:num w:numId="24" w16cid:durableId="1970932493">
    <w:abstractNumId w:val="22"/>
  </w:num>
  <w:num w:numId="25" w16cid:durableId="500391395">
    <w:abstractNumId w:val="82"/>
  </w:num>
  <w:num w:numId="26" w16cid:durableId="264384244">
    <w:abstractNumId w:val="28"/>
  </w:num>
  <w:num w:numId="27" w16cid:durableId="272253327">
    <w:abstractNumId w:val="51"/>
  </w:num>
  <w:num w:numId="28" w16cid:durableId="1260522144">
    <w:abstractNumId w:val="62"/>
  </w:num>
  <w:num w:numId="29" w16cid:durableId="1135293292">
    <w:abstractNumId w:val="27"/>
  </w:num>
  <w:num w:numId="30" w16cid:durableId="1594510106">
    <w:abstractNumId w:val="42"/>
  </w:num>
  <w:num w:numId="31" w16cid:durableId="643891228">
    <w:abstractNumId w:val="2"/>
  </w:num>
  <w:num w:numId="32" w16cid:durableId="971792336">
    <w:abstractNumId w:val="46"/>
  </w:num>
  <w:num w:numId="33" w16cid:durableId="1647663108">
    <w:abstractNumId w:val="17"/>
  </w:num>
  <w:num w:numId="34" w16cid:durableId="2090038730">
    <w:abstractNumId w:val="23"/>
  </w:num>
  <w:num w:numId="35" w16cid:durableId="1175807698">
    <w:abstractNumId w:val="46"/>
  </w:num>
  <w:num w:numId="36" w16cid:durableId="436295749">
    <w:abstractNumId w:val="46"/>
    <w:lvlOverride w:ilvl="0">
      <w:startOverride w:val="1"/>
    </w:lvlOverride>
    <w:lvlOverride w:ilvl="1">
      <w:startOverride w:val="1"/>
    </w:lvlOverride>
    <w:lvlOverride w:ilvl="2">
      <w:startOverride w:val="6"/>
    </w:lvlOverride>
  </w:num>
  <w:num w:numId="37" w16cid:durableId="884177000">
    <w:abstractNumId w:val="46"/>
    <w:lvlOverride w:ilvl="0">
      <w:startOverride w:val="1"/>
    </w:lvlOverride>
    <w:lvlOverride w:ilvl="1">
      <w:startOverride w:val="2"/>
    </w:lvlOverride>
    <w:lvlOverride w:ilvl="2">
      <w:startOverride w:val="2"/>
    </w:lvlOverride>
  </w:num>
  <w:num w:numId="38" w16cid:durableId="1094743640">
    <w:abstractNumId w:val="46"/>
    <w:lvlOverride w:ilvl="0">
      <w:startOverride w:val="1"/>
    </w:lvlOverride>
    <w:lvlOverride w:ilvl="1">
      <w:startOverride w:val="3"/>
    </w:lvlOverride>
    <w:lvlOverride w:ilvl="2">
      <w:startOverride w:val="2"/>
    </w:lvlOverride>
  </w:num>
  <w:num w:numId="39" w16cid:durableId="106433984">
    <w:abstractNumId w:val="90"/>
  </w:num>
  <w:num w:numId="40" w16cid:durableId="564340705">
    <w:abstractNumId w:val="47"/>
  </w:num>
  <w:num w:numId="41" w16cid:durableId="1616250615">
    <w:abstractNumId w:val="46"/>
    <w:lvlOverride w:ilvl="0">
      <w:startOverride w:val="1"/>
    </w:lvlOverride>
    <w:lvlOverride w:ilvl="1">
      <w:startOverride w:val="4"/>
    </w:lvlOverride>
  </w:num>
  <w:num w:numId="42" w16cid:durableId="460151811">
    <w:abstractNumId w:val="83"/>
  </w:num>
  <w:num w:numId="43" w16cid:durableId="1698509724">
    <w:abstractNumId w:val="46"/>
    <w:lvlOverride w:ilvl="0">
      <w:startOverride w:val="1"/>
    </w:lvlOverride>
    <w:lvlOverride w:ilvl="1">
      <w:startOverride w:val="5"/>
    </w:lvlOverride>
    <w:lvlOverride w:ilvl="2">
      <w:startOverride w:val="2"/>
    </w:lvlOverride>
  </w:num>
  <w:num w:numId="44" w16cid:durableId="620004">
    <w:abstractNumId w:val="65"/>
  </w:num>
  <w:num w:numId="45" w16cid:durableId="337654088">
    <w:abstractNumId w:val="12"/>
  </w:num>
  <w:num w:numId="46" w16cid:durableId="510996797">
    <w:abstractNumId w:val="56"/>
  </w:num>
  <w:num w:numId="47" w16cid:durableId="2064088150">
    <w:abstractNumId w:val="30"/>
  </w:num>
  <w:num w:numId="48" w16cid:durableId="592327092">
    <w:abstractNumId w:val="6"/>
  </w:num>
  <w:num w:numId="49" w16cid:durableId="303894730">
    <w:abstractNumId w:val="80"/>
  </w:num>
  <w:num w:numId="50" w16cid:durableId="1827621689">
    <w:abstractNumId w:val="46"/>
    <w:lvlOverride w:ilvl="0">
      <w:startOverride w:val="5"/>
    </w:lvlOverride>
    <w:lvlOverride w:ilvl="1">
      <w:startOverride w:val="1"/>
    </w:lvlOverride>
    <w:lvlOverride w:ilvl="2">
      <w:startOverride w:val="4"/>
    </w:lvlOverride>
  </w:num>
  <w:num w:numId="51" w16cid:durableId="1036277989">
    <w:abstractNumId w:val="55"/>
  </w:num>
  <w:num w:numId="52" w16cid:durableId="1704791613">
    <w:abstractNumId w:val="46"/>
    <w:lvlOverride w:ilvl="0">
      <w:startOverride w:val="5"/>
    </w:lvlOverride>
    <w:lvlOverride w:ilvl="1">
      <w:startOverride w:val="1"/>
    </w:lvlOverride>
    <w:lvlOverride w:ilvl="2">
      <w:startOverride w:val="6"/>
    </w:lvlOverride>
  </w:num>
  <w:num w:numId="53" w16cid:durableId="1111631010">
    <w:abstractNumId w:val="68"/>
  </w:num>
  <w:num w:numId="54" w16cid:durableId="368802932">
    <w:abstractNumId w:val="35"/>
  </w:num>
  <w:num w:numId="55" w16cid:durableId="331685517">
    <w:abstractNumId w:val="38"/>
  </w:num>
  <w:num w:numId="56" w16cid:durableId="793796000">
    <w:abstractNumId w:val="78"/>
  </w:num>
  <w:num w:numId="57" w16cid:durableId="1276402938">
    <w:abstractNumId w:val="46"/>
    <w:lvlOverride w:ilvl="0">
      <w:startOverride w:val="5"/>
    </w:lvlOverride>
    <w:lvlOverride w:ilvl="1">
      <w:startOverride w:val="2"/>
    </w:lvlOverride>
    <w:lvlOverride w:ilvl="2">
      <w:startOverride w:val="4"/>
    </w:lvlOverride>
    <w:lvlOverride w:ilvl="3">
      <w:startOverride w:val="2"/>
    </w:lvlOverride>
  </w:num>
  <w:num w:numId="58" w16cid:durableId="1173035531">
    <w:abstractNumId w:val="54"/>
  </w:num>
  <w:num w:numId="59" w16cid:durableId="194855651">
    <w:abstractNumId w:val="46"/>
    <w:lvlOverride w:ilvl="0">
      <w:startOverride w:val="5"/>
    </w:lvlOverride>
    <w:lvlOverride w:ilvl="1">
      <w:startOverride w:val="2"/>
    </w:lvlOverride>
    <w:lvlOverride w:ilvl="2">
      <w:startOverride w:val="5"/>
    </w:lvlOverride>
    <w:lvlOverride w:ilvl="3">
      <w:startOverride w:val="1"/>
    </w:lvlOverride>
    <w:lvlOverride w:ilvl="4">
      <w:startOverride w:val="4"/>
    </w:lvlOverride>
  </w:num>
  <w:num w:numId="60" w16cid:durableId="1128888723">
    <w:abstractNumId w:val="37"/>
  </w:num>
  <w:num w:numId="61" w16cid:durableId="628433600">
    <w:abstractNumId w:val="32"/>
  </w:num>
  <w:num w:numId="62" w16cid:durableId="897744699">
    <w:abstractNumId w:val="73"/>
  </w:num>
  <w:num w:numId="63" w16cid:durableId="1309939825">
    <w:abstractNumId w:val="60"/>
  </w:num>
  <w:num w:numId="64" w16cid:durableId="1327512055">
    <w:abstractNumId w:val="92"/>
  </w:num>
  <w:num w:numId="65" w16cid:durableId="1432698883">
    <w:abstractNumId w:val="10"/>
  </w:num>
  <w:num w:numId="66" w16cid:durableId="1556627346">
    <w:abstractNumId w:val="44"/>
  </w:num>
  <w:num w:numId="67" w16cid:durableId="1420559005">
    <w:abstractNumId w:val="43"/>
  </w:num>
  <w:num w:numId="68" w16cid:durableId="1709066906">
    <w:abstractNumId w:val="39"/>
  </w:num>
  <w:num w:numId="69" w16cid:durableId="1376782769">
    <w:abstractNumId w:val="40"/>
  </w:num>
  <w:num w:numId="70" w16cid:durableId="262887335">
    <w:abstractNumId w:val="36"/>
  </w:num>
  <w:num w:numId="71" w16cid:durableId="1585798722">
    <w:abstractNumId w:val="3"/>
  </w:num>
  <w:num w:numId="72" w16cid:durableId="1236165769">
    <w:abstractNumId w:val="21"/>
  </w:num>
  <w:num w:numId="73" w16cid:durableId="37242668">
    <w:abstractNumId w:val="48"/>
  </w:num>
  <w:num w:numId="74" w16cid:durableId="389623195">
    <w:abstractNumId w:val="91"/>
  </w:num>
  <w:num w:numId="75" w16cid:durableId="133716329">
    <w:abstractNumId w:val="93"/>
  </w:num>
  <w:num w:numId="76" w16cid:durableId="487794047">
    <w:abstractNumId w:val="64"/>
  </w:num>
  <w:num w:numId="77" w16cid:durableId="641423481">
    <w:abstractNumId w:val="13"/>
  </w:num>
  <w:num w:numId="78" w16cid:durableId="315885415">
    <w:abstractNumId w:val="29"/>
  </w:num>
  <w:num w:numId="79" w16cid:durableId="1333145856">
    <w:abstractNumId w:val="84"/>
  </w:num>
  <w:num w:numId="80" w16cid:durableId="122383435">
    <w:abstractNumId w:val="85"/>
  </w:num>
  <w:num w:numId="81" w16cid:durableId="294144384">
    <w:abstractNumId w:val="66"/>
  </w:num>
  <w:num w:numId="82" w16cid:durableId="134177338">
    <w:abstractNumId w:val="97"/>
  </w:num>
  <w:num w:numId="83" w16cid:durableId="1914511268">
    <w:abstractNumId w:val="67"/>
  </w:num>
  <w:num w:numId="84" w16cid:durableId="1769350087">
    <w:abstractNumId w:val="71"/>
  </w:num>
  <w:num w:numId="85" w16cid:durableId="1498694434">
    <w:abstractNumId w:val="63"/>
  </w:num>
  <w:num w:numId="86" w16cid:durableId="661353552">
    <w:abstractNumId w:val="4"/>
  </w:num>
  <w:num w:numId="87" w16cid:durableId="936517423">
    <w:abstractNumId w:val="8"/>
  </w:num>
  <w:num w:numId="88" w16cid:durableId="834806828">
    <w:abstractNumId w:val="75"/>
  </w:num>
  <w:num w:numId="89" w16cid:durableId="265428454">
    <w:abstractNumId w:val="19"/>
  </w:num>
  <w:num w:numId="90" w16cid:durableId="300228920">
    <w:abstractNumId w:val="96"/>
  </w:num>
  <w:num w:numId="91" w16cid:durableId="1919169505">
    <w:abstractNumId w:val="9"/>
  </w:num>
  <w:num w:numId="92" w16cid:durableId="1766807635">
    <w:abstractNumId w:val="41"/>
  </w:num>
  <w:num w:numId="93" w16cid:durableId="708072823">
    <w:abstractNumId w:val="77"/>
  </w:num>
  <w:num w:numId="94" w16cid:durableId="1004477430">
    <w:abstractNumId w:val="87"/>
  </w:num>
  <w:num w:numId="95" w16cid:durableId="1335956847">
    <w:abstractNumId w:val="34"/>
  </w:num>
  <w:num w:numId="96" w16cid:durableId="100300595">
    <w:abstractNumId w:val="79"/>
  </w:num>
  <w:num w:numId="97" w16cid:durableId="92870471">
    <w:abstractNumId w:val="72"/>
  </w:num>
  <w:num w:numId="98" w16cid:durableId="536281506">
    <w:abstractNumId w:val="5"/>
  </w:num>
  <w:num w:numId="99" w16cid:durableId="2129003928">
    <w:abstractNumId w:val="57"/>
  </w:num>
  <w:num w:numId="100" w16cid:durableId="166097694">
    <w:abstractNumId w:val="11"/>
  </w:num>
  <w:num w:numId="101" w16cid:durableId="1257864682">
    <w:abstractNumId w:val="95"/>
  </w:num>
  <w:num w:numId="102" w16cid:durableId="39550627">
    <w:abstractNumId w:val="89"/>
  </w:num>
  <w:num w:numId="103" w16cid:durableId="1002007951">
    <w:abstractNumId w:val="50"/>
  </w:num>
  <w:num w:numId="104" w16cid:durableId="2001081133">
    <w:abstractNumId w:val="26"/>
  </w:num>
  <w:num w:numId="105" w16cid:durableId="1391417525">
    <w:abstractNumId w:val="31"/>
  </w:num>
  <w:num w:numId="106" w16cid:durableId="49884573">
    <w:abstractNumId w:val="74"/>
  </w:num>
  <w:num w:numId="107" w16cid:durableId="1489592585">
    <w:abstractNumId w:val="24"/>
  </w:num>
  <w:num w:numId="108" w16cid:durableId="496767382">
    <w:abstractNumId w:val="1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E74"/>
    <w:rsid w:val="00002165"/>
    <w:rsid w:val="00002F8D"/>
    <w:rsid w:val="00003F38"/>
    <w:rsid w:val="00004FB3"/>
    <w:rsid w:val="00007B44"/>
    <w:rsid w:val="00011924"/>
    <w:rsid w:val="00011A9A"/>
    <w:rsid w:val="00013B62"/>
    <w:rsid w:val="00014789"/>
    <w:rsid w:val="00016253"/>
    <w:rsid w:val="00016A1A"/>
    <w:rsid w:val="0001723F"/>
    <w:rsid w:val="000179F0"/>
    <w:rsid w:val="000204B2"/>
    <w:rsid w:val="00021C3D"/>
    <w:rsid w:val="0002416D"/>
    <w:rsid w:val="00026082"/>
    <w:rsid w:val="00027CD3"/>
    <w:rsid w:val="000310C2"/>
    <w:rsid w:val="00032CD4"/>
    <w:rsid w:val="0003301C"/>
    <w:rsid w:val="000344FB"/>
    <w:rsid w:val="00035997"/>
    <w:rsid w:val="00041851"/>
    <w:rsid w:val="00042264"/>
    <w:rsid w:val="0004273B"/>
    <w:rsid w:val="00045D73"/>
    <w:rsid w:val="000514F3"/>
    <w:rsid w:val="0005539B"/>
    <w:rsid w:val="00061E63"/>
    <w:rsid w:val="00062171"/>
    <w:rsid w:val="00063700"/>
    <w:rsid w:val="00063F51"/>
    <w:rsid w:val="00064186"/>
    <w:rsid w:val="000645B9"/>
    <w:rsid w:val="000646B6"/>
    <w:rsid w:val="00065A8A"/>
    <w:rsid w:val="00067DC6"/>
    <w:rsid w:val="00075E3B"/>
    <w:rsid w:val="00076329"/>
    <w:rsid w:val="00076773"/>
    <w:rsid w:val="00083E2D"/>
    <w:rsid w:val="00085689"/>
    <w:rsid w:val="00092F50"/>
    <w:rsid w:val="000940F3"/>
    <w:rsid w:val="0009475A"/>
    <w:rsid w:val="00095752"/>
    <w:rsid w:val="00096A6A"/>
    <w:rsid w:val="000A00B5"/>
    <w:rsid w:val="000A31A1"/>
    <w:rsid w:val="000A3F87"/>
    <w:rsid w:val="000A50C9"/>
    <w:rsid w:val="000A7544"/>
    <w:rsid w:val="000A7991"/>
    <w:rsid w:val="000B0072"/>
    <w:rsid w:val="000B03E2"/>
    <w:rsid w:val="000B04D8"/>
    <w:rsid w:val="000B0947"/>
    <w:rsid w:val="000B0F69"/>
    <w:rsid w:val="000B1243"/>
    <w:rsid w:val="000B2A3E"/>
    <w:rsid w:val="000B2E9B"/>
    <w:rsid w:val="000B7524"/>
    <w:rsid w:val="000C01E4"/>
    <w:rsid w:val="000C0738"/>
    <w:rsid w:val="000C4FEA"/>
    <w:rsid w:val="000C50C0"/>
    <w:rsid w:val="000C67BF"/>
    <w:rsid w:val="000D0C62"/>
    <w:rsid w:val="000D1174"/>
    <w:rsid w:val="000D3EA7"/>
    <w:rsid w:val="000D4A4F"/>
    <w:rsid w:val="000D7898"/>
    <w:rsid w:val="000E1822"/>
    <w:rsid w:val="000E1926"/>
    <w:rsid w:val="000E2C5B"/>
    <w:rsid w:val="000E3A0A"/>
    <w:rsid w:val="000F0EAF"/>
    <w:rsid w:val="000F11BE"/>
    <w:rsid w:val="000F3399"/>
    <w:rsid w:val="000F3BF7"/>
    <w:rsid w:val="000F5FEC"/>
    <w:rsid w:val="000F6058"/>
    <w:rsid w:val="001020FF"/>
    <w:rsid w:val="0010317F"/>
    <w:rsid w:val="00107E62"/>
    <w:rsid w:val="00110708"/>
    <w:rsid w:val="00110F88"/>
    <w:rsid w:val="0011236D"/>
    <w:rsid w:val="00113185"/>
    <w:rsid w:val="00114B25"/>
    <w:rsid w:val="00115E98"/>
    <w:rsid w:val="00123FFC"/>
    <w:rsid w:val="0012593C"/>
    <w:rsid w:val="001271D5"/>
    <w:rsid w:val="001272C1"/>
    <w:rsid w:val="00130695"/>
    <w:rsid w:val="00133206"/>
    <w:rsid w:val="001336D2"/>
    <w:rsid w:val="00133F7C"/>
    <w:rsid w:val="00135F45"/>
    <w:rsid w:val="00142269"/>
    <w:rsid w:val="00143A8E"/>
    <w:rsid w:val="00143BEE"/>
    <w:rsid w:val="00143DB6"/>
    <w:rsid w:val="001453BF"/>
    <w:rsid w:val="00145DBF"/>
    <w:rsid w:val="0014719E"/>
    <w:rsid w:val="00147F47"/>
    <w:rsid w:val="0015102A"/>
    <w:rsid w:val="001525C6"/>
    <w:rsid w:val="00152626"/>
    <w:rsid w:val="001528E9"/>
    <w:rsid w:val="00154159"/>
    <w:rsid w:val="001541AB"/>
    <w:rsid w:val="001560AF"/>
    <w:rsid w:val="0015688B"/>
    <w:rsid w:val="00157E37"/>
    <w:rsid w:val="00160509"/>
    <w:rsid w:val="00165279"/>
    <w:rsid w:val="00171296"/>
    <w:rsid w:val="00172B12"/>
    <w:rsid w:val="0017572B"/>
    <w:rsid w:val="0017646E"/>
    <w:rsid w:val="00176877"/>
    <w:rsid w:val="001770B7"/>
    <w:rsid w:val="00180F1B"/>
    <w:rsid w:val="00181866"/>
    <w:rsid w:val="0018437A"/>
    <w:rsid w:val="00184A33"/>
    <w:rsid w:val="00184C17"/>
    <w:rsid w:val="001879CF"/>
    <w:rsid w:val="0019105D"/>
    <w:rsid w:val="001933CC"/>
    <w:rsid w:val="001934B2"/>
    <w:rsid w:val="0019397E"/>
    <w:rsid w:val="0019461C"/>
    <w:rsid w:val="00194638"/>
    <w:rsid w:val="00196DA6"/>
    <w:rsid w:val="00197BD0"/>
    <w:rsid w:val="001A2BDB"/>
    <w:rsid w:val="001A6F67"/>
    <w:rsid w:val="001A7049"/>
    <w:rsid w:val="001B20A6"/>
    <w:rsid w:val="001C046A"/>
    <w:rsid w:val="001C33DE"/>
    <w:rsid w:val="001C4A27"/>
    <w:rsid w:val="001C51E7"/>
    <w:rsid w:val="001C7CB0"/>
    <w:rsid w:val="001D0457"/>
    <w:rsid w:val="001D3296"/>
    <w:rsid w:val="001D7046"/>
    <w:rsid w:val="001D7ED5"/>
    <w:rsid w:val="001E1B46"/>
    <w:rsid w:val="001E2C06"/>
    <w:rsid w:val="001E3203"/>
    <w:rsid w:val="001E4DF4"/>
    <w:rsid w:val="001E5572"/>
    <w:rsid w:val="001E69AE"/>
    <w:rsid w:val="001F0755"/>
    <w:rsid w:val="001F3D86"/>
    <w:rsid w:val="001F6BED"/>
    <w:rsid w:val="001F7D0B"/>
    <w:rsid w:val="001F7D46"/>
    <w:rsid w:val="00202B6A"/>
    <w:rsid w:val="0020311A"/>
    <w:rsid w:val="002039FD"/>
    <w:rsid w:val="00203A45"/>
    <w:rsid w:val="00203B28"/>
    <w:rsid w:val="00211494"/>
    <w:rsid w:val="002175D6"/>
    <w:rsid w:val="00220304"/>
    <w:rsid w:val="00221311"/>
    <w:rsid w:val="002251F1"/>
    <w:rsid w:val="002255E9"/>
    <w:rsid w:val="002260B3"/>
    <w:rsid w:val="00227169"/>
    <w:rsid w:val="0022725D"/>
    <w:rsid w:val="00231280"/>
    <w:rsid w:val="00231427"/>
    <w:rsid w:val="002323DE"/>
    <w:rsid w:val="002337FB"/>
    <w:rsid w:val="00233D03"/>
    <w:rsid w:val="0023498A"/>
    <w:rsid w:val="00235ED7"/>
    <w:rsid w:val="00240217"/>
    <w:rsid w:val="00241BE5"/>
    <w:rsid w:val="00245AF7"/>
    <w:rsid w:val="00250C88"/>
    <w:rsid w:val="0025415F"/>
    <w:rsid w:val="0025734A"/>
    <w:rsid w:val="00264255"/>
    <w:rsid w:val="002670A6"/>
    <w:rsid w:val="002672E0"/>
    <w:rsid w:val="0027003E"/>
    <w:rsid w:val="00271310"/>
    <w:rsid w:val="0027173A"/>
    <w:rsid w:val="00273CB1"/>
    <w:rsid w:val="00273D89"/>
    <w:rsid w:val="00274285"/>
    <w:rsid w:val="00275B80"/>
    <w:rsid w:val="00275E67"/>
    <w:rsid w:val="00283508"/>
    <w:rsid w:val="002846DE"/>
    <w:rsid w:val="00284D90"/>
    <w:rsid w:val="00284F28"/>
    <w:rsid w:val="00285A08"/>
    <w:rsid w:val="0028606C"/>
    <w:rsid w:val="00286300"/>
    <w:rsid w:val="00286591"/>
    <w:rsid w:val="002873A9"/>
    <w:rsid w:val="00296EAB"/>
    <w:rsid w:val="00297776"/>
    <w:rsid w:val="00297C8D"/>
    <w:rsid w:val="002A0870"/>
    <w:rsid w:val="002A151B"/>
    <w:rsid w:val="002A2659"/>
    <w:rsid w:val="002A472D"/>
    <w:rsid w:val="002A4C72"/>
    <w:rsid w:val="002A6471"/>
    <w:rsid w:val="002A7DA2"/>
    <w:rsid w:val="002B0FEB"/>
    <w:rsid w:val="002B3DBB"/>
    <w:rsid w:val="002B5D2B"/>
    <w:rsid w:val="002C0B29"/>
    <w:rsid w:val="002C1E73"/>
    <w:rsid w:val="002C203E"/>
    <w:rsid w:val="002C2AE8"/>
    <w:rsid w:val="002C30BE"/>
    <w:rsid w:val="002C3DF0"/>
    <w:rsid w:val="002C78C7"/>
    <w:rsid w:val="002D2046"/>
    <w:rsid w:val="002D23A1"/>
    <w:rsid w:val="002D26A9"/>
    <w:rsid w:val="002D4EC7"/>
    <w:rsid w:val="002D5D43"/>
    <w:rsid w:val="002E2411"/>
    <w:rsid w:val="002E31E0"/>
    <w:rsid w:val="002E484C"/>
    <w:rsid w:val="002E4B5E"/>
    <w:rsid w:val="002E5C1F"/>
    <w:rsid w:val="002F1A78"/>
    <w:rsid w:val="002F5924"/>
    <w:rsid w:val="002F69E9"/>
    <w:rsid w:val="003017EB"/>
    <w:rsid w:val="00304704"/>
    <w:rsid w:val="00305F32"/>
    <w:rsid w:val="00310850"/>
    <w:rsid w:val="00314661"/>
    <w:rsid w:val="0031646B"/>
    <w:rsid w:val="00317B29"/>
    <w:rsid w:val="00321FDB"/>
    <w:rsid w:val="00325735"/>
    <w:rsid w:val="003272D9"/>
    <w:rsid w:val="00327680"/>
    <w:rsid w:val="00331E1E"/>
    <w:rsid w:val="0033285D"/>
    <w:rsid w:val="00333EA3"/>
    <w:rsid w:val="00336E30"/>
    <w:rsid w:val="00341D2E"/>
    <w:rsid w:val="00342F16"/>
    <w:rsid w:val="003448E5"/>
    <w:rsid w:val="00346FC3"/>
    <w:rsid w:val="003473E8"/>
    <w:rsid w:val="003474A9"/>
    <w:rsid w:val="00347A51"/>
    <w:rsid w:val="00351132"/>
    <w:rsid w:val="00351F50"/>
    <w:rsid w:val="00353378"/>
    <w:rsid w:val="00353684"/>
    <w:rsid w:val="00354671"/>
    <w:rsid w:val="00354A68"/>
    <w:rsid w:val="00357C3D"/>
    <w:rsid w:val="0036481A"/>
    <w:rsid w:val="0036536B"/>
    <w:rsid w:val="00370E79"/>
    <w:rsid w:val="00370EA7"/>
    <w:rsid w:val="00373ADB"/>
    <w:rsid w:val="0037419F"/>
    <w:rsid w:val="00374CE3"/>
    <w:rsid w:val="0037626B"/>
    <w:rsid w:val="0037719E"/>
    <w:rsid w:val="00377831"/>
    <w:rsid w:val="00382E4B"/>
    <w:rsid w:val="00385E23"/>
    <w:rsid w:val="0038619D"/>
    <w:rsid w:val="0039015A"/>
    <w:rsid w:val="00392F40"/>
    <w:rsid w:val="003950D8"/>
    <w:rsid w:val="00395945"/>
    <w:rsid w:val="003A1104"/>
    <w:rsid w:val="003A1948"/>
    <w:rsid w:val="003A32AF"/>
    <w:rsid w:val="003B17FA"/>
    <w:rsid w:val="003B7F19"/>
    <w:rsid w:val="003C1C32"/>
    <w:rsid w:val="003C3412"/>
    <w:rsid w:val="003C7FBF"/>
    <w:rsid w:val="003D1DCE"/>
    <w:rsid w:val="003D26B5"/>
    <w:rsid w:val="003D2D5D"/>
    <w:rsid w:val="003D46AA"/>
    <w:rsid w:val="003D6161"/>
    <w:rsid w:val="003D7F24"/>
    <w:rsid w:val="003E0404"/>
    <w:rsid w:val="003E1742"/>
    <w:rsid w:val="003E2FC7"/>
    <w:rsid w:val="003E43CA"/>
    <w:rsid w:val="003E5A96"/>
    <w:rsid w:val="003E634D"/>
    <w:rsid w:val="003F3C00"/>
    <w:rsid w:val="003F4C14"/>
    <w:rsid w:val="003F4F9E"/>
    <w:rsid w:val="00400567"/>
    <w:rsid w:val="00402851"/>
    <w:rsid w:val="0040295F"/>
    <w:rsid w:val="00403132"/>
    <w:rsid w:val="004035BC"/>
    <w:rsid w:val="00403809"/>
    <w:rsid w:val="00404E99"/>
    <w:rsid w:val="00406B30"/>
    <w:rsid w:val="00407F80"/>
    <w:rsid w:val="00410F4D"/>
    <w:rsid w:val="004125C3"/>
    <w:rsid w:val="00415CEE"/>
    <w:rsid w:val="00416570"/>
    <w:rsid w:val="004177E2"/>
    <w:rsid w:val="00420DA3"/>
    <w:rsid w:val="00422C4D"/>
    <w:rsid w:val="00423601"/>
    <w:rsid w:val="004245C7"/>
    <w:rsid w:val="00424A08"/>
    <w:rsid w:val="00426796"/>
    <w:rsid w:val="00426920"/>
    <w:rsid w:val="00426DE1"/>
    <w:rsid w:val="004344E6"/>
    <w:rsid w:val="00434E40"/>
    <w:rsid w:val="004412F6"/>
    <w:rsid w:val="00442184"/>
    <w:rsid w:val="00445D1E"/>
    <w:rsid w:val="004462DA"/>
    <w:rsid w:val="00446F46"/>
    <w:rsid w:val="00447FF8"/>
    <w:rsid w:val="00450641"/>
    <w:rsid w:val="0045151E"/>
    <w:rsid w:val="004518E4"/>
    <w:rsid w:val="0045496E"/>
    <w:rsid w:val="00457F30"/>
    <w:rsid w:val="004609CE"/>
    <w:rsid w:val="0046216B"/>
    <w:rsid w:val="00463F42"/>
    <w:rsid w:val="00465121"/>
    <w:rsid w:val="004658F4"/>
    <w:rsid w:val="00473072"/>
    <w:rsid w:val="00474919"/>
    <w:rsid w:val="00477EA1"/>
    <w:rsid w:val="00480C45"/>
    <w:rsid w:val="00481FD9"/>
    <w:rsid w:val="004825B2"/>
    <w:rsid w:val="0048300A"/>
    <w:rsid w:val="0048554C"/>
    <w:rsid w:val="0048737F"/>
    <w:rsid w:val="0049140A"/>
    <w:rsid w:val="00491D98"/>
    <w:rsid w:val="00491DD6"/>
    <w:rsid w:val="00492AF8"/>
    <w:rsid w:val="00492DF4"/>
    <w:rsid w:val="00493F50"/>
    <w:rsid w:val="004943B3"/>
    <w:rsid w:val="00495BE2"/>
    <w:rsid w:val="004B3D18"/>
    <w:rsid w:val="004B58E9"/>
    <w:rsid w:val="004B6575"/>
    <w:rsid w:val="004C3235"/>
    <w:rsid w:val="004C48A7"/>
    <w:rsid w:val="004C63A9"/>
    <w:rsid w:val="004C66E6"/>
    <w:rsid w:val="004C7DEA"/>
    <w:rsid w:val="004D784B"/>
    <w:rsid w:val="004D7FB4"/>
    <w:rsid w:val="004E5409"/>
    <w:rsid w:val="004E6FA7"/>
    <w:rsid w:val="004F1F2E"/>
    <w:rsid w:val="004F4549"/>
    <w:rsid w:val="004F660A"/>
    <w:rsid w:val="00500C4A"/>
    <w:rsid w:val="00502D8F"/>
    <w:rsid w:val="005032FC"/>
    <w:rsid w:val="00504086"/>
    <w:rsid w:val="00504772"/>
    <w:rsid w:val="00505666"/>
    <w:rsid w:val="00507B61"/>
    <w:rsid w:val="00512A0D"/>
    <w:rsid w:val="00514D7F"/>
    <w:rsid w:val="00515704"/>
    <w:rsid w:val="00515968"/>
    <w:rsid w:val="00521517"/>
    <w:rsid w:val="005215EE"/>
    <w:rsid w:val="00521858"/>
    <w:rsid w:val="00522BA4"/>
    <w:rsid w:val="0052363C"/>
    <w:rsid w:val="005250A1"/>
    <w:rsid w:val="00525DC0"/>
    <w:rsid w:val="005319B1"/>
    <w:rsid w:val="005319B4"/>
    <w:rsid w:val="00531EB7"/>
    <w:rsid w:val="0053238B"/>
    <w:rsid w:val="005366A9"/>
    <w:rsid w:val="00540738"/>
    <w:rsid w:val="00540FA4"/>
    <w:rsid w:val="00540FD1"/>
    <w:rsid w:val="0054116A"/>
    <w:rsid w:val="00541713"/>
    <w:rsid w:val="00541900"/>
    <w:rsid w:val="005433E6"/>
    <w:rsid w:val="0055026C"/>
    <w:rsid w:val="00550392"/>
    <w:rsid w:val="00553EC7"/>
    <w:rsid w:val="005553DE"/>
    <w:rsid w:val="00555826"/>
    <w:rsid w:val="00557BD5"/>
    <w:rsid w:val="00560BEA"/>
    <w:rsid w:val="00563AAE"/>
    <w:rsid w:val="0056599C"/>
    <w:rsid w:val="00566B33"/>
    <w:rsid w:val="005713F1"/>
    <w:rsid w:val="005721DF"/>
    <w:rsid w:val="00572BD8"/>
    <w:rsid w:val="00573134"/>
    <w:rsid w:val="005733FF"/>
    <w:rsid w:val="0057356D"/>
    <w:rsid w:val="00573FBA"/>
    <w:rsid w:val="00575948"/>
    <w:rsid w:val="005769F1"/>
    <w:rsid w:val="00576F12"/>
    <w:rsid w:val="00582122"/>
    <w:rsid w:val="00584094"/>
    <w:rsid w:val="0058409E"/>
    <w:rsid w:val="00590005"/>
    <w:rsid w:val="00590C0B"/>
    <w:rsid w:val="00591E8A"/>
    <w:rsid w:val="00593572"/>
    <w:rsid w:val="005960B2"/>
    <w:rsid w:val="005A0D93"/>
    <w:rsid w:val="005A55AA"/>
    <w:rsid w:val="005A64F6"/>
    <w:rsid w:val="005A7816"/>
    <w:rsid w:val="005B04D7"/>
    <w:rsid w:val="005B2E46"/>
    <w:rsid w:val="005B3292"/>
    <w:rsid w:val="005B3694"/>
    <w:rsid w:val="005B416F"/>
    <w:rsid w:val="005B42E3"/>
    <w:rsid w:val="005B6D51"/>
    <w:rsid w:val="005B7092"/>
    <w:rsid w:val="005B7CB0"/>
    <w:rsid w:val="005C24A0"/>
    <w:rsid w:val="005C42AB"/>
    <w:rsid w:val="005C5443"/>
    <w:rsid w:val="005C5BB2"/>
    <w:rsid w:val="005C6817"/>
    <w:rsid w:val="005D5D59"/>
    <w:rsid w:val="005D63F2"/>
    <w:rsid w:val="005D64D1"/>
    <w:rsid w:val="005D7550"/>
    <w:rsid w:val="005D76F3"/>
    <w:rsid w:val="005E1683"/>
    <w:rsid w:val="005E1BC7"/>
    <w:rsid w:val="005E1F74"/>
    <w:rsid w:val="005E502D"/>
    <w:rsid w:val="005F1D9C"/>
    <w:rsid w:val="005F4C7E"/>
    <w:rsid w:val="005F664F"/>
    <w:rsid w:val="005F70F0"/>
    <w:rsid w:val="005F7C83"/>
    <w:rsid w:val="00600348"/>
    <w:rsid w:val="00600EF2"/>
    <w:rsid w:val="0060269C"/>
    <w:rsid w:val="00602825"/>
    <w:rsid w:val="00604CE3"/>
    <w:rsid w:val="00605C73"/>
    <w:rsid w:val="00606232"/>
    <w:rsid w:val="00606A68"/>
    <w:rsid w:val="006074B6"/>
    <w:rsid w:val="0060761C"/>
    <w:rsid w:val="00607EC9"/>
    <w:rsid w:val="00610AF7"/>
    <w:rsid w:val="00613B0D"/>
    <w:rsid w:val="0062055B"/>
    <w:rsid w:val="0062075A"/>
    <w:rsid w:val="0062468C"/>
    <w:rsid w:val="006246C5"/>
    <w:rsid w:val="006274BD"/>
    <w:rsid w:val="00627B38"/>
    <w:rsid w:val="00627E09"/>
    <w:rsid w:val="006328D3"/>
    <w:rsid w:val="00632C8C"/>
    <w:rsid w:val="006347F6"/>
    <w:rsid w:val="00636B68"/>
    <w:rsid w:val="006407CF"/>
    <w:rsid w:val="00640F48"/>
    <w:rsid w:val="00641572"/>
    <w:rsid w:val="00643321"/>
    <w:rsid w:val="00643F61"/>
    <w:rsid w:val="00645D2E"/>
    <w:rsid w:val="00646261"/>
    <w:rsid w:val="00651811"/>
    <w:rsid w:val="00651CEB"/>
    <w:rsid w:val="006538A7"/>
    <w:rsid w:val="00654353"/>
    <w:rsid w:val="00654B5F"/>
    <w:rsid w:val="00655DB5"/>
    <w:rsid w:val="00656342"/>
    <w:rsid w:val="006579DF"/>
    <w:rsid w:val="00661BA3"/>
    <w:rsid w:val="00664A76"/>
    <w:rsid w:val="006658FD"/>
    <w:rsid w:val="0066603D"/>
    <w:rsid w:val="00667348"/>
    <w:rsid w:val="00670E53"/>
    <w:rsid w:val="00674413"/>
    <w:rsid w:val="00676A32"/>
    <w:rsid w:val="00676E9B"/>
    <w:rsid w:val="006823DD"/>
    <w:rsid w:val="0068245C"/>
    <w:rsid w:val="00687DA0"/>
    <w:rsid w:val="006906E5"/>
    <w:rsid w:val="006925C3"/>
    <w:rsid w:val="00692FE5"/>
    <w:rsid w:val="006968B4"/>
    <w:rsid w:val="006A4890"/>
    <w:rsid w:val="006B1413"/>
    <w:rsid w:val="006B4B91"/>
    <w:rsid w:val="006B60C6"/>
    <w:rsid w:val="006B7B37"/>
    <w:rsid w:val="006C4F03"/>
    <w:rsid w:val="006C5703"/>
    <w:rsid w:val="006C6158"/>
    <w:rsid w:val="006C6561"/>
    <w:rsid w:val="006D2D2E"/>
    <w:rsid w:val="006D6660"/>
    <w:rsid w:val="006D6C24"/>
    <w:rsid w:val="006E109E"/>
    <w:rsid w:val="006E1A49"/>
    <w:rsid w:val="006E291B"/>
    <w:rsid w:val="006E370F"/>
    <w:rsid w:val="006E51A1"/>
    <w:rsid w:val="006E56D2"/>
    <w:rsid w:val="006E5D2E"/>
    <w:rsid w:val="006E7F1B"/>
    <w:rsid w:val="006F0C9B"/>
    <w:rsid w:val="006F1EED"/>
    <w:rsid w:val="006F2B08"/>
    <w:rsid w:val="006F467B"/>
    <w:rsid w:val="006F561F"/>
    <w:rsid w:val="006F5909"/>
    <w:rsid w:val="00700E36"/>
    <w:rsid w:val="00702D7C"/>
    <w:rsid w:val="00702E24"/>
    <w:rsid w:val="00704169"/>
    <w:rsid w:val="00705643"/>
    <w:rsid w:val="00705685"/>
    <w:rsid w:val="007068E6"/>
    <w:rsid w:val="007071A0"/>
    <w:rsid w:val="007078F0"/>
    <w:rsid w:val="0071219B"/>
    <w:rsid w:val="00712ABE"/>
    <w:rsid w:val="00713120"/>
    <w:rsid w:val="007141F8"/>
    <w:rsid w:val="007143E9"/>
    <w:rsid w:val="00716555"/>
    <w:rsid w:val="00716AFE"/>
    <w:rsid w:val="007206B4"/>
    <w:rsid w:val="00722BCB"/>
    <w:rsid w:val="00722E90"/>
    <w:rsid w:val="0072386E"/>
    <w:rsid w:val="00723EDF"/>
    <w:rsid w:val="00723FEA"/>
    <w:rsid w:val="00724FEA"/>
    <w:rsid w:val="00725D9C"/>
    <w:rsid w:val="00725DDF"/>
    <w:rsid w:val="00725E8F"/>
    <w:rsid w:val="007279A1"/>
    <w:rsid w:val="007329E0"/>
    <w:rsid w:val="00733098"/>
    <w:rsid w:val="007341DA"/>
    <w:rsid w:val="007344FB"/>
    <w:rsid w:val="00734B37"/>
    <w:rsid w:val="007353AD"/>
    <w:rsid w:val="007359A4"/>
    <w:rsid w:val="007374D2"/>
    <w:rsid w:val="0074011B"/>
    <w:rsid w:val="00740495"/>
    <w:rsid w:val="00740A37"/>
    <w:rsid w:val="00741814"/>
    <w:rsid w:val="00744698"/>
    <w:rsid w:val="007474DF"/>
    <w:rsid w:val="00747B91"/>
    <w:rsid w:val="0075176F"/>
    <w:rsid w:val="00751FA0"/>
    <w:rsid w:val="007523C2"/>
    <w:rsid w:val="007573CB"/>
    <w:rsid w:val="00757E8C"/>
    <w:rsid w:val="00761124"/>
    <w:rsid w:val="00761DE6"/>
    <w:rsid w:val="0076245C"/>
    <w:rsid w:val="00764D66"/>
    <w:rsid w:val="007653D9"/>
    <w:rsid w:val="00766737"/>
    <w:rsid w:val="00767742"/>
    <w:rsid w:val="00773A74"/>
    <w:rsid w:val="00774C56"/>
    <w:rsid w:val="00775333"/>
    <w:rsid w:val="00775E3F"/>
    <w:rsid w:val="0078115D"/>
    <w:rsid w:val="007819EA"/>
    <w:rsid w:val="00782950"/>
    <w:rsid w:val="00784DE4"/>
    <w:rsid w:val="007856D2"/>
    <w:rsid w:val="00786A8A"/>
    <w:rsid w:val="00790964"/>
    <w:rsid w:val="007920B6"/>
    <w:rsid w:val="007A0ED8"/>
    <w:rsid w:val="007A3455"/>
    <w:rsid w:val="007A3E38"/>
    <w:rsid w:val="007A3F41"/>
    <w:rsid w:val="007A607C"/>
    <w:rsid w:val="007A7606"/>
    <w:rsid w:val="007B18DF"/>
    <w:rsid w:val="007B1D70"/>
    <w:rsid w:val="007B40D4"/>
    <w:rsid w:val="007B693A"/>
    <w:rsid w:val="007B6970"/>
    <w:rsid w:val="007C21BC"/>
    <w:rsid w:val="007C29BD"/>
    <w:rsid w:val="007C3698"/>
    <w:rsid w:val="007C74B9"/>
    <w:rsid w:val="007D0A25"/>
    <w:rsid w:val="007D0FA9"/>
    <w:rsid w:val="007D2898"/>
    <w:rsid w:val="007D32F7"/>
    <w:rsid w:val="007D4CE7"/>
    <w:rsid w:val="007D4FE7"/>
    <w:rsid w:val="007D7817"/>
    <w:rsid w:val="007E1D90"/>
    <w:rsid w:val="007E1FBE"/>
    <w:rsid w:val="007E3880"/>
    <w:rsid w:val="007E47DF"/>
    <w:rsid w:val="007E4EB0"/>
    <w:rsid w:val="007E56E5"/>
    <w:rsid w:val="007E6525"/>
    <w:rsid w:val="007E7B04"/>
    <w:rsid w:val="007F161F"/>
    <w:rsid w:val="007F1D1E"/>
    <w:rsid w:val="007F225D"/>
    <w:rsid w:val="007F45D6"/>
    <w:rsid w:val="007F4ABC"/>
    <w:rsid w:val="007F56DD"/>
    <w:rsid w:val="00800349"/>
    <w:rsid w:val="00801004"/>
    <w:rsid w:val="00802899"/>
    <w:rsid w:val="00802ECF"/>
    <w:rsid w:val="00802F69"/>
    <w:rsid w:val="00810B96"/>
    <w:rsid w:val="00811E3B"/>
    <w:rsid w:val="008158C5"/>
    <w:rsid w:val="00816D97"/>
    <w:rsid w:val="00816DA6"/>
    <w:rsid w:val="00822FA0"/>
    <w:rsid w:val="00823D8F"/>
    <w:rsid w:val="00824962"/>
    <w:rsid w:val="008259F9"/>
    <w:rsid w:val="008271CD"/>
    <w:rsid w:val="00827580"/>
    <w:rsid w:val="00833187"/>
    <w:rsid w:val="008332BA"/>
    <w:rsid w:val="00834A42"/>
    <w:rsid w:val="00836D78"/>
    <w:rsid w:val="008379CC"/>
    <w:rsid w:val="008402C5"/>
    <w:rsid w:val="008413B6"/>
    <w:rsid w:val="008436FA"/>
    <w:rsid w:val="00844408"/>
    <w:rsid w:val="00844767"/>
    <w:rsid w:val="00854530"/>
    <w:rsid w:val="0085674E"/>
    <w:rsid w:val="0086158C"/>
    <w:rsid w:val="008650FE"/>
    <w:rsid w:val="00865F3D"/>
    <w:rsid w:val="00866AEB"/>
    <w:rsid w:val="00870680"/>
    <w:rsid w:val="00875230"/>
    <w:rsid w:val="0087535E"/>
    <w:rsid w:val="00876601"/>
    <w:rsid w:val="008820DE"/>
    <w:rsid w:val="008872AE"/>
    <w:rsid w:val="00890D18"/>
    <w:rsid w:val="008924FF"/>
    <w:rsid w:val="0089659B"/>
    <w:rsid w:val="0089746A"/>
    <w:rsid w:val="00897493"/>
    <w:rsid w:val="008A0B17"/>
    <w:rsid w:val="008A582B"/>
    <w:rsid w:val="008A6BED"/>
    <w:rsid w:val="008A7EAB"/>
    <w:rsid w:val="008B028B"/>
    <w:rsid w:val="008B03ED"/>
    <w:rsid w:val="008B19C4"/>
    <w:rsid w:val="008B3E9F"/>
    <w:rsid w:val="008C150B"/>
    <w:rsid w:val="008C2741"/>
    <w:rsid w:val="008C457C"/>
    <w:rsid w:val="008C64D8"/>
    <w:rsid w:val="008C6DB2"/>
    <w:rsid w:val="008D048C"/>
    <w:rsid w:val="008D6725"/>
    <w:rsid w:val="008E29BF"/>
    <w:rsid w:val="008E2C72"/>
    <w:rsid w:val="008E46D4"/>
    <w:rsid w:val="008E545B"/>
    <w:rsid w:val="008E5589"/>
    <w:rsid w:val="008E61FD"/>
    <w:rsid w:val="008F2285"/>
    <w:rsid w:val="008F3B8B"/>
    <w:rsid w:val="008F5C18"/>
    <w:rsid w:val="008F6B01"/>
    <w:rsid w:val="009003FE"/>
    <w:rsid w:val="009008BB"/>
    <w:rsid w:val="00901567"/>
    <w:rsid w:val="009024F7"/>
    <w:rsid w:val="00904CBE"/>
    <w:rsid w:val="00906534"/>
    <w:rsid w:val="00910B79"/>
    <w:rsid w:val="00911099"/>
    <w:rsid w:val="00912663"/>
    <w:rsid w:val="00913C8C"/>
    <w:rsid w:val="00920BFD"/>
    <w:rsid w:val="00922921"/>
    <w:rsid w:val="00923DC1"/>
    <w:rsid w:val="0092402D"/>
    <w:rsid w:val="00925404"/>
    <w:rsid w:val="00927A16"/>
    <w:rsid w:val="00930A61"/>
    <w:rsid w:val="00931C61"/>
    <w:rsid w:val="00935F67"/>
    <w:rsid w:val="00941454"/>
    <w:rsid w:val="00942141"/>
    <w:rsid w:val="0094526D"/>
    <w:rsid w:val="009455AC"/>
    <w:rsid w:val="00945E30"/>
    <w:rsid w:val="009468DF"/>
    <w:rsid w:val="00946EFD"/>
    <w:rsid w:val="00947B9D"/>
    <w:rsid w:val="00947C51"/>
    <w:rsid w:val="009525D0"/>
    <w:rsid w:val="00952CBD"/>
    <w:rsid w:val="00953D7D"/>
    <w:rsid w:val="00953F99"/>
    <w:rsid w:val="00960406"/>
    <w:rsid w:val="009624FC"/>
    <w:rsid w:val="009628F5"/>
    <w:rsid w:val="00962EB0"/>
    <w:rsid w:val="00963204"/>
    <w:rsid w:val="00967F82"/>
    <w:rsid w:val="00971F61"/>
    <w:rsid w:val="00972170"/>
    <w:rsid w:val="009731D9"/>
    <w:rsid w:val="00974A43"/>
    <w:rsid w:val="00974B09"/>
    <w:rsid w:val="00982F9E"/>
    <w:rsid w:val="0098337A"/>
    <w:rsid w:val="009834CE"/>
    <w:rsid w:val="0098435C"/>
    <w:rsid w:val="00985A85"/>
    <w:rsid w:val="00985DDC"/>
    <w:rsid w:val="0098600F"/>
    <w:rsid w:val="00990BC7"/>
    <w:rsid w:val="009932B8"/>
    <w:rsid w:val="00994674"/>
    <w:rsid w:val="00995198"/>
    <w:rsid w:val="00995EEF"/>
    <w:rsid w:val="009975C4"/>
    <w:rsid w:val="009A0EA4"/>
    <w:rsid w:val="009A1043"/>
    <w:rsid w:val="009A1961"/>
    <w:rsid w:val="009A37CF"/>
    <w:rsid w:val="009A3E82"/>
    <w:rsid w:val="009A45C1"/>
    <w:rsid w:val="009A7EF0"/>
    <w:rsid w:val="009B0B27"/>
    <w:rsid w:val="009B1F2C"/>
    <w:rsid w:val="009B457D"/>
    <w:rsid w:val="009B4D92"/>
    <w:rsid w:val="009B50F8"/>
    <w:rsid w:val="009B5B94"/>
    <w:rsid w:val="009C04D4"/>
    <w:rsid w:val="009C079A"/>
    <w:rsid w:val="009C3691"/>
    <w:rsid w:val="009C3C74"/>
    <w:rsid w:val="009C4288"/>
    <w:rsid w:val="009C76F0"/>
    <w:rsid w:val="009C7E96"/>
    <w:rsid w:val="009D1CFC"/>
    <w:rsid w:val="009D2AEA"/>
    <w:rsid w:val="009D372D"/>
    <w:rsid w:val="009D63DD"/>
    <w:rsid w:val="009D77E0"/>
    <w:rsid w:val="009E16FC"/>
    <w:rsid w:val="009E2FE8"/>
    <w:rsid w:val="009E4385"/>
    <w:rsid w:val="009E6229"/>
    <w:rsid w:val="009E701F"/>
    <w:rsid w:val="009E7C66"/>
    <w:rsid w:val="009F01A7"/>
    <w:rsid w:val="009F59C7"/>
    <w:rsid w:val="009F6854"/>
    <w:rsid w:val="00A00166"/>
    <w:rsid w:val="00A032BD"/>
    <w:rsid w:val="00A0405B"/>
    <w:rsid w:val="00A079DA"/>
    <w:rsid w:val="00A07A89"/>
    <w:rsid w:val="00A10694"/>
    <w:rsid w:val="00A11EBE"/>
    <w:rsid w:val="00A15897"/>
    <w:rsid w:val="00A1613E"/>
    <w:rsid w:val="00A17AA4"/>
    <w:rsid w:val="00A215E1"/>
    <w:rsid w:val="00A248E3"/>
    <w:rsid w:val="00A26A1A"/>
    <w:rsid w:val="00A30263"/>
    <w:rsid w:val="00A33514"/>
    <w:rsid w:val="00A3690B"/>
    <w:rsid w:val="00A40D83"/>
    <w:rsid w:val="00A42797"/>
    <w:rsid w:val="00A42E62"/>
    <w:rsid w:val="00A439C7"/>
    <w:rsid w:val="00A51178"/>
    <w:rsid w:val="00A519A3"/>
    <w:rsid w:val="00A51D4F"/>
    <w:rsid w:val="00A53A1C"/>
    <w:rsid w:val="00A53AE9"/>
    <w:rsid w:val="00A5547A"/>
    <w:rsid w:val="00A570BC"/>
    <w:rsid w:val="00A641F9"/>
    <w:rsid w:val="00A6445A"/>
    <w:rsid w:val="00A65812"/>
    <w:rsid w:val="00A66E10"/>
    <w:rsid w:val="00A67F1A"/>
    <w:rsid w:val="00A702D4"/>
    <w:rsid w:val="00A728DD"/>
    <w:rsid w:val="00A72936"/>
    <w:rsid w:val="00A733F9"/>
    <w:rsid w:val="00A735B0"/>
    <w:rsid w:val="00A764E7"/>
    <w:rsid w:val="00A76721"/>
    <w:rsid w:val="00A77D07"/>
    <w:rsid w:val="00A8248A"/>
    <w:rsid w:val="00A82C7C"/>
    <w:rsid w:val="00A85171"/>
    <w:rsid w:val="00A87815"/>
    <w:rsid w:val="00A90951"/>
    <w:rsid w:val="00A919ED"/>
    <w:rsid w:val="00A92857"/>
    <w:rsid w:val="00A938E9"/>
    <w:rsid w:val="00A94045"/>
    <w:rsid w:val="00A95A81"/>
    <w:rsid w:val="00AA5C7E"/>
    <w:rsid w:val="00AA61F1"/>
    <w:rsid w:val="00AA6726"/>
    <w:rsid w:val="00AA7117"/>
    <w:rsid w:val="00AA7F01"/>
    <w:rsid w:val="00AB038F"/>
    <w:rsid w:val="00AB283A"/>
    <w:rsid w:val="00AB30C4"/>
    <w:rsid w:val="00AB66A6"/>
    <w:rsid w:val="00AB68F9"/>
    <w:rsid w:val="00AC0CE5"/>
    <w:rsid w:val="00AC2AE8"/>
    <w:rsid w:val="00AC7772"/>
    <w:rsid w:val="00AD098B"/>
    <w:rsid w:val="00AD0FCC"/>
    <w:rsid w:val="00AD397F"/>
    <w:rsid w:val="00AD4F90"/>
    <w:rsid w:val="00AD561E"/>
    <w:rsid w:val="00AD57DA"/>
    <w:rsid w:val="00AD6B49"/>
    <w:rsid w:val="00AD6FE9"/>
    <w:rsid w:val="00AD7253"/>
    <w:rsid w:val="00AD7C5D"/>
    <w:rsid w:val="00AE1FBC"/>
    <w:rsid w:val="00AE2D35"/>
    <w:rsid w:val="00AE36BA"/>
    <w:rsid w:val="00AE4DB2"/>
    <w:rsid w:val="00AE5379"/>
    <w:rsid w:val="00AE5500"/>
    <w:rsid w:val="00AF0BD6"/>
    <w:rsid w:val="00AF1FA4"/>
    <w:rsid w:val="00AF3DBC"/>
    <w:rsid w:val="00AF46CE"/>
    <w:rsid w:val="00B01850"/>
    <w:rsid w:val="00B02964"/>
    <w:rsid w:val="00B02E47"/>
    <w:rsid w:val="00B07E74"/>
    <w:rsid w:val="00B124BE"/>
    <w:rsid w:val="00B128A4"/>
    <w:rsid w:val="00B12C4B"/>
    <w:rsid w:val="00B12E16"/>
    <w:rsid w:val="00B142C3"/>
    <w:rsid w:val="00B1547A"/>
    <w:rsid w:val="00B20C94"/>
    <w:rsid w:val="00B20E32"/>
    <w:rsid w:val="00B21692"/>
    <w:rsid w:val="00B21853"/>
    <w:rsid w:val="00B223BE"/>
    <w:rsid w:val="00B22472"/>
    <w:rsid w:val="00B22A1E"/>
    <w:rsid w:val="00B24B16"/>
    <w:rsid w:val="00B25543"/>
    <w:rsid w:val="00B302BF"/>
    <w:rsid w:val="00B33091"/>
    <w:rsid w:val="00B33653"/>
    <w:rsid w:val="00B337F0"/>
    <w:rsid w:val="00B33C07"/>
    <w:rsid w:val="00B33D72"/>
    <w:rsid w:val="00B36D5E"/>
    <w:rsid w:val="00B41D88"/>
    <w:rsid w:val="00B42A8A"/>
    <w:rsid w:val="00B42EF1"/>
    <w:rsid w:val="00B4723F"/>
    <w:rsid w:val="00B47842"/>
    <w:rsid w:val="00B51052"/>
    <w:rsid w:val="00B53129"/>
    <w:rsid w:val="00B5407F"/>
    <w:rsid w:val="00B57E7E"/>
    <w:rsid w:val="00B61469"/>
    <w:rsid w:val="00B619AE"/>
    <w:rsid w:val="00B61B62"/>
    <w:rsid w:val="00B6509F"/>
    <w:rsid w:val="00B654C9"/>
    <w:rsid w:val="00B65C46"/>
    <w:rsid w:val="00B669D7"/>
    <w:rsid w:val="00B66C5A"/>
    <w:rsid w:val="00B71319"/>
    <w:rsid w:val="00B71724"/>
    <w:rsid w:val="00B7376E"/>
    <w:rsid w:val="00B7554D"/>
    <w:rsid w:val="00B75B67"/>
    <w:rsid w:val="00B8016E"/>
    <w:rsid w:val="00B906DC"/>
    <w:rsid w:val="00B920A8"/>
    <w:rsid w:val="00B93F25"/>
    <w:rsid w:val="00B96BC7"/>
    <w:rsid w:val="00BA03D7"/>
    <w:rsid w:val="00BA0DF3"/>
    <w:rsid w:val="00BB0E32"/>
    <w:rsid w:val="00BB2E2F"/>
    <w:rsid w:val="00BB6398"/>
    <w:rsid w:val="00BB65C9"/>
    <w:rsid w:val="00BB75B9"/>
    <w:rsid w:val="00BC216B"/>
    <w:rsid w:val="00BC2883"/>
    <w:rsid w:val="00BC3109"/>
    <w:rsid w:val="00BC3110"/>
    <w:rsid w:val="00BC32AC"/>
    <w:rsid w:val="00BD0206"/>
    <w:rsid w:val="00BD227B"/>
    <w:rsid w:val="00BD34A2"/>
    <w:rsid w:val="00BD4642"/>
    <w:rsid w:val="00BD4653"/>
    <w:rsid w:val="00BD793A"/>
    <w:rsid w:val="00BE0BD4"/>
    <w:rsid w:val="00BE1337"/>
    <w:rsid w:val="00BE2886"/>
    <w:rsid w:val="00BE4936"/>
    <w:rsid w:val="00BE5634"/>
    <w:rsid w:val="00BE5B7D"/>
    <w:rsid w:val="00BF0661"/>
    <w:rsid w:val="00BF0AE5"/>
    <w:rsid w:val="00C00BD8"/>
    <w:rsid w:val="00C033AE"/>
    <w:rsid w:val="00C0371D"/>
    <w:rsid w:val="00C0418F"/>
    <w:rsid w:val="00C0723B"/>
    <w:rsid w:val="00C10C72"/>
    <w:rsid w:val="00C11FF9"/>
    <w:rsid w:val="00C13BE7"/>
    <w:rsid w:val="00C1497F"/>
    <w:rsid w:val="00C16053"/>
    <w:rsid w:val="00C16427"/>
    <w:rsid w:val="00C175D3"/>
    <w:rsid w:val="00C17F5A"/>
    <w:rsid w:val="00C20D37"/>
    <w:rsid w:val="00C21EDD"/>
    <w:rsid w:val="00C2253F"/>
    <w:rsid w:val="00C262C2"/>
    <w:rsid w:val="00C269B2"/>
    <w:rsid w:val="00C3094A"/>
    <w:rsid w:val="00C30E23"/>
    <w:rsid w:val="00C310C5"/>
    <w:rsid w:val="00C33C49"/>
    <w:rsid w:val="00C34BC2"/>
    <w:rsid w:val="00C4420E"/>
    <w:rsid w:val="00C4676D"/>
    <w:rsid w:val="00C46775"/>
    <w:rsid w:val="00C46D7B"/>
    <w:rsid w:val="00C57698"/>
    <w:rsid w:val="00C6286D"/>
    <w:rsid w:val="00C64E4A"/>
    <w:rsid w:val="00C65FAA"/>
    <w:rsid w:val="00C674B6"/>
    <w:rsid w:val="00C67E44"/>
    <w:rsid w:val="00C71E41"/>
    <w:rsid w:val="00C72EB9"/>
    <w:rsid w:val="00C73362"/>
    <w:rsid w:val="00C73899"/>
    <w:rsid w:val="00C739DF"/>
    <w:rsid w:val="00C74640"/>
    <w:rsid w:val="00C752D7"/>
    <w:rsid w:val="00C76650"/>
    <w:rsid w:val="00C774F3"/>
    <w:rsid w:val="00C81D40"/>
    <w:rsid w:val="00C84A6E"/>
    <w:rsid w:val="00C84FCA"/>
    <w:rsid w:val="00C87909"/>
    <w:rsid w:val="00C95180"/>
    <w:rsid w:val="00C976EC"/>
    <w:rsid w:val="00C97B2E"/>
    <w:rsid w:val="00CA0345"/>
    <w:rsid w:val="00CA0884"/>
    <w:rsid w:val="00CA2B04"/>
    <w:rsid w:val="00CA4EEC"/>
    <w:rsid w:val="00CA5EF2"/>
    <w:rsid w:val="00CA726B"/>
    <w:rsid w:val="00CB09B5"/>
    <w:rsid w:val="00CB3BDA"/>
    <w:rsid w:val="00CB46A8"/>
    <w:rsid w:val="00CB6A85"/>
    <w:rsid w:val="00CC0C47"/>
    <w:rsid w:val="00CC22FB"/>
    <w:rsid w:val="00CC65AD"/>
    <w:rsid w:val="00CC6DC3"/>
    <w:rsid w:val="00CC79BA"/>
    <w:rsid w:val="00CC79BB"/>
    <w:rsid w:val="00CD0D88"/>
    <w:rsid w:val="00CD186F"/>
    <w:rsid w:val="00CD18D7"/>
    <w:rsid w:val="00CD3601"/>
    <w:rsid w:val="00CD3E52"/>
    <w:rsid w:val="00CD51CA"/>
    <w:rsid w:val="00CD5627"/>
    <w:rsid w:val="00CD6C02"/>
    <w:rsid w:val="00CD77F1"/>
    <w:rsid w:val="00CD7F12"/>
    <w:rsid w:val="00CE0648"/>
    <w:rsid w:val="00CE08DC"/>
    <w:rsid w:val="00CE56B3"/>
    <w:rsid w:val="00CE7424"/>
    <w:rsid w:val="00CF10FF"/>
    <w:rsid w:val="00CF5702"/>
    <w:rsid w:val="00CF5B03"/>
    <w:rsid w:val="00CF5B6F"/>
    <w:rsid w:val="00CF5D43"/>
    <w:rsid w:val="00CF69F4"/>
    <w:rsid w:val="00D000C4"/>
    <w:rsid w:val="00D01D1A"/>
    <w:rsid w:val="00D0337A"/>
    <w:rsid w:val="00D0350A"/>
    <w:rsid w:val="00D05870"/>
    <w:rsid w:val="00D10669"/>
    <w:rsid w:val="00D1082A"/>
    <w:rsid w:val="00D113BE"/>
    <w:rsid w:val="00D12F5D"/>
    <w:rsid w:val="00D13ACD"/>
    <w:rsid w:val="00D1475A"/>
    <w:rsid w:val="00D14CB1"/>
    <w:rsid w:val="00D165BB"/>
    <w:rsid w:val="00D16FBC"/>
    <w:rsid w:val="00D1710A"/>
    <w:rsid w:val="00D2030E"/>
    <w:rsid w:val="00D20BB6"/>
    <w:rsid w:val="00D20E59"/>
    <w:rsid w:val="00D20F8F"/>
    <w:rsid w:val="00D23026"/>
    <w:rsid w:val="00D24314"/>
    <w:rsid w:val="00D24D0F"/>
    <w:rsid w:val="00D27993"/>
    <w:rsid w:val="00D31A89"/>
    <w:rsid w:val="00D36280"/>
    <w:rsid w:val="00D40287"/>
    <w:rsid w:val="00D430E4"/>
    <w:rsid w:val="00D438C1"/>
    <w:rsid w:val="00D45709"/>
    <w:rsid w:val="00D45CB0"/>
    <w:rsid w:val="00D474E5"/>
    <w:rsid w:val="00D53B3E"/>
    <w:rsid w:val="00D53F4B"/>
    <w:rsid w:val="00D56235"/>
    <w:rsid w:val="00D57829"/>
    <w:rsid w:val="00D6092F"/>
    <w:rsid w:val="00D619C0"/>
    <w:rsid w:val="00D6525C"/>
    <w:rsid w:val="00D65FB9"/>
    <w:rsid w:val="00D6669E"/>
    <w:rsid w:val="00D67BD9"/>
    <w:rsid w:val="00D7122B"/>
    <w:rsid w:val="00D722EC"/>
    <w:rsid w:val="00D7294E"/>
    <w:rsid w:val="00D73042"/>
    <w:rsid w:val="00D737F4"/>
    <w:rsid w:val="00D740D9"/>
    <w:rsid w:val="00D74B44"/>
    <w:rsid w:val="00D74BB6"/>
    <w:rsid w:val="00D76DCB"/>
    <w:rsid w:val="00D814B3"/>
    <w:rsid w:val="00D821A1"/>
    <w:rsid w:val="00D82590"/>
    <w:rsid w:val="00D870DA"/>
    <w:rsid w:val="00D87662"/>
    <w:rsid w:val="00D927BC"/>
    <w:rsid w:val="00D94147"/>
    <w:rsid w:val="00D942DF"/>
    <w:rsid w:val="00D94C27"/>
    <w:rsid w:val="00D951B0"/>
    <w:rsid w:val="00D957D6"/>
    <w:rsid w:val="00DA0002"/>
    <w:rsid w:val="00DA21A0"/>
    <w:rsid w:val="00DA30C6"/>
    <w:rsid w:val="00DA569B"/>
    <w:rsid w:val="00DB0FDA"/>
    <w:rsid w:val="00DB1214"/>
    <w:rsid w:val="00DB3B35"/>
    <w:rsid w:val="00DB3BD5"/>
    <w:rsid w:val="00DB5894"/>
    <w:rsid w:val="00DB5C36"/>
    <w:rsid w:val="00DC036A"/>
    <w:rsid w:val="00DC03A9"/>
    <w:rsid w:val="00DC5E86"/>
    <w:rsid w:val="00DC6C02"/>
    <w:rsid w:val="00DC7348"/>
    <w:rsid w:val="00DD0081"/>
    <w:rsid w:val="00DD077B"/>
    <w:rsid w:val="00DD1C15"/>
    <w:rsid w:val="00DD4B29"/>
    <w:rsid w:val="00DD7885"/>
    <w:rsid w:val="00DE0269"/>
    <w:rsid w:val="00DE116B"/>
    <w:rsid w:val="00DE1CB4"/>
    <w:rsid w:val="00DE2916"/>
    <w:rsid w:val="00DE2D56"/>
    <w:rsid w:val="00DE6D3C"/>
    <w:rsid w:val="00DF119E"/>
    <w:rsid w:val="00DF1999"/>
    <w:rsid w:val="00DF1B3B"/>
    <w:rsid w:val="00DF1E47"/>
    <w:rsid w:val="00DF2ADA"/>
    <w:rsid w:val="00DF2C5B"/>
    <w:rsid w:val="00DF50E2"/>
    <w:rsid w:val="00DF700D"/>
    <w:rsid w:val="00E0109C"/>
    <w:rsid w:val="00E049FC"/>
    <w:rsid w:val="00E06363"/>
    <w:rsid w:val="00E06E2B"/>
    <w:rsid w:val="00E11435"/>
    <w:rsid w:val="00E11C2B"/>
    <w:rsid w:val="00E131E8"/>
    <w:rsid w:val="00E14C03"/>
    <w:rsid w:val="00E14D9F"/>
    <w:rsid w:val="00E14DEB"/>
    <w:rsid w:val="00E167D9"/>
    <w:rsid w:val="00E16E53"/>
    <w:rsid w:val="00E20612"/>
    <w:rsid w:val="00E214DF"/>
    <w:rsid w:val="00E264C7"/>
    <w:rsid w:val="00E26A5E"/>
    <w:rsid w:val="00E30753"/>
    <w:rsid w:val="00E30F00"/>
    <w:rsid w:val="00E3286E"/>
    <w:rsid w:val="00E32BE8"/>
    <w:rsid w:val="00E33939"/>
    <w:rsid w:val="00E34A19"/>
    <w:rsid w:val="00E36853"/>
    <w:rsid w:val="00E37DC3"/>
    <w:rsid w:val="00E415EB"/>
    <w:rsid w:val="00E46EF0"/>
    <w:rsid w:val="00E517E2"/>
    <w:rsid w:val="00E52F40"/>
    <w:rsid w:val="00E53721"/>
    <w:rsid w:val="00E56951"/>
    <w:rsid w:val="00E5735E"/>
    <w:rsid w:val="00E648A6"/>
    <w:rsid w:val="00E65BA2"/>
    <w:rsid w:val="00E6656E"/>
    <w:rsid w:val="00E75D69"/>
    <w:rsid w:val="00E7667B"/>
    <w:rsid w:val="00E77370"/>
    <w:rsid w:val="00E77BC8"/>
    <w:rsid w:val="00E84C8C"/>
    <w:rsid w:val="00E938AF"/>
    <w:rsid w:val="00EA2469"/>
    <w:rsid w:val="00EA5238"/>
    <w:rsid w:val="00EA78B6"/>
    <w:rsid w:val="00EB5104"/>
    <w:rsid w:val="00EB6228"/>
    <w:rsid w:val="00EB65BE"/>
    <w:rsid w:val="00EB76D3"/>
    <w:rsid w:val="00EC1E48"/>
    <w:rsid w:val="00EC54D2"/>
    <w:rsid w:val="00EC5E6A"/>
    <w:rsid w:val="00ED1F55"/>
    <w:rsid w:val="00ED4C36"/>
    <w:rsid w:val="00ED5116"/>
    <w:rsid w:val="00ED51B4"/>
    <w:rsid w:val="00ED5F53"/>
    <w:rsid w:val="00ED65CB"/>
    <w:rsid w:val="00ED66F7"/>
    <w:rsid w:val="00ED7190"/>
    <w:rsid w:val="00EE023E"/>
    <w:rsid w:val="00EE0F67"/>
    <w:rsid w:val="00EE1CFC"/>
    <w:rsid w:val="00EE6104"/>
    <w:rsid w:val="00EE619B"/>
    <w:rsid w:val="00EF2D97"/>
    <w:rsid w:val="00EF601F"/>
    <w:rsid w:val="00EF664F"/>
    <w:rsid w:val="00EF70F3"/>
    <w:rsid w:val="00F01466"/>
    <w:rsid w:val="00F03735"/>
    <w:rsid w:val="00F03927"/>
    <w:rsid w:val="00F068A0"/>
    <w:rsid w:val="00F06D65"/>
    <w:rsid w:val="00F10AD6"/>
    <w:rsid w:val="00F11066"/>
    <w:rsid w:val="00F12C60"/>
    <w:rsid w:val="00F1342D"/>
    <w:rsid w:val="00F13912"/>
    <w:rsid w:val="00F168E3"/>
    <w:rsid w:val="00F17DF4"/>
    <w:rsid w:val="00F21BD9"/>
    <w:rsid w:val="00F227D7"/>
    <w:rsid w:val="00F23466"/>
    <w:rsid w:val="00F306E5"/>
    <w:rsid w:val="00F34726"/>
    <w:rsid w:val="00F36C0C"/>
    <w:rsid w:val="00F37F0E"/>
    <w:rsid w:val="00F37FEF"/>
    <w:rsid w:val="00F43B6A"/>
    <w:rsid w:val="00F46EE7"/>
    <w:rsid w:val="00F47FC5"/>
    <w:rsid w:val="00F52F6F"/>
    <w:rsid w:val="00F53B21"/>
    <w:rsid w:val="00F53C46"/>
    <w:rsid w:val="00F54502"/>
    <w:rsid w:val="00F5470D"/>
    <w:rsid w:val="00F5532E"/>
    <w:rsid w:val="00F6006D"/>
    <w:rsid w:val="00F61BB5"/>
    <w:rsid w:val="00F62BBF"/>
    <w:rsid w:val="00F63775"/>
    <w:rsid w:val="00F64B0A"/>
    <w:rsid w:val="00F71C3A"/>
    <w:rsid w:val="00F72D45"/>
    <w:rsid w:val="00F72EA1"/>
    <w:rsid w:val="00F734BC"/>
    <w:rsid w:val="00F7411E"/>
    <w:rsid w:val="00F74AAE"/>
    <w:rsid w:val="00F82136"/>
    <w:rsid w:val="00F83ACB"/>
    <w:rsid w:val="00F8580D"/>
    <w:rsid w:val="00F90490"/>
    <w:rsid w:val="00F90AA6"/>
    <w:rsid w:val="00F91944"/>
    <w:rsid w:val="00F92A2C"/>
    <w:rsid w:val="00F93849"/>
    <w:rsid w:val="00F93CD8"/>
    <w:rsid w:val="00F93E8F"/>
    <w:rsid w:val="00F950F5"/>
    <w:rsid w:val="00F959CC"/>
    <w:rsid w:val="00F964AE"/>
    <w:rsid w:val="00F97EA5"/>
    <w:rsid w:val="00FA09F6"/>
    <w:rsid w:val="00FA0CC1"/>
    <w:rsid w:val="00FA234B"/>
    <w:rsid w:val="00FA2B4A"/>
    <w:rsid w:val="00FA2CB7"/>
    <w:rsid w:val="00FA45E2"/>
    <w:rsid w:val="00FA5A1E"/>
    <w:rsid w:val="00FA611F"/>
    <w:rsid w:val="00FA6A41"/>
    <w:rsid w:val="00FA7038"/>
    <w:rsid w:val="00FA7E41"/>
    <w:rsid w:val="00FB2BB4"/>
    <w:rsid w:val="00FB38FB"/>
    <w:rsid w:val="00FC1B3A"/>
    <w:rsid w:val="00FC2A79"/>
    <w:rsid w:val="00FC2C18"/>
    <w:rsid w:val="00FC3A56"/>
    <w:rsid w:val="00FC3A7A"/>
    <w:rsid w:val="00FC433C"/>
    <w:rsid w:val="00FC46A2"/>
    <w:rsid w:val="00FD0352"/>
    <w:rsid w:val="00FD123F"/>
    <w:rsid w:val="00FD1381"/>
    <w:rsid w:val="00FD2F8E"/>
    <w:rsid w:val="00FD5518"/>
    <w:rsid w:val="00FD6653"/>
    <w:rsid w:val="00FD79C9"/>
    <w:rsid w:val="00FE2904"/>
    <w:rsid w:val="00FE3B27"/>
    <w:rsid w:val="00FE41C6"/>
    <w:rsid w:val="00FE6A95"/>
    <w:rsid w:val="00FE76A6"/>
    <w:rsid w:val="00FF12D0"/>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0F856"/>
  <w15:docId w15:val="{6F8B9817-79DB-4533-9B6C-51F25524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C7"/>
    <w:pPr>
      <w:spacing w:after="200" w:line="276" w:lineRule="auto"/>
      <w:jc w:val="both"/>
    </w:pPr>
    <w:rPr>
      <w:rFonts w:ascii="Times New Roman" w:hAnsi="Times New Roman"/>
      <w:sz w:val="24"/>
    </w:rPr>
  </w:style>
  <w:style w:type="paragraph" w:styleId="Naslov1">
    <w:name w:val="heading 1"/>
    <w:basedOn w:val="Normal"/>
    <w:next w:val="Normal"/>
    <w:link w:val="Naslov1Char"/>
    <w:uiPriority w:val="99"/>
    <w:qFormat/>
    <w:rsid w:val="00D474E5"/>
    <w:pPr>
      <w:keepNext/>
      <w:keepLines/>
      <w:numPr>
        <w:numId w:val="32"/>
      </w:numPr>
      <w:spacing w:before="240" w:after="0" w:line="240" w:lineRule="auto"/>
      <w:outlineLvl w:val="0"/>
    </w:pPr>
    <w:rPr>
      <w:rFonts w:eastAsiaTheme="majorEastAsia" w:cstheme="majorBidi"/>
      <w:b/>
      <w:sz w:val="28"/>
      <w:szCs w:val="32"/>
    </w:rPr>
  </w:style>
  <w:style w:type="paragraph" w:styleId="Naslov2">
    <w:name w:val="heading 2"/>
    <w:basedOn w:val="Normal"/>
    <w:next w:val="Normal"/>
    <w:link w:val="Naslov2Char"/>
    <w:uiPriority w:val="99"/>
    <w:unhideWhenUsed/>
    <w:qFormat/>
    <w:rsid w:val="007F225D"/>
    <w:pPr>
      <w:keepNext/>
      <w:keepLines/>
      <w:numPr>
        <w:ilvl w:val="1"/>
        <w:numId w:val="32"/>
      </w:numPr>
      <w:spacing w:before="40" w:after="0" w:line="240" w:lineRule="auto"/>
      <w:outlineLvl w:val="1"/>
    </w:pPr>
    <w:rPr>
      <w:rFonts w:eastAsiaTheme="majorEastAsia" w:cstheme="majorBidi"/>
      <w:b/>
      <w:szCs w:val="26"/>
    </w:rPr>
  </w:style>
  <w:style w:type="paragraph" w:styleId="Naslov3">
    <w:name w:val="heading 3"/>
    <w:basedOn w:val="Normal"/>
    <w:next w:val="Normal"/>
    <w:link w:val="Naslov3Char"/>
    <w:uiPriority w:val="99"/>
    <w:unhideWhenUsed/>
    <w:qFormat/>
    <w:rsid w:val="007F225D"/>
    <w:pPr>
      <w:keepNext/>
      <w:keepLines/>
      <w:numPr>
        <w:ilvl w:val="2"/>
        <w:numId w:val="32"/>
      </w:numPr>
      <w:spacing w:before="40" w:after="0" w:line="240" w:lineRule="auto"/>
      <w:outlineLvl w:val="2"/>
    </w:pPr>
    <w:rPr>
      <w:rFonts w:eastAsiaTheme="majorEastAsia" w:cstheme="majorBidi"/>
      <w:b/>
      <w:szCs w:val="24"/>
    </w:rPr>
  </w:style>
  <w:style w:type="paragraph" w:styleId="Naslov4">
    <w:name w:val="heading 4"/>
    <w:basedOn w:val="Normal"/>
    <w:next w:val="Normal"/>
    <w:link w:val="Naslov4Char"/>
    <w:unhideWhenUsed/>
    <w:qFormat/>
    <w:rsid w:val="00135F45"/>
    <w:pPr>
      <w:keepNext/>
      <w:keepLines/>
      <w:numPr>
        <w:ilvl w:val="3"/>
        <w:numId w:val="32"/>
      </w:numPr>
      <w:spacing w:before="40" w:after="0" w:line="240" w:lineRule="auto"/>
      <w:outlineLvl w:val="3"/>
    </w:pPr>
    <w:rPr>
      <w:rFonts w:eastAsiaTheme="majorEastAsia" w:cstheme="majorBidi"/>
      <w:i/>
      <w:iCs/>
    </w:rPr>
  </w:style>
  <w:style w:type="paragraph" w:styleId="Naslov5">
    <w:name w:val="heading 5"/>
    <w:basedOn w:val="Normal"/>
    <w:next w:val="Normal"/>
    <w:link w:val="Naslov5Char"/>
    <w:unhideWhenUsed/>
    <w:qFormat/>
    <w:rsid w:val="0062468C"/>
    <w:pPr>
      <w:keepNext/>
      <w:keepLines/>
      <w:numPr>
        <w:ilvl w:val="4"/>
        <w:numId w:val="32"/>
      </w:numPr>
      <w:spacing w:before="200" w:after="0"/>
      <w:outlineLvl w:val="4"/>
    </w:pPr>
    <w:rPr>
      <w:rFonts w:eastAsiaTheme="majorEastAsia" w:cstheme="majorBidi"/>
      <w:color w:val="2F5496" w:themeColor="accent1" w:themeShade="BF"/>
    </w:rPr>
  </w:style>
  <w:style w:type="paragraph" w:styleId="Naslov6">
    <w:name w:val="heading 6"/>
    <w:basedOn w:val="Normal"/>
    <w:next w:val="Normal"/>
    <w:link w:val="Naslov6Char"/>
    <w:unhideWhenUsed/>
    <w:qFormat/>
    <w:rsid w:val="00723EDF"/>
    <w:pPr>
      <w:keepNext/>
      <w:keepLines/>
      <w:numPr>
        <w:ilvl w:val="5"/>
        <w:numId w:val="32"/>
      </w:numPr>
      <w:spacing w:before="200" w:after="0"/>
      <w:outlineLvl w:val="5"/>
    </w:pPr>
    <w:rPr>
      <w:rFonts w:asciiTheme="majorHAnsi" w:eastAsiaTheme="majorEastAsia" w:hAnsiTheme="majorHAnsi" w:cstheme="majorBidi"/>
      <w:i/>
      <w:iCs/>
      <w:color w:val="1F3763" w:themeColor="accent1" w:themeShade="7F"/>
    </w:rPr>
  </w:style>
  <w:style w:type="paragraph" w:styleId="Naslov7">
    <w:name w:val="heading 7"/>
    <w:basedOn w:val="Normal"/>
    <w:next w:val="Normal"/>
    <w:link w:val="Naslov7Char"/>
    <w:unhideWhenUsed/>
    <w:qFormat/>
    <w:rsid w:val="00723EDF"/>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nhideWhenUsed/>
    <w:qFormat/>
    <w:rsid w:val="00723EDF"/>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nhideWhenUsed/>
    <w:qFormat/>
    <w:rsid w:val="00723EDF"/>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D474E5"/>
    <w:rPr>
      <w:rFonts w:ascii="Times New Roman" w:eastAsiaTheme="majorEastAsia" w:hAnsi="Times New Roman" w:cstheme="majorBidi"/>
      <w:b/>
      <w:sz w:val="28"/>
      <w:szCs w:val="32"/>
    </w:rPr>
  </w:style>
  <w:style w:type="character" w:customStyle="1" w:styleId="Naslov2Char">
    <w:name w:val="Naslov 2 Char"/>
    <w:basedOn w:val="Zadanifontodlomka"/>
    <w:link w:val="Naslov2"/>
    <w:uiPriority w:val="99"/>
    <w:rsid w:val="007F225D"/>
    <w:rPr>
      <w:rFonts w:ascii="Times New Roman" w:eastAsiaTheme="majorEastAsia" w:hAnsi="Times New Roman" w:cstheme="majorBidi"/>
      <w:b/>
      <w:sz w:val="24"/>
      <w:szCs w:val="26"/>
    </w:rPr>
  </w:style>
  <w:style w:type="character" w:customStyle="1" w:styleId="Naslov3Char">
    <w:name w:val="Naslov 3 Char"/>
    <w:basedOn w:val="Zadanifontodlomka"/>
    <w:link w:val="Naslov3"/>
    <w:uiPriority w:val="99"/>
    <w:rsid w:val="007F225D"/>
    <w:rPr>
      <w:rFonts w:ascii="Times New Roman" w:eastAsiaTheme="majorEastAsia" w:hAnsi="Times New Roman" w:cstheme="majorBidi"/>
      <w:b/>
      <w:sz w:val="24"/>
      <w:szCs w:val="24"/>
    </w:rPr>
  </w:style>
  <w:style w:type="character" w:customStyle="1" w:styleId="Naslov4Char">
    <w:name w:val="Naslov 4 Char"/>
    <w:basedOn w:val="Zadanifontodlomka"/>
    <w:link w:val="Naslov4"/>
    <w:rsid w:val="00135F45"/>
    <w:rPr>
      <w:rFonts w:ascii="Times New Roman" w:eastAsiaTheme="majorEastAsia" w:hAnsi="Times New Roman" w:cstheme="majorBidi"/>
      <w:i/>
      <w:iCs/>
      <w:sz w:val="24"/>
    </w:rPr>
  </w:style>
  <w:style w:type="paragraph" w:styleId="TOCNaslov">
    <w:name w:val="TOC Heading"/>
    <w:basedOn w:val="Naslov1"/>
    <w:next w:val="Normal"/>
    <w:uiPriority w:val="39"/>
    <w:unhideWhenUsed/>
    <w:qFormat/>
    <w:rsid w:val="00B07E74"/>
    <w:pPr>
      <w:spacing w:line="259" w:lineRule="auto"/>
      <w:outlineLvl w:val="9"/>
    </w:pPr>
    <w:rPr>
      <w:lang w:eastAsia="hr-HR"/>
    </w:rPr>
  </w:style>
  <w:style w:type="paragraph" w:styleId="Opisslike">
    <w:name w:val="caption"/>
    <w:aliases w:val="Branko,Branko - Tablice"/>
    <w:basedOn w:val="Normal"/>
    <w:next w:val="Normal"/>
    <w:link w:val="OpisslikeChar"/>
    <w:unhideWhenUsed/>
    <w:qFormat/>
    <w:rsid w:val="00147F47"/>
    <w:pPr>
      <w:spacing w:after="0" w:line="240" w:lineRule="auto"/>
      <w:jc w:val="center"/>
    </w:pPr>
    <w:rPr>
      <w:rFonts w:eastAsia="Times New Roman" w:cs="Times New Roman"/>
      <w:b/>
      <w:bCs/>
      <w:noProof/>
      <w:sz w:val="22"/>
      <w:szCs w:val="20"/>
      <w:lang w:eastAsia="zh-CN"/>
    </w:rPr>
  </w:style>
  <w:style w:type="character" w:customStyle="1" w:styleId="OpisslikeChar">
    <w:name w:val="Opis slike Char"/>
    <w:aliases w:val="Branko Char,Branko - Tablice Char"/>
    <w:link w:val="Opisslike"/>
    <w:qFormat/>
    <w:locked/>
    <w:rsid w:val="00147F47"/>
    <w:rPr>
      <w:rFonts w:ascii="Times New Roman" w:eastAsia="Times New Roman" w:hAnsi="Times New Roman" w:cs="Times New Roman"/>
      <w:b/>
      <w:bCs/>
      <w:noProof/>
      <w:szCs w:val="20"/>
      <w:lang w:eastAsia="zh-CN"/>
    </w:rPr>
  </w:style>
  <w:style w:type="paragraph" w:styleId="Odlomakpopisa">
    <w:name w:val="List Paragraph"/>
    <w:basedOn w:val="Normal"/>
    <w:link w:val="OdlomakpopisaChar"/>
    <w:qFormat/>
    <w:rsid w:val="00A76721"/>
    <w:pPr>
      <w:ind w:left="720"/>
      <w:contextualSpacing/>
    </w:pPr>
  </w:style>
  <w:style w:type="character" w:customStyle="1" w:styleId="OdlomakpopisaChar">
    <w:name w:val="Odlomak popisa Char"/>
    <w:link w:val="Odlomakpopisa"/>
    <w:uiPriority w:val="34"/>
    <w:rsid w:val="00A53AE9"/>
  </w:style>
  <w:style w:type="character" w:styleId="Hiperveza">
    <w:name w:val="Hyperlink"/>
    <w:basedOn w:val="Zadanifontodlomka"/>
    <w:uiPriority w:val="99"/>
    <w:unhideWhenUsed/>
    <w:rsid w:val="00A53AE9"/>
    <w:rPr>
      <w:color w:val="0563C1" w:themeColor="hyperlink"/>
      <w:u w:val="single"/>
    </w:rPr>
  </w:style>
  <w:style w:type="paragraph" w:styleId="Tijeloteksta">
    <w:name w:val="Body Text"/>
    <w:aliases w:val=" uvlaka 3,uvlaka 2,uvlaka 3,Tijelo teksta1,Tijelo teksta11, uvlaka 32,  uvlaka 22,tab"/>
    <w:basedOn w:val="Normal"/>
    <w:link w:val="TijelotekstaChar"/>
    <w:unhideWhenUsed/>
    <w:rsid w:val="00A53AE9"/>
    <w:pPr>
      <w:spacing w:after="120"/>
    </w:pPr>
    <w:rPr>
      <w:rFonts w:ascii="Calibri" w:eastAsia="Calibri" w:hAnsi="Calibri" w:cs="Times New Roman"/>
    </w:rPr>
  </w:style>
  <w:style w:type="character" w:customStyle="1" w:styleId="TijelotekstaChar">
    <w:name w:val="Tijelo teksta Char"/>
    <w:aliases w:val=" uvlaka 3 Char,uvlaka 2 Char,uvlaka 3 Char,Tijelo teksta1 Char,Tijelo teksta11 Char, uvlaka 32 Char,  uvlaka 22 Char,tab Char"/>
    <w:basedOn w:val="Zadanifontodlomka"/>
    <w:link w:val="Tijeloteksta"/>
    <w:rsid w:val="00A53AE9"/>
    <w:rPr>
      <w:rFonts w:ascii="Calibri" w:eastAsia="Calibri" w:hAnsi="Calibri" w:cs="Times New Roman"/>
    </w:rPr>
  </w:style>
  <w:style w:type="paragraph" w:styleId="Sadraj1">
    <w:name w:val="toc 1"/>
    <w:basedOn w:val="Normal"/>
    <w:next w:val="Normal"/>
    <w:autoRedefine/>
    <w:uiPriority w:val="39"/>
    <w:unhideWhenUsed/>
    <w:rsid w:val="00EC5E6A"/>
    <w:pPr>
      <w:spacing w:after="100"/>
    </w:pPr>
  </w:style>
  <w:style w:type="paragraph" w:styleId="Sadraj2">
    <w:name w:val="toc 2"/>
    <w:basedOn w:val="Normal"/>
    <w:next w:val="Normal"/>
    <w:autoRedefine/>
    <w:uiPriority w:val="39"/>
    <w:unhideWhenUsed/>
    <w:rsid w:val="00EC5E6A"/>
    <w:pPr>
      <w:spacing w:after="100"/>
      <w:ind w:left="220"/>
    </w:pPr>
  </w:style>
  <w:style w:type="paragraph" w:styleId="Sadraj3">
    <w:name w:val="toc 3"/>
    <w:basedOn w:val="Normal"/>
    <w:next w:val="Normal"/>
    <w:autoRedefine/>
    <w:uiPriority w:val="39"/>
    <w:unhideWhenUsed/>
    <w:rsid w:val="00EC5E6A"/>
    <w:pPr>
      <w:spacing w:after="100"/>
      <w:ind w:left="440"/>
    </w:pPr>
  </w:style>
  <w:style w:type="paragraph" w:styleId="Zaglavlje">
    <w:name w:val="header"/>
    <w:basedOn w:val="Normal"/>
    <w:link w:val="ZaglavljeChar"/>
    <w:unhideWhenUsed/>
    <w:rsid w:val="00EC5E6A"/>
    <w:pPr>
      <w:tabs>
        <w:tab w:val="center" w:pos="4536"/>
        <w:tab w:val="right" w:pos="9072"/>
      </w:tabs>
      <w:spacing w:after="0" w:line="240" w:lineRule="auto"/>
    </w:pPr>
  </w:style>
  <w:style w:type="character" w:customStyle="1" w:styleId="ZaglavljeChar">
    <w:name w:val="Zaglavlje Char"/>
    <w:basedOn w:val="Zadanifontodlomka"/>
    <w:link w:val="Zaglavlje"/>
    <w:rsid w:val="00EC5E6A"/>
  </w:style>
  <w:style w:type="paragraph" w:styleId="Podnoje">
    <w:name w:val="footer"/>
    <w:basedOn w:val="Normal"/>
    <w:link w:val="PodnojeChar"/>
    <w:uiPriority w:val="99"/>
    <w:unhideWhenUsed/>
    <w:rsid w:val="00EC5E6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C5E6A"/>
  </w:style>
  <w:style w:type="table" w:customStyle="1" w:styleId="Tablicapopisa3-isticanje61">
    <w:name w:val="Tablica popisa 3 - isticanje 61"/>
    <w:basedOn w:val="Obinatablica"/>
    <w:uiPriority w:val="48"/>
    <w:rsid w:val="0096040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icatekst">
    <w:name w:val="Tablica tekst"/>
    <w:basedOn w:val="Normal"/>
    <w:rsid w:val="00960406"/>
    <w:pPr>
      <w:spacing w:after="0" w:line="240" w:lineRule="auto"/>
    </w:pPr>
    <w:rPr>
      <w:rFonts w:ascii="Arial" w:eastAsia="Times New Roman" w:hAnsi="Arial" w:cs="Times New Roman"/>
      <w:sz w:val="20"/>
      <w:szCs w:val="20"/>
      <w:lang w:eastAsia="hr-HR"/>
    </w:rPr>
  </w:style>
  <w:style w:type="paragraph" w:customStyle="1" w:styleId="msonormal0">
    <w:name w:val="msonormal"/>
    <w:basedOn w:val="Normal"/>
    <w:rsid w:val="00584094"/>
    <w:pPr>
      <w:spacing w:before="100" w:beforeAutospacing="1" w:after="100" w:afterAutospacing="1" w:line="240" w:lineRule="auto"/>
    </w:pPr>
    <w:rPr>
      <w:rFonts w:eastAsia="Times New Roman" w:cs="Times New Roman"/>
      <w:szCs w:val="24"/>
      <w:lang w:eastAsia="hr-HR"/>
    </w:rPr>
  </w:style>
  <w:style w:type="table" w:styleId="Reetkatablice">
    <w:name w:val="Table Grid"/>
    <w:aliases w:val="Table Grid New"/>
    <w:basedOn w:val="Obinatablica"/>
    <w:uiPriority w:val="59"/>
    <w:rsid w:val="0058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4-isticanje61">
    <w:name w:val="Tablica rešetke 4 - isticanje 61"/>
    <w:basedOn w:val="Obinatablica"/>
    <w:uiPriority w:val="49"/>
    <w:rsid w:val="00F12C6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7">
    <w:name w:val="Rešetka tablice7"/>
    <w:basedOn w:val="Obinatablica"/>
    <w:next w:val="Reetkatablice"/>
    <w:uiPriority w:val="59"/>
    <w:rsid w:val="00775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link w:val="BezproredaChar"/>
    <w:uiPriority w:val="1"/>
    <w:qFormat/>
    <w:rsid w:val="000F3BF7"/>
    <w:pPr>
      <w:spacing w:after="0" w:line="240" w:lineRule="auto"/>
    </w:pPr>
    <w:rPr>
      <w:rFonts w:ascii="Calibri" w:eastAsia="Times New Roman" w:hAnsi="Calibri" w:cs="Times New Roman"/>
      <w:lang w:eastAsia="hr-HR"/>
    </w:rPr>
  </w:style>
  <w:style w:type="character" w:customStyle="1" w:styleId="BezproredaChar">
    <w:name w:val="Bez proreda Char"/>
    <w:basedOn w:val="Zadanifontodlomka"/>
    <w:link w:val="Bezproreda"/>
    <w:uiPriority w:val="1"/>
    <w:rsid w:val="000F3BF7"/>
    <w:rPr>
      <w:rFonts w:ascii="Calibri" w:eastAsia="Times New Roman" w:hAnsi="Calibri" w:cs="Times New Roman"/>
      <w:lang w:eastAsia="hr-HR"/>
    </w:rPr>
  </w:style>
  <w:style w:type="table" w:customStyle="1" w:styleId="Reetkatablice11">
    <w:name w:val="Rešetka tablice 11"/>
    <w:basedOn w:val="Obinatablica"/>
    <w:next w:val="Reetkatablice1"/>
    <w:rsid w:val="009024F7"/>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
    <w:name w:val="Table Grid 1"/>
    <w:basedOn w:val="Obinatablica"/>
    <w:unhideWhenUsed/>
    <w:rsid w:val="009024F7"/>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StandardWeb">
    <w:name w:val="Normal (Web)"/>
    <w:basedOn w:val="Normal"/>
    <w:uiPriority w:val="99"/>
    <w:unhideWhenUsed/>
    <w:rsid w:val="005F7C83"/>
    <w:pPr>
      <w:spacing w:before="100" w:beforeAutospacing="1" w:after="100" w:afterAutospacing="1" w:line="240" w:lineRule="auto"/>
    </w:pPr>
    <w:rPr>
      <w:rFonts w:eastAsia="Times New Roman" w:cs="Times New Roman"/>
      <w:szCs w:val="24"/>
      <w:lang w:eastAsia="hr-HR"/>
    </w:rPr>
  </w:style>
  <w:style w:type="character" w:customStyle="1" w:styleId="fontstyle01">
    <w:name w:val="fontstyle01"/>
    <w:basedOn w:val="Zadanifontodlomka"/>
    <w:rsid w:val="00661BA3"/>
    <w:rPr>
      <w:rFonts w:ascii="Times New Roman" w:hAnsi="Times New Roman" w:cs="Times New Roman" w:hint="default"/>
      <w:b w:val="0"/>
      <w:bCs w:val="0"/>
      <w:i w:val="0"/>
      <w:iCs w:val="0"/>
      <w:color w:val="000000"/>
      <w:sz w:val="20"/>
      <w:szCs w:val="20"/>
    </w:rPr>
  </w:style>
  <w:style w:type="character" w:customStyle="1" w:styleId="TekstfusnoteChar">
    <w:name w:val="Tekst fusnote Char"/>
    <w:aliases w:val="stile 1 Char,Footnote Char,Footnote1 Char,Footnote2 Char,Footnote3 Char,Footnote4 Char,Footnote5 Char,Footnote6 Char,Footnote7 Char,Footnote8 Char,Footnote9 Char,Footnote10 Char,Footnote11 Char,Footnote21 Char,Footnote31 Char"/>
    <w:basedOn w:val="Zadanifontodlomka"/>
    <w:link w:val="Tekstfusnote"/>
    <w:uiPriority w:val="99"/>
    <w:locked/>
    <w:rsid w:val="000A7991"/>
    <w:rPr>
      <w:rFonts w:ascii="Times New Roman" w:eastAsia="Times New Roman" w:hAnsi="Times New Roman" w:cs="Times New Roman"/>
    </w:rPr>
  </w:style>
  <w:style w:type="paragraph" w:styleId="Tekstfusnote">
    <w:name w:val="footnote text"/>
    <w:aliases w:val="stile 1,Footnote,Footnote1,Footnote2,Footnote3,Footnote4,Footnote5,Footnote6,Footnote7,Footnote8,Footnote9,Footnote10,Footnote11,Footnote21,Footnote31,Footnote41,Footnote51,Footnote61,Footnote71,Footnote81,Footnote91,Char"/>
    <w:basedOn w:val="Normal"/>
    <w:link w:val="TekstfusnoteChar"/>
    <w:unhideWhenUsed/>
    <w:rsid w:val="000A7991"/>
    <w:pPr>
      <w:spacing w:after="0" w:line="240" w:lineRule="auto"/>
    </w:pPr>
    <w:rPr>
      <w:rFonts w:eastAsia="Times New Roman" w:cs="Times New Roman"/>
    </w:rPr>
  </w:style>
  <w:style w:type="character" w:customStyle="1" w:styleId="TekstfusnoteChar1">
    <w:name w:val="Tekst fusnote Char1"/>
    <w:basedOn w:val="Zadanifontodlomka"/>
    <w:uiPriority w:val="99"/>
    <w:semiHidden/>
    <w:rsid w:val="000A7991"/>
    <w:rPr>
      <w:sz w:val="20"/>
      <w:szCs w:val="20"/>
    </w:rPr>
  </w:style>
  <w:style w:type="character" w:styleId="Referencafusnote">
    <w:name w:val="footnote reference"/>
    <w:basedOn w:val="Zadanifontodlomka"/>
    <w:unhideWhenUsed/>
    <w:rsid w:val="000A7991"/>
    <w:rPr>
      <w:vertAlign w:val="superscript"/>
    </w:rPr>
  </w:style>
  <w:style w:type="table" w:customStyle="1" w:styleId="Reetkatablice1131">
    <w:name w:val="Rešetka tablice 1131"/>
    <w:basedOn w:val="Obinatablica"/>
    <w:next w:val="Reetkatablice1"/>
    <w:rsid w:val="00354A68"/>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373ADB"/>
    <w:pPr>
      <w:autoSpaceDE w:val="0"/>
      <w:autoSpaceDN w:val="0"/>
      <w:adjustRightInd w:val="0"/>
      <w:spacing w:after="0" w:line="240" w:lineRule="auto"/>
    </w:pPr>
    <w:rPr>
      <w:rFonts w:ascii="Cambria" w:eastAsia="Times New Roman" w:hAnsi="Cambria" w:cs="Cambria"/>
      <w:color w:val="000000"/>
      <w:sz w:val="24"/>
      <w:szCs w:val="24"/>
      <w:lang w:eastAsia="hr-HR"/>
    </w:rPr>
  </w:style>
  <w:style w:type="table" w:customStyle="1" w:styleId="Tablicareetke4-isticanje51">
    <w:name w:val="Tablica rešetke 4 - isticanje 51"/>
    <w:basedOn w:val="Obinatablica"/>
    <w:uiPriority w:val="49"/>
    <w:rsid w:val="00F64B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icareetke3-isticanje21">
    <w:name w:val="Tablica rešetke 3 - isticanje 21"/>
    <w:basedOn w:val="Obinatablica"/>
    <w:uiPriority w:val="48"/>
    <w:rsid w:val="0011236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Odlomak">
    <w:name w:val="Odlomak"/>
    <w:basedOn w:val="Normal"/>
    <w:link w:val="OdlomakChar"/>
    <w:uiPriority w:val="99"/>
    <w:rsid w:val="00A66E10"/>
    <w:pPr>
      <w:shd w:val="clear" w:color="auto" w:fill="FFFFFF"/>
      <w:spacing w:after="0" w:line="360" w:lineRule="auto"/>
      <w:ind w:left="5" w:right="72" w:firstLine="703"/>
    </w:pPr>
    <w:rPr>
      <w:rFonts w:ascii="Arial" w:eastAsia="Times New Roman" w:hAnsi="Arial" w:cs="Arial"/>
      <w:color w:val="000000"/>
      <w:szCs w:val="28"/>
      <w:lang w:eastAsia="hr-HR"/>
    </w:rPr>
  </w:style>
  <w:style w:type="character" w:customStyle="1" w:styleId="OdlomakChar">
    <w:name w:val="Odlomak Char"/>
    <w:link w:val="Odlomak"/>
    <w:uiPriority w:val="99"/>
    <w:rsid w:val="00A66E10"/>
    <w:rPr>
      <w:rFonts w:ascii="Arial" w:eastAsia="Times New Roman" w:hAnsi="Arial" w:cs="Arial"/>
      <w:color w:val="000000"/>
      <w:szCs w:val="28"/>
      <w:shd w:val="clear" w:color="auto" w:fill="FFFFFF"/>
      <w:lang w:eastAsia="hr-HR"/>
    </w:rPr>
  </w:style>
  <w:style w:type="table" w:customStyle="1" w:styleId="Tamnatablicareetke5-isticanje61">
    <w:name w:val="Tamna tablica rešetke 5 - isticanje 61"/>
    <w:basedOn w:val="Obinatablica"/>
    <w:uiPriority w:val="50"/>
    <w:rsid w:val="001757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icapopisa31">
    <w:name w:val="Tablica popisa 31"/>
    <w:basedOn w:val="Obinatablica"/>
    <w:uiPriority w:val="48"/>
    <w:rsid w:val="00426DE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icareetke4-isticanje41">
    <w:name w:val="Tablica rešetke 4 - isticanje 41"/>
    <w:basedOn w:val="Obinatablica"/>
    <w:uiPriority w:val="49"/>
    <w:rsid w:val="0017687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reetke3-isticanje61">
    <w:name w:val="Tablica rešetke 3 - isticanje 61"/>
    <w:basedOn w:val="Obinatablica"/>
    <w:uiPriority w:val="48"/>
    <w:rsid w:val="0017687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Grid">
    <w:name w:val="TableGrid"/>
    <w:rsid w:val="00422C4D"/>
    <w:pPr>
      <w:spacing w:after="0" w:line="240" w:lineRule="auto"/>
    </w:pPr>
    <w:rPr>
      <w:rFonts w:eastAsiaTheme="minorEastAsia"/>
      <w:lang w:eastAsia="hr-HR"/>
    </w:rPr>
    <w:tblPr>
      <w:tblCellMar>
        <w:top w:w="0" w:type="dxa"/>
        <w:left w:w="0" w:type="dxa"/>
        <w:bottom w:w="0" w:type="dxa"/>
        <w:right w:w="0" w:type="dxa"/>
      </w:tblCellMar>
    </w:tblPr>
  </w:style>
  <w:style w:type="character" w:styleId="Referencakomentara">
    <w:name w:val="annotation reference"/>
    <w:basedOn w:val="Zadanifontodlomka"/>
    <w:uiPriority w:val="99"/>
    <w:semiHidden/>
    <w:unhideWhenUsed/>
    <w:rsid w:val="00822FA0"/>
    <w:rPr>
      <w:sz w:val="16"/>
      <w:szCs w:val="16"/>
    </w:rPr>
  </w:style>
  <w:style w:type="paragraph" w:styleId="Tekstkomentara">
    <w:name w:val="annotation text"/>
    <w:basedOn w:val="Normal"/>
    <w:link w:val="TekstkomentaraChar"/>
    <w:uiPriority w:val="99"/>
    <w:semiHidden/>
    <w:unhideWhenUsed/>
    <w:rsid w:val="00822FA0"/>
    <w:pPr>
      <w:spacing w:line="240" w:lineRule="auto"/>
    </w:pPr>
    <w:rPr>
      <w:sz w:val="20"/>
      <w:szCs w:val="20"/>
    </w:rPr>
  </w:style>
  <w:style w:type="character" w:customStyle="1" w:styleId="TekstkomentaraChar">
    <w:name w:val="Tekst komentara Char"/>
    <w:basedOn w:val="Zadanifontodlomka"/>
    <w:link w:val="Tekstkomentara"/>
    <w:uiPriority w:val="99"/>
    <w:semiHidden/>
    <w:rsid w:val="00822FA0"/>
    <w:rPr>
      <w:sz w:val="20"/>
      <w:szCs w:val="20"/>
    </w:rPr>
  </w:style>
  <w:style w:type="paragraph" w:styleId="Predmetkomentara">
    <w:name w:val="annotation subject"/>
    <w:basedOn w:val="Tekstkomentara"/>
    <w:next w:val="Tekstkomentara"/>
    <w:link w:val="PredmetkomentaraChar"/>
    <w:uiPriority w:val="99"/>
    <w:semiHidden/>
    <w:unhideWhenUsed/>
    <w:rsid w:val="00822FA0"/>
    <w:rPr>
      <w:b/>
      <w:bCs/>
    </w:rPr>
  </w:style>
  <w:style w:type="character" w:customStyle="1" w:styleId="PredmetkomentaraChar">
    <w:name w:val="Predmet komentara Char"/>
    <w:basedOn w:val="TekstkomentaraChar"/>
    <w:link w:val="Predmetkomentara"/>
    <w:uiPriority w:val="99"/>
    <w:semiHidden/>
    <w:rsid w:val="00822FA0"/>
    <w:rPr>
      <w:b/>
      <w:bCs/>
      <w:sz w:val="20"/>
      <w:szCs w:val="20"/>
    </w:rPr>
  </w:style>
  <w:style w:type="paragraph" w:styleId="Tekstbalonia">
    <w:name w:val="Balloon Text"/>
    <w:basedOn w:val="Normal"/>
    <w:link w:val="TekstbaloniaChar"/>
    <w:uiPriority w:val="99"/>
    <w:semiHidden/>
    <w:unhideWhenUsed/>
    <w:rsid w:val="00822FA0"/>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22FA0"/>
    <w:rPr>
      <w:rFonts w:ascii="Segoe UI" w:hAnsi="Segoe UI" w:cs="Segoe UI"/>
      <w:sz w:val="18"/>
      <w:szCs w:val="18"/>
    </w:rPr>
  </w:style>
  <w:style w:type="table" w:customStyle="1" w:styleId="Tablicareetke4-isticanje21">
    <w:name w:val="Tablica rešetke 4 - isticanje 21"/>
    <w:basedOn w:val="Obinatablica"/>
    <w:uiPriority w:val="49"/>
    <w:rsid w:val="00EB65B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ivopisnatablicareetke6-isticanje61">
    <w:name w:val="Živopisna tablica rešetke 6 - isticanje 61"/>
    <w:basedOn w:val="Obinatablica"/>
    <w:uiPriority w:val="51"/>
    <w:rsid w:val="00D6092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29">
    <w:name w:val="Rešetka tablice29"/>
    <w:basedOn w:val="Obinatablica"/>
    <w:next w:val="Reetkatablice"/>
    <w:uiPriority w:val="59"/>
    <w:rsid w:val="00287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5Char">
    <w:name w:val="Naslov 5 Char"/>
    <w:basedOn w:val="Zadanifontodlomka"/>
    <w:link w:val="Naslov5"/>
    <w:rsid w:val="0062468C"/>
    <w:rPr>
      <w:rFonts w:ascii="Times New Roman" w:eastAsiaTheme="majorEastAsia" w:hAnsi="Times New Roman" w:cstheme="majorBidi"/>
      <w:color w:val="2F5496" w:themeColor="accent1" w:themeShade="BF"/>
      <w:sz w:val="24"/>
    </w:rPr>
  </w:style>
  <w:style w:type="character" w:customStyle="1" w:styleId="Naslov6Char">
    <w:name w:val="Naslov 6 Char"/>
    <w:basedOn w:val="Zadanifontodlomka"/>
    <w:link w:val="Naslov6"/>
    <w:rsid w:val="00723EDF"/>
    <w:rPr>
      <w:rFonts w:asciiTheme="majorHAnsi" w:eastAsiaTheme="majorEastAsia" w:hAnsiTheme="majorHAnsi" w:cstheme="majorBidi"/>
      <w:i/>
      <w:iCs/>
      <w:color w:val="1F3763" w:themeColor="accent1" w:themeShade="7F"/>
      <w:sz w:val="24"/>
    </w:rPr>
  </w:style>
  <w:style w:type="character" w:customStyle="1" w:styleId="Naslov7Char">
    <w:name w:val="Naslov 7 Char"/>
    <w:basedOn w:val="Zadanifontodlomka"/>
    <w:link w:val="Naslov7"/>
    <w:rsid w:val="00723EDF"/>
    <w:rPr>
      <w:rFonts w:asciiTheme="majorHAnsi" w:eastAsiaTheme="majorEastAsia" w:hAnsiTheme="majorHAnsi" w:cstheme="majorBidi"/>
      <w:i/>
      <w:iCs/>
      <w:color w:val="404040" w:themeColor="text1" w:themeTint="BF"/>
      <w:sz w:val="24"/>
    </w:rPr>
  </w:style>
  <w:style w:type="character" w:customStyle="1" w:styleId="Naslov8Char">
    <w:name w:val="Naslov 8 Char"/>
    <w:basedOn w:val="Zadanifontodlomka"/>
    <w:link w:val="Naslov8"/>
    <w:rsid w:val="00723ED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rsid w:val="00723EDF"/>
    <w:rPr>
      <w:rFonts w:asciiTheme="majorHAnsi" w:eastAsiaTheme="majorEastAsia" w:hAnsiTheme="majorHAnsi" w:cstheme="majorBidi"/>
      <w:i/>
      <w:iCs/>
      <w:color w:val="404040" w:themeColor="text1" w:themeTint="BF"/>
      <w:sz w:val="20"/>
      <w:szCs w:val="20"/>
    </w:rPr>
  </w:style>
  <w:style w:type="table" w:customStyle="1" w:styleId="Reetkatablice111">
    <w:name w:val="Rešetka tablice 111"/>
    <w:basedOn w:val="Obinatablica"/>
    <w:next w:val="Reetkatablice1"/>
    <w:rsid w:val="00723EDF"/>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Sadraj4">
    <w:name w:val="toc 4"/>
    <w:basedOn w:val="Normal"/>
    <w:next w:val="Normal"/>
    <w:autoRedefine/>
    <w:uiPriority w:val="39"/>
    <w:unhideWhenUsed/>
    <w:rsid w:val="000D7898"/>
    <w:pPr>
      <w:spacing w:after="100"/>
      <w:ind w:left="660"/>
    </w:pPr>
    <w:rPr>
      <w:rFonts w:eastAsiaTheme="minorEastAsia"/>
      <w:lang w:eastAsia="hr-HR"/>
    </w:rPr>
  </w:style>
  <w:style w:type="paragraph" w:styleId="Sadraj5">
    <w:name w:val="toc 5"/>
    <w:basedOn w:val="Normal"/>
    <w:next w:val="Normal"/>
    <w:autoRedefine/>
    <w:uiPriority w:val="39"/>
    <w:unhideWhenUsed/>
    <w:rsid w:val="000D7898"/>
    <w:pPr>
      <w:spacing w:after="100"/>
      <w:ind w:left="880"/>
    </w:pPr>
    <w:rPr>
      <w:rFonts w:eastAsiaTheme="minorEastAsia"/>
      <w:lang w:eastAsia="hr-HR"/>
    </w:rPr>
  </w:style>
  <w:style w:type="paragraph" w:styleId="Sadraj6">
    <w:name w:val="toc 6"/>
    <w:basedOn w:val="Normal"/>
    <w:next w:val="Normal"/>
    <w:autoRedefine/>
    <w:uiPriority w:val="39"/>
    <w:unhideWhenUsed/>
    <w:rsid w:val="000D7898"/>
    <w:pPr>
      <w:spacing w:after="100"/>
      <w:ind w:left="1100"/>
    </w:pPr>
    <w:rPr>
      <w:rFonts w:eastAsiaTheme="minorEastAsia"/>
      <w:lang w:eastAsia="hr-HR"/>
    </w:rPr>
  </w:style>
  <w:style w:type="paragraph" w:styleId="Sadraj7">
    <w:name w:val="toc 7"/>
    <w:basedOn w:val="Normal"/>
    <w:next w:val="Normal"/>
    <w:autoRedefine/>
    <w:uiPriority w:val="39"/>
    <w:unhideWhenUsed/>
    <w:rsid w:val="000D7898"/>
    <w:pPr>
      <w:spacing w:after="100"/>
      <w:ind w:left="1320"/>
    </w:pPr>
    <w:rPr>
      <w:rFonts w:eastAsiaTheme="minorEastAsia"/>
      <w:lang w:eastAsia="hr-HR"/>
    </w:rPr>
  </w:style>
  <w:style w:type="paragraph" w:styleId="Sadraj8">
    <w:name w:val="toc 8"/>
    <w:basedOn w:val="Normal"/>
    <w:next w:val="Normal"/>
    <w:autoRedefine/>
    <w:uiPriority w:val="39"/>
    <w:unhideWhenUsed/>
    <w:rsid w:val="000D7898"/>
    <w:pPr>
      <w:spacing w:after="100"/>
      <w:ind w:left="1540"/>
    </w:pPr>
    <w:rPr>
      <w:rFonts w:eastAsiaTheme="minorEastAsia"/>
      <w:lang w:eastAsia="hr-HR"/>
    </w:rPr>
  </w:style>
  <w:style w:type="paragraph" w:styleId="Sadraj9">
    <w:name w:val="toc 9"/>
    <w:basedOn w:val="Normal"/>
    <w:next w:val="Normal"/>
    <w:autoRedefine/>
    <w:uiPriority w:val="39"/>
    <w:unhideWhenUsed/>
    <w:rsid w:val="000D7898"/>
    <w:pPr>
      <w:spacing w:after="100"/>
      <w:ind w:left="1760"/>
    </w:pPr>
    <w:rPr>
      <w:rFonts w:eastAsiaTheme="minorEastAsia"/>
      <w:lang w:eastAsia="hr-HR"/>
    </w:rPr>
  </w:style>
  <w:style w:type="character" w:styleId="Nerijeenospominjanje">
    <w:name w:val="Unresolved Mention"/>
    <w:basedOn w:val="Zadanifontodlomka"/>
    <w:uiPriority w:val="99"/>
    <w:semiHidden/>
    <w:unhideWhenUsed/>
    <w:rsid w:val="00321FDB"/>
    <w:rPr>
      <w:color w:val="605E5C"/>
      <w:shd w:val="clear" w:color="auto" w:fill="E1DFDD"/>
    </w:rPr>
  </w:style>
  <w:style w:type="table" w:customStyle="1" w:styleId="Reetkatablice15">
    <w:name w:val="Rešetka tablice15"/>
    <w:basedOn w:val="Obinatablica"/>
    <w:next w:val="Reetkatablice"/>
    <w:uiPriority w:val="59"/>
    <w:rsid w:val="0097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 113"/>
    <w:basedOn w:val="Obinatablica"/>
    <w:next w:val="Reetkatablice1"/>
    <w:rsid w:val="00971F61"/>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27">
    <w:name w:val="Rešetka tablice27"/>
    <w:basedOn w:val="Obinatablica"/>
    <w:next w:val="Reetkatablice"/>
    <w:uiPriority w:val="59"/>
    <w:rsid w:val="0046216B"/>
    <w:rPr>
      <w:rFonts w:eastAsia="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
    <w:rsid w:val="00A215E1"/>
  </w:style>
  <w:style w:type="character" w:customStyle="1" w:styleId="markedcontent">
    <w:name w:val="markedcontent"/>
    <w:basedOn w:val="Zadanifontodlomka"/>
    <w:rsid w:val="00D31A89"/>
  </w:style>
  <w:style w:type="table" w:customStyle="1" w:styleId="Reetkatablice37">
    <w:name w:val="Rešetka tablice37"/>
    <w:basedOn w:val="Obinatablica"/>
    <w:next w:val="Reetkatablice"/>
    <w:uiPriority w:val="59"/>
    <w:rsid w:val="00A7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areferenca">
    <w:name w:val="Intense Reference"/>
    <w:aliases w:val="Slika"/>
    <w:basedOn w:val="Zadanifontodlomka"/>
    <w:uiPriority w:val="32"/>
    <w:qFormat/>
    <w:rsid w:val="00A733F9"/>
    <w:rPr>
      <w:rFonts w:ascii="Times New Roman" w:hAnsi="Times New Roman"/>
      <w:b w:val="0"/>
      <w:bCs/>
      <w:i w:val="0"/>
      <w:caps w:val="0"/>
      <w:smallCaps/>
      <w:color w:val="auto"/>
      <w:spacing w:val="5"/>
      <w:sz w:val="22"/>
    </w:rPr>
  </w:style>
  <w:style w:type="table" w:customStyle="1" w:styleId="TableGridNew1">
    <w:name w:val="Table Grid New1"/>
    <w:basedOn w:val="Obinatablica"/>
    <w:next w:val="Reetkatablice"/>
    <w:uiPriority w:val="59"/>
    <w:rsid w:val="0068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 112"/>
    <w:basedOn w:val="Obinatablica"/>
    <w:next w:val="Reetkatablice1"/>
    <w:rsid w:val="00591E8A"/>
    <w:pPr>
      <w:spacing w:after="0" w:line="240" w:lineRule="auto"/>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0">
    <w:name w:val="Rešetka tablice1"/>
    <w:basedOn w:val="Obinatablica"/>
    <w:next w:val="Reetkatablice"/>
    <w:uiPriority w:val="59"/>
    <w:rsid w:val="0089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4-isticanje511">
    <w:name w:val="Tablica rešetke 4 - isticanje 511"/>
    <w:basedOn w:val="Obinatablica"/>
    <w:next w:val="Tablicareetke4-isticanje5"/>
    <w:uiPriority w:val="49"/>
    <w:rsid w:val="00897493"/>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icareetke4-isticanje5">
    <w:name w:val="Grid Table 4 Accent 5"/>
    <w:basedOn w:val="Obinatablica"/>
    <w:uiPriority w:val="49"/>
    <w:rsid w:val="0089749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Elegantnatablica13">
    <w:name w:val="Elegantna tablica13"/>
    <w:basedOn w:val="Obinatablica"/>
    <w:next w:val="Elegantnatablica"/>
    <w:rsid w:val="00B42A8A"/>
    <w:pPr>
      <w:spacing w:after="6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legantnatablica">
    <w:name w:val="Table Elegant"/>
    <w:basedOn w:val="Obinatablica"/>
    <w:uiPriority w:val="99"/>
    <w:semiHidden/>
    <w:unhideWhenUsed/>
    <w:rsid w:val="00B42A8A"/>
    <w:pPr>
      <w:spacing w:after="200" w:line="276"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Obinatablica"/>
    <w:next w:val="Reetkatablice"/>
    <w:uiPriority w:val="59"/>
    <w:rsid w:val="00CC0C47"/>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60303">
      <w:bodyDiv w:val="1"/>
      <w:marLeft w:val="0"/>
      <w:marRight w:val="0"/>
      <w:marTop w:val="0"/>
      <w:marBottom w:val="0"/>
      <w:divBdr>
        <w:top w:val="none" w:sz="0" w:space="0" w:color="auto"/>
        <w:left w:val="none" w:sz="0" w:space="0" w:color="auto"/>
        <w:bottom w:val="none" w:sz="0" w:space="0" w:color="auto"/>
        <w:right w:val="none" w:sz="0" w:space="0" w:color="auto"/>
      </w:divBdr>
    </w:div>
    <w:div w:id="238368347">
      <w:bodyDiv w:val="1"/>
      <w:marLeft w:val="0"/>
      <w:marRight w:val="0"/>
      <w:marTop w:val="0"/>
      <w:marBottom w:val="0"/>
      <w:divBdr>
        <w:top w:val="none" w:sz="0" w:space="0" w:color="auto"/>
        <w:left w:val="none" w:sz="0" w:space="0" w:color="auto"/>
        <w:bottom w:val="none" w:sz="0" w:space="0" w:color="auto"/>
        <w:right w:val="none" w:sz="0" w:space="0" w:color="auto"/>
      </w:divBdr>
    </w:div>
    <w:div w:id="483474849">
      <w:bodyDiv w:val="1"/>
      <w:marLeft w:val="0"/>
      <w:marRight w:val="0"/>
      <w:marTop w:val="0"/>
      <w:marBottom w:val="0"/>
      <w:divBdr>
        <w:top w:val="none" w:sz="0" w:space="0" w:color="auto"/>
        <w:left w:val="none" w:sz="0" w:space="0" w:color="auto"/>
        <w:bottom w:val="none" w:sz="0" w:space="0" w:color="auto"/>
        <w:right w:val="none" w:sz="0" w:space="0" w:color="auto"/>
      </w:divBdr>
    </w:div>
    <w:div w:id="856693842">
      <w:bodyDiv w:val="1"/>
      <w:marLeft w:val="0"/>
      <w:marRight w:val="0"/>
      <w:marTop w:val="0"/>
      <w:marBottom w:val="0"/>
      <w:divBdr>
        <w:top w:val="none" w:sz="0" w:space="0" w:color="auto"/>
        <w:left w:val="none" w:sz="0" w:space="0" w:color="auto"/>
        <w:bottom w:val="none" w:sz="0" w:space="0" w:color="auto"/>
        <w:right w:val="none" w:sz="0" w:space="0" w:color="auto"/>
      </w:divBdr>
    </w:div>
    <w:div w:id="1158768976">
      <w:bodyDiv w:val="1"/>
      <w:marLeft w:val="0"/>
      <w:marRight w:val="0"/>
      <w:marTop w:val="0"/>
      <w:marBottom w:val="0"/>
      <w:divBdr>
        <w:top w:val="none" w:sz="0" w:space="0" w:color="auto"/>
        <w:left w:val="none" w:sz="0" w:space="0" w:color="auto"/>
        <w:bottom w:val="none" w:sz="0" w:space="0" w:color="auto"/>
        <w:right w:val="none" w:sz="0" w:space="0" w:color="auto"/>
      </w:divBdr>
    </w:div>
    <w:div w:id="1290086819">
      <w:bodyDiv w:val="1"/>
      <w:marLeft w:val="0"/>
      <w:marRight w:val="0"/>
      <w:marTop w:val="0"/>
      <w:marBottom w:val="0"/>
      <w:divBdr>
        <w:top w:val="none" w:sz="0" w:space="0" w:color="auto"/>
        <w:left w:val="none" w:sz="0" w:space="0" w:color="auto"/>
        <w:bottom w:val="none" w:sz="0" w:space="0" w:color="auto"/>
        <w:right w:val="none" w:sz="0" w:space="0" w:color="auto"/>
      </w:divBdr>
    </w:div>
    <w:div w:id="1468888093">
      <w:bodyDiv w:val="1"/>
      <w:marLeft w:val="0"/>
      <w:marRight w:val="0"/>
      <w:marTop w:val="0"/>
      <w:marBottom w:val="0"/>
      <w:divBdr>
        <w:top w:val="none" w:sz="0" w:space="0" w:color="auto"/>
        <w:left w:val="none" w:sz="0" w:space="0" w:color="auto"/>
        <w:bottom w:val="none" w:sz="0" w:space="0" w:color="auto"/>
        <w:right w:val="none" w:sz="0" w:space="0" w:color="auto"/>
      </w:divBdr>
    </w:div>
    <w:div w:id="1658999877">
      <w:bodyDiv w:val="1"/>
      <w:marLeft w:val="0"/>
      <w:marRight w:val="0"/>
      <w:marTop w:val="0"/>
      <w:marBottom w:val="0"/>
      <w:divBdr>
        <w:top w:val="none" w:sz="0" w:space="0" w:color="auto"/>
        <w:left w:val="none" w:sz="0" w:space="0" w:color="auto"/>
        <w:bottom w:val="none" w:sz="0" w:space="0" w:color="auto"/>
        <w:right w:val="none" w:sz="0" w:space="0" w:color="auto"/>
      </w:divBdr>
    </w:div>
    <w:div w:id="1855145027">
      <w:bodyDiv w:val="1"/>
      <w:marLeft w:val="0"/>
      <w:marRight w:val="0"/>
      <w:marTop w:val="0"/>
      <w:marBottom w:val="0"/>
      <w:divBdr>
        <w:top w:val="none" w:sz="0" w:space="0" w:color="auto"/>
        <w:left w:val="none" w:sz="0" w:space="0" w:color="auto"/>
        <w:bottom w:val="none" w:sz="0" w:space="0" w:color="auto"/>
        <w:right w:val="none" w:sz="0" w:space="0" w:color="auto"/>
      </w:divBdr>
    </w:div>
    <w:div w:id="1893807833">
      <w:bodyDiv w:val="1"/>
      <w:marLeft w:val="0"/>
      <w:marRight w:val="0"/>
      <w:marTop w:val="0"/>
      <w:marBottom w:val="0"/>
      <w:divBdr>
        <w:top w:val="none" w:sz="0" w:space="0" w:color="auto"/>
        <w:left w:val="none" w:sz="0" w:space="0" w:color="auto"/>
        <w:bottom w:val="none" w:sz="0" w:space="0" w:color="auto"/>
        <w:right w:val="none" w:sz="0" w:space="0" w:color="auto"/>
      </w:divBdr>
    </w:div>
    <w:div w:id="205653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wikipedia.org/wiki/Magma" TargetMode="External"/><Relationship Id="rId21" Type="http://schemas.openxmlformats.org/officeDocument/2006/relationships/hyperlink" Target="https://registar.kulturnadobra.hr/" TargetMode="External"/><Relationship Id="rId34" Type="http://schemas.openxmlformats.org/officeDocument/2006/relationships/image" Target="media/image14.jpeg"/><Relationship Id="rId42" Type="http://schemas.openxmlformats.org/officeDocument/2006/relationships/hyperlink" Target="https://hr.wikipedia.org/wiki/Litosferne_plo%C4%8De" TargetMode="External"/><Relationship Id="rId47" Type="http://schemas.openxmlformats.org/officeDocument/2006/relationships/hyperlink" Target="https://hr.wikipedia.org/wiki/Arapski_poluotok" TargetMode="External"/><Relationship Id="rId50" Type="http://schemas.openxmlformats.org/officeDocument/2006/relationships/image" Target="media/image16.wmf"/><Relationship Id="rId55" Type="http://schemas.openxmlformats.org/officeDocument/2006/relationships/image" Target="media/image21.png"/><Relationship Id="rId63"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hr.wikipedia.org/wiki/Litosfera" TargetMode="External"/><Relationship Id="rId11" Type="http://schemas.openxmlformats.org/officeDocument/2006/relationships/image" Target="media/image5.emf"/><Relationship Id="rId24" Type="http://schemas.openxmlformats.org/officeDocument/2006/relationships/hyperlink" Target="https://hr.wikipedia.org/wiki/Tlo" TargetMode="External"/><Relationship Id="rId32" Type="http://schemas.openxmlformats.org/officeDocument/2006/relationships/image" Target="media/image12.png"/><Relationship Id="rId37" Type="http://schemas.openxmlformats.org/officeDocument/2006/relationships/hyperlink" Target="https://hr.wikipedia.org/wiki/Energija" TargetMode="External"/><Relationship Id="rId40" Type="http://schemas.openxmlformats.org/officeDocument/2006/relationships/hyperlink" Target="https://hr.wikipedia.org/wiki/Epicentar" TargetMode="External"/><Relationship Id="rId45" Type="http://schemas.openxmlformats.org/officeDocument/2006/relationships/hyperlink" Target="https://hr.wikipedia.org/wiki/Azija"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eader" Target="header2.xml"/><Relationship Id="rId14" Type="http://schemas.openxmlformats.org/officeDocument/2006/relationships/image" Target="media/image8.emf"/><Relationship Id="rId22" Type="http://schemas.openxmlformats.org/officeDocument/2006/relationships/image" Target="media/image10.png"/><Relationship Id="rId27" Type="http://schemas.openxmlformats.org/officeDocument/2006/relationships/hyperlink" Target="https://hr.wikipedia.org/wiki/Vulkan" TargetMode="External"/><Relationship Id="rId30" Type="http://schemas.openxmlformats.org/officeDocument/2006/relationships/hyperlink" Target="https://hr.wikipedia.org/wiki/Zemljin_pla%C5%A1t" TargetMode="External"/><Relationship Id="rId35" Type="http://schemas.openxmlformats.org/officeDocument/2006/relationships/hyperlink" Target="https://hr.wikipedia.org/wiki/Tektonska_plo%C4%8Da" TargetMode="External"/><Relationship Id="rId43" Type="http://schemas.openxmlformats.org/officeDocument/2006/relationships/hyperlink" Target="https://hr.wikipedia.org/wiki/Euroazija" TargetMode="External"/><Relationship Id="rId48" Type="http://schemas.openxmlformats.org/officeDocument/2006/relationships/hyperlink" Target="https://hr.wikipedia.org/wiki/Sibir" TargetMode="External"/><Relationship Id="rId56" Type="http://schemas.openxmlformats.org/officeDocument/2006/relationships/image" Target="media/image22.png"/><Relationship Id="rId64" Type="http://schemas.openxmlformats.org/officeDocument/2006/relationships/image" Target="media/image30.png"/><Relationship Id="rId8" Type="http://schemas.openxmlformats.org/officeDocument/2006/relationships/image" Target="media/image2.gif"/><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eader" Target="header1.xml"/><Relationship Id="rId25" Type="http://schemas.openxmlformats.org/officeDocument/2006/relationships/hyperlink" Target="https://hr.wikipedia.org/wiki/Stijena" TargetMode="External"/><Relationship Id="rId33" Type="http://schemas.openxmlformats.org/officeDocument/2006/relationships/image" Target="media/image13.png"/><Relationship Id="rId38" Type="http://schemas.openxmlformats.org/officeDocument/2006/relationships/hyperlink" Target="https://hr.wikipedia.org/wiki/Jakost" TargetMode="External"/><Relationship Id="rId46" Type="http://schemas.openxmlformats.org/officeDocument/2006/relationships/hyperlink" Target="https://hr.wikipedia.org/wiki/Indija" TargetMode="External"/><Relationship Id="rId59" Type="http://schemas.openxmlformats.org/officeDocument/2006/relationships/image" Target="media/image25.png"/><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hr.wikipedia.org/wiki/Epicentar" TargetMode="External"/><Relationship Id="rId54" Type="http://schemas.openxmlformats.org/officeDocument/2006/relationships/image" Target="media/image20.emf"/><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hr.wikipedia.org/wiki/Vibracije" TargetMode="External"/><Relationship Id="rId28" Type="http://schemas.openxmlformats.org/officeDocument/2006/relationships/hyperlink" Target="https://hr.wikipedia.org/wiki/Tektonika_plo%C4%8Da" TargetMode="External"/><Relationship Id="rId36" Type="http://schemas.openxmlformats.org/officeDocument/2006/relationships/hyperlink" Target="https://hr.wikipedia.org/wiki/Zemljina_kora" TargetMode="External"/><Relationship Id="rId49" Type="http://schemas.openxmlformats.org/officeDocument/2006/relationships/image" Target="media/image15.wmf"/><Relationship Id="rId57" Type="http://schemas.openxmlformats.org/officeDocument/2006/relationships/image" Target="media/image23.jpeg"/><Relationship Id="rId10" Type="http://schemas.openxmlformats.org/officeDocument/2006/relationships/image" Target="media/image4.emf"/><Relationship Id="rId31" Type="http://schemas.openxmlformats.org/officeDocument/2006/relationships/image" Target="media/image11.jpeg"/><Relationship Id="rId44" Type="http://schemas.openxmlformats.org/officeDocument/2006/relationships/hyperlink" Target="https://hr.wikipedia.org/wiki/Europa"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footer" Target="footer1.xml"/><Relationship Id="rId39" Type="http://schemas.openxmlformats.org/officeDocument/2006/relationships/hyperlink" Target="https://hr.wikipedia.org/wiki/Dubin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Kretanje stanovnika kroz povijest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List1!$E$1:$E$12</c:f>
              <c:strCache>
                <c:ptCount val="12"/>
                <c:pt idx="0">
                  <c:v>1910.</c:v>
                </c:pt>
                <c:pt idx="1">
                  <c:v>1921.</c:v>
                </c:pt>
                <c:pt idx="2">
                  <c:v>1931.</c:v>
                </c:pt>
                <c:pt idx="3">
                  <c:v>1948.</c:v>
                </c:pt>
                <c:pt idx="4">
                  <c:v>1953.</c:v>
                </c:pt>
                <c:pt idx="5">
                  <c:v>1961.</c:v>
                </c:pt>
                <c:pt idx="6">
                  <c:v>1971.</c:v>
                </c:pt>
                <c:pt idx="7">
                  <c:v>1981.</c:v>
                </c:pt>
                <c:pt idx="8">
                  <c:v>1991.</c:v>
                </c:pt>
                <c:pt idx="9">
                  <c:v>2001.</c:v>
                </c:pt>
                <c:pt idx="10">
                  <c:v>2011.</c:v>
                </c:pt>
                <c:pt idx="11">
                  <c:v>2021.</c:v>
                </c:pt>
              </c:strCache>
            </c:strRef>
          </c:cat>
          <c:val>
            <c:numRef>
              <c:f>List1!$F$1:$F$12</c:f>
              <c:numCache>
                <c:formatCode>#,##0</c:formatCode>
                <c:ptCount val="12"/>
                <c:pt idx="0">
                  <c:v>25192</c:v>
                </c:pt>
                <c:pt idx="1">
                  <c:v>25437</c:v>
                </c:pt>
                <c:pt idx="2">
                  <c:v>25214</c:v>
                </c:pt>
                <c:pt idx="3">
                  <c:v>17946</c:v>
                </c:pt>
                <c:pt idx="4">
                  <c:v>17706</c:v>
                </c:pt>
                <c:pt idx="5">
                  <c:v>16670</c:v>
                </c:pt>
                <c:pt idx="6">
                  <c:v>14377</c:v>
                </c:pt>
                <c:pt idx="7">
                  <c:v>12151</c:v>
                </c:pt>
                <c:pt idx="8">
                  <c:v>11167</c:v>
                </c:pt>
                <c:pt idx="9">
                  <c:v>3912</c:v>
                </c:pt>
                <c:pt idx="10">
                  <c:v>4690</c:v>
                </c:pt>
                <c:pt idx="11">
                  <c:v>3229</c:v>
                </c:pt>
              </c:numCache>
            </c:numRef>
          </c:val>
          <c:smooth val="0"/>
          <c:extLst>
            <c:ext xmlns:c16="http://schemas.microsoft.com/office/drawing/2014/chart" uri="{C3380CC4-5D6E-409C-BE32-E72D297353CC}">
              <c16:uniqueId val="{00000000-41CB-47AB-9D92-225E0A141C64}"/>
            </c:ext>
          </c:extLst>
        </c:ser>
        <c:dLbls>
          <c:dLblPos val="ctr"/>
          <c:showLegendKey val="0"/>
          <c:showVal val="1"/>
          <c:showCatName val="0"/>
          <c:showSerName val="0"/>
          <c:showPercent val="0"/>
          <c:showBubbleSize val="0"/>
        </c:dLbls>
        <c:marker val="1"/>
        <c:smooth val="0"/>
        <c:axId val="113425408"/>
        <c:axId val="70206592"/>
      </c:lineChart>
      <c:catAx>
        <c:axId val="1134254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hr-HR"/>
                  <a:t>Godina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70206592"/>
        <c:crosses val="autoZero"/>
        <c:auto val="1"/>
        <c:lblAlgn val="ctr"/>
        <c:lblOffset val="100"/>
        <c:noMultiLvlLbl val="0"/>
      </c:catAx>
      <c:valAx>
        <c:axId val="702065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hr-HR"/>
                  <a:t>Broj stanovnika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0" sourceLinked="1"/>
        <c:majorTickMark val="none"/>
        <c:minorTickMark val="none"/>
        <c:tickLblPos val="nextTo"/>
        <c:crossAx val="113425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83F39-26BB-48FB-B19E-1F98C156A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204</Pages>
  <Words>47819</Words>
  <Characters>272570</Characters>
  <Application>Microsoft Office Word</Application>
  <DocSecurity>0</DocSecurity>
  <Lines>2271</Lines>
  <Paragraphs>639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dc:creator>
  <cp:keywords/>
  <dc:description/>
  <cp:lastModifiedBy>Opcina Gracac</cp:lastModifiedBy>
  <cp:revision>2</cp:revision>
  <cp:lastPrinted>2022-07-13T10:56:00Z</cp:lastPrinted>
  <dcterms:created xsi:type="dcterms:W3CDTF">2025-02-03T07:00:00Z</dcterms:created>
  <dcterms:modified xsi:type="dcterms:W3CDTF">2025-02-03T07:00:00Z</dcterms:modified>
</cp:coreProperties>
</file>